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053D" w14:paraId="551A8540" w14:textId="77777777" w:rsidTr="0010095E">
        <w:trPr>
          <w:trHeight w:hRule="exact" w:val="1418"/>
        </w:trPr>
        <w:tc>
          <w:tcPr>
            <w:tcW w:w="6804" w:type="dxa"/>
            <w:shd w:val="clear" w:color="auto" w:fill="auto"/>
            <w:vAlign w:val="center"/>
          </w:tcPr>
          <w:p w14:paraId="12283250" w14:textId="77777777" w:rsidR="00751A4A" w:rsidRPr="006B053D" w:rsidRDefault="00A13EAC" w:rsidP="0010095E">
            <w:pPr>
              <w:pStyle w:val="EPName"/>
            </w:pPr>
            <w:r w:rsidRPr="006B053D">
              <w:t>Europa-Parlamentet</w:t>
            </w:r>
          </w:p>
          <w:p w14:paraId="2B1ED24C" w14:textId="77777777" w:rsidR="00751A4A" w:rsidRPr="006B053D" w:rsidRDefault="005F1B17" w:rsidP="005F1B17">
            <w:pPr>
              <w:pStyle w:val="EPTerm"/>
              <w:rPr>
                <w:rStyle w:val="HideTWBExt"/>
                <w:noProof w:val="0"/>
                <w:vanish w:val="0"/>
                <w:color w:val="auto"/>
              </w:rPr>
            </w:pPr>
            <w:r w:rsidRPr="006B053D">
              <w:t>2024</w:t>
            </w:r>
            <w:r w:rsidR="00817416" w:rsidRPr="006B053D">
              <w:t>-202</w:t>
            </w:r>
            <w:r w:rsidRPr="006B053D">
              <w:t>9</w:t>
            </w:r>
          </w:p>
        </w:tc>
        <w:tc>
          <w:tcPr>
            <w:tcW w:w="2268" w:type="dxa"/>
            <w:shd w:val="clear" w:color="auto" w:fill="auto"/>
          </w:tcPr>
          <w:p w14:paraId="58768008" w14:textId="77777777" w:rsidR="00751A4A" w:rsidRPr="006B053D" w:rsidRDefault="00187494" w:rsidP="0010095E">
            <w:pPr>
              <w:pStyle w:val="EPLogo"/>
            </w:pPr>
            <w:r w:rsidRPr="006B053D">
              <w:rPr>
                <w:noProof/>
                <w:lang w:eastAsia="ja-JP"/>
              </w:rPr>
              <w:drawing>
                <wp:inline distT="0" distB="0" distL="0" distR="0" wp14:anchorId="5F94523D" wp14:editId="5823D9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76D9FD" w14:textId="77777777" w:rsidR="00D058B8" w:rsidRPr="006B053D" w:rsidRDefault="00D058B8" w:rsidP="004C5D52">
      <w:pPr>
        <w:pStyle w:val="LineTop"/>
      </w:pPr>
    </w:p>
    <w:p w14:paraId="6B95B4C5" w14:textId="77777777" w:rsidR="00680577" w:rsidRPr="006B053D" w:rsidRDefault="00A13EAC" w:rsidP="00680577">
      <w:pPr>
        <w:pStyle w:val="EPBodyTA1"/>
      </w:pPr>
      <w:r w:rsidRPr="006B053D">
        <w:t>VEDTAGNE TEKSTER</w:t>
      </w:r>
    </w:p>
    <w:p w14:paraId="6944DF20" w14:textId="77777777" w:rsidR="00D058B8" w:rsidRPr="006B053D" w:rsidRDefault="00D058B8" w:rsidP="00D058B8">
      <w:pPr>
        <w:pStyle w:val="LineBottom"/>
      </w:pPr>
    </w:p>
    <w:p w14:paraId="1230CEAE" w14:textId="65CF6F4C" w:rsidR="00A13EAC" w:rsidRPr="006B053D" w:rsidRDefault="00A13EAC" w:rsidP="00A13EAC">
      <w:pPr>
        <w:pStyle w:val="ATHeading1"/>
      </w:pPr>
      <w:bookmarkStart w:id="0" w:name="TANumber"/>
      <w:r w:rsidRPr="006B053D">
        <w:t>P10_TA(2025)0</w:t>
      </w:r>
      <w:bookmarkEnd w:id="0"/>
      <w:r w:rsidR="00BB6D46">
        <w:t>306</w:t>
      </w:r>
    </w:p>
    <w:p w14:paraId="7575ACF1" w14:textId="38E39667" w:rsidR="00A13EAC" w:rsidRPr="006B053D" w:rsidRDefault="000271EE" w:rsidP="000271EE">
      <w:pPr>
        <w:pStyle w:val="ATHeading2"/>
      </w:pPr>
      <w:r w:rsidRPr="0009039A">
        <w:rPr>
          <w:bCs/>
        </w:rPr>
        <w:t>Harmoniserede krav i det indre marked vedrørende gennemsigtighed i</w:t>
      </w:r>
      <w:r>
        <w:rPr>
          <w:bCs/>
        </w:rPr>
        <w:t xml:space="preserve"> </w:t>
      </w:r>
      <w:r w:rsidRPr="0009039A">
        <w:rPr>
          <w:bCs/>
        </w:rPr>
        <w:t>tredjelandes interesserepræsentation</w:t>
      </w:r>
    </w:p>
    <w:p w14:paraId="3E78A18C" w14:textId="77777777" w:rsidR="00A13EAC" w:rsidRPr="006B053D" w:rsidRDefault="00A13EAC" w:rsidP="00A13EAC">
      <w:pPr>
        <w:rPr>
          <w:i/>
          <w:vanish/>
        </w:rPr>
      </w:pPr>
      <w:r w:rsidRPr="006B053D">
        <w:rPr>
          <w:i/>
        </w:rPr>
        <w:fldChar w:fldCharType="begin"/>
      </w:r>
      <w:r w:rsidRPr="006B053D">
        <w:rPr>
          <w:i/>
        </w:rPr>
        <w:instrText xml:space="preserve"> TC"(</w:instrText>
      </w:r>
      <w:bookmarkStart w:id="1" w:name="DocNumber"/>
      <w:r w:rsidRPr="006B053D">
        <w:rPr>
          <w:i/>
        </w:rPr>
        <w:instrText>A10-0208/2025</w:instrText>
      </w:r>
      <w:bookmarkEnd w:id="1"/>
      <w:r w:rsidRPr="006B053D">
        <w:rPr>
          <w:i/>
        </w:rPr>
        <w:instrText xml:space="preserve"> - Ordfører: Adina Vălean)"\l3 \n&gt; \* MERGEFORMAT </w:instrText>
      </w:r>
      <w:r w:rsidRPr="006B053D">
        <w:rPr>
          <w:i/>
        </w:rPr>
        <w:fldChar w:fldCharType="end"/>
      </w:r>
    </w:p>
    <w:p w14:paraId="34DA4569" w14:textId="77777777" w:rsidR="00A13EAC" w:rsidRPr="006B053D" w:rsidRDefault="00A13EAC" w:rsidP="00A13EAC">
      <w:pPr>
        <w:rPr>
          <w:vanish/>
        </w:rPr>
      </w:pPr>
      <w:bookmarkStart w:id="2" w:name="Commission"/>
      <w:r w:rsidRPr="006B053D">
        <w:rPr>
          <w:vanish/>
        </w:rPr>
        <w:t>Udvalget om det Indre Marked og Forbrugerbeskyttelse</w:t>
      </w:r>
      <w:bookmarkEnd w:id="2"/>
    </w:p>
    <w:p w14:paraId="34A5A6E9" w14:textId="77777777" w:rsidR="00A13EAC" w:rsidRPr="006B053D" w:rsidRDefault="00A13EAC" w:rsidP="00A13EAC">
      <w:pPr>
        <w:rPr>
          <w:vanish/>
        </w:rPr>
      </w:pPr>
      <w:bookmarkStart w:id="3" w:name="PE"/>
      <w:r w:rsidRPr="006B053D">
        <w:rPr>
          <w:vanish/>
        </w:rPr>
        <w:t>PE770.287</w:t>
      </w:r>
      <w:bookmarkEnd w:id="3"/>
    </w:p>
    <w:p w14:paraId="52010359" w14:textId="02F69185" w:rsidR="00A13EAC" w:rsidRPr="006B053D" w:rsidRDefault="00FD5F3D" w:rsidP="00A13EAC">
      <w:pPr>
        <w:pStyle w:val="ATHeading3"/>
      </w:pPr>
      <w:bookmarkStart w:id="4" w:name="Sujet"/>
      <w:r w:rsidRPr="00FD5F3D">
        <w:t xml:space="preserve">Ændringer vedtaget af </w:t>
      </w:r>
      <w:r w:rsidR="00A13EAC" w:rsidRPr="006B053D">
        <w:t>Europa-Parlamentet</w:t>
      </w:r>
      <w:r>
        <w:t xml:space="preserve"> den</w:t>
      </w:r>
      <w:r w:rsidR="00A13EAC" w:rsidRPr="006B053D">
        <w:t xml:space="preserve"> </w:t>
      </w:r>
      <w:r w:rsidR="00BB6D46">
        <w:t>27</w:t>
      </w:r>
      <w:r w:rsidR="00A13EAC" w:rsidRPr="006B053D">
        <w:t>.</w:t>
      </w:r>
      <w:r w:rsidR="000271EE">
        <w:t xml:space="preserve"> november</w:t>
      </w:r>
      <w:r w:rsidR="00A13EAC" w:rsidRPr="006B053D">
        <w:t xml:space="preserve"> 2025 om forslag til Europa-Parlamentets og Rådets direktiv om harmoniserede krav i det indre marked vedrørende gennemsigtighed i interesserepræsentation, som udføres på vegne af tredjelande, og om ændring af direktiv (EU) 2019/1937</w:t>
      </w:r>
      <w:bookmarkEnd w:id="4"/>
      <w:r w:rsidR="00A13EAC" w:rsidRPr="006B053D">
        <w:t xml:space="preserve"> </w:t>
      </w:r>
      <w:bookmarkStart w:id="5" w:name="References"/>
      <w:r w:rsidR="00A13EAC" w:rsidRPr="006B053D">
        <w:t>(COM(2023)0637 – C9-0464/2023 – 2023/0463(COD))</w:t>
      </w:r>
      <w:bookmarkEnd w:id="5"/>
      <w:r w:rsidRPr="00CB6240">
        <w:rPr>
          <w:rStyle w:val="FootnoteReference"/>
        </w:rPr>
        <w:footnoteReference w:id="1"/>
      </w:r>
    </w:p>
    <w:p w14:paraId="078CA6D1" w14:textId="77777777" w:rsidR="00F00E4C" w:rsidRPr="006B053D" w:rsidRDefault="00F00E4C" w:rsidP="00F00E4C">
      <w:pPr>
        <w:pStyle w:val="NormalBold"/>
      </w:pPr>
      <w:r w:rsidRPr="006B053D">
        <w:t>(Almindelig lovgivningsprocedure: førstebehandling)</w:t>
      </w:r>
    </w:p>
    <w:p w14:paraId="677E1C40" w14:textId="63E04ABD" w:rsidR="000271EE" w:rsidRDefault="000271EE">
      <w:pPr>
        <w:widowControl/>
        <w:rPr>
          <w:b/>
        </w:rPr>
      </w:pPr>
    </w:p>
    <w:p w14:paraId="0A1F0559" w14:textId="79705A42" w:rsidR="00F00E4C" w:rsidRPr="006B053D" w:rsidRDefault="008C5073" w:rsidP="00F00E4C">
      <w:pPr>
        <w:pStyle w:val="AMNumberTabs0"/>
        <w:keepNext/>
      </w:pPr>
      <w:r>
        <w:t>Ændring</w:t>
      </w:r>
      <w:r w:rsidR="00F00E4C" w:rsidRPr="006B053D">
        <w:tab/>
      </w:r>
      <w:r w:rsidR="00F00E4C" w:rsidRPr="006B053D">
        <w:tab/>
        <w:t>1</w:t>
      </w:r>
    </w:p>
    <w:p w14:paraId="631CDB2E" w14:textId="77777777" w:rsidR="00F00E4C" w:rsidRPr="006B053D" w:rsidRDefault="00F00E4C" w:rsidP="00F00E4C"/>
    <w:p w14:paraId="65116839" w14:textId="77777777" w:rsidR="00F00E4C" w:rsidRPr="006B053D" w:rsidRDefault="00F00E4C" w:rsidP="00F00E4C">
      <w:pPr>
        <w:pStyle w:val="NormalBold"/>
        <w:keepNext/>
      </w:pPr>
      <w:r w:rsidRPr="006B053D">
        <w:t>Forslag til direktiv</w:t>
      </w:r>
    </w:p>
    <w:p w14:paraId="67D83DDA" w14:textId="77777777" w:rsidR="00F00E4C" w:rsidRPr="006B053D" w:rsidRDefault="00F00E4C" w:rsidP="00F00E4C">
      <w:pPr>
        <w:pStyle w:val="NormalBold"/>
      </w:pPr>
      <w:r w:rsidRPr="006B053D">
        <w:t>Betragtning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1706F89" w14:textId="77777777" w:rsidTr="00FD68E7">
        <w:trPr>
          <w:jc w:val="center"/>
        </w:trPr>
        <w:tc>
          <w:tcPr>
            <w:tcW w:w="9752" w:type="dxa"/>
            <w:gridSpan w:val="2"/>
          </w:tcPr>
          <w:p w14:paraId="6DC9CAA8" w14:textId="77777777" w:rsidR="00F00E4C" w:rsidRPr="006B053D" w:rsidRDefault="00F00E4C" w:rsidP="00FD68E7">
            <w:pPr>
              <w:keepNext/>
            </w:pPr>
          </w:p>
        </w:tc>
      </w:tr>
      <w:tr w:rsidR="00F00E4C" w:rsidRPr="006B053D" w14:paraId="68A541DF" w14:textId="77777777" w:rsidTr="00FD68E7">
        <w:trPr>
          <w:jc w:val="center"/>
        </w:trPr>
        <w:tc>
          <w:tcPr>
            <w:tcW w:w="4876" w:type="dxa"/>
          </w:tcPr>
          <w:p w14:paraId="0173D92D" w14:textId="77777777" w:rsidR="00F00E4C" w:rsidRPr="006B053D" w:rsidRDefault="00F00E4C" w:rsidP="00FD68E7">
            <w:pPr>
              <w:pStyle w:val="ColumnHeading"/>
              <w:keepNext/>
            </w:pPr>
            <w:r w:rsidRPr="006B053D">
              <w:t>Kommissionens forslag</w:t>
            </w:r>
          </w:p>
        </w:tc>
        <w:tc>
          <w:tcPr>
            <w:tcW w:w="4876" w:type="dxa"/>
          </w:tcPr>
          <w:p w14:paraId="545F574F" w14:textId="49277CFE" w:rsidR="00F00E4C" w:rsidRPr="006B053D" w:rsidRDefault="008C5073" w:rsidP="00FD68E7">
            <w:pPr>
              <w:pStyle w:val="ColumnHeading"/>
              <w:keepNext/>
            </w:pPr>
            <w:r>
              <w:t>Ændring</w:t>
            </w:r>
          </w:p>
        </w:tc>
      </w:tr>
      <w:tr w:rsidR="00F00E4C" w:rsidRPr="006B053D" w14:paraId="7DCA6468" w14:textId="77777777" w:rsidTr="00FD68E7">
        <w:trPr>
          <w:jc w:val="center"/>
        </w:trPr>
        <w:tc>
          <w:tcPr>
            <w:tcW w:w="4876" w:type="dxa"/>
          </w:tcPr>
          <w:p w14:paraId="26DCFAF4" w14:textId="77777777" w:rsidR="00F00E4C" w:rsidRPr="006B053D" w:rsidRDefault="00F00E4C" w:rsidP="00FD68E7">
            <w:pPr>
              <w:pStyle w:val="Normal6"/>
            </w:pPr>
            <w:r w:rsidRPr="006B053D">
              <w:t>(1)</w:t>
            </w:r>
            <w:r w:rsidRPr="006B053D">
              <w:tab/>
              <w:t xml:space="preserve">Interesserepræsentation i Unionen bliver mere og mere udbredt og finder i stigende grad sted på tværs af grænserne. Når sådanne aktiviteter udføres med den nødvendige grad af gennemsigtighed, giver de mulighed for at udveksle erfaringer og synspunkter om problemer og løsninger </w:t>
            </w:r>
            <w:r w:rsidRPr="006B053D">
              <w:rPr>
                <w:b/>
                <w:i/>
              </w:rPr>
              <w:t>og gør det lettere</w:t>
            </w:r>
            <w:r w:rsidRPr="006B053D">
              <w:t xml:space="preserve"> for offentlige beslutningstagere at forstå mulighederne og risiciene ved forskellige tilgange.</w:t>
            </w:r>
          </w:p>
        </w:tc>
        <w:tc>
          <w:tcPr>
            <w:tcW w:w="4876" w:type="dxa"/>
          </w:tcPr>
          <w:p w14:paraId="06942E8C" w14:textId="77777777" w:rsidR="00F00E4C" w:rsidRPr="006B053D" w:rsidRDefault="00F00E4C" w:rsidP="00FD68E7">
            <w:pPr>
              <w:pStyle w:val="Normal6"/>
              <w:rPr>
                <w:szCs w:val="24"/>
              </w:rPr>
            </w:pPr>
            <w:r w:rsidRPr="006B053D">
              <w:t>(1)</w:t>
            </w:r>
            <w:r w:rsidRPr="006B053D">
              <w:tab/>
              <w:t xml:space="preserve">Interesserepræsentation i Unionen bliver mere og mere udbredt og finder i stigende grad sted på tværs af grænserne. Når sådanne aktiviteter udføres med den nødvendige grad af gennemsigtighed, giver de mulighed for at udveksle erfaringer og synspunkter om problemer og løsninger </w:t>
            </w:r>
            <w:r w:rsidRPr="006B053D">
              <w:rPr>
                <w:b/>
                <w:i/>
              </w:rPr>
              <w:t>vedrørende spørgsmål, der er berørt af en politik, lov eller offentlig beslutningsproces. Denne udveksling kan være en vigtig ressource</w:t>
            </w:r>
            <w:r w:rsidRPr="006B053D">
              <w:t xml:space="preserve"> for offentlige beslutningstagere</w:t>
            </w:r>
            <w:r w:rsidRPr="006B053D">
              <w:rPr>
                <w:b/>
                <w:i/>
              </w:rPr>
              <w:t xml:space="preserve"> og gøre det muligt for dem</w:t>
            </w:r>
            <w:r w:rsidRPr="006B053D">
              <w:t xml:space="preserve"> at forstå mulighederne og risiciene ved forskellige tilgange.</w:t>
            </w:r>
          </w:p>
        </w:tc>
      </w:tr>
    </w:tbl>
    <w:p w14:paraId="587AE8C9" w14:textId="77777777" w:rsidR="00F00E4C" w:rsidRPr="006B053D" w:rsidRDefault="00F00E4C" w:rsidP="00F00E4C"/>
    <w:p w14:paraId="7E413C5C" w14:textId="2756D702" w:rsidR="00F00E4C" w:rsidRPr="006B053D" w:rsidRDefault="008C5073" w:rsidP="00F00E4C">
      <w:pPr>
        <w:pStyle w:val="AMNumberTabs0"/>
        <w:keepNext/>
      </w:pPr>
      <w:r>
        <w:t>Ændring</w:t>
      </w:r>
      <w:r w:rsidR="00F00E4C" w:rsidRPr="006B053D">
        <w:tab/>
      </w:r>
      <w:r w:rsidR="00F00E4C" w:rsidRPr="006B053D">
        <w:tab/>
        <w:t>2</w:t>
      </w:r>
    </w:p>
    <w:p w14:paraId="27B5915B" w14:textId="77777777" w:rsidR="00F00E4C" w:rsidRPr="006B053D" w:rsidRDefault="00F00E4C" w:rsidP="00F00E4C"/>
    <w:p w14:paraId="7B961451" w14:textId="77777777" w:rsidR="00F00E4C" w:rsidRPr="006B053D" w:rsidRDefault="00F00E4C" w:rsidP="00F00E4C">
      <w:pPr>
        <w:pStyle w:val="NormalBold"/>
        <w:keepNext/>
      </w:pPr>
      <w:r w:rsidRPr="006B053D">
        <w:t>Forslag til direktiv</w:t>
      </w:r>
    </w:p>
    <w:p w14:paraId="47965379" w14:textId="77777777" w:rsidR="00F00E4C" w:rsidRPr="006B053D" w:rsidRDefault="00F00E4C" w:rsidP="00F00E4C">
      <w:pPr>
        <w:pStyle w:val="NormalBold"/>
      </w:pPr>
      <w:r w:rsidRPr="006B053D">
        <w:t>Betragtning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B954270" w14:textId="77777777" w:rsidTr="00FD68E7">
        <w:trPr>
          <w:jc w:val="center"/>
        </w:trPr>
        <w:tc>
          <w:tcPr>
            <w:tcW w:w="9752" w:type="dxa"/>
            <w:gridSpan w:val="2"/>
          </w:tcPr>
          <w:p w14:paraId="6D0D2019" w14:textId="77777777" w:rsidR="00F00E4C" w:rsidRPr="006B053D" w:rsidRDefault="00F00E4C" w:rsidP="00FD68E7">
            <w:pPr>
              <w:keepNext/>
            </w:pPr>
          </w:p>
        </w:tc>
      </w:tr>
      <w:tr w:rsidR="00F00E4C" w:rsidRPr="006B053D" w14:paraId="3E7C55BE" w14:textId="77777777" w:rsidTr="00FD68E7">
        <w:trPr>
          <w:jc w:val="center"/>
        </w:trPr>
        <w:tc>
          <w:tcPr>
            <w:tcW w:w="4876" w:type="dxa"/>
          </w:tcPr>
          <w:p w14:paraId="18229722" w14:textId="77777777" w:rsidR="00F00E4C" w:rsidRPr="006B053D" w:rsidRDefault="00F00E4C" w:rsidP="00FD68E7">
            <w:pPr>
              <w:pStyle w:val="ColumnHeading"/>
              <w:keepNext/>
            </w:pPr>
            <w:r w:rsidRPr="006B053D">
              <w:t>Kommissionens forslag</w:t>
            </w:r>
          </w:p>
        </w:tc>
        <w:tc>
          <w:tcPr>
            <w:tcW w:w="4876" w:type="dxa"/>
          </w:tcPr>
          <w:p w14:paraId="020CC208" w14:textId="49BF5D22" w:rsidR="00F00E4C" w:rsidRPr="006B053D" w:rsidRDefault="008C5073" w:rsidP="00FD68E7">
            <w:pPr>
              <w:pStyle w:val="ColumnHeading"/>
              <w:keepNext/>
            </w:pPr>
            <w:r>
              <w:t>Ændring</w:t>
            </w:r>
          </w:p>
        </w:tc>
      </w:tr>
      <w:tr w:rsidR="00F00E4C" w:rsidRPr="006B053D" w14:paraId="71CBA904" w14:textId="77777777" w:rsidTr="00FD68E7">
        <w:trPr>
          <w:jc w:val="center"/>
        </w:trPr>
        <w:tc>
          <w:tcPr>
            <w:tcW w:w="4876" w:type="dxa"/>
          </w:tcPr>
          <w:p w14:paraId="42F233A4" w14:textId="77777777" w:rsidR="00F00E4C" w:rsidRPr="006B053D" w:rsidRDefault="00F00E4C" w:rsidP="00FD68E7">
            <w:pPr>
              <w:pStyle w:val="Normal6"/>
            </w:pPr>
            <w:r w:rsidRPr="006B053D">
              <w:t>(2)</w:t>
            </w:r>
            <w:r w:rsidRPr="006B053D">
              <w:tab/>
              <w:t xml:space="preserve">Interesserepræsentation udføres ikke kun på vegne af interessenter inden for </w:t>
            </w:r>
            <w:r w:rsidRPr="008C5073">
              <w:rPr>
                <w:b/>
                <w:bCs/>
                <w:i/>
                <w:iCs/>
              </w:rPr>
              <w:t>EU</w:t>
            </w:r>
            <w:r w:rsidRPr="006B053D">
              <w:t xml:space="preserve">, men i stigende grad også på vegne af tredjelande. Idéer fra tredjelande kan være et gunstigt bidrag til den offentlige debat og er et positivt element af de internationale forbindelser. </w:t>
            </w:r>
            <w:r w:rsidRPr="006B053D">
              <w:rPr>
                <w:b/>
                <w:i/>
              </w:rPr>
              <w:t>Det er imidlertid ikke altid nemt for tjenestemænd eller privatpersoner at gennemskue tredjelandes deltagelse i interesserepræsentationsaktiviteter i forbindelse med deres beslutningstagning eller at forstå omfanget af og tendenserne i disse aktiviteter, samt hvem der står bag.</w:t>
            </w:r>
            <w:r w:rsidRPr="006B053D">
              <w:t xml:space="preserve"> Tredjelande bør forstås som lande, der ikke er medlem af Unionen eller Det Europæiske Økonomiske Samarbejdsområde.</w:t>
            </w:r>
          </w:p>
        </w:tc>
        <w:tc>
          <w:tcPr>
            <w:tcW w:w="4876" w:type="dxa"/>
          </w:tcPr>
          <w:p w14:paraId="60B3EE59" w14:textId="1E048AD6" w:rsidR="00F00E4C" w:rsidRPr="006B053D" w:rsidRDefault="00F00E4C" w:rsidP="00FD68E7">
            <w:pPr>
              <w:pStyle w:val="Normal6"/>
              <w:rPr>
                <w:szCs w:val="24"/>
              </w:rPr>
            </w:pPr>
            <w:r w:rsidRPr="006B053D">
              <w:t>(2)</w:t>
            </w:r>
            <w:r w:rsidRPr="006B053D">
              <w:tab/>
              <w:t xml:space="preserve">Interesserepræsentation udføres ikke kun på vegne af interessenter inden for </w:t>
            </w:r>
            <w:r w:rsidR="008517E9">
              <w:rPr>
                <w:b/>
                <w:bCs/>
                <w:i/>
                <w:iCs/>
              </w:rPr>
              <w:t>Unionen</w:t>
            </w:r>
            <w:r w:rsidRPr="006B053D">
              <w:t>, men i stigende grad også på vegne af tredjelande. Idéer fra tredjelande kan være et gunstigt bidrag til den offentlige debat og er et positivt element af de internationale forbindelser. Tredjelande bør forstås som lande, der ikke er medlem af Unionen eller Det Europæiske Økonomiske Samarbejdsområde.</w:t>
            </w:r>
          </w:p>
        </w:tc>
      </w:tr>
    </w:tbl>
    <w:p w14:paraId="2D1FF2BE" w14:textId="77777777" w:rsidR="00F00E4C" w:rsidRPr="006B053D" w:rsidRDefault="00F00E4C" w:rsidP="00F00E4C"/>
    <w:p w14:paraId="3DB03944" w14:textId="2EDDDC69" w:rsidR="00F00E4C" w:rsidRPr="006B053D" w:rsidRDefault="008C5073" w:rsidP="00F00E4C">
      <w:pPr>
        <w:pStyle w:val="AMNumberTabs0"/>
        <w:keepNext/>
      </w:pPr>
      <w:r>
        <w:t>Ændring</w:t>
      </w:r>
      <w:r w:rsidR="00F00E4C" w:rsidRPr="006B053D">
        <w:tab/>
      </w:r>
      <w:r w:rsidR="00F00E4C" w:rsidRPr="006B053D">
        <w:tab/>
        <w:t>3</w:t>
      </w:r>
    </w:p>
    <w:p w14:paraId="2C91C22B" w14:textId="77777777" w:rsidR="00F00E4C" w:rsidRPr="006B053D" w:rsidRDefault="00F00E4C" w:rsidP="00F00E4C"/>
    <w:p w14:paraId="6ED2A4A4" w14:textId="77777777" w:rsidR="00F00E4C" w:rsidRPr="006B053D" w:rsidRDefault="00F00E4C" w:rsidP="00F00E4C">
      <w:pPr>
        <w:pStyle w:val="NormalBold"/>
        <w:keepNext/>
      </w:pPr>
      <w:r w:rsidRPr="006B053D">
        <w:t>Forslag til direktiv</w:t>
      </w:r>
    </w:p>
    <w:p w14:paraId="22030A30" w14:textId="77777777" w:rsidR="00F00E4C" w:rsidRPr="006B053D" w:rsidRDefault="00F00E4C" w:rsidP="00F00E4C">
      <w:pPr>
        <w:pStyle w:val="NormalBold"/>
      </w:pPr>
      <w:r w:rsidRPr="006B053D">
        <w:t>Betragtning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E400E18" w14:textId="77777777" w:rsidTr="00FD68E7">
        <w:trPr>
          <w:jc w:val="center"/>
        </w:trPr>
        <w:tc>
          <w:tcPr>
            <w:tcW w:w="9752" w:type="dxa"/>
            <w:gridSpan w:val="2"/>
          </w:tcPr>
          <w:p w14:paraId="69AA8869" w14:textId="77777777" w:rsidR="00F00E4C" w:rsidRPr="006B053D" w:rsidRDefault="00F00E4C" w:rsidP="00FD68E7">
            <w:pPr>
              <w:keepNext/>
            </w:pPr>
          </w:p>
        </w:tc>
      </w:tr>
      <w:tr w:rsidR="00F00E4C" w:rsidRPr="006B053D" w14:paraId="47A56D1E" w14:textId="77777777" w:rsidTr="00FD68E7">
        <w:trPr>
          <w:jc w:val="center"/>
        </w:trPr>
        <w:tc>
          <w:tcPr>
            <w:tcW w:w="4876" w:type="dxa"/>
          </w:tcPr>
          <w:p w14:paraId="0A69826B" w14:textId="77777777" w:rsidR="00F00E4C" w:rsidRPr="006B053D" w:rsidRDefault="00F00E4C" w:rsidP="00FD68E7">
            <w:pPr>
              <w:pStyle w:val="ColumnHeading"/>
              <w:keepNext/>
            </w:pPr>
            <w:r w:rsidRPr="006B053D">
              <w:t>Kommissionens forslag</w:t>
            </w:r>
          </w:p>
        </w:tc>
        <w:tc>
          <w:tcPr>
            <w:tcW w:w="4876" w:type="dxa"/>
          </w:tcPr>
          <w:p w14:paraId="0CBCF23B" w14:textId="6C76278E" w:rsidR="00F00E4C" w:rsidRPr="006B053D" w:rsidRDefault="008C5073" w:rsidP="00FD68E7">
            <w:pPr>
              <w:pStyle w:val="ColumnHeading"/>
              <w:keepNext/>
            </w:pPr>
            <w:r>
              <w:t>Ændring</w:t>
            </w:r>
          </w:p>
        </w:tc>
      </w:tr>
      <w:tr w:rsidR="00F00E4C" w:rsidRPr="006B053D" w14:paraId="70C8F710" w14:textId="77777777" w:rsidTr="00FD68E7">
        <w:trPr>
          <w:jc w:val="center"/>
        </w:trPr>
        <w:tc>
          <w:tcPr>
            <w:tcW w:w="4876" w:type="dxa"/>
          </w:tcPr>
          <w:p w14:paraId="3057EDC4" w14:textId="77777777" w:rsidR="00F00E4C" w:rsidRPr="006B053D" w:rsidRDefault="00F00E4C" w:rsidP="00FD68E7">
            <w:pPr>
              <w:pStyle w:val="Normal6"/>
            </w:pPr>
            <w:r w:rsidRPr="006B053D">
              <w:t>(3)</w:t>
            </w:r>
            <w:r w:rsidRPr="006B053D">
              <w:tab/>
              <w:t>I det omfang interesserepræsentation</w:t>
            </w:r>
            <w:r w:rsidRPr="006B053D">
              <w:rPr>
                <w:b/>
                <w:i/>
              </w:rPr>
              <w:t>, herunder interesserepræsentation på vegne af tredjelande,</w:t>
            </w:r>
            <w:r w:rsidRPr="006B053D">
              <w:t xml:space="preserve"> normalt udføres mod betaling, udgør det en tjenesteydelse i henhold til artikel</w:t>
            </w:r>
            <w:r w:rsidRPr="006B053D">
              <w:rPr>
                <w:b/>
                <w:i/>
              </w:rPr>
              <w:t xml:space="preserve"> </w:t>
            </w:r>
            <w:r w:rsidRPr="006B053D">
              <w:t xml:space="preserve">57 i traktaten om Den Europæiske Unions funktionsmåde ("TEUF"). Markedet for interesserepræsentation omfatter også interesserepræsentationsaktiviteter, der udføres af tredjelandsenheder på en måde, der kan sidestilles med tjenesteydelser og er knyttet til eller erstatter aktiviteter af økonomisk karakter. Disse aktiviteter bør </w:t>
            </w:r>
            <w:r w:rsidRPr="006B053D">
              <w:lastRenderedPageBreak/>
              <w:t>behandles på samme måde som interesserepræsentationstjenester.</w:t>
            </w:r>
          </w:p>
        </w:tc>
        <w:tc>
          <w:tcPr>
            <w:tcW w:w="4876" w:type="dxa"/>
          </w:tcPr>
          <w:p w14:paraId="38495830" w14:textId="77777777" w:rsidR="00F00E4C" w:rsidRPr="006B053D" w:rsidRDefault="00F00E4C" w:rsidP="00FD68E7">
            <w:pPr>
              <w:pStyle w:val="Normal6"/>
              <w:rPr>
                <w:szCs w:val="24"/>
              </w:rPr>
            </w:pPr>
            <w:r w:rsidRPr="006B053D">
              <w:lastRenderedPageBreak/>
              <w:t>(3)</w:t>
            </w:r>
            <w:r w:rsidRPr="006B053D">
              <w:tab/>
              <w:t>I det omfang interesserepræsentation normalt udføres mod betaling, udgør det en tjenesteydelse i henhold til artikel</w:t>
            </w:r>
            <w:r w:rsidRPr="006B053D">
              <w:rPr>
                <w:b/>
                <w:i/>
              </w:rPr>
              <w:t> </w:t>
            </w:r>
            <w:r w:rsidRPr="006B053D">
              <w:t>57 i traktaten om Den Europæiske Unions funktionsmåde ("TEUF"). Markedet for interesserepræsentation omfatter også interesserepræsentationsaktiviteter, der udføres af tredjelandsenheder på en måde, der kan sidestilles med tjenesteydelser og er knyttet til eller erstatter aktiviteter af økonomisk karakter. Disse aktiviteter bør behandles på samme måde som interesserepræsentationstjenester.</w:t>
            </w:r>
          </w:p>
        </w:tc>
      </w:tr>
    </w:tbl>
    <w:p w14:paraId="68BB018B" w14:textId="77777777" w:rsidR="00F00E4C" w:rsidRPr="006B053D" w:rsidRDefault="00F00E4C" w:rsidP="00F00E4C"/>
    <w:p w14:paraId="69371E84" w14:textId="0811F412" w:rsidR="00F00E4C" w:rsidRPr="006B053D" w:rsidRDefault="008C5073" w:rsidP="00F00E4C">
      <w:pPr>
        <w:pStyle w:val="AMNumberTabs0"/>
        <w:keepNext/>
      </w:pPr>
      <w:r>
        <w:t>Ændring</w:t>
      </w:r>
      <w:r w:rsidR="00F00E4C" w:rsidRPr="006B053D">
        <w:tab/>
      </w:r>
      <w:r w:rsidR="00F00E4C" w:rsidRPr="006B053D">
        <w:tab/>
        <w:t>4</w:t>
      </w:r>
    </w:p>
    <w:p w14:paraId="029A92D0" w14:textId="77777777" w:rsidR="00F00E4C" w:rsidRPr="006B053D" w:rsidRDefault="00F00E4C" w:rsidP="00F00E4C"/>
    <w:p w14:paraId="7EFED567" w14:textId="77777777" w:rsidR="00F00E4C" w:rsidRPr="006B053D" w:rsidRDefault="00F00E4C" w:rsidP="00F00E4C">
      <w:pPr>
        <w:pStyle w:val="NormalBold"/>
        <w:keepNext/>
      </w:pPr>
      <w:r w:rsidRPr="006B053D">
        <w:t>Forslag til direktiv</w:t>
      </w:r>
    </w:p>
    <w:p w14:paraId="114DD832" w14:textId="77777777" w:rsidR="00F00E4C" w:rsidRPr="006B053D" w:rsidRDefault="00F00E4C" w:rsidP="00F00E4C">
      <w:pPr>
        <w:pStyle w:val="NormalBold"/>
      </w:pPr>
      <w:r w:rsidRPr="006B053D">
        <w:t>Betragtning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5D0DBD7" w14:textId="77777777" w:rsidTr="00FD68E7">
        <w:trPr>
          <w:jc w:val="center"/>
        </w:trPr>
        <w:tc>
          <w:tcPr>
            <w:tcW w:w="9752" w:type="dxa"/>
            <w:gridSpan w:val="2"/>
          </w:tcPr>
          <w:p w14:paraId="726B9F72" w14:textId="77777777" w:rsidR="00F00E4C" w:rsidRPr="006B053D" w:rsidRDefault="00F00E4C" w:rsidP="00FD68E7">
            <w:pPr>
              <w:keepNext/>
            </w:pPr>
          </w:p>
        </w:tc>
      </w:tr>
      <w:tr w:rsidR="00F00E4C" w:rsidRPr="006B053D" w14:paraId="19153330" w14:textId="77777777" w:rsidTr="00FD68E7">
        <w:trPr>
          <w:jc w:val="center"/>
        </w:trPr>
        <w:tc>
          <w:tcPr>
            <w:tcW w:w="4876" w:type="dxa"/>
          </w:tcPr>
          <w:p w14:paraId="588E91A8" w14:textId="77777777" w:rsidR="00F00E4C" w:rsidRPr="006B053D" w:rsidRDefault="00F00E4C" w:rsidP="00FD68E7">
            <w:pPr>
              <w:pStyle w:val="ColumnHeading"/>
              <w:keepNext/>
            </w:pPr>
            <w:r w:rsidRPr="006B053D">
              <w:t>Kommissionens forslag</w:t>
            </w:r>
          </w:p>
        </w:tc>
        <w:tc>
          <w:tcPr>
            <w:tcW w:w="4876" w:type="dxa"/>
          </w:tcPr>
          <w:p w14:paraId="7076CFF7" w14:textId="5AC13BBD" w:rsidR="00F00E4C" w:rsidRPr="006B053D" w:rsidRDefault="008C5073" w:rsidP="00FD68E7">
            <w:pPr>
              <w:pStyle w:val="ColumnHeading"/>
              <w:keepNext/>
            </w:pPr>
            <w:r>
              <w:t>Ændring</w:t>
            </w:r>
          </w:p>
        </w:tc>
      </w:tr>
      <w:tr w:rsidR="00F00E4C" w:rsidRPr="006B053D" w14:paraId="2ADDC606" w14:textId="77777777" w:rsidTr="00FD68E7">
        <w:trPr>
          <w:jc w:val="center"/>
        </w:trPr>
        <w:tc>
          <w:tcPr>
            <w:tcW w:w="4876" w:type="dxa"/>
          </w:tcPr>
          <w:p w14:paraId="5D598709" w14:textId="77777777" w:rsidR="00F00E4C" w:rsidRPr="006B053D" w:rsidRDefault="00F00E4C" w:rsidP="00FD68E7">
            <w:pPr>
              <w:pStyle w:val="Normal6"/>
            </w:pPr>
            <w:r w:rsidRPr="006B053D">
              <w:t>(5)</w:t>
            </w:r>
            <w:r w:rsidRPr="006B053D">
              <w:tab/>
              <w:t xml:space="preserve">Medlemsstaternes foranstaltninger til regulering af gennemsigtigheden i interesserepræsentationsaktiviteter er </w:t>
            </w:r>
            <w:r w:rsidRPr="006B053D">
              <w:rPr>
                <w:b/>
                <w:i/>
              </w:rPr>
              <w:t xml:space="preserve">meget </w:t>
            </w:r>
            <w:r w:rsidRPr="006B053D">
              <w:t>forskellige, navnlig med hensyn til de krav vedrørende føring af fortegnelser og registrering, der gælder for enheder, som udfører interesserepræsentation. Nogle medlemsstater har oprettet obligatoriske registre for navnlig at sikre gennemsigtighed. Andre medlemsstater har oprettet frivillige registre, mens nogle slet ikke råder over registre over interesserepræsentation. Der er også betydelige forskelle med hensyn til</w:t>
            </w:r>
            <w:r w:rsidRPr="006B053D">
              <w:rPr>
                <w:b/>
                <w:i/>
              </w:rPr>
              <w:t xml:space="preserve"> detaljeringsgraden af</w:t>
            </w:r>
            <w:r w:rsidRPr="006B053D">
              <w:t xml:space="preserve"> de oplysninger, der skal gives med henblik på at sikre gennemsigtighed, herunder den type oplysninger, der kræves, f.eks. om de repræsenterede interesser eller om kunden. I nogle medlemsstater skal oplysninger om interesserepræsentation ajourføres regelmæssigt, mens oplysningerne i andre medlemsstater skal ajourføres, hver gang der sker en ændring i omfanget af den udførte interesserepræsentation.</w:t>
            </w:r>
          </w:p>
        </w:tc>
        <w:tc>
          <w:tcPr>
            <w:tcW w:w="4876" w:type="dxa"/>
          </w:tcPr>
          <w:p w14:paraId="4E9E52DD" w14:textId="77777777" w:rsidR="00F00E4C" w:rsidRPr="006B053D" w:rsidRDefault="00F00E4C" w:rsidP="00FD68E7">
            <w:pPr>
              <w:pStyle w:val="Normal6"/>
              <w:rPr>
                <w:szCs w:val="24"/>
              </w:rPr>
            </w:pPr>
            <w:r w:rsidRPr="006B053D">
              <w:t>(5)</w:t>
            </w:r>
            <w:r w:rsidRPr="006B053D">
              <w:tab/>
              <w:t>Medlemsstaternes foranstaltninger til regulering af gennemsigtigheden i interesserepræsentationsaktiviteter er forskellige, navnlig med hensyn til de krav vedrørende føring af fortegnelser og registrering, der gælder for enheder, som udfører interesserepræsentation. Nogle medlemsstater har oprettet obligatoriske registre for navnlig at sikre gennemsigtighed. Andre medlemsstater har oprettet frivillige registre, mens nogle slet ikke råder over registre over interesserepræsentation. Der er også betydelige forskelle med hensyn til de oplysninger, der skal gives med henblik på at sikre gennemsigtighed, herunder den type oplysninger, der kræves, f.eks. om de repræsenterede interesser eller om kunden. I nogle medlemsstater skal oplysninger om interesserepræsentation ajourføres regelmæssigt, mens oplysningerne i andre medlemsstater skal ajourføres, hver gang der sker en ændring i omfanget af den udførte interesserepræsentation.</w:t>
            </w:r>
          </w:p>
        </w:tc>
      </w:tr>
    </w:tbl>
    <w:p w14:paraId="19029093" w14:textId="77777777" w:rsidR="00F00E4C" w:rsidRPr="006B053D" w:rsidRDefault="00F00E4C" w:rsidP="00F00E4C"/>
    <w:p w14:paraId="12711A51" w14:textId="059E26C5" w:rsidR="00F00E4C" w:rsidRPr="006B053D" w:rsidRDefault="008C5073" w:rsidP="00F00E4C">
      <w:pPr>
        <w:pStyle w:val="AMNumberTabs0"/>
        <w:keepNext/>
      </w:pPr>
      <w:r>
        <w:t>Ændring</w:t>
      </w:r>
      <w:r w:rsidR="00F00E4C" w:rsidRPr="006B053D">
        <w:tab/>
      </w:r>
      <w:r w:rsidR="00F00E4C" w:rsidRPr="006B053D">
        <w:tab/>
        <w:t>5</w:t>
      </w:r>
    </w:p>
    <w:p w14:paraId="180B50C6" w14:textId="77777777" w:rsidR="00F00E4C" w:rsidRPr="006B053D" w:rsidRDefault="00F00E4C" w:rsidP="00F00E4C"/>
    <w:p w14:paraId="05266A04" w14:textId="77777777" w:rsidR="00F00E4C" w:rsidRPr="006B053D" w:rsidRDefault="00F00E4C" w:rsidP="00F00E4C">
      <w:pPr>
        <w:pStyle w:val="NormalBold"/>
        <w:keepNext/>
      </w:pPr>
      <w:r w:rsidRPr="006B053D">
        <w:t>Forslag til direktiv</w:t>
      </w:r>
    </w:p>
    <w:p w14:paraId="2DBDC3C4" w14:textId="77777777" w:rsidR="00F00E4C" w:rsidRPr="006B053D" w:rsidRDefault="00F00E4C" w:rsidP="00F00E4C">
      <w:pPr>
        <w:pStyle w:val="NormalBold"/>
      </w:pPr>
      <w:r w:rsidRPr="006B053D">
        <w:t>Betragtning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C381A08" w14:textId="77777777" w:rsidTr="00FD68E7">
        <w:trPr>
          <w:jc w:val="center"/>
        </w:trPr>
        <w:tc>
          <w:tcPr>
            <w:tcW w:w="9752" w:type="dxa"/>
            <w:gridSpan w:val="2"/>
          </w:tcPr>
          <w:p w14:paraId="640C0567" w14:textId="77777777" w:rsidR="00F00E4C" w:rsidRPr="006B053D" w:rsidRDefault="00F00E4C" w:rsidP="00FD68E7">
            <w:pPr>
              <w:keepNext/>
            </w:pPr>
          </w:p>
        </w:tc>
      </w:tr>
      <w:tr w:rsidR="00F00E4C" w:rsidRPr="006B053D" w14:paraId="0A4A5E49" w14:textId="77777777" w:rsidTr="00FD68E7">
        <w:trPr>
          <w:jc w:val="center"/>
        </w:trPr>
        <w:tc>
          <w:tcPr>
            <w:tcW w:w="4876" w:type="dxa"/>
          </w:tcPr>
          <w:p w14:paraId="4F4B8809" w14:textId="77777777" w:rsidR="00F00E4C" w:rsidRPr="006B053D" w:rsidRDefault="00F00E4C" w:rsidP="00FD68E7">
            <w:pPr>
              <w:pStyle w:val="ColumnHeading"/>
              <w:keepNext/>
            </w:pPr>
            <w:r w:rsidRPr="006B053D">
              <w:t>Kommissionens forslag</w:t>
            </w:r>
          </w:p>
        </w:tc>
        <w:tc>
          <w:tcPr>
            <w:tcW w:w="4876" w:type="dxa"/>
          </w:tcPr>
          <w:p w14:paraId="1FAEA706" w14:textId="431DA248" w:rsidR="00F00E4C" w:rsidRPr="006B053D" w:rsidRDefault="008C5073" w:rsidP="00FD68E7">
            <w:pPr>
              <w:pStyle w:val="ColumnHeading"/>
              <w:keepNext/>
            </w:pPr>
            <w:r>
              <w:t>Ændring</w:t>
            </w:r>
          </w:p>
        </w:tc>
      </w:tr>
      <w:tr w:rsidR="00F00E4C" w:rsidRPr="006B053D" w14:paraId="6DAEF83A" w14:textId="77777777" w:rsidTr="00FD68E7">
        <w:trPr>
          <w:jc w:val="center"/>
        </w:trPr>
        <w:tc>
          <w:tcPr>
            <w:tcW w:w="4876" w:type="dxa"/>
          </w:tcPr>
          <w:p w14:paraId="620FC679" w14:textId="77777777" w:rsidR="00F00E4C" w:rsidRPr="006B053D" w:rsidRDefault="00F00E4C" w:rsidP="00FD68E7">
            <w:pPr>
              <w:pStyle w:val="Normal6"/>
            </w:pPr>
            <w:r w:rsidRPr="006B053D">
              <w:t>(6)</w:t>
            </w:r>
            <w:r w:rsidRPr="006B053D">
              <w:tab/>
              <w:t xml:space="preserve">Sådanne </w:t>
            </w:r>
            <w:r w:rsidRPr="006B053D">
              <w:rPr>
                <w:b/>
                <w:i/>
              </w:rPr>
              <w:t>forskelle</w:t>
            </w:r>
            <w:r w:rsidRPr="006B053D">
              <w:t xml:space="preserve"> skaber ulige vilkår og øger overholdelsesomkostningerne for enheder, der ønsker at udføre interesserepræsentationsaktiviteter i mere </w:t>
            </w:r>
            <w:r w:rsidRPr="006B053D">
              <w:lastRenderedPageBreak/>
              <w:t xml:space="preserve">end én medlemsstat, </w:t>
            </w:r>
            <w:r w:rsidRPr="006B053D">
              <w:rPr>
                <w:b/>
                <w:i/>
              </w:rPr>
              <w:t>hvilket risikerer at forhindre</w:t>
            </w:r>
            <w:r w:rsidRPr="006B053D">
              <w:t xml:space="preserve"> udviklingen og udførelsen af nye interesserepræsentationsaktiviteter i det indre marked.</w:t>
            </w:r>
            <w:r w:rsidRPr="006B053D">
              <w:rPr>
                <w:b/>
                <w:i/>
              </w:rPr>
              <w:t xml:space="preserve"> Tredjelande er tilbøjelige til at søge at få deres interesser repræsenteret i mere end én medlemsstat</w:t>
            </w:r>
            <w:r w:rsidRPr="006B053D">
              <w:t xml:space="preserve"> for </w:t>
            </w:r>
            <w:r w:rsidRPr="006B053D">
              <w:rPr>
                <w:b/>
                <w:i/>
              </w:rPr>
              <w:t>at sikre en overordnet positiv politik til deres fordel</w:t>
            </w:r>
            <w:r w:rsidRPr="006B053D">
              <w:t xml:space="preserve"> i </w:t>
            </w:r>
            <w:r w:rsidRPr="006B053D">
              <w:rPr>
                <w:b/>
                <w:i/>
              </w:rPr>
              <w:t>hele Unionen.</w:t>
            </w:r>
            <w:r w:rsidRPr="006B053D">
              <w:t xml:space="preserve"> Sådanne betingelser har en negativ indvirkning på erhvervsdrivende og udgør barrierer for udførelsen af interesserepræsentation på tværs af grænserne i det indre marked. Disse ulige vilkår medfører også, at grænseoverskridende interesserepræsentationsaktiviteter dirigeres væk fra medlemsstater med mere udbredt regulering og over til medlemsstater med mindre regulering, </w:t>
            </w:r>
            <w:r w:rsidRPr="006B053D">
              <w:rPr>
                <w:b/>
                <w:i/>
              </w:rPr>
              <w:t>eller hvor</w:t>
            </w:r>
            <w:r w:rsidRPr="006B053D">
              <w:t xml:space="preserve"> der </w:t>
            </w:r>
            <w:r w:rsidRPr="006B053D">
              <w:rPr>
                <w:b/>
                <w:i/>
              </w:rPr>
              <w:t>sker en mere begrænset håndhævelse</w:t>
            </w:r>
            <w:r w:rsidRPr="006B053D">
              <w:t>. En sådan regelarbitrage skaber også mulighed for, at tredjelandsaktører kan unddrage sig gennemsigtighedskravene.</w:t>
            </w:r>
          </w:p>
        </w:tc>
        <w:tc>
          <w:tcPr>
            <w:tcW w:w="4876" w:type="dxa"/>
          </w:tcPr>
          <w:p w14:paraId="123DF364" w14:textId="77777777" w:rsidR="00F00E4C" w:rsidRPr="006B053D" w:rsidRDefault="00F00E4C" w:rsidP="00FD68E7">
            <w:pPr>
              <w:pStyle w:val="Normal6"/>
              <w:rPr>
                <w:szCs w:val="24"/>
              </w:rPr>
            </w:pPr>
            <w:r w:rsidRPr="006B053D">
              <w:lastRenderedPageBreak/>
              <w:t>(6)</w:t>
            </w:r>
            <w:r w:rsidRPr="006B053D">
              <w:tab/>
            </w:r>
            <w:r w:rsidRPr="006B053D">
              <w:rPr>
                <w:b/>
                <w:i/>
              </w:rPr>
              <w:t>Selv om</w:t>
            </w:r>
            <w:r w:rsidRPr="006B053D">
              <w:t xml:space="preserve"> sådanne </w:t>
            </w:r>
            <w:r w:rsidRPr="006B053D">
              <w:rPr>
                <w:b/>
                <w:i/>
              </w:rPr>
              <w:t>foranstaltninger har det samme mål om at øge gennemsigtigheden og sikre demokratisk ansvarlighed,</w:t>
            </w:r>
            <w:r w:rsidRPr="006B053D">
              <w:t xml:space="preserve"> skaber</w:t>
            </w:r>
            <w:r w:rsidRPr="006B053D">
              <w:rPr>
                <w:b/>
                <w:i/>
              </w:rPr>
              <w:t xml:space="preserve"> disse forskelle</w:t>
            </w:r>
            <w:r w:rsidRPr="006B053D">
              <w:t xml:space="preserve"> ulige vilkår og øger </w:t>
            </w:r>
            <w:r w:rsidRPr="006B053D">
              <w:lastRenderedPageBreak/>
              <w:t xml:space="preserve">overholdelsesomkostningerne for enheder, der ønsker at udføre interesserepræsentationsaktiviteter i mere end én medlemsstat, </w:t>
            </w:r>
            <w:r w:rsidRPr="006B053D">
              <w:rPr>
                <w:b/>
                <w:i/>
              </w:rPr>
              <w:t>og de forhindrer således</w:t>
            </w:r>
            <w:r w:rsidRPr="006B053D">
              <w:t xml:space="preserve"> udviklingen og udførelsen af nye interesserepræsentationsaktiviteter i det indre marked. Sådanne betingelser har en negativ indvirkning på erhvervsdrivende og udgør barrierer for udførelsen af interesserepræsentation på tværs af grænserne i det indre marked</w:t>
            </w:r>
            <w:r w:rsidRPr="006B053D">
              <w:rPr>
                <w:b/>
                <w:i/>
              </w:rPr>
              <w:t>, navnlig på vegne af tredjelande, som er tilbøjelige til at søge at få deres interesser repræsenteret</w:t>
            </w:r>
            <w:r w:rsidRPr="006B053D">
              <w:t xml:space="preserve"> i </w:t>
            </w:r>
            <w:r w:rsidRPr="006B053D">
              <w:rPr>
                <w:b/>
                <w:i/>
              </w:rPr>
              <w:t>mere end én medlemsstat</w:t>
            </w:r>
            <w:r w:rsidRPr="006B053D">
              <w:t xml:space="preserve">. Disse ulige vilkår medfører også, at grænseoverskridende interesserepræsentationsaktiviteter dirigeres væk fra medlemsstater med mere udbredt regulering og over til medlemsstater med mindre regulering, </w:t>
            </w:r>
            <w:r w:rsidRPr="006B053D">
              <w:rPr>
                <w:b/>
                <w:i/>
              </w:rPr>
              <w:t>hvilket fører til forumshopping. Det er især mindre tjenesteudbydere,</w:t>
            </w:r>
            <w:r w:rsidRPr="006B053D">
              <w:t xml:space="preserve"> der </w:t>
            </w:r>
            <w:r w:rsidRPr="006B053D">
              <w:rPr>
                <w:b/>
                <w:i/>
              </w:rPr>
              <w:t>udfordres af de byrder, som er forbundet med at håndtere forskellige regler, der er fastsat i forskellige bestemmelser på nationalt plan, og de er derfor særligt berørt af disse ulige vilkår</w:t>
            </w:r>
            <w:r w:rsidRPr="006B053D">
              <w:t xml:space="preserve">. En sådan regelarbitrage skaber også mulighed for, at tredjelandsaktører kan unddrage sig gennemsigtighedskravene. </w:t>
            </w:r>
            <w:r w:rsidRPr="006B053D">
              <w:rPr>
                <w:b/>
                <w:i/>
              </w:rPr>
              <w:t>Det er derfor afgørende at strømline reglerne for det indre marked for interesserepræsentationssektoren, navnlig med henblik på at fjerne uberettigede hindringer og skabe lige vilkår i Unionen til gavn for borgere og enheder, der overholder reglerne.</w:t>
            </w:r>
          </w:p>
        </w:tc>
      </w:tr>
    </w:tbl>
    <w:p w14:paraId="6C75AC0C" w14:textId="77777777" w:rsidR="00F00E4C" w:rsidRPr="006B053D" w:rsidRDefault="00F00E4C" w:rsidP="00F00E4C"/>
    <w:p w14:paraId="7956469C" w14:textId="63EDE76C" w:rsidR="00F00E4C" w:rsidRPr="006B053D" w:rsidRDefault="008C5073" w:rsidP="00F00E4C">
      <w:pPr>
        <w:pStyle w:val="AMNumberTabs0"/>
        <w:keepNext/>
      </w:pPr>
      <w:r>
        <w:t>Ændring</w:t>
      </w:r>
      <w:r w:rsidR="00F00E4C" w:rsidRPr="006B053D">
        <w:tab/>
      </w:r>
      <w:r w:rsidR="00F00E4C" w:rsidRPr="006B053D">
        <w:tab/>
        <w:t>6</w:t>
      </w:r>
    </w:p>
    <w:p w14:paraId="7DDFD16B" w14:textId="77777777" w:rsidR="00F00E4C" w:rsidRPr="006B053D" w:rsidRDefault="00F00E4C" w:rsidP="00F00E4C"/>
    <w:p w14:paraId="0E71F4BA" w14:textId="77777777" w:rsidR="00F00E4C" w:rsidRPr="006B053D" w:rsidRDefault="00F00E4C" w:rsidP="00F00E4C">
      <w:pPr>
        <w:pStyle w:val="NormalBold"/>
        <w:keepNext/>
      </w:pPr>
      <w:r w:rsidRPr="006B053D">
        <w:t>Forslag til direktiv</w:t>
      </w:r>
    </w:p>
    <w:p w14:paraId="44C64AFA" w14:textId="77777777" w:rsidR="00F00E4C" w:rsidRPr="006B053D" w:rsidRDefault="00F00E4C" w:rsidP="00F00E4C">
      <w:pPr>
        <w:pStyle w:val="NormalBold"/>
      </w:pPr>
      <w:r w:rsidRPr="006B053D">
        <w:t>Betragtning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F37A837" w14:textId="77777777" w:rsidTr="00FD68E7">
        <w:trPr>
          <w:jc w:val="center"/>
        </w:trPr>
        <w:tc>
          <w:tcPr>
            <w:tcW w:w="9752" w:type="dxa"/>
            <w:gridSpan w:val="2"/>
          </w:tcPr>
          <w:p w14:paraId="063736A2" w14:textId="77777777" w:rsidR="00F00E4C" w:rsidRPr="006B053D" w:rsidRDefault="00F00E4C" w:rsidP="00FD68E7">
            <w:pPr>
              <w:keepNext/>
            </w:pPr>
          </w:p>
        </w:tc>
      </w:tr>
      <w:tr w:rsidR="00F00E4C" w:rsidRPr="006B053D" w14:paraId="49B3403A" w14:textId="77777777" w:rsidTr="00FD68E7">
        <w:trPr>
          <w:jc w:val="center"/>
        </w:trPr>
        <w:tc>
          <w:tcPr>
            <w:tcW w:w="4876" w:type="dxa"/>
          </w:tcPr>
          <w:p w14:paraId="653D04C5" w14:textId="77777777" w:rsidR="00F00E4C" w:rsidRPr="006B053D" w:rsidRDefault="00F00E4C" w:rsidP="00FD68E7">
            <w:pPr>
              <w:pStyle w:val="ColumnHeading"/>
              <w:keepNext/>
            </w:pPr>
            <w:r w:rsidRPr="006B053D">
              <w:t>Kommissionens forslag</w:t>
            </w:r>
          </w:p>
        </w:tc>
        <w:tc>
          <w:tcPr>
            <w:tcW w:w="4876" w:type="dxa"/>
          </w:tcPr>
          <w:p w14:paraId="70ECDBA5" w14:textId="385556E9" w:rsidR="00F00E4C" w:rsidRPr="006B053D" w:rsidRDefault="008C5073" w:rsidP="00FD68E7">
            <w:pPr>
              <w:pStyle w:val="ColumnHeading"/>
              <w:keepNext/>
            </w:pPr>
            <w:r>
              <w:t>Ændring</w:t>
            </w:r>
          </w:p>
        </w:tc>
      </w:tr>
      <w:tr w:rsidR="00F00E4C" w:rsidRPr="006B053D" w14:paraId="54D84958" w14:textId="77777777" w:rsidTr="00FD68E7">
        <w:trPr>
          <w:jc w:val="center"/>
        </w:trPr>
        <w:tc>
          <w:tcPr>
            <w:tcW w:w="4876" w:type="dxa"/>
          </w:tcPr>
          <w:p w14:paraId="7CB3D180" w14:textId="77777777" w:rsidR="00F00E4C" w:rsidRPr="006B053D" w:rsidRDefault="00F00E4C" w:rsidP="00FD68E7">
            <w:pPr>
              <w:pStyle w:val="Normal6"/>
            </w:pPr>
            <w:r w:rsidRPr="006B053D">
              <w:t>(7)</w:t>
            </w:r>
            <w:r w:rsidRPr="006B053D">
              <w:tab/>
              <w:t xml:space="preserve">I lyset af den øgede bevidsthed om visse tredjelandes forsøg på at påvirke de demokratiske processer i Unionen vil nogle medlemsstater sandsynligvis udvikle nye </w:t>
            </w:r>
            <w:r w:rsidRPr="006B053D">
              <w:lastRenderedPageBreak/>
              <w:t xml:space="preserve">regler for at sikre gennemsigtighed i </w:t>
            </w:r>
            <w:r w:rsidRPr="006B053D">
              <w:rPr>
                <w:b/>
                <w:i/>
              </w:rPr>
              <w:t xml:space="preserve">den udenlandske indflydelse, der udøves gennem </w:t>
            </w:r>
            <w:r w:rsidRPr="006B053D">
              <w:t>interesserepræsentation. De hindringer for levering af sådanne tjenester i mere end én medlemsstat, der skyldes fragmenteringen af det indre marked for interesserepræsentationsaktiviteter, der udføres på vegne af tredjelande, vil derfor sandsynligvis blive endnu større.</w:t>
            </w:r>
          </w:p>
        </w:tc>
        <w:tc>
          <w:tcPr>
            <w:tcW w:w="4876" w:type="dxa"/>
          </w:tcPr>
          <w:p w14:paraId="197912F0" w14:textId="77777777" w:rsidR="00F00E4C" w:rsidRPr="006B053D" w:rsidRDefault="00F00E4C" w:rsidP="00FD68E7">
            <w:pPr>
              <w:pStyle w:val="Normal6"/>
              <w:rPr>
                <w:szCs w:val="24"/>
              </w:rPr>
            </w:pPr>
            <w:r w:rsidRPr="006B053D">
              <w:lastRenderedPageBreak/>
              <w:t>(7)</w:t>
            </w:r>
            <w:r w:rsidRPr="006B053D">
              <w:tab/>
              <w:t xml:space="preserve">I lyset af den øgede bevidsthed om visse tredjelandes forsøg på at påvirke de demokratiske processer i Unionen vil nogle medlemsstater sandsynligvis udvikle nye </w:t>
            </w:r>
            <w:r w:rsidRPr="006B053D">
              <w:lastRenderedPageBreak/>
              <w:t>regler for at sikre gennemsigtighed i interesserepræsentation. De hindringer for levering af sådanne tjenester i mere end én medlemsstat, der skyldes fragmenteringen af det indre marked for interesserepræsentationsaktiviteter, der udføres på vegne af tredjelande, vil derfor sandsynligvis blive endnu større.</w:t>
            </w:r>
          </w:p>
        </w:tc>
      </w:tr>
    </w:tbl>
    <w:p w14:paraId="08828BBD" w14:textId="77777777" w:rsidR="00F00E4C" w:rsidRPr="006B053D" w:rsidRDefault="00F00E4C" w:rsidP="00F00E4C"/>
    <w:p w14:paraId="1337922D" w14:textId="74362D13" w:rsidR="00F00E4C" w:rsidRPr="006B053D" w:rsidRDefault="008C5073" w:rsidP="00F00E4C">
      <w:pPr>
        <w:pStyle w:val="AMNumberTabs0"/>
        <w:keepNext/>
      </w:pPr>
      <w:r>
        <w:t>Ændring</w:t>
      </w:r>
      <w:r w:rsidR="00F00E4C" w:rsidRPr="006B053D">
        <w:tab/>
      </w:r>
      <w:r w:rsidR="00F00E4C" w:rsidRPr="006B053D">
        <w:tab/>
        <w:t>7</w:t>
      </w:r>
    </w:p>
    <w:p w14:paraId="55EF8AE2" w14:textId="77777777" w:rsidR="00F00E4C" w:rsidRPr="006B053D" w:rsidRDefault="00F00E4C" w:rsidP="00F00E4C"/>
    <w:p w14:paraId="61AFE554" w14:textId="77777777" w:rsidR="00F00E4C" w:rsidRPr="006B053D" w:rsidRDefault="00F00E4C" w:rsidP="00F00E4C">
      <w:pPr>
        <w:pStyle w:val="NormalBold"/>
        <w:keepNext/>
      </w:pPr>
      <w:r w:rsidRPr="006B053D">
        <w:t>Forslag til direktiv</w:t>
      </w:r>
    </w:p>
    <w:p w14:paraId="33FDB091" w14:textId="77777777" w:rsidR="00F00E4C" w:rsidRPr="006B053D" w:rsidRDefault="00F00E4C" w:rsidP="00F00E4C">
      <w:pPr>
        <w:pStyle w:val="NormalBold"/>
      </w:pPr>
      <w:r w:rsidRPr="006B053D">
        <w:t>Betragtning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3D36422" w14:textId="77777777" w:rsidTr="00FD68E7">
        <w:trPr>
          <w:jc w:val="center"/>
        </w:trPr>
        <w:tc>
          <w:tcPr>
            <w:tcW w:w="9752" w:type="dxa"/>
            <w:gridSpan w:val="2"/>
          </w:tcPr>
          <w:p w14:paraId="266B777B" w14:textId="77777777" w:rsidR="00F00E4C" w:rsidRPr="006B053D" w:rsidRDefault="00F00E4C" w:rsidP="00FD68E7">
            <w:pPr>
              <w:keepNext/>
            </w:pPr>
          </w:p>
        </w:tc>
      </w:tr>
      <w:tr w:rsidR="00F00E4C" w:rsidRPr="006B053D" w14:paraId="719A3841" w14:textId="77777777" w:rsidTr="00FD68E7">
        <w:trPr>
          <w:jc w:val="center"/>
        </w:trPr>
        <w:tc>
          <w:tcPr>
            <w:tcW w:w="4876" w:type="dxa"/>
          </w:tcPr>
          <w:p w14:paraId="5FB5138A" w14:textId="77777777" w:rsidR="00F00E4C" w:rsidRPr="006B053D" w:rsidRDefault="00F00E4C" w:rsidP="00FD68E7">
            <w:pPr>
              <w:pStyle w:val="ColumnHeading"/>
              <w:keepNext/>
            </w:pPr>
            <w:r w:rsidRPr="006B053D">
              <w:t>Kommissionens forslag</w:t>
            </w:r>
          </w:p>
        </w:tc>
        <w:tc>
          <w:tcPr>
            <w:tcW w:w="4876" w:type="dxa"/>
          </w:tcPr>
          <w:p w14:paraId="40BB6EE6" w14:textId="19D6B2A0" w:rsidR="00F00E4C" w:rsidRPr="006B053D" w:rsidRDefault="008C5073" w:rsidP="00FD68E7">
            <w:pPr>
              <w:pStyle w:val="ColumnHeading"/>
              <w:keepNext/>
            </w:pPr>
            <w:r>
              <w:t>Ændring</w:t>
            </w:r>
          </w:p>
        </w:tc>
      </w:tr>
      <w:tr w:rsidR="00F00E4C" w:rsidRPr="006B053D" w14:paraId="0FFF3F9E" w14:textId="77777777" w:rsidTr="00FD68E7">
        <w:trPr>
          <w:jc w:val="center"/>
        </w:trPr>
        <w:tc>
          <w:tcPr>
            <w:tcW w:w="4876" w:type="dxa"/>
          </w:tcPr>
          <w:p w14:paraId="446D197D" w14:textId="77777777" w:rsidR="00F00E4C" w:rsidRPr="006B053D" w:rsidRDefault="00F00E4C" w:rsidP="00FD68E7">
            <w:pPr>
              <w:pStyle w:val="Normal6"/>
            </w:pPr>
            <w:r w:rsidRPr="006B053D">
              <w:t>(8)</w:t>
            </w:r>
            <w:r w:rsidRPr="006B053D">
              <w:tab/>
              <w:t xml:space="preserve">De nuværende </w:t>
            </w:r>
            <w:r w:rsidRPr="006B053D">
              <w:rPr>
                <w:b/>
                <w:i/>
              </w:rPr>
              <w:t xml:space="preserve">nationale </w:t>
            </w:r>
            <w:r w:rsidRPr="006B053D">
              <w:t xml:space="preserve">forskelle </w:t>
            </w:r>
            <w:r w:rsidRPr="006B053D">
              <w:rPr>
                <w:b/>
                <w:i/>
              </w:rPr>
              <w:t>i foranstaltningerne</w:t>
            </w:r>
            <w:r w:rsidRPr="006B053D">
              <w:t xml:space="preserve"> til regulering af gennemsigtigheden i interesserepræsentation, som</w:t>
            </w:r>
            <w:r w:rsidRPr="006B053D">
              <w:rPr>
                <w:b/>
                <w:i/>
              </w:rPr>
              <w:t xml:space="preserve"> især</w:t>
            </w:r>
            <w:r w:rsidRPr="006B053D">
              <w:t xml:space="preserve"> gør sig gældende for interesserepræsentation udført på vegne af tredjelande, og den aktuelle kontekst med øget bevidsthed om risikoen for</w:t>
            </w:r>
            <w:r w:rsidRPr="006B053D">
              <w:rPr>
                <w:b/>
                <w:i/>
              </w:rPr>
              <w:t xml:space="preserve"> udenlandsk</w:t>
            </w:r>
            <w:r w:rsidRPr="006B053D">
              <w:t xml:space="preserve"> indblanding i demokratiske processer understreger nødvendigheden af at handle på EU-plan for at regulere leveringen af interesserepræsentationstjenester og deltagelsen i interesserepræsentationsaktiviteter på vegne af tredjelande i hele Unionen, samtidig med at der sikres en høj grad af sikkerhed i sådanne aktiviteter.</w:t>
            </w:r>
          </w:p>
        </w:tc>
        <w:tc>
          <w:tcPr>
            <w:tcW w:w="4876" w:type="dxa"/>
          </w:tcPr>
          <w:p w14:paraId="28779E43" w14:textId="77777777" w:rsidR="00F00E4C" w:rsidRPr="006B053D" w:rsidRDefault="00F00E4C" w:rsidP="00FD68E7">
            <w:pPr>
              <w:pStyle w:val="Normal6"/>
              <w:rPr>
                <w:szCs w:val="24"/>
              </w:rPr>
            </w:pPr>
            <w:r w:rsidRPr="006B053D">
              <w:t>(8)</w:t>
            </w:r>
            <w:r w:rsidRPr="006B053D">
              <w:tab/>
              <w:t xml:space="preserve">De nuværende forskelle </w:t>
            </w:r>
            <w:r w:rsidRPr="006B053D">
              <w:rPr>
                <w:b/>
                <w:i/>
              </w:rPr>
              <w:t>mellem nationale foranstaltninger</w:t>
            </w:r>
            <w:r w:rsidRPr="006B053D">
              <w:t xml:space="preserve"> til regulering af gennemsigtigheden i interesserepræsentation, som gør sig gældende for interesserepræsentation udført på vegne af tredjelande, og den aktuelle kontekst med øget bevidsthed om risikoen for indblanding i demokratiske processer understreger nødvendigheden af at handle på EU-plan for at regulere leveringen af interesserepræsentationstjenester og deltagelsen i interesserepræsentationsaktiviteter på vegne af tredjelande i hele Unionen, samtidig med at der sikres en høj grad af sikkerhed i sådanne aktiviteter.</w:t>
            </w:r>
          </w:p>
        </w:tc>
      </w:tr>
    </w:tbl>
    <w:p w14:paraId="4E384A9E" w14:textId="77777777" w:rsidR="00F00E4C" w:rsidRPr="006B053D" w:rsidRDefault="00F00E4C" w:rsidP="00F00E4C"/>
    <w:p w14:paraId="60936E68" w14:textId="04E680AD" w:rsidR="00F00E4C" w:rsidRPr="006B053D" w:rsidRDefault="008C5073" w:rsidP="00F00E4C">
      <w:pPr>
        <w:pStyle w:val="AMNumberTabs0"/>
        <w:keepNext/>
      </w:pPr>
      <w:r>
        <w:t>Ændring</w:t>
      </w:r>
      <w:r w:rsidR="00F00E4C" w:rsidRPr="006B053D">
        <w:tab/>
      </w:r>
      <w:r w:rsidR="00F00E4C" w:rsidRPr="006B053D">
        <w:tab/>
        <w:t>8</w:t>
      </w:r>
    </w:p>
    <w:p w14:paraId="12FF71E9" w14:textId="77777777" w:rsidR="00F00E4C" w:rsidRPr="006B053D" w:rsidRDefault="00F00E4C" w:rsidP="00F00E4C"/>
    <w:p w14:paraId="6CC1C139" w14:textId="77777777" w:rsidR="00F00E4C" w:rsidRPr="006B053D" w:rsidRDefault="00F00E4C" w:rsidP="00F00E4C">
      <w:pPr>
        <w:pStyle w:val="NormalBold"/>
        <w:keepNext/>
      </w:pPr>
      <w:r w:rsidRPr="006B053D">
        <w:t>Forslag til direktiv</w:t>
      </w:r>
    </w:p>
    <w:p w14:paraId="601E8FC8" w14:textId="77777777" w:rsidR="00F00E4C" w:rsidRPr="006B053D" w:rsidRDefault="00F00E4C" w:rsidP="00F00E4C">
      <w:pPr>
        <w:pStyle w:val="NormalBold"/>
      </w:pPr>
      <w:r w:rsidRPr="006B053D">
        <w:t>Betragtning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F2616E5" w14:textId="77777777" w:rsidTr="00FD68E7">
        <w:trPr>
          <w:jc w:val="center"/>
        </w:trPr>
        <w:tc>
          <w:tcPr>
            <w:tcW w:w="9752" w:type="dxa"/>
            <w:gridSpan w:val="2"/>
          </w:tcPr>
          <w:p w14:paraId="0F7ED10A" w14:textId="77777777" w:rsidR="00F00E4C" w:rsidRPr="006B053D" w:rsidRDefault="00F00E4C" w:rsidP="00FD68E7">
            <w:pPr>
              <w:keepNext/>
            </w:pPr>
          </w:p>
        </w:tc>
      </w:tr>
      <w:tr w:rsidR="00F00E4C" w:rsidRPr="006B053D" w14:paraId="1C6B3336" w14:textId="77777777" w:rsidTr="00FD68E7">
        <w:trPr>
          <w:jc w:val="center"/>
        </w:trPr>
        <w:tc>
          <w:tcPr>
            <w:tcW w:w="4876" w:type="dxa"/>
          </w:tcPr>
          <w:p w14:paraId="434913C0" w14:textId="77777777" w:rsidR="00F00E4C" w:rsidRPr="006B053D" w:rsidRDefault="00F00E4C" w:rsidP="00FD68E7">
            <w:pPr>
              <w:pStyle w:val="ColumnHeading"/>
              <w:keepNext/>
            </w:pPr>
            <w:r w:rsidRPr="006B053D">
              <w:t>Kommissionens forslag</w:t>
            </w:r>
          </w:p>
        </w:tc>
        <w:tc>
          <w:tcPr>
            <w:tcW w:w="4876" w:type="dxa"/>
          </w:tcPr>
          <w:p w14:paraId="65878E4E" w14:textId="3BF9A3B1" w:rsidR="00F00E4C" w:rsidRPr="006B053D" w:rsidRDefault="008C5073" w:rsidP="00FD68E7">
            <w:pPr>
              <w:pStyle w:val="ColumnHeading"/>
              <w:keepNext/>
            </w:pPr>
            <w:r>
              <w:t>Ændring</w:t>
            </w:r>
          </w:p>
        </w:tc>
      </w:tr>
      <w:tr w:rsidR="00F00E4C" w:rsidRPr="006B053D" w14:paraId="7C3697FA" w14:textId="77777777" w:rsidTr="00FD68E7">
        <w:trPr>
          <w:jc w:val="center"/>
        </w:trPr>
        <w:tc>
          <w:tcPr>
            <w:tcW w:w="4876" w:type="dxa"/>
          </w:tcPr>
          <w:p w14:paraId="57984F2B" w14:textId="77777777" w:rsidR="00F00E4C" w:rsidRPr="006B053D" w:rsidRDefault="00F00E4C" w:rsidP="00FD68E7">
            <w:pPr>
              <w:pStyle w:val="Normal6"/>
            </w:pPr>
            <w:r w:rsidRPr="006B053D">
              <w:rPr>
                <w:b/>
                <w:i/>
              </w:rPr>
              <w:t>(9)</w:t>
            </w:r>
            <w:r w:rsidRPr="006B053D">
              <w:rPr>
                <w:b/>
                <w:i/>
              </w:rPr>
              <w:tab/>
              <w:t xml:space="preserve">For at undgå, at medlemsstaterne på egen hånd forsøger at håndtere problemer vedrørende gennemsigtighed i den udenlandske indflydelse, der udøves gennem interesserepræsentation, og for at forhindre, at der opstår yderligere </w:t>
            </w:r>
            <w:r w:rsidRPr="006B053D">
              <w:rPr>
                <w:b/>
                <w:i/>
              </w:rPr>
              <w:lastRenderedPageBreak/>
              <w:t>hindringer for udførelsen af grænseoverskridende interesserepræsentationsaktiviteter på vegne af tredjelande som følge af en divergerende og inkonsekvent udvikling af nationale regler, bør der indføres harmoniserede foranstaltninger på EU-niveau.</w:t>
            </w:r>
          </w:p>
        </w:tc>
        <w:tc>
          <w:tcPr>
            <w:tcW w:w="4876" w:type="dxa"/>
          </w:tcPr>
          <w:p w14:paraId="09221970" w14:textId="77777777" w:rsidR="00F00E4C" w:rsidRPr="006B053D" w:rsidRDefault="00F00E4C" w:rsidP="00FD68E7">
            <w:pPr>
              <w:pStyle w:val="Normal6"/>
              <w:rPr>
                <w:szCs w:val="24"/>
              </w:rPr>
            </w:pPr>
            <w:r w:rsidRPr="006B053D">
              <w:rPr>
                <w:b/>
                <w:i/>
              </w:rPr>
              <w:lastRenderedPageBreak/>
              <w:t>udgår</w:t>
            </w:r>
          </w:p>
        </w:tc>
      </w:tr>
    </w:tbl>
    <w:p w14:paraId="55715E29" w14:textId="77777777" w:rsidR="00F00E4C" w:rsidRPr="006B053D" w:rsidRDefault="00F00E4C" w:rsidP="00F00E4C"/>
    <w:p w14:paraId="79362CF9" w14:textId="51BBB477" w:rsidR="00F00E4C" w:rsidRPr="006B053D" w:rsidRDefault="008C5073" w:rsidP="00F00E4C">
      <w:pPr>
        <w:pStyle w:val="AMNumberTabs0"/>
        <w:keepNext/>
      </w:pPr>
      <w:r>
        <w:t>Ændring</w:t>
      </w:r>
      <w:r w:rsidR="00F00E4C" w:rsidRPr="006B053D">
        <w:tab/>
      </w:r>
      <w:r w:rsidR="00F00E4C" w:rsidRPr="006B053D">
        <w:tab/>
        <w:t>9</w:t>
      </w:r>
    </w:p>
    <w:p w14:paraId="2E6843BF" w14:textId="77777777" w:rsidR="00F00E4C" w:rsidRPr="006B053D" w:rsidRDefault="00F00E4C" w:rsidP="00F00E4C"/>
    <w:p w14:paraId="70FBB074" w14:textId="77777777" w:rsidR="00F00E4C" w:rsidRPr="006B053D" w:rsidRDefault="00F00E4C" w:rsidP="00F00E4C">
      <w:pPr>
        <w:pStyle w:val="NormalBold"/>
        <w:keepNext/>
      </w:pPr>
      <w:r w:rsidRPr="006B053D">
        <w:t>Forslag til direktiv</w:t>
      </w:r>
    </w:p>
    <w:p w14:paraId="02AD4995" w14:textId="77777777" w:rsidR="00F00E4C" w:rsidRPr="006B053D" w:rsidRDefault="00F00E4C" w:rsidP="00F00E4C">
      <w:pPr>
        <w:pStyle w:val="NormalBold"/>
      </w:pPr>
      <w:r w:rsidRPr="006B053D">
        <w:t>Betragtning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7348681" w14:textId="77777777" w:rsidTr="00FD68E7">
        <w:trPr>
          <w:jc w:val="center"/>
        </w:trPr>
        <w:tc>
          <w:tcPr>
            <w:tcW w:w="9752" w:type="dxa"/>
            <w:gridSpan w:val="2"/>
          </w:tcPr>
          <w:p w14:paraId="4CEC7AEC" w14:textId="77777777" w:rsidR="00F00E4C" w:rsidRPr="006B053D" w:rsidRDefault="00F00E4C" w:rsidP="00FD68E7">
            <w:pPr>
              <w:keepNext/>
            </w:pPr>
          </w:p>
        </w:tc>
      </w:tr>
      <w:tr w:rsidR="00F00E4C" w:rsidRPr="006B053D" w14:paraId="250FE798" w14:textId="77777777" w:rsidTr="00FD68E7">
        <w:trPr>
          <w:jc w:val="center"/>
        </w:trPr>
        <w:tc>
          <w:tcPr>
            <w:tcW w:w="4876" w:type="dxa"/>
          </w:tcPr>
          <w:p w14:paraId="2518DA62" w14:textId="77777777" w:rsidR="00F00E4C" w:rsidRPr="006B053D" w:rsidRDefault="00F00E4C" w:rsidP="00FD68E7">
            <w:pPr>
              <w:pStyle w:val="ColumnHeading"/>
              <w:keepNext/>
            </w:pPr>
            <w:r w:rsidRPr="006B053D">
              <w:t>Kommissionens forslag</w:t>
            </w:r>
          </w:p>
        </w:tc>
        <w:tc>
          <w:tcPr>
            <w:tcW w:w="4876" w:type="dxa"/>
          </w:tcPr>
          <w:p w14:paraId="457E9B12" w14:textId="10DD9AEB" w:rsidR="00F00E4C" w:rsidRPr="006B053D" w:rsidRDefault="008C5073" w:rsidP="00FD68E7">
            <w:pPr>
              <w:pStyle w:val="ColumnHeading"/>
              <w:keepNext/>
            </w:pPr>
            <w:r>
              <w:t>Ændring</w:t>
            </w:r>
          </w:p>
        </w:tc>
      </w:tr>
      <w:tr w:rsidR="00F00E4C" w:rsidRPr="006B053D" w14:paraId="696A5D8B" w14:textId="77777777" w:rsidTr="00FD68E7">
        <w:trPr>
          <w:jc w:val="center"/>
        </w:trPr>
        <w:tc>
          <w:tcPr>
            <w:tcW w:w="4876" w:type="dxa"/>
          </w:tcPr>
          <w:p w14:paraId="6E3474D4" w14:textId="77777777" w:rsidR="00F00E4C" w:rsidRPr="006B053D" w:rsidRDefault="00F00E4C" w:rsidP="00FD68E7">
            <w:pPr>
              <w:pStyle w:val="Normal6"/>
            </w:pPr>
            <w:r w:rsidRPr="006B053D">
              <w:t>(10)</w:t>
            </w:r>
            <w:r w:rsidRPr="006B053D">
              <w:tab/>
              <w:t xml:space="preserve">Ved at fastsætte harmoniserede </w:t>
            </w:r>
            <w:r w:rsidRPr="006B053D">
              <w:rPr>
                <w:b/>
                <w:i/>
              </w:rPr>
              <w:t>gennemsigtighedskrav</w:t>
            </w:r>
            <w:r w:rsidRPr="006B053D">
              <w:t>, som gælder i hele det indre marked, er formålet med dette direktiv at skabe en sammenhængende</w:t>
            </w:r>
            <w:r w:rsidRPr="006B053D">
              <w:rPr>
                <w:b/>
                <w:i/>
              </w:rPr>
              <w:t xml:space="preserve"> og systematisk</w:t>
            </w:r>
            <w:r w:rsidRPr="006B053D">
              <w:t xml:space="preserve"> ramme til at sikre gennemsigtighed i interesserepræsentationsaktiviteter, der udføres på vegne af tredjelande, med det formål at påvirke udviklingen, udformningen eller gennemførelsen af politik</w:t>
            </w:r>
            <w:r w:rsidRPr="006B053D">
              <w:rPr>
                <w:b/>
                <w:i/>
              </w:rPr>
              <w:t xml:space="preserve"> eller</w:t>
            </w:r>
            <w:r w:rsidRPr="006B053D">
              <w:t xml:space="preserve"> lovgivning eller de offentlige beslutningsprocesser i Unionen.</w:t>
            </w:r>
          </w:p>
        </w:tc>
        <w:tc>
          <w:tcPr>
            <w:tcW w:w="4876" w:type="dxa"/>
          </w:tcPr>
          <w:p w14:paraId="6D72D536" w14:textId="77777777" w:rsidR="00F00E4C" w:rsidRPr="006B053D" w:rsidRDefault="00F00E4C" w:rsidP="00FD68E7">
            <w:pPr>
              <w:pStyle w:val="Normal6"/>
              <w:rPr>
                <w:szCs w:val="24"/>
              </w:rPr>
            </w:pPr>
            <w:r w:rsidRPr="006B053D">
              <w:t>(10)</w:t>
            </w:r>
            <w:r w:rsidRPr="006B053D">
              <w:tab/>
              <w:t xml:space="preserve">Ved at fastsætte harmoniserede </w:t>
            </w:r>
            <w:r w:rsidRPr="006B053D">
              <w:rPr>
                <w:b/>
                <w:i/>
              </w:rPr>
              <w:t>mindstekrav til gennemsigtighed</w:t>
            </w:r>
            <w:r w:rsidRPr="006B053D">
              <w:t>, som gælder i hele det indre marked, er formålet med dette direktiv at skabe en sammenhængende ramme til at sikre gennemsigtighed i interesserepræsentationsaktiviteter, der udføres på vegne af tredjelande, med det formål at påvirke udviklingen, udformningen eller gennemførelsen af politik</w:t>
            </w:r>
            <w:r w:rsidRPr="006B053D">
              <w:rPr>
                <w:b/>
                <w:i/>
              </w:rPr>
              <w:t>,</w:t>
            </w:r>
            <w:r w:rsidRPr="006B053D">
              <w:t xml:space="preserve"> lovgivning eller de offentlige beslutningsprocesser i Unionen.</w:t>
            </w:r>
          </w:p>
        </w:tc>
      </w:tr>
    </w:tbl>
    <w:p w14:paraId="3093911D" w14:textId="77777777" w:rsidR="00F00E4C" w:rsidRPr="006B053D" w:rsidRDefault="00F00E4C" w:rsidP="00F00E4C"/>
    <w:p w14:paraId="2832C36D" w14:textId="599C2480" w:rsidR="00F00E4C" w:rsidRPr="006B053D" w:rsidRDefault="008C5073" w:rsidP="00F00E4C">
      <w:pPr>
        <w:pStyle w:val="AMNumberTabs0"/>
        <w:keepNext/>
      </w:pPr>
      <w:r>
        <w:t>Ændring</w:t>
      </w:r>
      <w:r w:rsidR="00F00E4C" w:rsidRPr="006B053D">
        <w:tab/>
      </w:r>
      <w:r w:rsidR="00F00E4C" w:rsidRPr="006B053D">
        <w:tab/>
        <w:t>10</w:t>
      </w:r>
    </w:p>
    <w:p w14:paraId="3E8007C9" w14:textId="77777777" w:rsidR="00F00E4C" w:rsidRPr="006B053D" w:rsidRDefault="00F00E4C" w:rsidP="00F00E4C"/>
    <w:p w14:paraId="50B78608" w14:textId="77777777" w:rsidR="00F00E4C" w:rsidRPr="006B053D" w:rsidRDefault="00F00E4C" w:rsidP="00F00E4C">
      <w:pPr>
        <w:pStyle w:val="NormalBold"/>
        <w:keepNext/>
      </w:pPr>
      <w:r w:rsidRPr="006B053D">
        <w:t>Forslag til direktiv</w:t>
      </w:r>
    </w:p>
    <w:p w14:paraId="2B9DBCD8" w14:textId="77777777" w:rsidR="00F00E4C" w:rsidRPr="006B053D" w:rsidRDefault="00F00E4C" w:rsidP="00F00E4C">
      <w:pPr>
        <w:pStyle w:val="NormalBold"/>
      </w:pPr>
      <w:r w:rsidRPr="006B053D">
        <w:t>Betragtning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6BFC4C7" w14:textId="77777777" w:rsidTr="00FD68E7">
        <w:trPr>
          <w:jc w:val="center"/>
        </w:trPr>
        <w:tc>
          <w:tcPr>
            <w:tcW w:w="9752" w:type="dxa"/>
            <w:gridSpan w:val="2"/>
          </w:tcPr>
          <w:p w14:paraId="5D627F70" w14:textId="77777777" w:rsidR="00F00E4C" w:rsidRPr="006B053D" w:rsidRDefault="00F00E4C" w:rsidP="00FD68E7">
            <w:pPr>
              <w:keepNext/>
            </w:pPr>
          </w:p>
        </w:tc>
      </w:tr>
      <w:tr w:rsidR="00F00E4C" w:rsidRPr="006B053D" w14:paraId="6B876D35" w14:textId="77777777" w:rsidTr="00FD68E7">
        <w:trPr>
          <w:jc w:val="center"/>
        </w:trPr>
        <w:tc>
          <w:tcPr>
            <w:tcW w:w="4876" w:type="dxa"/>
          </w:tcPr>
          <w:p w14:paraId="25ECDF03" w14:textId="77777777" w:rsidR="00F00E4C" w:rsidRPr="006B053D" w:rsidRDefault="00F00E4C" w:rsidP="00FD68E7">
            <w:pPr>
              <w:pStyle w:val="ColumnHeading"/>
              <w:keepNext/>
            </w:pPr>
            <w:r w:rsidRPr="006B053D">
              <w:t>Kommissionens forslag</w:t>
            </w:r>
          </w:p>
        </w:tc>
        <w:tc>
          <w:tcPr>
            <w:tcW w:w="4876" w:type="dxa"/>
          </w:tcPr>
          <w:p w14:paraId="0B342BF8" w14:textId="357AC2E2" w:rsidR="00F00E4C" w:rsidRPr="006B053D" w:rsidRDefault="008C5073" w:rsidP="00FD68E7">
            <w:pPr>
              <w:pStyle w:val="ColumnHeading"/>
              <w:keepNext/>
            </w:pPr>
            <w:r>
              <w:t>Ændring</w:t>
            </w:r>
          </w:p>
        </w:tc>
      </w:tr>
      <w:tr w:rsidR="00F00E4C" w:rsidRPr="006B053D" w14:paraId="296160C2" w14:textId="77777777" w:rsidTr="00FD68E7">
        <w:trPr>
          <w:jc w:val="center"/>
        </w:trPr>
        <w:tc>
          <w:tcPr>
            <w:tcW w:w="4876" w:type="dxa"/>
          </w:tcPr>
          <w:p w14:paraId="45757939" w14:textId="77777777" w:rsidR="00F00E4C" w:rsidRPr="006B053D" w:rsidRDefault="00F00E4C" w:rsidP="00FD68E7">
            <w:pPr>
              <w:pStyle w:val="Normal6"/>
            </w:pPr>
            <w:r w:rsidRPr="006B053D">
              <w:t>(11)</w:t>
            </w:r>
            <w:r w:rsidRPr="006B053D">
              <w:tab/>
              <w:t xml:space="preserve">Indførelsen af fælles standarder for gennemsigtighed og ansvarlighed samt for rapportering </w:t>
            </w:r>
            <w:r w:rsidRPr="006B053D">
              <w:rPr>
                <w:b/>
                <w:i/>
              </w:rPr>
              <w:t>fremmer</w:t>
            </w:r>
            <w:r w:rsidRPr="006B053D">
              <w:t xml:space="preserve"> også demokratisk ansvarlighed og bidrager til at øge det almene kendskab til interesserepræsentationsaktiviteter</w:t>
            </w:r>
            <w:r w:rsidRPr="006B053D">
              <w:rPr>
                <w:b/>
                <w:i/>
              </w:rPr>
              <w:t>, der udføres med det formål at påvirke udviklingen, udformningen eller gennemførelsen af politik eller lovgivning eller offentlige beslutningsprocesser i Unionen; det imødekommer også behovet for pålidelige og sammenhængende data</w:t>
            </w:r>
            <w:r w:rsidRPr="006B053D">
              <w:t xml:space="preserve">. </w:t>
            </w:r>
            <w:r w:rsidRPr="006B053D">
              <w:lastRenderedPageBreak/>
              <w:t>Behovet for at sikre gennemsigtighed i interesserepræsentationsaktiviteter, der udføres på vegne af tredjelande, er et legitimt mål i samfundets interesse henset til de principper om åbenhed og gennemsigtighed, der skal tjene som rettesnor for Unionens demokratiske liv i overensstemmelse med artikel 1, stk. 2, og artikel 10, stk. 3, i traktaten om Den Europæiske Union ("TEU") og i overensstemmelse med de værdier, som Unionen og dens medlemsstater deler, jf. artikel 2 i TEU, samtidig med at det støtter udøvelsen af borgerskabsrettigheder.</w:t>
            </w:r>
          </w:p>
        </w:tc>
        <w:tc>
          <w:tcPr>
            <w:tcW w:w="4876" w:type="dxa"/>
          </w:tcPr>
          <w:p w14:paraId="46B859FF" w14:textId="77777777" w:rsidR="00F00E4C" w:rsidRPr="006B053D" w:rsidRDefault="00F00E4C" w:rsidP="00FD68E7">
            <w:pPr>
              <w:pStyle w:val="Normal6"/>
              <w:rPr>
                <w:szCs w:val="24"/>
              </w:rPr>
            </w:pPr>
            <w:r w:rsidRPr="006B053D">
              <w:lastRenderedPageBreak/>
              <w:t>(11)</w:t>
            </w:r>
            <w:r w:rsidRPr="006B053D">
              <w:tab/>
              <w:t xml:space="preserve">Indførelsen af fælles standarder for gennemsigtighed og ansvarlighed samt for rapportering </w:t>
            </w:r>
            <w:r w:rsidRPr="006B053D">
              <w:rPr>
                <w:b/>
                <w:i/>
              </w:rPr>
              <w:t>imødekommer</w:t>
            </w:r>
            <w:r w:rsidRPr="006B053D">
              <w:t xml:space="preserve"> også</w:t>
            </w:r>
            <w:r w:rsidRPr="006B053D">
              <w:rPr>
                <w:b/>
                <w:i/>
              </w:rPr>
              <w:t xml:space="preserve"> behovet for pålidelige og sammenhængende data og støtter derfor</w:t>
            </w:r>
            <w:r w:rsidRPr="006B053D">
              <w:t xml:space="preserve"> demokratisk ansvarlighed og bidrager til at øge det almene kendskab til interesserepræsentationsaktiviteter. Behovet for at sikre gennemsigtighed i interesserepræsentationsaktiviteter, der udføres på vegne af tredjelande, er et legitimt mål i samfundets interesse henset til de principper om åbenhed og </w:t>
            </w:r>
            <w:r w:rsidRPr="006B053D">
              <w:lastRenderedPageBreak/>
              <w:t>gennemsigtighed, der skal tjene som rettesnor for Unionens demokratiske liv i overensstemmelse med artikel 1, stk. 2, og artikel 10, stk. 3, i traktaten om Den Europæiske Union ("TEU") og i overensstemmelse med de værdier, som Unionen og dens medlemsstater deler, jf. artikel 2 i TEU, samtidig med at det støtter udøvelsen af borgerskabsrettigheder.</w:t>
            </w:r>
          </w:p>
        </w:tc>
      </w:tr>
    </w:tbl>
    <w:p w14:paraId="17C9B324" w14:textId="77777777" w:rsidR="00F00E4C" w:rsidRPr="006B053D" w:rsidRDefault="00F00E4C" w:rsidP="00F00E4C"/>
    <w:p w14:paraId="2FEA3C8D" w14:textId="431E6832" w:rsidR="00F00E4C" w:rsidRPr="006B053D" w:rsidRDefault="008C5073" w:rsidP="00F00E4C">
      <w:pPr>
        <w:pStyle w:val="AMNumberTabs0"/>
        <w:keepNext/>
      </w:pPr>
      <w:bookmarkStart w:id="6" w:name="_Hlk212030873"/>
      <w:r>
        <w:t>Ændring</w:t>
      </w:r>
      <w:r w:rsidR="00F00E4C" w:rsidRPr="006B053D">
        <w:tab/>
      </w:r>
      <w:r w:rsidR="00F00E4C" w:rsidRPr="006B053D">
        <w:tab/>
        <w:t>11</w:t>
      </w:r>
    </w:p>
    <w:p w14:paraId="4821CA35" w14:textId="77777777" w:rsidR="00F00E4C" w:rsidRPr="006B053D" w:rsidRDefault="00F00E4C" w:rsidP="00F00E4C"/>
    <w:p w14:paraId="53573D0D" w14:textId="77777777" w:rsidR="00F00E4C" w:rsidRPr="006B053D" w:rsidRDefault="00F00E4C" w:rsidP="00F00E4C">
      <w:pPr>
        <w:pStyle w:val="NormalBold"/>
        <w:keepNext/>
      </w:pPr>
      <w:r w:rsidRPr="006B053D">
        <w:t>Forslag til direktiv</w:t>
      </w:r>
    </w:p>
    <w:p w14:paraId="54CE07D8" w14:textId="77777777" w:rsidR="00F00E4C" w:rsidRPr="006B053D" w:rsidRDefault="00F00E4C" w:rsidP="00F00E4C">
      <w:pPr>
        <w:pStyle w:val="NormalBold"/>
      </w:pPr>
      <w:r w:rsidRPr="006B053D">
        <w:t>Betragtning 11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B629843" w14:textId="77777777" w:rsidTr="00FD68E7">
        <w:trPr>
          <w:jc w:val="center"/>
        </w:trPr>
        <w:tc>
          <w:tcPr>
            <w:tcW w:w="9752" w:type="dxa"/>
            <w:gridSpan w:val="2"/>
          </w:tcPr>
          <w:p w14:paraId="7F0FC76D" w14:textId="77777777" w:rsidR="00F00E4C" w:rsidRPr="006B053D" w:rsidRDefault="00F00E4C" w:rsidP="00FD68E7">
            <w:pPr>
              <w:keepNext/>
            </w:pPr>
          </w:p>
        </w:tc>
      </w:tr>
      <w:tr w:rsidR="00F00E4C" w:rsidRPr="006B053D" w14:paraId="07FC3A62" w14:textId="77777777" w:rsidTr="00FD68E7">
        <w:trPr>
          <w:jc w:val="center"/>
        </w:trPr>
        <w:tc>
          <w:tcPr>
            <w:tcW w:w="4876" w:type="dxa"/>
          </w:tcPr>
          <w:p w14:paraId="3077F8F7" w14:textId="77777777" w:rsidR="00F00E4C" w:rsidRPr="006B053D" w:rsidRDefault="00F00E4C" w:rsidP="00FD68E7">
            <w:pPr>
              <w:pStyle w:val="ColumnHeading"/>
              <w:keepNext/>
            </w:pPr>
            <w:r w:rsidRPr="006B053D">
              <w:t>Kommissionens forslag</w:t>
            </w:r>
          </w:p>
        </w:tc>
        <w:tc>
          <w:tcPr>
            <w:tcW w:w="4876" w:type="dxa"/>
          </w:tcPr>
          <w:p w14:paraId="0596DF2B" w14:textId="3159F85E" w:rsidR="00F00E4C" w:rsidRPr="006B053D" w:rsidRDefault="008C5073" w:rsidP="00FD68E7">
            <w:pPr>
              <w:pStyle w:val="ColumnHeading"/>
              <w:keepNext/>
            </w:pPr>
            <w:r>
              <w:t>Ændring</w:t>
            </w:r>
          </w:p>
        </w:tc>
      </w:tr>
      <w:tr w:rsidR="00F00E4C" w:rsidRPr="006B053D" w14:paraId="5AC4FDA3" w14:textId="77777777" w:rsidTr="00FD68E7">
        <w:trPr>
          <w:jc w:val="center"/>
        </w:trPr>
        <w:tc>
          <w:tcPr>
            <w:tcW w:w="4876" w:type="dxa"/>
          </w:tcPr>
          <w:p w14:paraId="72587932" w14:textId="77777777" w:rsidR="00F00E4C" w:rsidRPr="006B053D" w:rsidRDefault="00F00E4C" w:rsidP="00FD68E7">
            <w:pPr>
              <w:pStyle w:val="Normal6"/>
            </w:pPr>
          </w:p>
        </w:tc>
        <w:tc>
          <w:tcPr>
            <w:tcW w:w="4876" w:type="dxa"/>
          </w:tcPr>
          <w:p w14:paraId="472E6AD3" w14:textId="77777777" w:rsidR="00F00E4C" w:rsidRPr="006B053D" w:rsidRDefault="00F00E4C" w:rsidP="00FD68E7">
            <w:pPr>
              <w:pStyle w:val="Normal6"/>
              <w:rPr>
                <w:szCs w:val="24"/>
              </w:rPr>
            </w:pPr>
            <w:r w:rsidRPr="006B053D">
              <w:rPr>
                <w:b/>
                <w:i/>
              </w:rPr>
              <w:t>(11a)</w:t>
            </w:r>
            <w:r w:rsidRPr="006B053D">
              <w:rPr>
                <w:b/>
                <w:i/>
              </w:rPr>
              <w:tab/>
            </w:r>
            <w:r w:rsidRPr="006B053D">
              <w:rPr>
                <w:b/>
                <w:bCs/>
                <w:i/>
                <w:iCs/>
              </w:rPr>
              <w:t>Forholdsmæssige og målrettede foranstaltninger, der har til formål at sikre et harmoniseret, gennemsigtigt og mere forudsigeligt retligt miljø for interesserepræsentationsaktiviteter på vegne af tredjelande, vil være til gavn for de involverede enheder, beslutningstagerne og borgerne.</w:t>
            </w:r>
            <w:r w:rsidRPr="006B053D">
              <w:rPr>
                <w:b/>
                <w:i/>
              </w:rPr>
              <w:t xml:space="preserve"> Med henblik herpå bør der indføres stærke garantier for at forhindre potentielle negative virkninger for de berørte enheder, samtidig med at der skal sikres fuld respekt for de grundlæggende rettigheder og demokratiske principper og værdier.</w:t>
            </w:r>
          </w:p>
        </w:tc>
      </w:tr>
    </w:tbl>
    <w:p w14:paraId="52434003" w14:textId="77777777" w:rsidR="00F00E4C" w:rsidRPr="006B053D" w:rsidRDefault="00F00E4C" w:rsidP="00F00E4C"/>
    <w:p w14:paraId="78FB9F35" w14:textId="264B5C6E" w:rsidR="00F00E4C" w:rsidRPr="006B053D" w:rsidRDefault="008C5073" w:rsidP="00F00E4C">
      <w:pPr>
        <w:pStyle w:val="AMNumberTabs0"/>
        <w:keepNext/>
      </w:pPr>
      <w:r>
        <w:t>Ændring</w:t>
      </w:r>
      <w:r w:rsidR="00F00E4C" w:rsidRPr="006B053D">
        <w:tab/>
      </w:r>
      <w:r w:rsidR="00F00E4C" w:rsidRPr="006B053D">
        <w:tab/>
        <w:t>12</w:t>
      </w:r>
    </w:p>
    <w:p w14:paraId="6817B893" w14:textId="77777777" w:rsidR="00F00E4C" w:rsidRPr="006B053D" w:rsidRDefault="00F00E4C" w:rsidP="00F00E4C"/>
    <w:p w14:paraId="7110D736" w14:textId="77777777" w:rsidR="00F00E4C" w:rsidRPr="006B053D" w:rsidRDefault="00F00E4C" w:rsidP="00F00E4C">
      <w:pPr>
        <w:pStyle w:val="NormalBold"/>
        <w:keepNext/>
      </w:pPr>
      <w:r w:rsidRPr="006B053D">
        <w:t>Forslag til direktiv</w:t>
      </w:r>
    </w:p>
    <w:p w14:paraId="2E1D1D77" w14:textId="77777777" w:rsidR="00F00E4C" w:rsidRPr="006B053D" w:rsidRDefault="00F00E4C" w:rsidP="00F00E4C">
      <w:pPr>
        <w:pStyle w:val="NormalBold"/>
      </w:pPr>
      <w:r w:rsidRPr="006B053D">
        <w:t>Betragtning 11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9965AA8" w14:textId="77777777" w:rsidTr="00FD68E7">
        <w:trPr>
          <w:jc w:val="center"/>
        </w:trPr>
        <w:tc>
          <w:tcPr>
            <w:tcW w:w="9752" w:type="dxa"/>
            <w:gridSpan w:val="2"/>
          </w:tcPr>
          <w:p w14:paraId="2E0038F8" w14:textId="77777777" w:rsidR="00F00E4C" w:rsidRPr="006B053D" w:rsidRDefault="00F00E4C" w:rsidP="00FD68E7">
            <w:pPr>
              <w:keepNext/>
            </w:pPr>
          </w:p>
        </w:tc>
      </w:tr>
      <w:tr w:rsidR="00F00E4C" w:rsidRPr="006B053D" w14:paraId="4FDB6BD2" w14:textId="77777777" w:rsidTr="00FD68E7">
        <w:trPr>
          <w:jc w:val="center"/>
        </w:trPr>
        <w:tc>
          <w:tcPr>
            <w:tcW w:w="4876" w:type="dxa"/>
          </w:tcPr>
          <w:p w14:paraId="7820D3B1" w14:textId="77777777" w:rsidR="00F00E4C" w:rsidRPr="006B053D" w:rsidRDefault="00F00E4C" w:rsidP="00FD68E7">
            <w:pPr>
              <w:pStyle w:val="ColumnHeading"/>
              <w:keepNext/>
            </w:pPr>
            <w:r w:rsidRPr="006B053D">
              <w:t>Kommissionens forslag</w:t>
            </w:r>
          </w:p>
        </w:tc>
        <w:tc>
          <w:tcPr>
            <w:tcW w:w="4876" w:type="dxa"/>
          </w:tcPr>
          <w:p w14:paraId="1E662663" w14:textId="2752099B" w:rsidR="00F00E4C" w:rsidRPr="006B053D" w:rsidRDefault="008C5073" w:rsidP="00FD68E7">
            <w:pPr>
              <w:pStyle w:val="ColumnHeading"/>
              <w:keepNext/>
            </w:pPr>
            <w:r>
              <w:t>Ændring</w:t>
            </w:r>
          </w:p>
        </w:tc>
      </w:tr>
      <w:tr w:rsidR="00F00E4C" w:rsidRPr="006B053D" w14:paraId="20FE6FF6" w14:textId="77777777" w:rsidTr="00FD68E7">
        <w:trPr>
          <w:jc w:val="center"/>
        </w:trPr>
        <w:tc>
          <w:tcPr>
            <w:tcW w:w="4876" w:type="dxa"/>
          </w:tcPr>
          <w:p w14:paraId="2FC4388C" w14:textId="77777777" w:rsidR="00F00E4C" w:rsidRPr="006B053D" w:rsidRDefault="00F00E4C" w:rsidP="00FD68E7">
            <w:pPr>
              <w:pStyle w:val="Normal6"/>
            </w:pPr>
          </w:p>
        </w:tc>
        <w:tc>
          <w:tcPr>
            <w:tcW w:w="4876" w:type="dxa"/>
          </w:tcPr>
          <w:p w14:paraId="15BA23DC" w14:textId="77777777" w:rsidR="00F00E4C" w:rsidRPr="006B053D" w:rsidRDefault="00F00E4C" w:rsidP="00FD68E7">
            <w:pPr>
              <w:pStyle w:val="Normal6"/>
              <w:rPr>
                <w:szCs w:val="24"/>
              </w:rPr>
            </w:pPr>
            <w:r w:rsidRPr="006B053D">
              <w:rPr>
                <w:b/>
                <w:i/>
              </w:rPr>
              <w:t>(11b)</w:t>
            </w:r>
            <w:r w:rsidRPr="006B053D">
              <w:rPr>
                <w:b/>
                <w:i/>
              </w:rPr>
              <w:tab/>
              <w:t xml:space="preserve">Visse andre lande har valgt en anden tilgang end Unionen – en tilgang, som Unionen konsekvent har fordømt </w:t>
            </w:r>
            <w:r w:rsidRPr="006B053D">
              <w:rPr>
                <w:b/>
                <w:i/>
              </w:rPr>
              <w:lastRenderedPageBreak/>
              <w:t>som uforholdsmæssig, diskriminerende og uberettiget. Denne tilgang består i at vedtage love, der uretmæssigt begrænser civilsamfundets råderum ved at intimidere og stigmatisere civilsamfundsorganisationer, journalister og menneskerettighedsforkæmpere i et forsøg på at begrænse deres aktiviteter. Rubriceringen af målrettede organisationer som "udenlandsk agent" i henhold til sådanne love har til formål at undergrave deres finansielle stabilitet og troværdighed. I modsætning til sådanne "love om udenlandske agenter" rubricerer dette direktiv ikke specifikke enheders, herunder civilsamfundsorganisationers, aktiviteter som negative, og det har heller ikke til formål at begrænse civilsamfundets råderum. Det indeholder i stedet krav om gennemsigtighed og demokratisk ansvarlighed, der gælder for enheder, som udfører interesserepræsentationsaktiviteter på vegne af tredjelande. Desuden nedlægger dette direktiv ikke forbud mod nogen form for aktivitet eller stiller krav om gennemsigtighed i finansiering, som ikke har noget at gøre med interesserepræsentationsaktiviteter, der udføres på vegne af tredjelande. Dette direktiv omfatter derfor ikke enheder, der modtager finansiel støtte fra andre medlemsstater eller fra enheder i tredjelande til formål, der ikke vedrører interesserepræsentationsaktiviteter som omhandlet i dette direktiv.</w:t>
            </w:r>
          </w:p>
        </w:tc>
      </w:tr>
    </w:tbl>
    <w:p w14:paraId="5C19FD51" w14:textId="77777777" w:rsidR="00F00E4C" w:rsidRPr="006B053D" w:rsidRDefault="00F00E4C" w:rsidP="00F00E4C"/>
    <w:p w14:paraId="6C17FB2B" w14:textId="739F38C0" w:rsidR="00F00E4C" w:rsidRPr="006B053D" w:rsidRDefault="008C5073" w:rsidP="00F00E4C">
      <w:pPr>
        <w:pStyle w:val="AMNumberTabs0"/>
        <w:keepNext/>
      </w:pPr>
      <w:r>
        <w:t>Ændring</w:t>
      </w:r>
      <w:r w:rsidR="00F00E4C" w:rsidRPr="006B053D">
        <w:tab/>
      </w:r>
      <w:r w:rsidR="00F00E4C" w:rsidRPr="006B053D">
        <w:tab/>
        <w:t>13</w:t>
      </w:r>
    </w:p>
    <w:p w14:paraId="6F0B8C4A" w14:textId="77777777" w:rsidR="00F00E4C" w:rsidRPr="006B053D" w:rsidRDefault="00F00E4C" w:rsidP="00F00E4C"/>
    <w:p w14:paraId="2911F3D6" w14:textId="77777777" w:rsidR="00F00E4C" w:rsidRPr="006B053D" w:rsidRDefault="00F00E4C" w:rsidP="00F00E4C">
      <w:pPr>
        <w:pStyle w:val="NormalBold"/>
        <w:keepNext/>
      </w:pPr>
      <w:r w:rsidRPr="006B053D">
        <w:t>Forslag til direktiv</w:t>
      </w:r>
    </w:p>
    <w:p w14:paraId="30C42372" w14:textId="77777777" w:rsidR="00F00E4C" w:rsidRPr="006B053D" w:rsidRDefault="00F00E4C" w:rsidP="00F00E4C">
      <w:pPr>
        <w:pStyle w:val="NormalBold"/>
      </w:pPr>
      <w:r w:rsidRPr="006B053D">
        <w:t>Betragtning 11 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BD3B6F3" w14:textId="77777777" w:rsidTr="00FD68E7">
        <w:trPr>
          <w:jc w:val="center"/>
        </w:trPr>
        <w:tc>
          <w:tcPr>
            <w:tcW w:w="9752" w:type="dxa"/>
            <w:gridSpan w:val="2"/>
          </w:tcPr>
          <w:p w14:paraId="6F90A9EC" w14:textId="77777777" w:rsidR="00F00E4C" w:rsidRPr="006B053D" w:rsidRDefault="00F00E4C" w:rsidP="00FD68E7">
            <w:pPr>
              <w:keepNext/>
            </w:pPr>
          </w:p>
        </w:tc>
      </w:tr>
      <w:tr w:rsidR="00F00E4C" w:rsidRPr="006B053D" w14:paraId="1BFFD3BD" w14:textId="77777777" w:rsidTr="00FD68E7">
        <w:trPr>
          <w:jc w:val="center"/>
        </w:trPr>
        <w:tc>
          <w:tcPr>
            <w:tcW w:w="4876" w:type="dxa"/>
          </w:tcPr>
          <w:p w14:paraId="241E57A1" w14:textId="77777777" w:rsidR="00F00E4C" w:rsidRPr="006B053D" w:rsidRDefault="00F00E4C" w:rsidP="00FD68E7">
            <w:pPr>
              <w:pStyle w:val="ColumnHeading"/>
              <w:keepNext/>
            </w:pPr>
            <w:r w:rsidRPr="006B053D">
              <w:t>Kommissionens forslag</w:t>
            </w:r>
          </w:p>
        </w:tc>
        <w:tc>
          <w:tcPr>
            <w:tcW w:w="4876" w:type="dxa"/>
          </w:tcPr>
          <w:p w14:paraId="3B147CAD" w14:textId="4561F491" w:rsidR="00F00E4C" w:rsidRPr="006B053D" w:rsidRDefault="008C5073" w:rsidP="00FD68E7">
            <w:pPr>
              <w:pStyle w:val="ColumnHeading"/>
              <w:keepNext/>
            </w:pPr>
            <w:r>
              <w:t>Ændring</w:t>
            </w:r>
          </w:p>
        </w:tc>
      </w:tr>
      <w:tr w:rsidR="00F00E4C" w:rsidRPr="006B053D" w14:paraId="54023BE0" w14:textId="77777777" w:rsidTr="00FD68E7">
        <w:trPr>
          <w:jc w:val="center"/>
        </w:trPr>
        <w:tc>
          <w:tcPr>
            <w:tcW w:w="4876" w:type="dxa"/>
          </w:tcPr>
          <w:p w14:paraId="406AB9CD" w14:textId="77777777" w:rsidR="00F00E4C" w:rsidRPr="006B053D" w:rsidRDefault="00F00E4C" w:rsidP="00FD68E7">
            <w:pPr>
              <w:pStyle w:val="Normal6"/>
            </w:pPr>
          </w:p>
        </w:tc>
        <w:tc>
          <w:tcPr>
            <w:tcW w:w="4876" w:type="dxa"/>
          </w:tcPr>
          <w:p w14:paraId="5966B388" w14:textId="77777777" w:rsidR="00F00E4C" w:rsidRPr="006B053D" w:rsidRDefault="00F00E4C" w:rsidP="00FD68E7">
            <w:pPr>
              <w:pStyle w:val="Normal6"/>
              <w:rPr>
                <w:szCs w:val="24"/>
              </w:rPr>
            </w:pPr>
            <w:r w:rsidRPr="006B053D">
              <w:rPr>
                <w:b/>
                <w:i/>
              </w:rPr>
              <w:t>(11c)</w:t>
            </w:r>
            <w:r w:rsidRPr="006B053D">
              <w:rPr>
                <w:b/>
                <w:i/>
              </w:rPr>
              <w:tab/>
              <w:t xml:space="preserve">Foranstaltningerne i dette direktiv er afvejede og er begrænset til, hvad der er nødvendigt for at sikre gennemsigtighed i </w:t>
            </w:r>
            <w:r w:rsidRPr="006B053D">
              <w:rPr>
                <w:b/>
                <w:i/>
              </w:rPr>
              <w:lastRenderedPageBreak/>
              <w:t>interesserepræsentationsaktiviteter, der udføres på vegne af tredjelande. Enheder pålægges derfor ikke krav, blot fordi de modtager finansiering fra udlandet. I betragtning af nødvendigheden af at fokusere på øget gennemsigtighed i de tilfælde, hvor enheder udfører interesserepræsentationsaktiviteter på vegne af tredjelande i det indre marked, indfører dette direktiv forpligtelser til at sikre, at data, der offentliggøres, præsenteres på en faktuel og neutral måde, og at de kompetente nationale myndigheder handler på en sådan måde, at der ikke opstår negative konsekvenser i form af f.eks. stigmatisering, fordi en enhed har ladet sig registrere i overensstemmelse med de regler, der er fastsat i dette direktiv. Bestemmelserne i dette direktiv er i fuld overensstemmelse med de grundlæggende rettigheder og overholder de principper, som navnlig er anerkendt i Den Europæiske Unions charter om grundlæggende rettigheder ("chartret"), herunder ytrings- og informationsfriheden, forsamlings- og foreningsfriheden, friheden til videnskabelig forskning, herunder akademisk frihed, retten til beskyttelse af personoplysninger, adgangen til effektive retsmidler og den frie erhvervsudøvelse. Ved at skabe et fælles niveau for gennemsigtighed i forbindelse med interesserepræsentation udført på vegne af et tredjeland styrker de foranstaltninger, der indføres ved dette direktiv, borgernes demokratiske rettigheder som nedfældet i chartret.</w:t>
            </w:r>
          </w:p>
        </w:tc>
      </w:tr>
    </w:tbl>
    <w:p w14:paraId="74BFE78C" w14:textId="77777777" w:rsidR="00F00E4C" w:rsidRPr="006B053D" w:rsidRDefault="00F00E4C" w:rsidP="00F00E4C"/>
    <w:bookmarkEnd w:id="6"/>
    <w:p w14:paraId="0122EAA3" w14:textId="712D80AE" w:rsidR="00F00E4C" w:rsidRPr="006B053D" w:rsidRDefault="008C5073" w:rsidP="00F00E4C">
      <w:pPr>
        <w:pStyle w:val="AMNumberTabs0"/>
        <w:keepNext/>
      </w:pPr>
      <w:r>
        <w:t>Ændring</w:t>
      </w:r>
      <w:r w:rsidR="00F00E4C" w:rsidRPr="006B053D">
        <w:tab/>
      </w:r>
      <w:r w:rsidR="00F00E4C" w:rsidRPr="006B053D">
        <w:tab/>
        <w:t>14</w:t>
      </w:r>
    </w:p>
    <w:p w14:paraId="33901D99" w14:textId="77777777" w:rsidR="00F00E4C" w:rsidRPr="006B053D" w:rsidRDefault="00F00E4C" w:rsidP="00F00E4C"/>
    <w:p w14:paraId="3ACC3AC5" w14:textId="77777777" w:rsidR="00F00E4C" w:rsidRPr="006B053D" w:rsidRDefault="00F00E4C" w:rsidP="00F00E4C">
      <w:pPr>
        <w:pStyle w:val="NormalBold"/>
        <w:keepNext/>
      </w:pPr>
      <w:r w:rsidRPr="006B053D">
        <w:t>Forslag til direktiv</w:t>
      </w:r>
    </w:p>
    <w:p w14:paraId="47F761C8" w14:textId="77777777" w:rsidR="00F00E4C" w:rsidRPr="006B053D" w:rsidRDefault="00F00E4C" w:rsidP="00F00E4C">
      <w:pPr>
        <w:pStyle w:val="NormalBold"/>
      </w:pPr>
      <w:r w:rsidRPr="006B053D">
        <w:t>Betragtning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A169143" w14:textId="77777777" w:rsidTr="00FD68E7">
        <w:trPr>
          <w:jc w:val="center"/>
        </w:trPr>
        <w:tc>
          <w:tcPr>
            <w:tcW w:w="9752" w:type="dxa"/>
            <w:gridSpan w:val="2"/>
          </w:tcPr>
          <w:p w14:paraId="786F1F74" w14:textId="77777777" w:rsidR="00F00E4C" w:rsidRPr="006B053D" w:rsidRDefault="00F00E4C" w:rsidP="00FD68E7">
            <w:pPr>
              <w:keepNext/>
            </w:pPr>
          </w:p>
        </w:tc>
      </w:tr>
      <w:tr w:rsidR="00F00E4C" w:rsidRPr="006B053D" w14:paraId="2BB5A9DF" w14:textId="77777777" w:rsidTr="00FD68E7">
        <w:trPr>
          <w:jc w:val="center"/>
        </w:trPr>
        <w:tc>
          <w:tcPr>
            <w:tcW w:w="4876" w:type="dxa"/>
          </w:tcPr>
          <w:p w14:paraId="2ECF9560" w14:textId="77777777" w:rsidR="00F00E4C" w:rsidRPr="006B053D" w:rsidRDefault="00F00E4C" w:rsidP="00FD68E7">
            <w:pPr>
              <w:pStyle w:val="ColumnHeading"/>
              <w:keepNext/>
            </w:pPr>
            <w:r w:rsidRPr="006B053D">
              <w:t>Kommissionens forslag</w:t>
            </w:r>
          </w:p>
        </w:tc>
        <w:tc>
          <w:tcPr>
            <w:tcW w:w="4876" w:type="dxa"/>
          </w:tcPr>
          <w:p w14:paraId="6CA25C23" w14:textId="38DE80BE" w:rsidR="00F00E4C" w:rsidRPr="006B053D" w:rsidRDefault="008C5073" w:rsidP="00FD68E7">
            <w:pPr>
              <w:pStyle w:val="ColumnHeading"/>
              <w:keepNext/>
            </w:pPr>
            <w:r>
              <w:t>Ændring</w:t>
            </w:r>
          </w:p>
        </w:tc>
      </w:tr>
      <w:tr w:rsidR="00F00E4C" w:rsidRPr="006B053D" w14:paraId="420C313E" w14:textId="77777777" w:rsidTr="00FD68E7">
        <w:trPr>
          <w:jc w:val="center"/>
        </w:trPr>
        <w:tc>
          <w:tcPr>
            <w:tcW w:w="4876" w:type="dxa"/>
          </w:tcPr>
          <w:p w14:paraId="73428CED" w14:textId="77777777" w:rsidR="00F00E4C" w:rsidRPr="006B053D" w:rsidRDefault="00F00E4C" w:rsidP="00FD68E7">
            <w:pPr>
              <w:pStyle w:val="Normal6"/>
            </w:pPr>
            <w:r w:rsidRPr="006B053D">
              <w:t>(12)</w:t>
            </w:r>
            <w:r w:rsidRPr="006B053D">
              <w:tab/>
              <w:t xml:space="preserve">Skjulte interesserepræsentationsaktiviteter udført på vegne af tredjelande kan påvirke </w:t>
            </w:r>
            <w:r w:rsidRPr="006B053D">
              <w:lastRenderedPageBreak/>
              <w:t>udviklingen, udformningen eller gennemførelsen af Unionens politikker indadtil og udadtil, herunder dens økonomiske og sikkerhedsmæssige interesser. Dette påvirker mere generelt demokratiet, en af de fælles værdier i Unionen, og som Unionen og dens medlemsstater finder det afgørende at værne om. Et harmoniseret gennemsigtighedsniveau i hele Unionen for sådanne aktiviteter bør bidrage til at øge offentlighedens tillid til Unionens og medlemsstaternes beslutningsprocesser.</w:t>
            </w:r>
          </w:p>
        </w:tc>
        <w:tc>
          <w:tcPr>
            <w:tcW w:w="4876" w:type="dxa"/>
          </w:tcPr>
          <w:p w14:paraId="5B2553C9" w14:textId="77777777" w:rsidR="00F00E4C" w:rsidRPr="006B053D" w:rsidRDefault="00F00E4C" w:rsidP="00FD68E7">
            <w:pPr>
              <w:pStyle w:val="Normal6"/>
              <w:rPr>
                <w:szCs w:val="24"/>
              </w:rPr>
            </w:pPr>
            <w:r w:rsidRPr="006B053D">
              <w:lastRenderedPageBreak/>
              <w:t>(12)</w:t>
            </w:r>
            <w:r w:rsidRPr="006B053D">
              <w:tab/>
              <w:t xml:space="preserve">Skjulte interesserepræsentationsaktiviteter udført på vegne af tredjelande kan påvirke </w:t>
            </w:r>
            <w:r w:rsidRPr="006B053D">
              <w:lastRenderedPageBreak/>
              <w:t xml:space="preserve">udviklingen, udformningen eller gennemførelsen af Unionens </w:t>
            </w:r>
            <w:r w:rsidRPr="006B053D">
              <w:rPr>
                <w:b/>
                <w:i/>
              </w:rPr>
              <w:t xml:space="preserve">og dens medlemsstaters </w:t>
            </w:r>
            <w:r w:rsidRPr="006B053D">
              <w:t>politikker indadtil og udadtil, herunder dens økonomiske og sikkerhedsmæssige interesser. Dette påvirker mere generelt demokratiet, en af de fælles værdier i Unionen, og som Unionen og dens medlemsstater finder det afgørende at værne om. Et harmoniseret gennemsigtighedsniveau i hele Unionen for sådanne aktiviteter bør bidrage til at øge offentlighedens tillid til Unionens og medlemsstaternes beslutningsprocesser.</w:t>
            </w:r>
          </w:p>
        </w:tc>
      </w:tr>
    </w:tbl>
    <w:p w14:paraId="68C9EE97" w14:textId="77777777" w:rsidR="00F00E4C" w:rsidRPr="006B053D" w:rsidRDefault="00F00E4C" w:rsidP="00F00E4C"/>
    <w:p w14:paraId="25D2F33E" w14:textId="045053D3" w:rsidR="00F00E4C" w:rsidRPr="006B053D" w:rsidRDefault="008C5073" w:rsidP="00F00E4C">
      <w:pPr>
        <w:pStyle w:val="AMNumberTabs0"/>
        <w:keepNext/>
      </w:pPr>
      <w:r>
        <w:t>Ændring</w:t>
      </w:r>
      <w:r w:rsidR="00F00E4C" w:rsidRPr="006B053D">
        <w:tab/>
      </w:r>
      <w:r w:rsidR="00F00E4C" w:rsidRPr="006B053D">
        <w:tab/>
        <w:t>15</w:t>
      </w:r>
    </w:p>
    <w:p w14:paraId="28CA69F1" w14:textId="77777777" w:rsidR="00F00E4C" w:rsidRPr="006B053D" w:rsidRDefault="00F00E4C" w:rsidP="00F00E4C"/>
    <w:p w14:paraId="784F02E9" w14:textId="77777777" w:rsidR="00F00E4C" w:rsidRPr="006B053D" w:rsidRDefault="00F00E4C" w:rsidP="00F00E4C">
      <w:pPr>
        <w:pStyle w:val="NormalBold"/>
        <w:keepNext/>
      </w:pPr>
      <w:r w:rsidRPr="006B053D">
        <w:t>Forslag til direktiv</w:t>
      </w:r>
    </w:p>
    <w:p w14:paraId="0A2FA5F9" w14:textId="77777777" w:rsidR="00F00E4C" w:rsidRPr="006B053D" w:rsidRDefault="00F00E4C" w:rsidP="00F00E4C">
      <w:pPr>
        <w:pStyle w:val="NormalBold"/>
      </w:pPr>
      <w:r w:rsidRPr="006B053D">
        <w:t>Betragtning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2FE245B" w14:textId="77777777" w:rsidTr="00FD68E7">
        <w:trPr>
          <w:jc w:val="center"/>
        </w:trPr>
        <w:tc>
          <w:tcPr>
            <w:tcW w:w="9752" w:type="dxa"/>
            <w:gridSpan w:val="2"/>
          </w:tcPr>
          <w:p w14:paraId="60FF08B6" w14:textId="77777777" w:rsidR="00F00E4C" w:rsidRPr="006B053D" w:rsidRDefault="00F00E4C" w:rsidP="00FD68E7">
            <w:pPr>
              <w:keepNext/>
            </w:pPr>
          </w:p>
        </w:tc>
      </w:tr>
      <w:tr w:rsidR="00F00E4C" w:rsidRPr="006B053D" w14:paraId="3844883C" w14:textId="77777777" w:rsidTr="00FD68E7">
        <w:trPr>
          <w:jc w:val="center"/>
        </w:trPr>
        <w:tc>
          <w:tcPr>
            <w:tcW w:w="4876" w:type="dxa"/>
          </w:tcPr>
          <w:p w14:paraId="5AC582A9" w14:textId="77777777" w:rsidR="00F00E4C" w:rsidRPr="006B053D" w:rsidRDefault="00F00E4C" w:rsidP="00FD68E7">
            <w:pPr>
              <w:pStyle w:val="ColumnHeading"/>
              <w:keepNext/>
            </w:pPr>
            <w:r w:rsidRPr="006B053D">
              <w:t>Kommissionens forslag</w:t>
            </w:r>
          </w:p>
        </w:tc>
        <w:tc>
          <w:tcPr>
            <w:tcW w:w="4876" w:type="dxa"/>
          </w:tcPr>
          <w:p w14:paraId="663271CC" w14:textId="2E67595D" w:rsidR="00F00E4C" w:rsidRPr="006B053D" w:rsidRDefault="008C5073" w:rsidP="00FD68E7">
            <w:pPr>
              <w:pStyle w:val="ColumnHeading"/>
              <w:keepNext/>
            </w:pPr>
            <w:r>
              <w:t>Ændring</w:t>
            </w:r>
          </w:p>
        </w:tc>
      </w:tr>
      <w:tr w:rsidR="00F00E4C" w:rsidRPr="006B053D" w14:paraId="231A59B6" w14:textId="77777777" w:rsidTr="00FD68E7">
        <w:trPr>
          <w:jc w:val="center"/>
        </w:trPr>
        <w:tc>
          <w:tcPr>
            <w:tcW w:w="4876" w:type="dxa"/>
          </w:tcPr>
          <w:p w14:paraId="382B3991" w14:textId="77777777" w:rsidR="00F00E4C" w:rsidRPr="006B053D" w:rsidRDefault="00F00E4C" w:rsidP="00FD68E7">
            <w:pPr>
              <w:pStyle w:val="Normal6"/>
            </w:pPr>
            <w:r w:rsidRPr="006B053D">
              <w:rPr>
                <w:b/>
                <w:i/>
              </w:rPr>
              <w:t>(13)</w:t>
            </w:r>
            <w:r w:rsidRPr="006B053D">
              <w:rPr>
                <w:b/>
                <w:i/>
              </w:rPr>
              <w:tab/>
              <w:t>Selv om visse tredjelande anvender regler om åbenhed og gennemsigtighed i interesserepræsentationsaktiviteter, dækker disse regler ikke aktiviteter, der søger at påvirke udviklingen, udformningen eller gennemførelsen af politik eller lovgivning eller offentlige beslutningsprocesser i Unionen. Reglerne egner sig derfor ikke til at sikre gennemsigtighed i interesserepræsentationsaktiviteter, der søger at påvirke beslutningstagningen i Unionen.</w:t>
            </w:r>
          </w:p>
        </w:tc>
        <w:tc>
          <w:tcPr>
            <w:tcW w:w="4876" w:type="dxa"/>
          </w:tcPr>
          <w:p w14:paraId="6D4C4C5C" w14:textId="77777777" w:rsidR="00F00E4C" w:rsidRPr="006B053D" w:rsidRDefault="00F00E4C" w:rsidP="00FD68E7">
            <w:pPr>
              <w:pStyle w:val="Normal6"/>
              <w:rPr>
                <w:szCs w:val="24"/>
              </w:rPr>
            </w:pPr>
            <w:r w:rsidRPr="006B053D">
              <w:rPr>
                <w:b/>
                <w:i/>
              </w:rPr>
              <w:t>udgår</w:t>
            </w:r>
          </w:p>
        </w:tc>
      </w:tr>
    </w:tbl>
    <w:p w14:paraId="44F0715C" w14:textId="77777777" w:rsidR="00F00E4C" w:rsidRPr="006B053D" w:rsidRDefault="00F00E4C" w:rsidP="00F00E4C"/>
    <w:p w14:paraId="5739B2E2" w14:textId="10843251" w:rsidR="00F00E4C" w:rsidRPr="006B053D" w:rsidRDefault="008C5073" w:rsidP="00F00E4C">
      <w:pPr>
        <w:pStyle w:val="AMNumberTabs0"/>
        <w:keepNext/>
      </w:pPr>
      <w:r>
        <w:t>Ændring</w:t>
      </w:r>
      <w:r w:rsidR="00F00E4C" w:rsidRPr="006B053D">
        <w:tab/>
      </w:r>
      <w:r w:rsidR="00F00E4C" w:rsidRPr="006B053D">
        <w:tab/>
        <w:t>16</w:t>
      </w:r>
    </w:p>
    <w:p w14:paraId="5B90677C" w14:textId="77777777" w:rsidR="00F00E4C" w:rsidRPr="006B053D" w:rsidRDefault="00F00E4C" w:rsidP="00F00E4C"/>
    <w:p w14:paraId="4DDEE2A7" w14:textId="77777777" w:rsidR="00F00E4C" w:rsidRPr="006B053D" w:rsidRDefault="00F00E4C" w:rsidP="00F00E4C">
      <w:pPr>
        <w:pStyle w:val="NormalBold"/>
        <w:keepNext/>
      </w:pPr>
      <w:r w:rsidRPr="006B053D">
        <w:t>Forslag til direktiv</w:t>
      </w:r>
    </w:p>
    <w:p w14:paraId="7AA9FC01" w14:textId="77777777" w:rsidR="00F00E4C" w:rsidRPr="006B053D" w:rsidRDefault="00F00E4C" w:rsidP="00F00E4C">
      <w:pPr>
        <w:pStyle w:val="NormalBold"/>
      </w:pPr>
      <w:r w:rsidRPr="006B053D">
        <w:t>Betragtning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1BA7CE9" w14:textId="77777777" w:rsidTr="00FD68E7">
        <w:trPr>
          <w:jc w:val="center"/>
        </w:trPr>
        <w:tc>
          <w:tcPr>
            <w:tcW w:w="9752" w:type="dxa"/>
            <w:gridSpan w:val="2"/>
          </w:tcPr>
          <w:p w14:paraId="66359C4F" w14:textId="77777777" w:rsidR="00F00E4C" w:rsidRPr="006B053D" w:rsidRDefault="00F00E4C" w:rsidP="00FD68E7">
            <w:pPr>
              <w:keepNext/>
            </w:pPr>
          </w:p>
        </w:tc>
      </w:tr>
      <w:tr w:rsidR="00F00E4C" w:rsidRPr="006B053D" w14:paraId="35A231E4" w14:textId="77777777" w:rsidTr="00FD68E7">
        <w:trPr>
          <w:jc w:val="center"/>
        </w:trPr>
        <w:tc>
          <w:tcPr>
            <w:tcW w:w="4876" w:type="dxa"/>
          </w:tcPr>
          <w:p w14:paraId="5A56B3EF" w14:textId="77777777" w:rsidR="00F00E4C" w:rsidRPr="006B053D" w:rsidRDefault="00F00E4C" w:rsidP="00FD68E7">
            <w:pPr>
              <w:pStyle w:val="ColumnHeading"/>
              <w:keepNext/>
            </w:pPr>
            <w:r w:rsidRPr="006B053D">
              <w:t>Kommissionens forslag</w:t>
            </w:r>
          </w:p>
        </w:tc>
        <w:tc>
          <w:tcPr>
            <w:tcW w:w="4876" w:type="dxa"/>
          </w:tcPr>
          <w:p w14:paraId="4B41C7FE" w14:textId="041593EB" w:rsidR="00F00E4C" w:rsidRPr="006B053D" w:rsidRDefault="008C5073" w:rsidP="00FD68E7">
            <w:pPr>
              <w:pStyle w:val="ColumnHeading"/>
              <w:keepNext/>
            </w:pPr>
            <w:r>
              <w:t>Ændring</w:t>
            </w:r>
          </w:p>
        </w:tc>
      </w:tr>
      <w:tr w:rsidR="00F00E4C" w:rsidRPr="006B053D" w14:paraId="30EC7473" w14:textId="77777777" w:rsidTr="00FD68E7">
        <w:trPr>
          <w:jc w:val="center"/>
        </w:trPr>
        <w:tc>
          <w:tcPr>
            <w:tcW w:w="4876" w:type="dxa"/>
          </w:tcPr>
          <w:p w14:paraId="2A60D0C5" w14:textId="02BB2D7E" w:rsidR="00F00E4C" w:rsidRPr="006B053D" w:rsidRDefault="00F00E4C" w:rsidP="00FD68E7">
            <w:pPr>
              <w:pStyle w:val="Normal6"/>
            </w:pPr>
            <w:r w:rsidRPr="006B053D">
              <w:rPr>
                <w:b/>
                <w:i/>
              </w:rPr>
              <w:t>(14)</w:t>
            </w:r>
            <w:r w:rsidRPr="006B053D">
              <w:rPr>
                <w:b/>
                <w:i/>
              </w:rPr>
              <w:tab/>
              <w:t xml:space="preserve">Foranstaltningerne i dette direktiv er afvejede og er begrænset til, hvad der er nødvendigt for at sikre gennemsigtighed i bestemte aktiviteter, nemlig interesserepræsentationsaktiviteter udført på vegne af tredjelande. Der </w:t>
            </w:r>
            <w:r w:rsidRPr="006B053D">
              <w:rPr>
                <w:b/>
                <w:i/>
              </w:rPr>
              <w:lastRenderedPageBreak/>
              <w:t xml:space="preserve">indføres krav vedrørende sådanne aktiviteter, og enheder pålægges ikke forpligtelser, blot fordi de modtager finansiering fra lande uden for EU. Dette direktiv fokuserer på øget gennemsigtighed i de tilfælde, hvor enheder udfører interesserepræsentationsaktiviteter på vegne af tredjelande i det indre marked. Navnlig indføres der nogle forpligtelser til at sikre, at data, der offentliggøres, præsenteres på en faktuel og neutral måde, og at de kompetente nationale myndigheder handler på en måde, der ikke medfører negative konsekvenser i form af f.eks. stigmatisering, fordi en enhed har ladet sig registrere i overensstemmelse med bestemmelserne i dette direktiv. Der indføres </w:t>
            </w:r>
            <w:r w:rsidR="008517E9">
              <w:rPr>
                <w:b/>
                <w:i/>
              </w:rPr>
              <w:t>et</w:t>
            </w:r>
            <w:r w:rsidR="008517E9" w:rsidRPr="006B053D">
              <w:rPr>
                <w:b/>
                <w:i/>
              </w:rPr>
              <w:t xml:space="preserve"> </w:t>
            </w:r>
            <w:r w:rsidRPr="006B053D">
              <w:rPr>
                <w:b/>
                <w:i/>
              </w:rPr>
              <w:t>omfattende system med garantier, herunder effektiv domstolskontrol til at sikre, at de harmoniserede foranstaltninger står i et rimeligt forhold til målet. Foranstaltningerne i dette direktiv er i fuld overensstemmelse med de grundlæggende rettigheder og overholder de principper, som navnlig er anerkendt i Den Europæiske Unions charter om grundlæggende rettigheder ("chartret"), herunder ytrings- og informationsfriheden, forsamlings- og foreningsfriheden, friheden til videnskabelig forskning, herunder akademisk frihed, retten til beskyttelse af personoplysninger, adgangen til effektive retsmidler og den frie erhvervsudøvelse. Ved at skabe et fælles niveau for gennemsigtighed i forbindelse med interesserepræsentation udført på vegne af et tredjeland styrker de foranstaltninger, der indføres ved dette direktiv, borgernes demokratiske rettigheder som omhandlet i chartret.</w:t>
            </w:r>
          </w:p>
        </w:tc>
        <w:tc>
          <w:tcPr>
            <w:tcW w:w="4876" w:type="dxa"/>
          </w:tcPr>
          <w:p w14:paraId="5F35E058" w14:textId="77777777" w:rsidR="00F00E4C" w:rsidRPr="006B053D" w:rsidRDefault="00F00E4C" w:rsidP="00FD68E7">
            <w:pPr>
              <w:pStyle w:val="Normal6"/>
              <w:rPr>
                <w:szCs w:val="24"/>
              </w:rPr>
            </w:pPr>
            <w:r w:rsidRPr="006B053D">
              <w:rPr>
                <w:b/>
                <w:i/>
              </w:rPr>
              <w:lastRenderedPageBreak/>
              <w:t>udgår</w:t>
            </w:r>
          </w:p>
        </w:tc>
      </w:tr>
    </w:tbl>
    <w:p w14:paraId="7A3C2981" w14:textId="77777777" w:rsidR="00F00E4C" w:rsidRPr="006B053D" w:rsidRDefault="00F00E4C" w:rsidP="00F00E4C"/>
    <w:p w14:paraId="71112FDF" w14:textId="67C8C380" w:rsidR="00F00E4C" w:rsidRPr="006B053D" w:rsidRDefault="008C5073" w:rsidP="00F00E4C">
      <w:pPr>
        <w:pStyle w:val="AMNumberTabs0"/>
        <w:keepNext/>
      </w:pPr>
      <w:r>
        <w:t>Ændring</w:t>
      </w:r>
      <w:r w:rsidR="00F00E4C" w:rsidRPr="006B053D">
        <w:tab/>
      </w:r>
      <w:r w:rsidR="00F00E4C" w:rsidRPr="006B053D">
        <w:tab/>
        <w:t>17</w:t>
      </w:r>
    </w:p>
    <w:p w14:paraId="3B668183" w14:textId="77777777" w:rsidR="00F00E4C" w:rsidRPr="006B053D" w:rsidRDefault="00F00E4C" w:rsidP="00F00E4C"/>
    <w:p w14:paraId="66835009" w14:textId="77777777" w:rsidR="00F00E4C" w:rsidRPr="006B053D" w:rsidRDefault="00F00E4C" w:rsidP="00F00E4C">
      <w:pPr>
        <w:pStyle w:val="NormalBold"/>
        <w:keepNext/>
      </w:pPr>
      <w:r w:rsidRPr="006B053D">
        <w:t>Forslag til direktiv</w:t>
      </w:r>
    </w:p>
    <w:p w14:paraId="56A2541E" w14:textId="77777777" w:rsidR="00F00E4C" w:rsidRPr="006B053D" w:rsidRDefault="00F00E4C" w:rsidP="00F00E4C">
      <w:pPr>
        <w:pStyle w:val="NormalBold"/>
      </w:pPr>
      <w:r w:rsidRPr="006B053D">
        <w:t>Betragtning 14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D1ACF0B" w14:textId="77777777" w:rsidTr="00FD68E7">
        <w:trPr>
          <w:jc w:val="center"/>
        </w:trPr>
        <w:tc>
          <w:tcPr>
            <w:tcW w:w="9752" w:type="dxa"/>
            <w:gridSpan w:val="2"/>
          </w:tcPr>
          <w:p w14:paraId="2C81DD7D" w14:textId="77777777" w:rsidR="00F00E4C" w:rsidRPr="006B053D" w:rsidRDefault="00F00E4C" w:rsidP="00FD68E7">
            <w:pPr>
              <w:keepNext/>
            </w:pPr>
          </w:p>
        </w:tc>
      </w:tr>
      <w:tr w:rsidR="00F00E4C" w:rsidRPr="006B053D" w14:paraId="2691F9B1" w14:textId="77777777" w:rsidTr="00FD68E7">
        <w:trPr>
          <w:jc w:val="center"/>
        </w:trPr>
        <w:tc>
          <w:tcPr>
            <w:tcW w:w="4876" w:type="dxa"/>
          </w:tcPr>
          <w:p w14:paraId="5885892C" w14:textId="77777777" w:rsidR="00F00E4C" w:rsidRPr="006B053D" w:rsidRDefault="00F00E4C" w:rsidP="00FD68E7">
            <w:pPr>
              <w:pStyle w:val="ColumnHeading"/>
              <w:keepNext/>
            </w:pPr>
            <w:r w:rsidRPr="006B053D">
              <w:t>Kommissionens forslag</w:t>
            </w:r>
          </w:p>
        </w:tc>
        <w:tc>
          <w:tcPr>
            <w:tcW w:w="4876" w:type="dxa"/>
          </w:tcPr>
          <w:p w14:paraId="15EC5552" w14:textId="6E335CD6" w:rsidR="00F00E4C" w:rsidRPr="006B053D" w:rsidRDefault="008C5073" w:rsidP="00FD68E7">
            <w:pPr>
              <w:pStyle w:val="ColumnHeading"/>
              <w:keepNext/>
            </w:pPr>
            <w:r>
              <w:t>Ændring</w:t>
            </w:r>
          </w:p>
        </w:tc>
      </w:tr>
      <w:tr w:rsidR="00F00E4C" w:rsidRPr="006B053D" w14:paraId="25D25D25" w14:textId="77777777" w:rsidTr="00FD68E7">
        <w:trPr>
          <w:jc w:val="center"/>
        </w:trPr>
        <w:tc>
          <w:tcPr>
            <w:tcW w:w="4876" w:type="dxa"/>
          </w:tcPr>
          <w:p w14:paraId="4924B90B" w14:textId="77777777" w:rsidR="00F00E4C" w:rsidRPr="006B053D" w:rsidRDefault="00F00E4C" w:rsidP="00FD68E7">
            <w:pPr>
              <w:pStyle w:val="Normal6"/>
            </w:pPr>
          </w:p>
        </w:tc>
        <w:tc>
          <w:tcPr>
            <w:tcW w:w="4876" w:type="dxa"/>
          </w:tcPr>
          <w:p w14:paraId="20DBA840" w14:textId="77777777" w:rsidR="00F00E4C" w:rsidRPr="006B053D" w:rsidRDefault="00F00E4C" w:rsidP="00FD68E7">
            <w:pPr>
              <w:pStyle w:val="Normal6"/>
              <w:rPr>
                <w:szCs w:val="24"/>
              </w:rPr>
            </w:pPr>
            <w:r w:rsidRPr="006B053D">
              <w:rPr>
                <w:b/>
                <w:i/>
              </w:rPr>
              <w:t>(14a)</w:t>
            </w:r>
            <w:r w:rsidRPr="006B053D">
              <w:rPr>
                <w:b/>
                <w:i/>
              </w:rPr>
              <w:tab/>
              <w:t>For at undgå potentielle interessekonflikter og for yderligere at sikre integriteten og upartiskheden i udviklingen, udformningen og gennemførelsen af politikker, lovgivning eller offentlige beslutningsprocesser i Unionen bør enkeltpersoner, der har udøvet offentlige funktioner på højt niveau, herunder en regeringspost eller et parlamentarisk mandat, ikke deltage i interesserepræsentationsaktiviteter på vegne af tredjelande før udløbet af en tilstrækkelig og rimelig afkølingsperiode.</w:t>
            </w:r>
          </w:p>
        </w:tc>
      </w:tr>
    </w:tbl>
    <w:p w14:paraId="124C0945" w14:textId="77777777" w:rsidR="00F00E4C" w:rsidRPr="006B053D" w:rsidRDefault="00F00E4C" w:rsidP="00F00E4C"/>
    <w:p w14:paraId="0A0C51B8" w14:textId="3E3916F9" w:rsidR="00F00E4C" w:rsidRPr="006B053D" w:rsidRDefault="008C5073" w:rsidP="00F00E4C">
      <w:pPr>
        <w:pStyle w:val="AMNumberTabs0"/>
        <w:keepNext/>
      </w:pPr>
      <w:r>
        <w:t>Ændring</w:t>
      </w:r>
      <w:r w:rsidR="00F00E4C" w:rsidRPr="006B053D">
        <w:tab/>
      </w:r>
      <w:r w:rsidR="00F00E4C" w:rsidRPr="006B053D">
        <w:tab/>
        <w:t>18</w:t>
      </w:r>
    </w:p>
    <w:p w14:paraId="15A7B56C" w14:textId="77777777" w:rsidR="00F00E4C" w:rsidRPr="006B053D" w:rsidRDefault="00F00E4C" w:rsidP="00F00E4C"/>
    <w:p w14:paraId="5DE79ED7" w14:textId="77777777" w:rsidR="00F00E4C" w:rsidRPr="006B053D" w:rsidRDefault="00F00E4C" w:rsidP="00F00E4C">
      <w:pPr>
        <w:pStyle w:val="NormalBold"/>
        <w:keepNext/>
      </w:pPr>
      <w:r w:rsidRPr="006B053D">
        <w:t>Forslag til direktiv</w:t>
      </w:r>
    </w:p>
    <w:p w14:paraId="19C57733" w14:textId="77777777" w:rsidR="00F00E4C" w:rsidRPr="006B053D" w:rsidRDefault="00F00E4C" w:rsidP="00F00E4C">
      <w:pPr>
        <w:pStyle w:val="NormalBold"/>
      </w:pPr>
      <w:r w:rsidRPr="006B053D">
        <w:t>Betragtning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43B40FA" w14:textId="77777777" w:rsidTr="00FD68E7">
        <w:trPr>
          <w:jc w:val="center"/>
        </w:trPr>
        <w:tc>
          <w:tcPr>
            <w:tcW w:w="9752" w:type="dxa"/>
            <w:gridSpan w:val="2"/>
          </w:tcPr>
          <w:p w14:paraId="477A91E1" w14:textId="77777777" w:rsidR="00F00E4C" w:rsidRPr="006B053D" w:rsidRDefault="00F00E4C" w:rsidP="00FD68E7">
            <w:pPr>
              <w:keepNext/>
            </w:pPr>
          </w:p>
        </w:tc>
      </w:tr>
      <w:tr w:rsidR="00F00E4C" w:rsidRPr="006B053D" w14:paraId="61BF1AFA" w14:textId="77777777" w:rsidTr="00FD68E7">
        <w:trPr>
          <w:jc w:val="center"/>
        </w:trPr>
        <w:tc>
          <w:tcPr>
            <w:tcW w:w="4876" w:type="dxa"/>
          </w:tcPr>
          <w:p w14:paraId="3038814D" w14:textId="77777777" w:rsidR="00F00E4C" w:rsidRPr="006B053D" w:rsidRDefault="00F00E4C" w:rsidP="00FD68E7">
            <w:pPr>
              <w:pStyle w:val="ColumnHeading"/>
              <w:keepNext/>
            </w:pPr>
            <w:r w:rsidRPr="006B053D">
              <w:t>Kommissionens forslag</w:t>
            </w:r>
          </w:p>
        </w:tc>
        <w:tc>
          <w:tcPr>
            <w:tcW w:w="4876" w:type="dxa"/>
          </w:tcPr>
          <w:p w14:paraId="02C52F95" w14:textId="5AB74519" w:rsidR="00F00E4C" w:rsidRPr="006B053D" w:rsidRDefault="008C5073" w:rsidP="00FD68E7">
            <w:pPr>
              <w:pStyle w:val="ColumnHeading"/>
              <w:keepNext/>
            </w:pPr>
            <w:r>
              <w:t>Ændring</w:t>
            </w:r>
          </w:p>
        </w:tc>
      </w:tr>
      <w:tr w:rsidR="00F00E4C" w:rsidRPr="006B053D" w14:paraId="5162E203" w14:textId="77777777" w:rsidTr="00FD68E7">
        <w:trPr>
          <w:jc w:val="center"/>
        </w:trPr>
        <w:tc>
          <w:tcPr>
            <w:tcW w:w="4876" w:type="dxa"/>
          </w:tcPr>
          <w:p w14:paraId="7B7ADD55" w14:textId="77777777" w:rsidR="00F00E4C" w:rsidRPr="006B053D" w:rsidRDefault="00F00E4C" w:rsidP="00FD68E7">
            <w:pPr>
              <w:pStyle w:val="Normal6"/>
            </w:pPr>
            <w:r w:rsidRPr="006B053D">
              <w:t>(15)</w:t>
            </w:r>
            <w:r w:rsidRPr="006B053D">
              <w:tab/>
              <w:t xml:space="preserve">De harmoniserede gennemsigtighedskrav i dette direktiv bør ikke berøre nationale regler om interesserepræsentationsaktiviteter for andre enheder end tredjelandsenheder, ligesom de ikke bør berøre det materielle indhold af sådanne aktiviteter eller de materielle regler, der gælder for tjenestemænds interaktion med enheder, der udfører interesserepræsentationsaktiviteter. </w:t>
            </w:r>
            <w:r w:rsidRPr="006B053D">
              <w:rPr>
                <w:b/>
                <w:i/>
              </w:rPr>
              <w:t>De bør ikke berøre regler vedrørende kriminel aktivitet eller for efterforskning, afsløring, retsforfølgning, tilsyn og sanktionering af sådan aktivitet i henhold til national ret eller EU-retten, f.eks. reglerne vedrørende bekæmpelse af korruption.</w:t>
            </w:r>
          </w:p>
        </w:tc>
        <w:tc>
          <w:tcPr>
            <w:tcW w:w="4876" w:type="dxa"/>
          </w:tcPr>
          <w:p w14:paraId="338A0808" w14:textId="77777777" w:rsidR="00F00E4C" w:rsidRPr="006B053D" w:rsidRDefault="00F00E4C" w:rsidP="00FD68E7">
            <w:pPr>
              <w:pStyle w:val="Normal6"/>
              <w:rPr>
                <w:szCs w:val="24"/>
              </w:rPr>
            </w:pPr>
            <w:r w:rsidRPr="006B053D">
              <w:t>(15)</w:t>
            </w:r>
            <w:r w:rsidRPr="006B053D">
              <w:tab/>
              <w:t>De harmoniserede gennemsigtighedskrav i dette direktiv bør ikke berøre nationale regler om interesserepræsentationsaktiviteter for andre enheder end tredjelandsenheder, ligesom de ikke bør berøre det materielle indhold af sådanne aktiviteter eller de materielle regler, der gælder for tjenestemænds interaktion med enheder, der udfører interesserepræsentationsaktiviteter.</w:t>
            </w:r>
          </w:p>
        </w:tc>
      </w:tr>
    </w:tbl>
    <w:p w14:paraId="59857564" w14:textId="77777777" w:rsidR="00F00E4C" w:rsidRPr="006B053D" w:rsidRDefault="00F00E4C" w:rsidP="00F00E4C"/>
    <w:p w14:paraId="6FF5512C" w14:textId="690AFB00" w:rsidR="00F00E4C" w:rsidRPr="006B053D" w:rsidRDefault="008C5073" w:rsidP="00F00E4C">
      <w:pPr>
        <w:pStyle w:val="AMNumberTabs0"/>
        <w:keepNext/>
      </w:pPr>
      <w:r>
        <w:t>Ændring</w:t>
      </w:r>
      <w:r w:rsidR="00F00E4C" w:rsidRPr="006B053D">
        <w:tab/>
      </w:r>
      <w:r w:rsidR="00F00E4C" w:rsidRPr="006B053D">
        <w:tab/>
        <w:t>19</w:t>
      </w:r>
    </w:p>
    <w:p w14:paraId="3137E8A4" w14:textId="77777777" w:rsidR="00F00E4C" w:rsidRPr="006B053D" w:rsidRDefault="00F00E4C" w:rsidP="00F00E4C"/>
    <w:p w14:paraId="48E4A588" w14:textId="77777777" w:rsidR="00F00E4C" w:rsidRPr="006B053D" w:rsidRDefault="00F00E4C" w:rsidP="00F00E4C">
      <w:pPr>
        <w:pStyle w:val="NormalBold"/>
        <w:keepNext/>
      </w:pPr>
      <w:r w:rsidRPr="006B053D">
        <w:t>Forslag til direktiv</w:t>
      </w:r>
    </w:p>
    <w:p w14:paraId="06AF36F7" w14:textId="77777777" w:rsidR="00F00E4C" w:rsidRPr="006B053D" w:rsidRDefault="00F00E4C" w:rsidP="00F00E4C">
      <w:pPr>
        <w:pStyle w:val="NormalBold"/>
      </w:pPr>
      <w:r w:rsidRPr="006B053D">
        <w:t>Betragtning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05EF3B4" w14:textId="77777777" w:rsidTr="00FD68E7">
        <w:trPr>
          <w:jc w:val="center"/>
        </w:trPr>
        <w:tc>
          <w:tcPr>
            <w:tcW w:w="9752" w:type="dxa"/>
            <w:gridSpan w:val="2"/>
          </w:tcPr>
          <w:p w14:paraId="0ADC4C12" w14:textId="77777777" w:rsidR="00F00E4C" w:rsidRPr="006B053D" w:rsidRDefault="00F00E4C" w:rsidP="00FD68E7">
            <w:pPr>
              <w:keepNext/>
            </w:pPr>
          </w:p>
        </w:tc>
      </w:tr>
      <w:tr w:rsidR="00F00E4C" w:rsidRPr="006B053D" w14:paraId="34F78EF3" w14:textId="77777777" w:rsidTr="00FD68E7">
        <w:trPr>
          <w:jc w:val="center"/>
        </w:trPr>
        <w:tc>
          <w:tcPr>
            <w:tcW w:w="4876" w:type="dxa"/>
          </w:tcPr>
          <w:p w14:paraId="15B81DD4" w14:textId="77777777" w:rsidR="00F00E4C" w:rsidRPr="006B053D" w:rsidRDefault="00F00E4C" w:rsidP="00FD68E7">
            <w:pPr>
              <w:pStyle w:val="ColumnHeading"/>
              <w:keepNext/>
            </w:pPr>
            <w:r w:rsidRPr="006B053D">
              <w:t>Kommissionens forslag</w:t>
            </w:r>
          </w:p>
        </w:tc>
        <w:tc>
          <w:tcPr>
            <w:tcW w:w="4876" w:type="dxa"/>
          </w:tcPr>
          <w:p w14:paraId="535D14E6" w14:textId="33AAF2DF" w:rsidR="00F00E4C" w:rsidRPr="006B053D" w:rsidRDefault="008C5073" w:rsidP="00FD68E7">
            <w:pPr>
              <w:pStyle w:val="ColumnHeading"/>
              <w:keepNext/>
            </w:pPr>
            <w:r>
              <w:t>Ændring</w:t>
            </w:r>
          </w:p>
        </w:tc>
      </w:tr>
      <w:tr w:rsidR="00F00E4C" w:rsidRPr="006B053D" w14:paraId="0E561D23" w14:textId="77777777" w:rsidTr="00FD68E7">
        <w:trPr>
          <w:jc w:val="center"/>
        </w:trPr>
        <w:tc>
          <w:tcPr>
            <w:tcW w:w="4876" w:type="dxa"/>
          </w:tcPr>
          <w:p w14:paraId="1833E07D" w14:textId="77777777" w:rsidR="00F00E4C" w:rsidRPr="006B053D" w:rsidRDefault="00F00E4C" w:rsidP="00FD68E7">
            <w:pPr>
              <w:pStyle w:val="Normal6"/>
            </w:pPr>
            <w:r w:rsidRPr="006B053D">
              <w:t>(16)</w:t>
            </w:r>
            <w:r w:rsidRPr="006B053D">
              <w:tab/>
              <w:t xml:space="preserve">Med henblik på harmonisering af </w:t>
            </w:r>
            <w:r w:rsidRPr="006B053D">
              <w:rPr>
                <w:b/>
                <w:i/>
              </w:rPr>
              <w:t>gennemsigtighedskravene</w:t>
            </w:r>
            <w:r w:rsidRPr="006B053D">
              <w:t xml:space="preserve"> bør der fastsættes en fælles definition af begrebet interesserepræsentation. For at sikre en korrekt anvendelse af de harmoniserede gennemsigtighedskrav bør begrebet interesserepræsentationsaktivitet have en bred betydning. Det bør omfatte aktiviteter, der udføres med det formål at påvirke udviklingen, udformningen eller gennemførelsen af politik eller lovgivning eller af offentlige beslutningsprocesser, bl.a. ved at påvirke den offentlige mening, i Unionen og dens medlemsstater, også på regionalt og lokalt plan.</w:t>
            </w:r>
          </w:p>
        </w:tc>
        <w:tc>
          <w:tcPr>
            <w:tcW w:w="4876" w:type="dxa"/>
          </w:tcPr>
          <w:p w14:paraId="1937D795" w14:textId="77777777" w:rsidR="00F00E4C" w:rsidRPr="006B053D" w:rsidRDefault="00F00E4C" w:rsidP="00FD68E7">
            <w:pPr>
              <w:pStyle w:val="Normal6"/>
              <w:rPr>
                <w:szCs w:val="24"/>
              </w:rPr>
            </w:pPr>
            <w:r w:rsidRPr="006B053D">
              <w:t>(16)</w:t>
            </w:r>
            <w:r w:rsidRPr="006B053D">
              <w:tab/>
              <w:t xml:space="preserve">Med henblik på harmonisering af </w:t>
            </w:r>
            <w:r w:rsidRPr="006B053D">
              <w:rPr>
                <w:b/>
                <w:i/>
              </w:rPr>
              <w:t>mindstekravene til gennemsigtighed og for at sikre deres korrekte anvendelse</w:t>
            </w:r>
            <w:r w:rsidRPr="006B053D">
              <w:t xml:space="preserve"> bør der fastsættes en fælles</w:t>
            </w:r>
            <w:r w:rsidRPr="006B053D">
              <w:rPr>
                <w:b/>
                <w:i/>
              </w:rPr>
              <w:t xml:space="preserve"> og udtømmende</w:t>
            </w:r>
            <w:r w:rsidRPr="006B053D">
              <w:t xml:space="preserve"> definition af begrebet interesserepræsentation. For at sikre en korrekt anvendelse af de harmoniserede gennemsigtighedskrav bør begrebet interesserepræsentationsaktivitet have en bred betydning. Det bør omfatte aktiviteter, der udføres med det formål at påvirke udviklingen, udformningen eller gennemførelsen af politik eller lovgivning eller af offentlige beslutningsprocesser, bl.a. ved at påvirke den offentlige mening, i Unionen og dens medlemsstater, også på regionalt og lokalt plan.</w:t>
            </w:r>
          </w:p>
        </w:tc>
      </w:tr>
    </w:tbl>
    <w:p w14:paraId="18A88F6D" w14:textId="77777777" w:rsidR="00F00E4C" w:rsidRPr="006B053D" w:rsidRDefault="00F00E4C" w:rsidP="00F00E4C"/>
    <w:p w14:paraId="1592F58F" w14:textId="29054043" w:rsidR="00F00E4C" w:rsidRPr="006B053D" w:rsidRDefault="008C5073" w:rsidP="00F00E4C">
      <w:pPr>
        <w:pStyle w:val="AMNumberTabs0"/>
        <w:keepNext/>
      </w:pPr>
      <w:r>
        <w:t>Ændring</w:t>
      </w:r>
      <w:r w:rsidR="00F00E4C" w:rsidRPr="006B053D">
        <w:tab/>
      </w:r>
      <w:r w:rsidR="00F00E4C" w:rsidRPr="006B053D">
        <w:tab/>
        <w:t>20</w:t>
      </w:r>
    </w:p>
    <w:p w14:paraId="41E321D3" w14:textId="77777777" w:rsidR="00F00E4C" w:rsidRPr="006B053D" w:rsidRDefault="00F00E4C" w:rsidP="00F00E4C"/>
    <w:p w14:paraId="4195824E" w14:textId="77777777" w:rsidR="00F00E4C" w:rsidRPr="006B053D" w:rsidRDefault="00F00E4C" w:rsidP="00F00E4C">
      <w:pPr>
        <w:pStyle w:val="NormalBold"/>
        <w:keepNext/>
      </w:pPr>
      <w:r w:rsidRPr="006B053D">
        <w:t>Forslag til direktiv</w:t>
      </w:r>
    </w:p>
    <w:p w14:paraId="1FB4BE55" w14:textId="77777777" w:rsidR="00F00E4C" w:rsidRPr="006B053D" w:rsidRDefault="00F00E4C" w:rsidP="00F00E4C">
      <w:pPr>
        <w:pStyle w:val="NormalBold"/>
      </w:pPr>
      <w:r w:rsidRPr="006B053D">
        <w:t>Betragtning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4B689BC" w14:textId="77777777" w:rsidTr="00FD68E7">
        <w:trPr>
          <w:jc w:val="center"/>
        </w:trPr>
        <w:tc>
          <w:tcPr>
            <w:tcW w:w="9752" w:type="dxa"/>
            <w:gridSpan w:val="2"/>
          </w:tcPr>
          <w:p w14:paraId="73F68E1B" w14:textId="77777777" w:rsidR="00F00E4C" w:rsidRPr="006B053D" w:rsidRDefault="00F00E4C" w:rsidP="00FD68E7">
            <w:pPr>
              <w:keepNext/>
            </w:pPr>
          </w:p>
        </w:tc>
      </w:tr>
      <w:tr w:rsidR="00F00E4C" w:rsidRPr="006B053D" w14:paraId="1A7AA601" w14:textId="77777777" w:rsidTr="00FD68E7">
        <w:trPr>
          <w:jc w:val="center"/>
        </w:trPr>
        <w:tc>
          <w:tcPr>
            <w:tcW w:w="4876" w:type="dxa"/>
          </w:tcPr>
          <w:p w14:paraId="79CEC8BC" w14:textId="77777777" w:rsidR="00F00E4C" w:rsidRPr="006B053D" w:rsidRDefault="00F00E4C" w:rsidP="00FD68E7">
            <w:pPr>
              <w:pStyle w:val="ColumnHeading"/>
              <w:keepNext/>
            </w:pPr>
            <w:r w:rsidRPr="006B053D">
              <w:t>Kommissionens forslag</w:t>
            </w:r>
          </w:p>
        </w:tc>
        <w:tc>
          <w:tcPr>
            <w:tcW w:w="4876" w:type="dxa"/>
          </w:tcPr>
          <w:p w14:paraId="0CF7D387" w14:textId="2BD87EB0" w:rsidR="00F00E4C" w:rsidRPr="006B053D" w:rsidRDefault="008C5073" w:rsidP="00FD68E7">
            <w:pPr>
              <w:pStyle w:val="ColumnHeading"/>
              <w:keepNext/>
            </w:pPr>
            <w:r>
              <w:t>Ændring</w:t>
            </w:r>
          </w:p>
        </w:tc>
      </w:tr>
      <w:tr w:rsidR="00F00E4C" w:rsidRPr="006B053D" w14:paraId="6D95FBE1" w14:textId="77777777" w:rsidTr="00FD68E7">
        <w:trPr>
          <w:jc w:val="center"/>
        </w:trPr>
        <w:tc>
          <w:tcPr>
            <w:tcW w:w="4876" w:type="dxa"/>
          </w:tcPr>
          <w:p w14:paraId="6E3F4489" w14:textId="77777777" w:rsidR="00F00E4C" w:rsidRPr="006B053D" w:rsidRDefault="00F00E4C" w:rsidP="00FD68E7">
            <w:pPr>
              <w:pStyle w:val="Normal6"/>
            </w:pPr>
            <w:r w:rsidRPr="006B053D">
              <w:t>(17)</w:t>
            </w:r>
            <w:r w:rsidRPr="006B053D">
              <w:tab/>
            </w:r>
            <w:r w:rsidRPr="006B053D">
              <w:rPr>
                <w:b/>
                <w:i/>
              </w:rPr>
              <w:t>Der bør være en klar og væsentlig forbindelse mellem aktiviteten og sandsynligheden for, at den vil påvirke udviklingen, udformningen eller gennemførelsen af politik eller lovgivning eller de offentlige beslutningsprocesser i Unionen.</w:t>
            </w:r>
            <w:r w:rsidRPr="006B053D">
              <w:t xml:space="preserve"> Ved afgørelsen af, om der findes en </w:t>
            </w:r>
            <w:r w:rsidRPr="006B053D">
              <w:rPr>
                <w:b/>
                <w:bCs/>
                <w:i/>
                <w:iCs/>
              </w:rPr>
              <w:t>sådan forbindelse,</w:t>
            </w:r>
            <w:r w:rsidRPr="006B053D">
              <w:t xml:space="preserve"> bør der tages hensyn til alle relevante faktorer, herunder aktivitetens indhold, den sammenhæng, hvori den udføres, dens formål og de midler, hvormed den udføres, eller om aktiviteten indgår i en systematisk eller vedvarende kampagne. De pågældende aktiviteter bør ikke begrænses til aktiviteter, der har til formål at fremme en ændring i en given politik, lovgivning eller offentlig beslutningsproces, men bør også omfatte aktiviteter, der har til formål at opretholde status quo.</w:t>
            </w:r>
          </w:p>
        </w:tc>
        <w:tc>
          <w:tcPr>
            <w:tcW w:w="4876" w:type="dxa"/>
          </w:tcPr>
          <w:p w14:paraId="0C352340" w14:textId="77777777" w:rsidR="00F00E4C" w:rsidRPr="006B053D" w:rsidRDefault="00F00E4C" w:rsidP="00FD68E7">
            <w:pPr>
              <w:pStyle w:val="Normal6"/>
              <w:rPr>
                <w:szCs w:val="24"/>
              </w:rPr>
            </w:pPr>
            <w:r w:rsidRPr="006B053D">
              <w:t>(17)</w:t>
            </w:r>
            <w:r w:rsidRPr="006B053D">
              <w:tab/>
              <w:t xml:space="preserve">Ved afgørelsen af, om der findes en </w:t>
            </w:r>
            <w:r w:rsidRPr="006B053D">
              <w:rPr>
                <w:b/>
                <w:bCs/>
                <w:i/>
                <w:iCs/>
              </w:rPr>
              <w:t>klar og væsentlig forbindelse mellem de leverede tjenester og interesserepræsentationsaktiviteterne</w:t>
            </w:r>
            <w:r w:rsidRPr="006B053D">
              <w:t>, bør der tages hensyn til alle relevante faktorer, herunder aktivitetens indhold, den sammenhæng, hvori den udføres, dens formål og de midler, hvormed den udføres, eller om aktiviteten indgår i en systematisk eller vedvarende kampagne. De pågældende aktiviteter bør ikke begrænses til aktiviteter, der har til formål at fremme en ændring i en given politik, lovgivning eller offentlig beslutningsproces, men bør også omfatte aktiviteter, der har til formål at opretholde status quo.</w:t>
            </w:r>
          </w:p>
        </w:tc>
      </w:tr>
    </w:tbl>
    <w:p w14:paraId="2DECD855" w14:textId="77777777" w:rsidR="00F00E4C" w:rsidRPr="006B053D" w:rsidRDefault="00F00E4C" w:rsidP="00F00E4C"/>
    <w:p w14:paraId="7233F670" w14:textId="0E09B0AB" w:rsidR="00F00E4C" w:rsidRPr="006B053D" w:rsidRDefault="008C5073" w:rsidP="00F00E4C">
      <w:pPr>
        <w:pStyle w:val="AMNumberTabs0"/>
        <w:keepNext/>
      </w:pPr>
      <w:r>
        <w:lastRenderedPageBreak/>
        <w:t>Ændring</w:t>
      </w:r>
      <w:r w:rsidR="00F00E4C" w:rsidRPr="006B053D">
        <w:tab/>
      </w:r>
      <w:r w:rsidR="00F00E4C" w:rsidRPr="006B053D">
        <w:tab/>
        <w:t>21</w:t>
      </w:r>
    </w:p>
    <w:p w14:paraId="4E82246B" w14:textId="77777777" w:rsidR="00F00E4C" w:rsidRPr="006B053D" w:rsidRDefault="00F00E4C" w:rsidP="00F00E4C"/>
    <w:p w14:paraId="71BBEEEA" w14:textId="77777777" w:rsidR="00F00E4C" w:rsidRPr="006B053D" w:rsidRDefault="00F00E4C" w:rsidP="00F00E4C">
      <w:pPr>
        <w:pStyle w:val="NormalBold"/>
        <w:keepNext/>
      </w:pPr>
      <w:r w:rsidRPr="006B053D">
        <w:t>Forslag til direktiv</w:t>
      </w:r>
    </w:p>
    <w:p w14:paraId="51C9833D" w14:textId="77777777" w:rsidR="00F00E4C" w:rsidRPr="006B053D" w:rsidRDefault="00F00E4C" w:rsidP="00F00E4C">
      <w:pPr>
        <w:pStyle w:val="NormalBold"/>
      </w:pPr>
      <w:r w:rsidRPr="006B053D">
        <w:t>Betragtning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09E67CE" w14:textId="77777777" w:rsidTr="00FD68E7">
        <w:trPr>
          <w:jc w:val="center"/>
        </w:trPr>
        <w:tc>
          <w:tcPr>
            <w:tcW w:w="9752" w:type="dxa"/>
            <w:gridSpan w:val="2"/>
          </w:tcPr>
          <w:p w14:paraId="3ABC9B4B" w14:textId="77777777" w:rsidR="00F00E4C" w:rsidRPr="006B053D" w:rsidRDefault="00F00E4C" w:rsidP="00FD68E7">
            <w:pPr>
              <w:keepNext/>
            </w:pPr>
          </w:p>
        </w:tc>
      </w:tr>
      <w:tr w:rsidR="00F00E4C" w:rsidRPr="006B053D" w14:paraId="41067E90" w14:textId="77777777" w:rsidTr="00FD68E7">
        <w:trPr>
          <w:jc w:val="center"/>
        </w:trPr>
        <w:tc>
          <w:tcPr>
            <w:tcW w:w="4876" w:type="dxa"/>
          </w:tcPr>
          <w:p w14:paraId="080148B1" w14:textId="77777777" w:rsidR="00F00E4C" w:rsidRPr="006B053D" w:rsidRDefault="00F00E4C" w:rsidP="00FD68E7">
            <w:pPr>
              <w:pStyle w:val="ColumnHeading"/>
              <w:keepNext/>
            </w:pPr>
            <w:r w:rsidRPr="006B053D">
              <w:t>Kommissionens forslag</w:t>
            </w:r>
          </w:p>
        </w:tc>
        <w:tc>
          <w:tcPr>
            <w:tcW w:w="4876" w:type="dxa"/>
          </w:tcPr>
          <w:p w14:paraId="344E75B5" w14:textId="4676B1B6" w:rsidR="00F00E4C" w:rsidRPr="006B053D" w:rsidRDefault="008C5073" w:rsidP="00FD68E7">
            <w:pPr>
              <w:pStyle w:val="ColumnHeading"/>
              <w:keepNext/>
            </w:pPr>
            <w:r>
              <w:t>Ændring</w:t>
            </w:r>
          </w:p>
        </w:tc>
      </w:tr>
      <w:tr w:rsidR="00F00E4C" w:rsidRPr="006B053D" w14:paraId="0528FB52" w14:textId="77777777" w:rsidTr="00FD68E7">
        <w:trPr>
          <w:jc w:val="center"/>
        </w:trPr>
        <w:tc>
          <w:tcPr>
            <w:tcW w:w="4876" w:type="dxa"/>
          </w:tcPr>
          <w:p w14:paraId="3132440A" w14:textId="77777777" w:rsidR="00F00E4C" w:rsidRPr="006B053D" w:rsidRDefault="00F00E4C" w:rsidP="00FD68E7">
            <w:pPr>
              <w:pStyle w:val="Normal6"/>
            </w:pPr>
            <w:r w:rsidRPr="006B053D">
              <w:t>(18)</w:t>
            </w:r>
            <w:r w:rsidRPr="006B053D">
              <w:tab/>
              <w:t xml:space="preserve">Interesserepræsentation kan </w:t>
            </w:r>
            <w:r w:rsidRPr="006B053D">
              <w:rPr>
                <w:b/>
                <w:i/>
              </w:rPr>
              <w:t xml:space="preserve">navnlig </w:t>
            </w:r>
            <w:r w:rsidRPr="006B053D">
              <w:t xml:space="preserve">udføres gennem aktiviteter såsom tilrettelæggelse eller deltagelse i møder, konferencer eller arrangementer, bidrag til eller deltagelse i konsultationer, parlamentariske høringer eller andre lignende initiativer, tilrettelæggelse af kommunikations- eller reklamekampagner, herunder gennem medier, platforme, brug af influencere på sociale medier, </w:t>
            </w:r>
            <w:r w:rsidRPr="006B053D">
              <w:rPr>
                <w:b/>
                <w:i/>
              </w:rPr>
              <w:t xml:space="preserve">netværk og græsrodsinitiativer, </w:t>
            </w:r>
            <w:r w:rsidRPr="006B053D">
              <w:t>udarbejdelse af politik- og positionspapirer, lovgivningsmæssige ændringsforslag, meningsmålinger og opinionsundersøgelser, åbne breve og andet kommunikations- eller informationsmateriale.</w:t>
            </w:r>
          </w:p>
        </w:tc>
        <w:tc>
          <w:tcPr>
            <w:tcW w:w="4876" w:type="dxa"/>
          </w:tcPr>
          <w:p w14:paraId="7068F26C" w14:textId="77777777" w:rsidR="00F00E4C" w:rsidRPr="006B053D" w:rsidRDefault="00F00E4C" w:rsidP="00FD68E7">
            <w:pPr>
              <w:pStyle w:val="Normal6"/>
              <w:rPr>
                <w:szCs w:val="24"/>
              </w:rPr>
            </w:pPr>
            <w:r w:rsidRPr="006B053D">
              <w:t>(18)</w:t>
            </w:r>
            <w:r w:rsidRPr="006B053D">
              <w:tab/>
              <w:t>Interesserepræsentation kan udføres gennem aktiviteter såsom tilrettelæggelse eller deltagelse i møder, konferencer eller arrangementer, bidrag til eller deltagelse i konsultationer, parlamentariske høringer eller andre lignende initiativer, tilrettelæggelse af kommunikations- eller reklamekampagner, herunder gennem medier, platforme, brug af influencere på sociale medier, udarbejdelse af politik- og positionspapirer, lovgivningsmæssige ændringsforslag, meningsmålinger og opinionsundersøgelser, åbne breve og andet kommunikations- eller informationsmateriale</w:t>
            </w:r>
            <w:r w:rsidRPr="006B053D">
              <w:rPr>
                <w:b/>
                <w:i/>
              </w:rPr>
              <w:t>, herunder når den kommer fra tænketanke eller forskningsinstitutioner, der selv handler som enheder, der udfører interesserepræsentationsaktiviteter</w:t>
            </w:r>
            <w:r w:rsidRPr="006B053D">
              <w:t>.</w:t>
            </w:r>
          </w:p>
        </w:tc>
      </w:tr>
    </w:tbl>
    <w:p w14:paraId="103E236D" w14:textId="77777777" w:rsidR="00F00E4C" w:rsidRPr="006B053D" w:rsidRDefault="00F00E4C" w:rsidP="00F00E4C"/>
    <w:p w14:paraId="3AE1CDA3" w14:textId="72D636C6" w:rsidR="00F00E4C" w:rsidRPr="006B053D" w:rsidRDefault="008C5073" w:rsidP="00F00E4C">
      <w:pPr>
        <w:pStyle w:val="AMNumberTabs0"/>
        <w:keepNext/>
      </w:pPr>
      <w:r>
        <w:t>Ændring</w:t>
      </w:r>
      <w:r w:rsidR="00F00E4C" w:rsidRPr="006B053D">
        <w:tab/>
      </w:r>
      <w:r w:rsidR="00F00E4C" w:rsidRPr="006B053D">
        <w:tab/>
        <w:t>22</w:t>
      </w:r>
    </w:p>
    <w:p w14:paraId="039AB32C" w14:textId="77777777" w:rsidR="00F00E4C" w:rsidRPr="006B053D" w:rsidRDefault="00F00E4C" w:rsidP="00F00E4C"/>
    <w:p w14:paraId="60D84100" w14:textId="77777777" w:rsidR="00F00E4C" w:rsidRPr="006B053D" w:rsidRDefault="00F00E4C" w:rsidP="00F00E4C">
      <w:pPr>
        <w:pStyle w:val="NormalBold"/>
        <w:keepNext/>
      </w:pPr>
      <w:r w:rsidRPr="006B053D">
        <w:t>Forslag til direktiv</w:t>
      </w:r>
    </w:p>
    <w:p w14:paraId="634288AC" w14:textId="77777777" w:rsidR="00F00E4C" w:rsidRPr="006B053D" w:rsidRDefault="00F00E4C" w:rsidP="00F00E4C">
      <w:pPr>
        <w:pStyle w:val="NormalBold"/>
      </w:pPr>
      <w:r w:rsidRPr="006B053D">
        <w:t>Betragtning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9A008A9" w14:textId="77777777" w:rsidTr="00FD68E7">
        <w:trPr>
          <w:jc w:val="center"/>
        </w:trPr>
        <w:tc>
          <w:tcPr>
            <w:tcW w:w="9752" w:type="dxa"/>
            <w:gridSpan w:val="2"/>
          </w:tcPr>
          <w:p w14:paraId="0A820900" w14:textId="77777777" w:rsidR="00F00E4C" w:rsidRPr="006B053D" w:rsidRDefault="00F00E4C" w:rsidP="00FD68E7">
            <w:pPr>
              <w:keepNext/>
            </w:pPr>
          </w:p>
        </w:tc>
      </w:tr>
      <w:tr w:rsidR="00F00E4C" w:rsidRPr="006B053D" w14:paraId="3D5E11C8" w14:textId="77777777" w:rsidTr="00FD68E7">
        <w:trPr>
          <w:jc w:val="center"/>
        </w:trPr>
        <w:tc>
          <w:tcPr>
            <w:tcW w:w="4876" w:type="dxa"/>
          </w:tcPr>
          <w:p w14:paraId="4B79160F" w14:textId="77777777" w:rsidR="00F00E4C" w:rsidRPr="006B053D" w:rsidRDefault="00F00E4C" w:rsidP="00FD68E7">
            <w:pPr>
              <w:pStyle w:val="ColumnHeading"/>
              <w:keepNext/>
            </w:pPr>
            <w:r w:rsidRPr="006B053D">
              <w:t>Kommissionens forslag</w:t>
            </w:r>
          </w:p>
        </w:tc>
        <w:tc>
          <w:tcPr>
            <w:tcW w:w="4876" w:type="dxa"/>
          </w:tcPr>
          <w:p w14:paraId="7F500F0B" w14:textId="649F8058" w:rsidR="00F00E4C" w:rsidRPr="006B053D" w:rsidRDefault="008C5073" w:rsidP="00FD68E7">
            <w:pPr>
              <w:pStyle w:val="ColumnHeading"/>
              <w:keepNext/>
            </w:pPr>
            <w:r>
              <w:t>Ændring</w:t>
            </w:r>
          </w:p>
        </w:tc>
      </w:tr>
      <w:tr w:rsidR="00F00E4C" w:rsidRPr="006B053D" w14:paraId="6F398D85" w14:textId="77777777" w:rsidTr="00FD68E7">
        <w:trPr>
          <w:jc w:val="center"/>
        </w:trPr>
        <w:tc>
          <w:tcPr>
            <w:tcW w:w="4876" w:type="dxa"/>
          </w:tcPr>
          <w:p w14:paraId="5CDCF800" w14:textId="77777777" w:rsidR="00F00E4C" w:rsidRPr="006B053D" w:rsidRDefault="00F00E4C" w:rsidP="00FD68E7">
            <w:pPr>
              <w:pStyle w:val="Normal6"/>
            </w:pPr>
            <w:r w:rsidRPr="006B053D">
              <w:t>(19)</w:t>
            </w:r>
            <w:r w:rsidRPr="006B053D">
              <w:tab/>
            </w:r>
            <w:r w:rsidRPr="006B053D">
              <w:rPr>
                <w:b/>
                <w:i/>
              </w:rPr>
              <w:t>Interesserepræsentation kan også omfatte aktiviteter, der udføres på vegne af en tredjelandsenhed i forbindelse med forskning og uddannelse, såsom tænketankes udbredelse af dokumenter, der anbefaler eller støtter vedtagelsen af en specifik offentlig politik.</w:t>
            </w:r>
            <w:r w:rsidRPr="006B053D">
              <w:t xml:space="preserve"> I overensstemmelse med princippet om akademisk frihed, der er nedfældet i chartrets artikel 13, bør interesserepræsentation ikke omfatte forskning udført af forskere på et selvvalgt område, udbredelsen af resultaterne af denne forskning eller undervisnings- og uddannelsesaktiviteter, der udføres i </w:t>
            </w:r>
            <w:r w:rsidRPr="006B053D">
              <w:lastRenderedPageBreak/>
              <w:t>overensstemmelse med princippet om akademisk frihed og institutionel autonomi</w:t>
            </w:r>
            <w:r w:rsidRPr="006B053D">
              <w:rPr>
                <w:b/>
                <w:i/>
              </w:rPr>
              <w:t>, medmindre disse aktiviteter klart har til formål at påvirke udviklingen, udformningen eller gennemførelsen af politik eller lovgivning eller offentlige beslutningsprocesser i Unionen, og de udføres på vegne</w:t>
            </w:r>
            <w:r w:rsidRPr="006B053D">
              <w:t xml:space="preserve"> af </w:t>
            </w:r>
            <w:r w:rsidRPr="006B053D">
              <w:rPr>
                <w:b/>
                <w:i/>
              </w:rPr>
              <w:t>en tredjelandsenhed. Hvis dette ikke er tilfældet,</w:t>
            </w:r>
            <w:r w:rsidRPr="006B053D">
              <w:t xml:space="preserve"> bør sådanne aktiviteter ikke indebære krav om registrering efter dette direktiv.</w:t>
            </w:r>
          </w:p>
        </w:tc>
        <w:tc>
          <w:tcPr>
            <w:tcW w:w="4876" w:type="dxa"/>
          </w:tcPr>
          <w:p w14:paraId="242309BE" w14:textId="77777777" w:rsidR="00F00E4C" w:rsidRPr="006B053D" w:rsidRDefault="00F00E4C" w:rsidP="00FD68E7">
            <w:pPr>
              <w:pStyle w:val="Normal6"/>
              <w:rPr>
                <w:szCs w:val="24"/>
              </w:rPr>
            </w:pPr>
            <w:r w:rsidRPr="006B053D">
              <w:lastRenderedPageBreak/>
              <w:t>(19)</w:t>
            </w:r>
            <w:r w:rsidRPr="006B053D">
              <w:tab/>
              <w:t>I overensstemmelse med princippet om akademisk frihed, der er nedfældet i chartrets artikel 13, bør interesserepræsentation ikke omfatte forskning udført af forskere på et selvvalgt område, udbredelsen af resultaterne af denne forskning eller undervisnings- og uddannelsesaktiviteter, der udføres i overensstemmelse med princippet om akademisk frihed og institutionel autonomi</w:t>
            </w:r>
            <w:r w:rsidRPr="006B053D">
              <w:rPr>
                <w:b/>
                <w:i/>
              </w:rPr>
              <w:t>. Udførelsen</w:t>
            </w:r>
            <w:r w:rsidRPr="006B053D">
              <w:t xml:space="preserve"> af sådanne aktiviteter bør </w:t>
            </w:r>
            <w:r w:rsidRPr="006B053D">
              <w:rPr>
                <w:b/>
                <w:i/>
              </w:rPr>
              <w:t>derfor</w:t>
            </w:r>
            <w:r w:rsidRPr="006B053D">
              <w:t xml:space="preserve"> ikke indebære krav om registrering efter dette direktiv.</w:t>
            </w:r>
          </w:p>
        </w:tc>
      </w:tr>
    </w:tbl>
    <w:p w14:paraId="0DF71CCF" w14:textId="77777777" w:rsidR="00F00E4C" w:rsidRPr="006B053D" w:rsidRDefault="00F00E4C" w:rsidP="00F00E4C"/>
    <w:p w14:paraId="5C18DD7B" w14:textId="16F7163D" w:rsidR="00F00E4C" w:rsidRPr="006B053D" w:rsidRDefault="008C5073" w:rsidP="00F00E4C">
      <w:pPr>
        <w:pStyle w:val="AMNumberTabs0"/>
        <w:keepNext/>
      </w:pPr>
      <w:r>
        <w:t>Ændring</w:t>
      </w:r>
      <w:r w:rsidR="00F00E4C" w:rsidRPr="006B053D">
        <w:tab/>
      </w:r>
      <w:r w:rsidR="00F00E4C" w:rsidRPr="006B053D">
        <w:tab/>
        <w:t>23</w:t>
      </w:r>
    </w:p>
    <w:p w14:paraId="40F59EEF" w14:textId="77777777" w:rsidR="00F00E4C" w:rsidRPr="006B053D" w:rsidRDefault="00F00E4C" w:rsidP="00F00E4C"/>
    <w:p w14:paraId="29DF1C34" w14:textId="77777777" w:rsidR="00F00E4C" w:rsidRPr="006B053D" w:rsidRDefault="00F00E4C" w:rsidP="00F00E4C">
      <w:pPr>
        <w:pStyle w:val="NormalBold"/>
        <w:keepNext/>
      </w:pPr>
      <w:r w:rsidRPr="006B053D">
        <w:t>Forslag til direktiv</w:t>
      </w:r>
    </w:p>
    <w:p w14:paraId="6F49C783" w14:textId="77777777" w:rsidR="00F00E4C" w:rsidRPr="006B053D" w:rsidRDefault="00F00E4C" w:rsidP="00F00E4C">
      <w:pPr>
        <w:pStyle w:val="NormalBold"/>
      </w:pPr>
      <w:r w:rsidRPr="006B053D">
        <w:t>Betragtning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C939E39" w14:textId="77777777" w:rsidTr="00FD68E7">
        <w:trPr>
          <w:jc w:val="center"/>
        </w:trPr>
        <w:tc>
          <w:tcPr>
            <w:tcW w:w="9752" w:type="dxa"/>
            <w:gridSpan w:val="2"/>
          </w:tcPr>
          <w:p w14:paraId="7C77D782" w14:textId="77777777" w:rsidR="00F00E4C" w:rsidRPr="006B053D" w:rsidRDefault="00F00E4C" w:rsidP="00FD68E7">
            <w:pPr>
              <w:keepNext/>
            </w:pPr>
          </w:p>
        </w:tc>
      </w:tr>
      <w:tr w:rsidR="00F00E4C" w:rsidRPr="006B053D" w14:paraId="1C861ABB" w14:textId="77777777" w:rsidTr="00FD68E7">
        <w:trPr>
          <w:jc w:val="center"/>
        </w:trPr>
        <w:tc>
          <w:tcPr>
            <w:tcW w:w="4876" w:type="dxa"/>
          </w:tcPr>
          <w:p w14:paraId="6629BE41" w14:textId="77777777" w:rsidR="00F00E4C" w:rsidRPr="006B053D" w:rsidRDefault="00F00E4C" w:rsidP="00FD68E7">
            <w:pPr>
              <w:pStyle w:val="ColumnHeading"/>
              <w:keepNext/>
            </w:pPr>
            <w:r w:rsidRPr="006B053D">
              <w:t>Kommissionens forslag</w:t>
            </w:r>
          </w:p>
        </w:tc>
        <w:tc>
          <w:tcPr>
            <w:tcW w:w="4876" w:type="dxa"/>
          </w:tcPr>
          <w:p w14:paraId="6A74C3BD" w14:textId="116CCFA7" w:rsidR="00F00E4C" w:rsidRPr="006B053D" w:rsidRDefault="008C5073" w:rsidP="00FD68E7">
            <w:pPr>
              <w:pStyle w:val="ColumnHeading"/>
              <w:keepNext/>
            </w:pPr>
            <w:r>
              <w:t>Ændring</w:t>
            </w:r>
          </w:p>
        </w:tc>
      </w:tr>
      <w:tr w:rsidR="00F00E4C" w:rsidRPr="006B053D" w14:paraId="78706BF4" w14:textId="77777777" w:rsidTr="00FD68E7">
        <w:trPr>
          <w:jc w:val="center"/>
        </w:trPr>
        <w:tc>
          <w:tcPr>
            <w:tcW w:w="4876" w:type="dxa"/>
          </w:tcPr>
          <w:p w14:paraId="5FBC2F14" w14:textId="77777777" w:rsidR="00F00E4C" w:rsidRPr="006B053D" w:rsidRDefault="00F00E4C" w:rsidP="00FD68E7">
            <w:pPr>
              <w:pStyle w:val="Normal6"/>
            </w:pPr>
            <w:r w:rsidRPr="006B053D">
              <w:t>(20)</w:t>
            </w:r>
            <w:r w:rsidRPr="006B053D">
              <w:tab/>
              <w:t xml:space="preserve">Aktiviteter, der udføres af tjenestemænd fra regeringer i tredjelande, og som er forbundet med udøvelsen af offentlig myndighed, herunder aktiviteter inden for rammerne af diplomatiske forbindelser mellem stater eller internationale organisationer, bør udelukkes fra dette direktivs anvendelsesområde. Dette direktiv bør heller ikke finde anvendelse på aktiviteter udført af advokater bestående i juridisk rådgivning til tredjelandsenheder eller repræsentation af tredjelandsenheder i retssager eller voldgifts- eller mæglingssager eller beskyttelse af tredjelandsenheders grundlæggende rettigheder, herunder retten til at blive hørt, retten til en retfærdig rettergang og retten til forsvar. Anden professionel rådgivning end juridisk rådgivning bør ligeledes være udelukket fra direktivets anvendelsesområde, herunder bestilling af en faglig undersøgelse eller ekspertundersøgelse, der skal bruges til støtte for argumenter i retten, indhentning af teknisk eller videnskabelig rådgivning om overholdelse af teknisk lovgivning eller brug af professionelle mæglere, der ikke nødvendigvis er autoriserede advokater. Accessoriske aktiviteter såsom catering, </w:t>
            </w:r>
            <w:r w:rsidRPr="006B053D">
              <w:lastRenderedPageBreak/>
              <w:t>tilrådighedsstillelse af lokaler, trykning af brochurer eller politikpapirer eller levering af onlineformidlingstjenester som omhandlet i forordning (EU) 2022/2065</w:t>
            </w:r>
            <w:r w:rsidRPr="006B053D">
              <w:rPr>
                <w:vertAlign w:val="superscript"/>
              </w:rPr>
              <w:t>3</w:t>
            </w:r>
            <w:r w:rsidRPr="006B053D">
              <w:t>, f.eks. onlineplatformstjenester, bør ikke være omfattet af dette direktiv.</w:t>
            </w:r>
          </w:p>
        </w:tc>
        <w:tc>
          <w:tcPr>
            <w:tcW w:w="4876" w:type="dxa"/>
          </w:tcPr>
          <w:p w14:paraId="5167067B" w14:textId="77777777" w:rsidR="00F00E4C" w:rsidRPr="006B053D" w:rsidRDefault="00F00E4C" w:rsidP="00FD68E7">
            <w:pPr>
              <w:pStyle w:val="Normal6"/>
              <w:rPr>
                <w:szCs w:val="24"/>
              </w:rPr>
            </w:pPr>
            <w:r w:rsidRPr="006B053D">
              <w:lastRenderedPageBreak/>
              <w:t>(20)</w:t>
            </w:r>
            <w:r w:rsidRPr="006B053D">
              <w:tab/>
              <w:t xml:space="preserve">Aktiviteter, der udføres af tjenestemænd fra regeringer i tredjelande, og som er forbundet med udøvelsen af offentlig myndighed, herunder aktiviteter inden for rammerne af diplomatiske forbindelser mellem stater eller internationale organisationer, </w:t>
            </w:r>
            <w:r w:rsidRPr="006B053D">
              <w:rPr>
                <w:b/>
                <w:i/>
              </w:rPr>
              <w:t xml:space="preserve">som f.eks. dem, der er forbundet med de funktioner, der henvises til i artikel 3 i Wienerkonventionen om diplomatiske forbindelser, </w:t>
            </w:r>
            <w:r w:rsidRPr="006B053D">
              <w:t xml:space="preserve">bør udelukkes fra dette direktivs anvendelsesområde. Dette direktiv bør heller ikke finde anvendelse på aktiviteter udført af advokater bestående i juridisk rådgivning til tredjelandsenheder eller repræsentation af tredjelandsenheder i retssager eller voldgifts- eller mæglingssager eller beskyttelse af tredjelandsenheders grundlæggende rettigheder, herunder retten til at blive hørt, retten til en retfærdig rettergang og retten til forsvar. Anden professionel rådgivning end juridisk rådgivning bør ligeledes være udelukket fra direktivets anvendelsesområde, herunder bestilling af en faglig undersøgelse eller ekspertundersøgelse, der skal bruges til støtte for argumenter i retten, indhentning af teknisk eller videnskabelig rådgivning om overholdelse af teknisk lovgivning eller </w:t>
            </w:r>
            <w:r w:rsidRPr="006B053D">
              <w:lastRenderedPageBreak/>
              <w:t>brug af professionelle mæglere, der ikke nødvendigvis er autoriserede advokater. Accessoriske aktiviteter såsom catering, tilrådighedsstillelse af lokaler, trykning af brochurer eller politikpapirer eller levering af onlineformidlingstjenester som omhandlet i forordning (EU) 2022/2065</w:t>
            </w:r>
            <w:r w:rsidRPr="006B053D">
              <w:rPr>
                <w:vertAlign w:val="superscript"/>
              </w:rPr>
              <w:t>3</w:t>
            </w:r>
            <w:r w:rsidRPr="006B053D">
              <w:t>, f.eks. onlineplatformstjenester, bør ikke være omfattet af dette direktiv.</w:t>
            </w:r>
          </w:p>
        </w:tc>
      </w:tr>
      <w:tr w:rsidR="00F00E4C" w:rsidRPr="006B053D" w14:paraId="3464EF80" w14:textId="77777777" w:rsidTr="00FD68E7">
        <w:trPr>
          <w:jc w:val="center"/>
        </w:trPr>
        <w:tc>
          <w:tcPr>
            <w:tcW w:w="4876" w:type="dxa"/>
          </w:tcPr>
          <w:p w14:paraId="0BEA7697" w14:textId="77777777" w:rsidR="00F00E4C" w:rsidRPr="006B053D" w:rsidRDefault="00F00E4C" w:rsidP="00FD68E7">
            <w:pPr>
              <w:pStyle w:val="Normal6"/>
            </w:pPr>
            <w:r w:rsidRPr="006B053D">
              <w:lastRenderedPageBreak/>
              <w:t>__________________</w:t>
            </w:r>
          </w:p>
        </w:tc>
        <w:tc>
          <w:tcPr>
            <w:tcW w:w="4876" w:type="dxa"/>
          </w:tcPr>
          <w:p w14:paraId="3CD43794" w14:textId="77777777" w:rsidR="00F00E4C" w:rsidRPr="006B053D" w:rsidRDefault="00F00E4C" w:rsidP="00FD68E7">
            <w:pPr>
              <w:pStyle w:val="Normal6"/>
              <w:rPr>
                <w:szCs w:val="24"/>
              </w:rPr>
            </w:pPr>
            <w:r w:rsidRPr="006B053D">
              <w:t>__________________</w:t>
            </w:r>
          </w:p>
        </w:tc>
      </w:tr>
      <w:tr w:rsidR="00F00E4C" w:rsidRPr="006B053D" w14:paraId="66EC7CEC" w14:textId="77777777" w:rsidTr="00FD68E7">
        <w:trPr>
          <w:jc w:val="center"/>
        </w:trPr>
        <w:tc>
          <w:tcPr>
            <w:tcW w:w="4876" w:type="dxa"/>
          </w:tcPr>
          <w:p w14:paraId="1F44C6F6" w14:textId="77777777" w:rsidR="00F00E4C" w:rsidRPr="006B053D" w:rsidRDefault="00F00E4C" w:rsidP="00FD68E7">
            <w:pPr>
              <w:pStyle w:val="Normal6"/>
            </w:pPr>
            <w:r w:rsidRPr="006B053D">
              <w:rPr>
                <w:vertAlign w:val="superscript"/>
              </w:rPr>
              <w:t>3</w:t>
            </w:r>
            <w:r w:rsidRPr="006B053D">
              <w:t xml:space="preserve"> Europa-Parlamentets og Rådets forordning (EU) 2022/2065 af 19. oktober 2022 om et indre marked for digitale tjenester og om ændring af direktiv 2000/31/EU (forordning om digitale tjenester) (EUT L 277 af 27.10.2022, s. 1 ELI: http://data.europa.eu/eli/reg/2022/2065/oj).</w:t>
            </w:r>
          </w:p>
        </w:tc>
        <w:tc>
          <w:tcPr>
            <w:tcW w:w="4876" w:type="dxa"/>
          </w:tcPr>
          <w:p w14:paraId="2C918D75" w14:textId="77777777" w:rsidR="00F00E4C" w:rsidRPr="006B053D" w:rsidRDefault="00F00E4C" w:rsidP="00FD68E7">
            <w:pPr>
              <w:pStyle w:val="Normal6"/>
              <w:rPr>
                <w:szCs w:val="24"/>
              </w:rPr>
            </w:pPr>
            <w:r w:rsidRPr="006B053D">
              <w:rPr>
                <w:vertAlign w:val="superscript"/>
              </w:rPr>
              <w:t>3</w:t>
            </w:r>
            <w:r w:rsidRPr="006B053D">
              <w:t xml:space="preserve"> Europa-Parlamentets og Rådets forordning (EU) 2022/2065 af 19. oktober 2022 om et indre marked for digitale tjenester og om ændring af direktiv 2000/31/EF (forordning om digitale tjenester) (EUT L 277 af 27.10.2022, s. 1, ELI: http://data.europa.eu/eli/reg/2022/2065/oj).</w:t>
            </w:r>
          </w:p>
        </w:tc>
      </w:tr>
    </w:tbl>
    <w:p w14:paraId="19814526" w14:textId="77777777" w:rsidR="00F00E4C" w:rsidRPr="006B053D" w:rsidRDefault="00F00E4C" w:rsidP="00F00E4C"/>
    <w:p w14:paraId="0F468D5D" w14:textId="052E9B6B" w:rsidR="00F00E4C" w:rsidRPr="006B053D" w:rsidRDefault="008C5073" w:rsidP="00F00E4C">
      <w:pPr>
        <w:pStyle w:val="AMNumberTabs0"/>
        <w:keepNext/>
      </w:pPr>
      <w:r>
        <w:t>Ændring</w:t>
      </w:r>
      <w:r w:rsidR="00F00E4C" w:rsidRPr="006B053D">
        <w:tab/>
      </w:r>
      <w:r w:rsidR="00F00E4C" w:rsidRPr="006B053D">
        <w:tab/>
        <w:t>24</w:t>
      </w:r>
    </w:p>
    <w:p w14:paraId="20A9D1FF" w14:textId="77777777" w:rsidR="00F00E4C" w:rsidRPr="006B053D" w:rsidRDefault="00F00E4C" w:rsidP="00F00E4C"/>
    <w:p w14:paraId="2DE9F9BB" w14:textId="77777777" w:rsidR="00F00E4C" w:rsidRPr="006B053D" w:rsidRDefault="00F00E4C" w:rsidP="00F00E4C">
      <w:pPr>
        <w:pStyle w:val="NormalBold"/>
        <w:keepNext/>
      </w:pPr>
      <w:r w:rsidRPr="006B053D">
        <w:t>Forslag til direktiv</w:t>
      </w:r>
    </w:p>
    <w:p w14:paraId="041E4976" w14:textId="77777777" w:rsidR="00F00E4C" w:rsidRPr="006B053D" w:rsidRDefault="00F00E4C" w:rsidP="00F00E4C">
      <w:pPr>
        <w:pStyle w:val="NormalBold"/>
      </w:pPr>
      <w:r w:rsidRPr="006B053D">
        <w:t>Betragtning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86CD4D9" w14:textId="77777777" w:rsidTr="00FD68E7">
        <w:trPr>
          <w:jc w:val="center"/>
        </w:trPr>
        <w:tc>
          <w:tcPr>
            <w:tcW w:w="9752" w:type="dxa"/>
            <w:gridSpan w:val="2"/>
          </w:tcPr>
          <w:p w14:paraId="18F4F522" w14:textId="77777777" w:rsidR="00F00E4C" w:rsidRPr="006B053D" w:rsidRDefault="00F00E4C" w:rsidP="00FD68E7">
            <w:pPr>
              <w:keepNext/>
            </w:pPr>
          </w:p>
        </w:tc>
      </w:tr>
      <w:tr w:rsidR="00F00E4C" w:rsidRPr="006B053D" w14:paraId="23F46170" w14:textId="77777777" w:rsidTr="00FD68E7">
        <w:trPr>
          <w:jc w:val="center"/>
        </w:trPr>
        <w:tc>
          <w:tcPr>
            <w:tcW w:w="4876" w:type="dxa"/>
          </w:tcPr>
          <w:p w14:paraId="522E44D9" w14:textId="77777777" w:rsidR="00F00E4C" w:rsidRPr="006B053D" w:rsidRDefault="00F00E4C" w:rsidP="00FD68E7">
            <w:pPr>
              <w:pStyle w:val="ColumnHeading"/>
              <w:keepNext/>
            </w:pPr>
            <w:r w:rsidRPr="006B053D">
              <w:t>Kommissionens forslag</w:t>
            </w:r>
          </w:p>
        </w:tc>
        <w:tc>
          <w:tcPr>
            <w:tcW w:w="4876" w:type="dxa"/>
          </w:tcPr>
          <w:p w14:paraId="541425A1" w14:textId="59BAED02" w:rsidR="00F00E4C" w:rsidRPr="006B053D" w:rsidRDefault="008C5073" w:rsidP="00FD68E7">
            <w:pPr>
              <w:pStyle w:val="ColumnHeading"/>
              <w:keepNext/>
            </w:pPr>
            <w:r>
              <w:t>Ændring</w:t>
            </w:r>
          </w:p>
        </w:tc>
      </w:tr>
      <w:tr w:rsidR="00F00E4C" w:rsidRPr="006B053D" w14:paraId="30AF998D" w14:textId="77777777" w:rsidTr="00FD68E7">
        <w:trPr>
          <w:jc w:val="center"/>
        </w:trPr>
        <w:tc>
          <w:tcPr>
            <w:tcW w:w="4876" w:type="dxa"/>
          </w:tcPr>
          <w:p w14:paraId="714AD841" w14:textId="77777777" w:rsidR="00F00E4C" w:rsidRPr="006B053D" w:rsidRDefault="00F00E4C" w:rsidP="00FD68E7">
            <w:pPr>
              <w:pStyle w:val="Normal6"/>
            </w:pPr>
            <w:r w:rsidRPr="006B053D">
              <w:rPr>
                <w:b/>
                <w:i/>
              </w:rPr>
              <w:t>(21)</w:t>
            </w:r>
            <w:r w:rsidRPr="006B053D">
              <w:rPr>
                <w:b/>
                <w:i/>
              </w:rPr>
              <w:tab/>
              <w:t>Med henblik på harmonisering af gennemsigtighedskravene bør der fastsættes en fælles definition af begrebet udbyder af interesserepræsentationstjenester. Udbydere af interesserepræsentationstjenester kan være privatretlige juridiske personer, fysiske personer, der udøver lobbyvirksomhed, samt andre fysiske eller juridiske personer, der som hovedbeskæftigelse eller lejlighedsvist søger at påvirke den offentlige beslutningsproces, herunder lobby- og PR-virksomheder, tænketanke, civilsamfundsorganisationer, private forskningsinstitutter, offentlige forskningsinstitutter, der tilbyder forskningstjenester, individuelle forskere samt konsulenter.</w:t>
            </w:r>
          </w:p>
        </w:tc>
        <w:tc>
          <w:tcPr>
            <w:tcW w:w="4876" w:type="dxa"/>
          </w:tcPr>
          <w:p w14:paraId="5F573C42" w14:textId="77777777" w:rsidR="00F00E4C" w:rsidRPr="006B053D" w:rsidRDefault="00F00E4C" w:rsidP="00FD68E7">
            <w:pPr>
              <w:pStyle w:val="Normal6"/>
              <w:rPr>
                <w:szCs w:val="24"/>
              </w:rPr>
            </w:pPr>
            <w:r w:rsidRPr="006B053D">
              <w:rPr>
                <w:b/>
                <w:i/>
              </w:rPr>
              <w:t>udgår</w:t>
            </w:r>
          </w:p>
        </w:tc>
      </w:tr>
    </w:tbl>
    <w:p w14:paraId="5BA28D70" w14:textId="77777777" w:rsidR="00F00E4C" w:rsidRPr="006B053D" w:rsidRDefault="00F00E4C" w:rsidP="00F00E4C"/>
    <w:p w14:paraId="0618EC04" w14:textId="2C91F519" w:rsidR="00F00E4C" w:rsidRPr="006B053D" w:rsidRDefault="008C5073" w:rsidP="00F00E4C">
      <w:pPr>
        <w:pStyle w:val="AMNumberTabs0"/>
        <w:keepNext/>
      </w:pPr>
      <w:r>
        <w:lastRenderedPageBreak/>
        <w:t>Ændring</w:t>
      </w:r>
      <w:r w:rsidR="00F00E4C" w:rsidRPr="006B053D">
        <w:tab/>
      </w:r>
      <w:r w:rsidR="00F00E4C" w:rsidRPr="006B053D">
        <w:tab/>
        <w:t>25</w:t>
      </w:r>
    </w:p>
    <w:p w14:paraId="0522FF44" w14:textId="77777777" w:rsidR="00F00E4C" w:rsidRPr="006B053D" w:rsidRDefault="00F00E4C" w:rsidP="00F00E4C"/>
    <w:p w14:paraId="2AA794D1" w14:textId="77777777" w:rsidR="00F00E4C" w:rsidRPr="006B053D" w:rsidRDefault="00F00E4C" w:rsidP="00F00E4C">
      <w:pPr>
        <w:pStyle w:val="NormalBold"/>
        <w:keepNext/>
      </w:pPr>
      <w:r w:rsidRPr="006B053D">
        <w:t>Forslag til direktiv</w:t>
      </w:r>
    </w:p>
    <w:p w14:paraId="7A04E9D8" w14:textId="77777777" w:rsidR="00F00E4C" w:rsidRPr="006B053D" w:rsidRDefault="00F00E4C" w:rsidP="00F00E4C">
      <w:pPr>
        <w:pStyle w:val="NormalBold"/>
      </w:pPr>
      <w:r w:rsidRPr="006B053D">
        <w:t>Betragtning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839D479" w14:textId="77777777" w:rsidTr="00FD68E7">
        <w:trPr>
          <w:jc w:val="center"/>
        </w:trPr>
        <w:tc>
          <w:tcPr>
            <w:tcW w:w="9752" w:type="dxa"/>
            <w:gridSpan w:val="2"/>
          </w:tcPr>
          <w:p w14:paraId="298BEE18" w14:textId="77777777" w:rsidR="00F00E4C" w:rsidRPr="006B053D" w:rsidRDefault="00F00E4C" w:rsidP="00FD68E7">
            <w:pPr>
              <w:keepNext/>
            </w:pPr>
          </w:p>
        </w:tc>
      </w:tr>
      <w:tr w:rsidR="00F00E4C" w:rsidRPr="006B053D" w14:paraId="5AFD47CB" w14:textId="77777777" w:rsidTr="00FD68E7">
        <w:trPr>
          <w:jc w:val="center"/>
        </w:trPr>
        <w:tc>
          <w:tcPr>
            <w:tcW w:w="4876" w:type="dxa"/>
          </w:tcPr>
          <w:p w14:paraId="5D992A47" w14:textId="77777777" w:rsidR="00F00E4C" w:rsidRPr="006B053D" w:rsidRDefault="00F00E4C" w:rsidP="00FD68E7">
            <w:pPr>
              <w:pStyle w:val="ColumnHeading"/>
              <w:keepNext/>
            </w:pPr>
            <w:r w:rsidRPr="006B053D">
              <w:t>Kommissionens forslag</w:t>
            </w:r>
          </w:p>
        </w:tc>
        <w:tc>
          <w:tcPr>
            <w:tcW w:w="4876" w:type="dxa"/>
          </w:tcPr>
          <w:p w14:paraId="57F7DD9A" w14:textId="6D903A76" w:rsidR="00F00E4C" w:rsidRPr="006B053D" w:rsidRDefault="008C5073" w:rsidP="00FD68E7">
            <w:pPr>
              <w:pStyle w:val="ColumnHeading"/>
              <w:keepNext/>
            </w:pPr>
            <w:r>
              <w:t>Ændring</w:t>
            </w:r>
          </w:p>
        </w:tc>
      </w:tr>
      <w:tr w:rsidR="00F00E4C" w:rsidRPr="006B053D" w14:paraId="7042738D" w14:textId="77777777" w:rsidTr="00FD68E7">
        <w:trPr>
          <w:jc w:val="center"/>
        </w:trPr>
        <w:tc>
          <w:tcPr>
            <w:tcW w:w="4876" w:type="dxa"/>
          </w:tcPr>
          <w:p w14:paraId="41B81156" w14:textId="77777777" w:rsidR="00F00E4C" w:rsidRPr="006B053D" w:rsidRDefault="00F00E4C" w:rsidP="00FD68E7">
            <w:pPr>
              <w:pStyle w:val="Normal6"/>
            </w:pPr>
            <w:r w:rsidRPr="006B053D">
              <w:t>(23)</w:t>
            </w:r>
            <w:r w:rsidRPr="006B053D">
              <w:tab/>
              <w:t xml:space="preserve">Regeringen eller myndighederne i et tredjeland kan stå bag en enheds beslutning om at søge interesserepræsentation. Dette kan være tilfældet, når regeringen eller de offentlige myndigheder i et tredjeland udøver kontrol med enheden, </w:t>
            </w:r>
            <w:r w:rsidRPr="006B053D">
              <w:rPr>
                <w:b/>
                <w:i/>
              </w:rPr>
              <w:t>navnlig når</w:t>
            </w:r>
            <w:r w:rsidRPr="006B053D">
              <w:t xml:space="preserve"> de </w:t>
            </w:r>
            <w:r w:rsidRPr="006B053D">
              <w:rPr>
                <w:b/>
                <w:i/>
              </w:rPr>
              <w:t>har</w:t>
            </w:r>
            <w:r w:rsidRPr="006B053D">
              <w:t xml:space="preserve"> bestemmende indflydelse på </w:t>
            </w:r>
            <w:r w:rsidRPr="006B053D">
              <w:rPr>
                <w:b/>
                <w:i/>
              </w:rPr>
              <w:t>enheden gennem økonomiske</w:t>
            </w:r>
            <w:r w:rsidRPr="006B053D">
              <w:t xml:space="preserve"> rettigheder, </w:t>
            </w:r>
            <w:r w:rsidRPr="006B053D">
              <w:rPr>
                <w:b/>
                <w:i/>
              </w:rPr>
              <w:t>kontraktlige ordninger</w:t>
            </w:r>
            <w:r w:rsidRPr="006B053D">
              <w:t xml:space="preserve"> eller </w:t>
            </w:r>
            <w:r w:rsidRPr="006B053D">
              <w:rPr>
                <w:b/>
                <w:i/>
              </w:rPr>
              <w:t>andre midler</w:t>
            </w:r>
            <w:r w:rsidRPr="006B053D">
              <w:t>.</w:t>
            </w:r>
            <w:r w:rsidRPr="006B053D">
              <w:rPr>
                <w:b/>
                <w:i/>
              </w:rPr>
              <w:t xml:space="preserve"> Det</w:t>
            </w:r>
            <w:r w:rsidRPr="006B053D">
              <w:t xml:space="preserve"> kan også være </w:t>
            </w:r>
            <w:r w:rsidRPr="006B053D">
              <w:rPr>
                <w:b/>
                <w:i/>
              </w:rPr>
              <w:t>tilfældet</w:t>
            </w:r>
            <w:r w:rsidRPr="006B053D">
              <w:t>, når et tredjelands regering eller myndigheder står bag enhedens beslutning, navnlig ved at give instrukser eller udstikke direktiver. For at tage højde for sådanne situationer bør begrebet tredjelandsenhed ikke kun dække tredjelandes centralregeringer og offentlige myndigheder, men også offentlige eller private enheder, herunder EU-borgere og juridiske personer etableret i Unionen, hvis handlinger i sidste instans kan tilskrives det pågældende tredjeland. Hvorvidt en offentlig eller privat enheds handlinger skal tilskrives en regering eller myndighed i et tredjeland, bør fastslås fra sag til sag under behørig hensyntagen til faktorer såsom den pågældende enheds karakteristika samt de gældende retlige og økonomiske forhold i det tredjeland, hvor enheden opererer, herunder regeringens rolle i det pågældende lands økonomi.</w:t>
            </w:r>
          </w:p>
        </w:tc>
        <w:tc>
          <w:tcPr>
            <w:tcW w:w="4876" w:type="dxa"/>
          </w:tcPr>
          <w:p w14:paraId="4D7DDADF" w14:textId="77777777" w:rsidR="00F00E4C" w:rsidRPr="006B053D" w:rsidRDefault="00F00E4C" w:rsidP="00FD68E7">
            <w:pPr>
              <w:pStyle w:val="Normal6"/>
              <w:rPr>
                <w:szCs w:val="24"/>
              </w:rPr>
            </w:pPr>
            <w:r w:rsidRPr="006B053D">
              <w:t>(23)</w:t>
            </w:r>
            <w:r w:rsidRPr="006B053D">
              <w:tab/>
              <w:t>Regeringen eller myndighederne i et tredjeland kan stå bag en enheds beslutning om at søge interesserepræsentation. Dette kan være tilfældet, når regeringen eller de offentlige myndigheder i et tredjeland udøver kontrol med enheden</w:t>
            </w:r>
            <w:r w:rsidRPr="006B053D">
              <w:rPr>
                <w:b/>
                <w:i/>
              </w:rPr>
              <w:t>. Med henblik på at afgøre, om en enhed i sidste ende kontrolleres af en sponsor, er det nødvendigt at tage hensyn til den faktiske og retlige sammenhæng, hvori den opererer, de rettigheder, som tredjemand udøver over den, dens kontraktlige forpligtelser og alle andre faktorer, der enkeltvis eller tilsammen giver anledning til at formode, at en person er i stand til at øve bestemmende indflydelse på den. Sådanne faktuelle og retlige elementer kan navnlig hidrøre fra ejerskab, retten til at anvende alle eller en del af en enheds aktiver eller fra</w:t>
            </w:r>
            <w:r w:rsidRPr="006B053D">
              <w:t xml:space="preserve"> rettigheder</w:t>
            </w:r>
            <w:r w:rsidRPr="006B053D">
              <w:rPr>
                <w:b/>
                <w:i/>
              </w:rPr>
              <w:t xml:space="preserve"> eller aftaler</w:t>
            </w:r>
            <w:r w:rsidRPr="006B053D">
              <w:t xml:space="preserve">, </w:t>
            </w:r>
            <w:r w:rsidRPr="006B053D">
              <w:rPr>
                <w:b/>
                <w:i/>
              </w:rPr>
              <w:t>der sikrer bestemmende indflydelse på sammensætningen af en enheds organer samt deres afstemninger</w:t>
            </w:r>
            <w:r w:rsidRPr="006B053D">
              <w:t xml:space="preserve"> eller </w:t>
            </w:r>
            <w:r w:rsidRPr="006B053D">
              <w:rPr>
                <w:b/>
                <w:i/>
              </w:rPr>
              <w:t>beslutninger, eller rettigheder, der har en afgørende indflydelse på finansielle eller strategiske politikker</w:t>
            </w:r>
            <w:r w:rsidRPr="006B053D">
              <w:t>.</w:t>
            </w:r>
            <w:r w:rsidRPr="006B053D">
              <w:rPr>
                <w:b/>
                <w:i/>
              </w:rPr>
              <w:t xml:space="preserve"> Disse elementer bør tilsammen udgøre måder, hvorpå en sponsor er i stand til at styre en enheds strategiske retning eller større beslutninger. Der</w:t>
            </w:r>
            <w:r w:rsidRPr="006B053D">
              <w:t xml:space="preserve"> kan også være </w:t>
            </w:r>
            <w:r w:rsidRPr="006B053D">
              <w:rPr>
                <w:b/>
                <w:i/>
              </w:rPr>
              <w:t>tale om kontrol</w:t>
            </w:r>
            <w:r w:rsidRPr="006B053D">
              <w:t>, når et tredjelands regering eller myndigheder står bag enhedens beslutning, navnlig ved at give instrukser eller udstikke direktiver. For at tage højde for sådanne situationer bør begrebet tredjelandsenhed</w:t>
            </w:r>
            <w:r w:rsidRPr="006B053D">
              <w:rPr>
                <w:b/>
                <w:i/>
              </w:rPr>
              <w:t>, der handler i egenskab af sponsor for interesserepræsentationsaktiviteter,</w:t>
            </w:r>
            <w:r w:rsidRPr="006B053D">
              <w:t xml:space="preserve"> ikke kun dække tredjelandes centralregeringer og offentlige myndigheder, men også offentlige eller private enheder, herunder EU-borgere og juridiske personer etableret </w:t>
            </w:r>
            <w:r w:rsidRPr="006B053D">
              <w:lastRenderedPageBreak/>
              <w:t xml:space="preserve">i Unionen, hvis handlinger i sidste instans kan tilskrives det pågældende tredjeland. Hvorvidt en offentlig eller privat enheds handlinger skal tilskrives en regering eller myndighed i et tredjeland, bør fastslås fra sag til sag under behørig hensyntagen til faktorer såsom den pågældende enheds karakteristika samt de gældende retlige og økonomiske forhold i det tredjeland, hvor enheden opererer, herunder regeringens rolle i det pågældende lands økonomi. </w:t>
            </w:r>
            <w:r w:rsidRPr="006B053D">
              <w:rPr>
                <w:b/>
                <w:i/>
              </w:rPr>
              <w:t>Denne tilskrivning bør understøttes af klar dokumentation og ikke anvendes som et redskab til at begrænse civilsamfundets råderum eller udskamme enheder.</w:t>
            </w:r>
          </w:p>
        </w:tc>
      </w:tr>
    </w:tbl>
    <w:p w14:paraId="4057E08F" w14:textId="77777777" w:rsidR="00F00E4C" w:rsidRPr="006B053D" w:rsidRDefault="00F00E4C" w:rsidP="00F00E4C"/>
    <w:p w14:paraId="064E9D01" w14:textId="499DA887" w:rsidR="00F00E4C" w:rsidRPr="006B053D" w:rsidRDefault="008C5073" w:rsidP="00F00E4C">
      <w:pPr>
        <w:pStyle w:val="AMNumberTabs0"/>
        <w:keepNext/>
      </w:pPr>
      <w:r>
        <w:t>Ændring</w:t>
      </w:r>
      <w:r w:rsidR="00F00E4C" w:rsidRPr="006B053D">
        <w:tab/>
      </w:r>
      <w:r w:rsidR="00F00E4C" w:rsidRPr="006B053D">
        <w:tab/>
        <w:t>26</w:t>
      </w:r>
    </w:p>
    <w:p w14:paraId="10E9D4AE" w14:textId="77777777" w:rsidR="00F00E4C" w:rsidRPr="006B053D" w:rsidRDefault="00F00E4C" w:rsidP="00F00E4C"/>
    <w:p w14:paraId="7590DC38" w14:textId="77777777" w:rsidR="00F00E4C" w:rsidRPr="006B053D" w:rsidRDefault="00F00E4C" w:rsidP="00F00E4C">
      <w:pPr>
        <w:pStyle w:val="NormalBold"/>
        <w:keepNext/>
      </w:pPr>
      <w:r w:rsidRPr="006B053D">
        <w:t>Forslag til direktiv</w:t>
      </w:r>
    </w:p>
    <w:p w14:paraId="515D3559" w14:textId="77777777" w:rsidR="00F00E4C" w:rsidRPr="006B053D" w:rsidRDefault="00F00E4C" w:rsidP="00F00E4C">
      <w:pPr>
        <w:pStyle w:val="NormalBold"/>
      </w:pPr>
      <w:r w:rsidRPr="006B053D">
        <w:t>Betragtning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32C007D" w14:textId="77777777" w:rsidTr="00FD68E7">
        <w:trPr>
          <w:jc w:val="center"/>
        </w:trPr>
        <w:tc>
          <w:tcPr>
            <w:tcW w:w="9752" w:type="dxa"/>
            <w:gridSpan w:val="2"/>
          </w:tcPr>
          <w:p w14:paraId="7FD46B79" w14:textId="77777777" w:rsidR="00F00E4C" w:rsidRPr="006B053D" w:rsidRDefault="00F00E4C" w:rsidP="00FD68E7">
            <w:pPr>
              <w:keepNext/>
            </w:pPr>
          </w:p>
        </w:tc>
      </w:tr>
      <w:tr w:rsidR="00F00E4C" w:rsidRPr="006B053D" w14:paraId="369A4B5C" w14:textId="77777777" w:rsidTr="00FD68E7">
        <w:trPr>
          <w:jc w:val="center"/>
        </w:trPr>
        <w:tc>
          <w:tcPr>
            <w:tcW w:w="4876" w:type="dxa"/>
          </w:tcPr>
          <w:p w14:paraId="1A1B74E2" w14:textId="77777777" w:rsidR="00F00E4C" w:rsidRPr="006B053D" w:rsidRDefault="00F00E4C" w:rsidP="00FD68E7">
            <w:pPr>
              <w:pStyle w:val="ColumnHeading"/>
              <w:keepNext/>
            </w:pPr>
            <w:r w:rsidRPr="006B053D">
              <w:t>Kommissionens forslag</w:t>
            </w:r>
          </w:p>
        </w:tc>
        <w:tc>
          <w:tcPr>
            <w:tcW w:w="4876" w:type="dxa"/>
          </w:tcPr>
          <w:p w14:paraId="2A5FC1CB" w14:textId="6A0CEF7C" w:rsidR="00F00E4C" w:rsidRPr="006B053D" w:rsidRDefault="008C5073" w:rsidP="00FD68E7">
            <w:pPr>
              <w:pStyle w:val="ColumnHeading"/>
              <w:keepNext/>
            </w:pPr>
            <w:r>
              <w:t>Ændring</w:t>
            </w:r>
          </w:p>
        </w:tc>
      </w:tr>
      <w:tr w:rsidR="00F00E4C" w:rsidRPr="006B053D" w14:paraId="4F6F39AC" w14:textId="77777777" w:rsidTr="00FD68E7">
        <w:trPr>
          <w:jc w:val="center"/>
        </w:trPr>
        <w:tc>
          <w:tcPr>
            <w:tcW w:w="4876" w:type="dxa"/>
          </w:tcPr>
          <w:p w14:paraId="5849CE41" w14:textId="77777777" w:rsidR="00F00E4C" w:rsidRPr="006B053D" w:rsidRDefault="00F00E4C" w:rsidP="00FD68E7">
            <w:pPr>
              <w:pStyle w:val="Normal6"/>
            </w:pPr>
            <w:r w:rsidRPr="006B053D">
              <w:t>(24)</w:t>
            </w:r>
            <w:r w:rsidRPr="006B053D">
              <w:tab/>
              <w:t xml:space="preserve">En interesserepræsentationsaktivitet bør være omfattet af dette direktivs anvendelsesområde, hvis den udføres på vegne af en </w:t>
            </w:r>
            <w:r w:rsidRPr="006B053D">
              <w:rPr>
                <w:b/>
                <w:i/>
              </w:rPr>
              <w:t>tredjelandsenhed</w:t>
            </w:r>
            <w:r w:rsidRPr="006B053D">
              <w:t xml:space="preserve">. Det betyder, at direktivet bør finde anvendelse på repræsentationstjenester leveret til </w:t>
            </w:r>
            <w:r w:rsidRPr="006B053D">
              <w:rPr>
                <w:b/>
                <w:i/>
              </w:rPr>
              <w:t>tredjelandsenheder</w:t>
            </w:r>
            <w:r w:rsidRPr="006B053D">
              <w:t xml:space="preserve">. Eftersom en tredjelandsregering kan anvende enheder, hvis handlinger kan tilskrives den pågældende regering, til at udføre interesserepræsentationsaktiviteter af økonomisk karakter, som derfor kan sidestilles med en interesserepræsentationstjeneste, bør dette direktiv også omfatte sådanne aktiviteter. Det kan således også omfatte </w:t>
            </w:r>
            <w:r w:rsidRPr="006B053D">
              <w:rPr>
                <w:b/>
                <w:i/>
              </w:rPr>
              <w:t>tredjelandsenheders</w:t>
            </w:r>
            <w:r w:rsidRPr="006B053D">
              <w:t xml:space="preserve"> interne interesserepræsentation. Dette direktiv bør finde anvendelse på interesserepræsentationsaktiviteter udført på vegne af </w:t>
            </w:r>
            <w:r w:rsidRPr="006B053D">
              <w:rPr>
                <w:b/>
                <w:i/>
              </w:rPr>
              <w:t>tredjelandsenheder</w:t>
            </w:r>
            <w:r w:rsidRPr="006B053D">
              <w:t>, der er rettet mod fysiske eller juridiske personer, eller som udføres eller formidles til offentligheden i en eller flere medlemsstater.</w:t>
            </w:r>
          </w:p>
        </w:tc>
        <w:tc>
          <w:tcPr>
            <w:tcW w:w="4876" w:type="dxa"/>
          </w:tcPr>
          <w:p w14:paraId="227A788B" w14:textId="77777777" w:rsidR="00F00E4C" w:rsidRPr="006B053D" w:rsidRDefault="00F00E4C" w:rsidP="00FD68E7">
            <w:pPr>
              <w:pStyle w:val="Normal6"/>
              <w:rPr>
                <w:szCs w:val="24"/>
              </w:rPr>
            </w:pPr>
            <w:r w:rsidRPr="006B053D">
              <w:t>(24)</w:t>
            </w:r>
            <w:r w:rsidRPr="006B053D">
              <w:tab/>
              <w:t xml:space="preserve">En interesserepræsentationsaktivitet bør være omfattet af dette direktivs anvendelsesområde, hvis den udføres på vegne af en </w:t>
            </w:r>
            <w:r w:rsidRPr="006B053D">
              <w:rPr>
                <w:b/>
                <w:i/>
              </w:rPr>
              <w:t>tredjelandssponsor</w:t>
            </w:r>
            <w:r w:rsidRPr="006B053D">
              <w:t xml:space="preserve">. Det betyder, at direktivet bør finde anvendelse på repræsentationstjenester leveret til </w:t>
            </w:r>
            <w:r w:rsidRPr="006B053D">
              <w:rPr>
                <w:b/>
                <w:i/>
              </w:rPr>
              <w:t>tredjelandssponsorer</w:t>
            </w:r>
            <w:r w:rsidRPr="006B053D">
              <w:t xml:space="preserve">. Eftersom en tredjelandsregering kan anvende enheder, hvis handlinger kan tilskrives den pågældende regering, til at udføre interesserepræsentationsaktiviteter af økonomisk karakter, som derfor kan sidestilles med en interesserepræsentationstjeneste, bør dette direktiv også omfatte sådanne aktiviteter. Det kan således også omfatte </w:t>
            </w:r>
            <w:r w:rsidRPr="006B053D">
              <w:rPr>
                <w:b/>
                <w:i/>
              </w:rPr>
              <w:t>tredjelandssponsorers</w:t>
            </w:r>
            <w:r w:rsidRPr="006B053D">
              <w:t xml:space="preserve"> interne interesserepræsentation. Dette direktiv bør finde anvendelse på interesserepræsentationsaktiviteter udført på vegne af </w:t>
            </w:r>
            <w:r w:rsidRPr="006B053D">
              <w:rPr>
                <w:b/>
                <w:i/>
              </w:rPr>
              <w:t>tredjelandssponsorer</w:t>
            </w:r>
            <w:r w:rsidRPr="006B053D">
              <w:t>, der er rettet mod fysiske eller juridiske personer, eller som udføres eller formidles til offentligheden i en eller flere medlemsstater.</w:t>
            </w:r>
          </w:p>
        </w:tc>
      </w:tr>
    </w:tbl>
    <w:p w14:paraId="790458C4" w14:textId="77777777" w:rsidR="00F00E4C" w:rsidRPr="006B053D" w:rsidRDefault="00F00E4C" w:rsidP="00F00E4C"/>
    <w:p w14:paraId="36CE5CE0" w14:textId="46091F47" w:rsidR="00F00E4C" w:rsidRPr="006B053D" w:rsidRDefault="008C5073" w:rsidP="00F00E4C">
      <w:pPr>
        <w:pStyle w:val="AMNumberTabs0"/>
        <w:keepNext/>
      </w:pPr>
      <w:r>
        <w:lastRenderedPageBreak/>
        <w:t>Ændring</w:t>
      </w:r>
      <w:r w:rsidR="00F00E4C" w:rsidRPr="006B053D">
        <w:tab/>
      </w:r>
      <w:r w:rsidR="00F00E4C" w:rsidRPr="006B053D">
        <w:tab/>
        <w:t>27</w:t>
      </w:r>
    </w:p>
    <w:p w14:paraId="25CDD904" w14:textId="77777777" w:rsidR="00F00E4C" w:rsidRPr="006B053D" w:rsidRDefault="00F00E4C" w:rsidP="00F00E4C"/>
    <w:p w14:paraId="650B278C" w14:textId="77777777" w:rsidR="00F00E4C" w:rsidRPr="006B053D" w:rsidRDefault="00F00E4C" w:rsidP="00F00E4C">
      <w:pPr>
        <w:pStyle w:val="NormalBold"/>
        <w:keepNext/>
      </w:pPr>
      <w:r w:rsidRPr="006B053D">
        <w:t>Forslag til direktiv</w:t>
      </w:r>
    </w:p>
    <w:p w14:paraId="77F90F6E" w14:textId="77777777" w:rsidR="00F00E4C" w:rsidRPr="006B053D" w:rsidRDefault="00F00E4C" w:rsidP="00F00E4C">
      <w:pPr>
        <w:pStyle w:val="NormalBold"/>
      </w:pPr>
      <w:r w:rsidRPr="006B053D">
        <w:t>Betragtning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86C5475" w14:textId="77777777" w:rsidTr="00FD68E7">
        <w:trPr>
          <w:jc w:val="center"/>
        </w:trPr>
        <w:tc>
          <w:tcPr>
            <w:tcW w:w="9752" w:type="dxa"/>
            <w:gridSpan w:val="2"/>
          </w:tcPr>
          <w:p w14:paraId="28D1EC8B" w14:textId="77777777" w:rsidR="00F00E4C" w:rsidRPr="006B053D" w:rsidRDefault="00F00E4C" w:rsidP="00FD68E7">
            <w:pPr>
              <w:keepNext/>
            </w:pPr>
          </w:p>
        </w:tc>
      </w:tr>
      <w:tr w:rsidR="00F00E4C" w:rsidRPr="006B053D" w14:paraId="6D350412" w14:textId="77777777" w:rsidTr="00FD68E7">
        <w:trPr>
          <w:jc w:val="center"/>
        </w:trPr>
        <w:tc>
          <w:tcPr>
            <w:tcW w:w="4876" w:type="dxa"/>
          </w:tcPr>
          <w:p w14:paraId="0EF0DCAE" w14:textId="77777777" w:rsidR="00F00E4C" w:rsidRPr="006B053D" w:rsidRDefault="00F00E4C" w:rsidP="00FD68E7">
            <w:pPr>
              <w:pStyle w:val="ColumnHeading"/>
              <w:keepNext/>
            </w:pPr>
            <w:r w:rsidRPr="006B053D">
              <w:t>Kommissionens forslag</w:t>
            </w:r>
          </w:p>
        </w:tc>
        <w:tc>
          <w:tcPr>
            <w:tcW w:w="4876" w:type="dxa"/>
          </w:tcPr>
          <w:p w14:paraId="494EC053" w14:textId="48C67E58" w:rsidR="00F00E4C" w:rsidRPr="006B053D" w:rsidRDefault="008C5073" w:rsidP="00FD68E7">
            <w:pPr>
              <w:pStyle w:val="ColumnHeading"/>
              <w:keepNext/>
            </w:pPr>
            <w:r>
              <w:t>Ændring</w:t>
            </w:r>
          </w:p>
        </w:tc>
      </w:tr>
      <w:tr w:rsidR="00F00E4C" w:rsidRPr="006B053D" w14:paraId="07D4FD6B" w14:textId="77777777" w:rsidTr="00FD68E7">
        <w:trPr>
          <w:jc w:val="center"/>
        </w:trPr>
        <w:tc>
          <w:tcPr>
            <w:tcW w:w="4876" w:type="dxa"/>
          </w:tcPr>
          <w:p w14:paraId="25EA112A" w14:textId="77777777" w:rsidR="00F00E4C" w:rsidRPr="006B053D" w:rsidRDefault="00F00E4C" w:rsidP="00FD68E7">
            <w:pPr>
              <w:pStyle w:val="Normal6"/>
            </w:pPr>
            <w:r w:rsidRPr="006B053D">
              <w:t>(25)</w:t>
            </w:r>
            <w:r w:rsidRPr="006B053D">
              <w:tab/>
              <w:t>Dette direktiv bør ikke finde anvendelse på aktiviteter, der støtter eller er i overensstemmelse med et tredjelands interesser, men hvor der ikke er en forbindelse til det pågældende tredjeland. Det omfatter aktiviteter, der er udtryk for udøvelse af ytringsfriheden og friheden til at videregive og modtage oplysninger og idéer eller for den akademiske frihed såsom aktiviteter, der udføres af fysiske personer, der handler i deres personlige egenskab, eller journalister, der arbejder for medier i tredjelande, hvis handlinger ikke kan tilskrives et tredjeland eller ikke kan kvalificeres som interesserepræsentation efter dette direktiv. Levering af medietjenester, jf. artikel</w:t>
            </w:r>
            <w:r w:rsidRPr="006B053D">
              <w:rPr>
                <w:b/>
                <w:i/>
              </w:rPr>
              <w:t xml:space="preserve"> </w:t>
            </w:r>
            <w:r w:rsidRPr="006B053D">
              <w:t xml:space="preserve">2 i Europa-Parlamentets og Rådets forordning (EU) </w:t>
            </w:r>
            <w:r w:rsidRPr="006B053D">
              <w:rPr>
                <w:b/>
                <w:i/>
              </w:rPr>
              <w:t>XXX</w:t>
            </w:r>
            <w:r w:rsidRPr="006B053D">
              <w:t>/</w:t>
            </w:r>
            <w:r w:rsidRPr="006B053D">
              <w:rPr>
                <w:b/>
                <w:i/>
              </w:rPr>
              <w:t>XXX</w:t>
            </w:r>
            <w:r w:rsidRPr="006B053D">
              <w:rPr>
                <w:b/>
                <w:i/>
                <w:vertAlign w:val="superscript"/>
              </w:rPr>
              <w:t>4</w:t>
            </w:r>
            <w:r w:rsidRPr="006B053D">
              <w:t>, og levering af audiovisuelle medietjenester, jf. artikel 1 i Europa-Parlamentets og Rådets direktiv 2010/13/EU</w:t>
            </w:r>
            <w:r w:rsidRPr="006B053D">
              <w:rPr>
                <w:b/>
                <w:i/>
                <w:vertAlign w:val="superscript"/>
              </w:rPr>
              <w:t>5</w:t>
            </w:r>
            <w:r w:rsidRPr="006B053D">
              <w:t xml:space="preserve">, falder ikke ind under nærværende direktivs anvendelsesområde. </w:t>
            </w:r>
            <w:r w:rsidRPr="006B053D">
              <w:rPr>
                <w:b/>
                <w:i/>
              </w:rPr>
              <w:t>Til gengæld er interesserepræsentationsaktiviteter, der udføres af medietjenesteudbydere på vegne af tredjelandsenheder som omhandlet i dette direktiv, omfattet af direktivet.</w:t>
            </w:r>
          </w:p>
        </w:tc>
        <w:tc>
          <w:tcPr>
            <w:tcW w:w="4876" w:type="dxa"/>
          </w:tcPr>
          <w:p w14:paraId="1FA13E05" w14:textId="77777777" w:rsidR="00F00E4C" w:rsidRPr="006B053D" w:rsidRDefault="00F00E4C" w:rsidP="00FD68E7">
            <w:pPr>
              <w:pStyle w:val="Normal6"/>
              <w:rPr>
                <w:szCs w:val="24"/>
              </w:rPr>
            </w:pPr>
            <w:r w:rsidRPr="006B053D">
              <w:t>(25)</w:t>
            </w:r>
            <w:r w:rsidRPr="006B053D">
              <w:tab/>
              <w:t xml:space="preserve">Dette direktiv bør ikke finde anvendelse på aktiviteter, der støtter eller er i overensstemmelse med et tredjelands interesser, men hvor der ikke er en forbindelse til det pågældende tredjeland. Det omfatter aktiviteter, der er udtryk for udøvelse af ytringsfriheden og friheden til at videregive og modtage oplysninger og idéer eller for den akademiske frihed såsom aktiviteter, der udføres af fysiske personer, der handler i deres personlige egenskab, eller journalister, der arbejder for medier i tredjelande, hvis handlinger ikke kan tilskrives et tredjeland eller ikke kan kvalificeres som interesserepræsentation efter dette direktiv. Levering af medietjenester, jf. artikel 2 i Europa-Parlamentets og Rådets forordning (EU) </w:t>
            </w:r>
            <w:r w:rsidRPr="006B053D">
              <w:rPr>
                <w:b/>
                <w:i/>
              </w:rPr>
              <w:t>2024/1083</w:t>
            </w:r>
            <w:r w:rsidRPr="006B053D">
              <w:rPr>
                <w:b/>
                <w:i/>
                <w:vertAlign w:val="superscript"/>
              </w:rPr>
              <w:t>4</w:t>
            </w:r>
            <w:r w:rsidRPr="006B053D">
              <w:t>, og levering af audiovisuelle medietjenester, jf. artikel 1 i Europa-Parlamentets og Rådets direktiv 2010/13/EU</w:t>
            </w:r>
            <w:r w:rsidRPr="006B053D">
              <w:rPr>
                <w:b/>
                <w:i/>
                <w:vertAlign w:val="superscript"/>
              </w:rPr>
              <w:t>5</w:t>
            </w:r>
            <w:r w:rsidRPr="006B053D">
              <w:t>, falder ikke ind under nærværende direktivs anvendelsesområde.</w:t>
            </w:r>
          </w:p>
        </w:tc>
      </w:tr>
      <w:tr w:rsidR="00F00E4C" w:rsidRPr="006B053D" w14:paraId="124EED38" w14:textId="77777777" w:rsidTr="00FD68E7">
        <w:trPr>
          <w:jc w:val="center"/>
        </w:trPr>
        <w:tc>
          <w:tcPr>
            <w:tcW w:w="4876" w:type="dxa"/>
          </w:tcPr>
          <w:p w14:paraId="110A9CCF" w14:textId="77777777" w:rsidR="00F00E4C" w:rsidRPr="006B053D" w:rsidRDefault="00F00E4C" w:rsidP="00FD68E7">
            <w:pPr>
              <w:pStyle w:val="Normal6"/>
            </w:pPr>
            <w:r w:rsidRPr="006B053D">
              <w:t>__________________</w:t>
            </w:r>
          </w:p>
        </w:tc>
        <w:tc>
          <w:tcPr>
            <w:tcW w:w="4876" w:type="dxa"/>
          </w:tcPr>
          <w:p w14:paraId="5F2E67BF" w14:textId="77777777" w:rsidR="00F00E4C" w:rsidRPr="006B053D" w:rsidRDefault="00F00E4C" w:rsidP="00FD68E7">
            <w:pPr>
              <w:pStyle w:val="Normal6"/>
              <w:rPr>
                <w:szCs w:val="24"/>
              </w:rPr>
            </w:pPr>
            <w:r w:rsidRPr="006B053D">
              <w:t>__________________</w:t>
            </w:r>
          </w:p>
        </w:tc>
      </w:tr>
      <w:tr w:rsidR="00F00E4C" w:rsidRPr="006B053D" w14:paraId="33989924" w14:textId="77777777" w:rsidTr="00FD68E7">
        <w:trPr>
          <w:jc w:val="center"/>
        </w:trPr>
        <w:tc>
          <w:tcPr>
            <w:tcW w:w="4876" w:type="dxa"/>
          </w:tcPr>
          <w:p w14:paraId="78EF4738" w14:textId="77777777" w:rsidR="00F00E4C" w:rsidRPr="006B053D" w:rsidRDefault="00F00E4C" w:rsidP="00FD68E7">
            <w:pPr>
              <w:pStyle w:val="Normal6"/>
            </w:pPr>
            <w:r w:rsidRPr="006B053D">
              <w:rPr>
                <w:b/>
                <w:i/>
                <w:vertAlign w:val="superscript"/>
              </w:rPr>
              <w:t>4</w:t>
            </w:r>
            <w:r w:rsidRPr="006B053D">
              <w:rPr>
                <w:b/>
                <w:i/>
              </w:rPr>
              <w:t xml:space="preserve"> Europa-Parlamentets og Rådets forordning (EU) XXXX/XXXX om oprettelse af en fælles ramme for medietjenester i det indre marked (europæisk forordning om mediefrihed) og om ændring af direktiv 2010/13/EU (EUT L XX, XX.XX.XXXX, s.</w:t>
            </w:r>
            <w:r w:rsidRPr="006B053D">
              <w:t xml:space="preserve"> ELI: </w:t>
            </w:r>
            <w:r w:rsidRPr="006B053D">
              <w:rPr>
                <w:b/>
                <w:i/>
              </w:rPr>
              <w:t>XXX</w:t>
            </w:r>
            <w:r w:rsidRPr="006B053D">
              <w:t>).</w:t>
            </w:r>
          </w:p>
        </w:tc>
        <w:tc>
          <w:tcPr>
            <w:tcW w:w="4876" w:type="dxa"/>
          </w:tcPr>
          <w:p w14:paraId="0E8C334C" w14:textId="77777777" w:rsidR="00F00E4C" w:rsidRPr="006B053D" w:rsidRDefault="00F00E4C" w:rsidP="00FD68E7">
            <w:pPr>
              <w:pStyle w:val="Normal6"/>
              <w:rPr>
                <w:szCs w:val="24"/>
              </w:rPr>
            </w:pPr>
            <w:r w:rsidRPr="006B053D">
              <w:rPr>
                <w:vertAlign w:val="superscript"/>
              </w:rPr>
              <w:t>4</w:t>
            </w:r>
            <w:r w:rsidRPr="006B053D">
              <w:t xml:space="preserve"> Europa-Parlamentets og Rådets forordning (EU) </w:t>
            </w:r>
            <w:r w:rsidRPr="006B053D">
              <w:rPr>
                <w:b/>
                <w:i/>
              </w:rPr>
              <w:t>2024</w:t>
            </w:r>
            <w:r w:rsidRPr="006B053D">
              <w:t>/</w:t>
            </w:r>
            <w:r w:rsidRPr="006B053D">
              <w:rPr>
                <w:b/>
                <w:i/>
              </w:rPr>
              <w:t>1083</w:t>
            </w:r>
            <w:r w:rsidRPr="006B053D">
              <w:t xml:space="preserve"> af </w:t>
            </w:r>
            <w:r w:rsidRPr="006B053D">
              <w:rPr>
                <w:b/>
                <w:i/>
              </w:rPr>
              <w:t>11. april 2024</w:t>
            </w:r>
            <w:r w:rsidRPr="006B053D">
              <w:t xml:space="preserve"> om oprettelse af en fælles ramme for medietjenester i det indre marked (europæisk forordning om mediefrihed) og om ændring af direktiv 2010/13/EU (EUT L </w:t>
            </w:r>
            <w:r w:rsidRPr="006B053D">
              <w:rPr>
                <w:b/>
                <w:i/>
              </w:rPr>
              <w:t>2024/1083</w:t>
            </w:r>
            <w:r w:rsidRPr="006B053D">
              <w:t xml:space="preserve">, </w:t>
            </w:r>
            <w:r w:rsidRPr="006B053D">
              <w:rPr>
                <w:b/>
                <w:i/>
              </w:rPr>
              <w:t>17</w:t>
            </w:r>
            <w:r w:rsidRPr="006B053D">
              <w:t>.</w:t>
            </w:r>
            <w:r w:rsidRPr="006B053D">
              <w:rPr>
                <w:b/>
                <w:i/>
              </w:rPr>
              <w:t>4</w:t>
            </w:r>
            <w:r w:rsidRPr="006B053D">
              <w:t>.</w:t>
            </w:r>
            <w:r w:rsidRPr="006B053D">
              <w:rPr>
                <w:b/>
                <w:i/>
              </w:rPr>
              <w:t>2024</w:t>
            </w:r>
            <w:r w:rsidRPr="006B053D">
              <w:t xml:space="preserve">, ELI: </w:t>
            </w:r>
            <w:hyperlink r:id="rId9" w:tgtFrame="_blank" w:tooltip="Giver adgang til dokumentet via dets ELI URI." w:history="1">
              <w:r w:rsidRPr="006B053D">
                <w:rPr>
                  <w:rStyle w:val="Hyperlink"/>
                  <w:b/>
                  <w:i/>
                </w:rPr>
                <w:t>http://data.europa.eu/eli/reg/2024/1083/oj</w:t>
              </w:r>
            </w:hyperlink>
            <w:r w:rsidRPr="006B053D">
              <w:rPr>
                <w:i/>
              </w:rPr>
              <w:t> </w:t>
            </w:r>
            <w:r w:rsidRPr="006B053D">
              <w:t>).</w:t>
            </w:r>
          </w:p>
        </w:tc>
      </w:tr>
      <w:tr w:rsidR="00F00E4C" w:rsidRPr="006B053D" w14:paraId="0E1ED4A7" w14:textId="77777777" w:rsidTr="00FD68E7">
        <w:trPr>
          <w:jc w:val="center"/>
        </w:trPr>
        <w:tc>
          <w:tcPr>
            <w:tcW w:w="4876" w:type="dxa"/>
          </w:tcPr>
          <w:p w14:paraId="0037CC34" w14:textId="77777777" w:rsidR="00F00E4C" w:rsidRPr="006B053D" w:rsidRDefault="00F00E4C" w:rsidP="00FD68E7">
            <w:pPr>
              <w:pStyle w:val="Normal6"/>
            </w:pPr>
            <w:r w:rsidRPr="006B053D">
              <w:rPr>
                <w:vertAlign w:val="superscript"/>
              </w:rPr>
              <w:t>5</w:t>
            </w:r>
            <w:r w:rsidRPr="006B053D">
              <w:t xml:space="preserve"> Europa-Parlamentets og Rådets direktiv 2010/13/EU af 10. marts 2010 om </w:t>
            </w:r>
            <w:r w:rsidRPr="006B053D">
              <w:lastRenderedPageBreak/>
              <w:t>samordning af visse love og administrative bestemmelser i medlemsstaterne om udbud af audiovisuelle medietjenester (direktiv om audiovisuelle medietjenester) (EUT L 95 af 15.4.2010, s. 1, ELI: http://data.europa.eu/eli/dir/2010/13/oj).</w:t>
            </w:r>
          </w:p>
        </w:tc>
        <w:tc>
          <w:tcPr>
            <w:tcW w:w="4876" w:type="dxa"/>
          </w:tcPr>
          <w:p w14:paraId="77A19D5C" w14:textId="77777777" w:rsidR="00F00E4C" w:rsidRPr="006B053D" w:rsidRDefault="00F00E4C" w:rsidP="00FD68E7">
            <w:pPr>
              <w:pStyle w:val="Normal6"/>
              <w:rPr>
                <w:szCs w:val="24"/>
              </w:rPr>
            </w:pPr>
            <w:r w:rsidRPr="006B053D">
              <w:rPr>
                <w:vertAlign w:val="superscript"/>
              </w:rPr>
              <w:lastRenderedPageBreak/>
              <w:t>5</w:t>
            </w:r>
            <w:r w:rsidRPr="006B053D">
              <w:t xml:space="preserve"> Europa-Parlamentets og Rådets direktiv 2010/13/EU af 10. marts 2010 om </w:t>
            </w:r>
            <w:r w:rsidRPr="006B053D">
              <w:lastRenderedPageBreak/>
              <w:t>samordning af visse love og administrative bestemmelser i medlemsstaterne om udbud af audiovisuelle medietjenester (direktiv om audiovisuelle medietjenester) (EUT L 95 af 15.4.2010, s. 1, ELI: http://data.europa.eu/eli/dir/2010/13/oj).</w:t>
            </w:r>
          </w:p>
        </w:tc>
      </w:tr>
    </w:tbl>
    <w:p w14:paraId="4FD0C0B1" w14:textId="77777777" w:rsidR="00F00E4C" w:rsidRPr="006B053D" w:rsidRDefault="00F00E4C" w:rsidP="00F00E4C"/>
    <w:p w14:paraId="167D1EB8" w14:textId="00D075A5" w:rsidR="00F00E4C" w:rsidRPr="006B053D" w:rsidRDefault="008C5073" w:rsidP="00F00E4C">
      <w:pPr>
        <w:pStyle w:val="AMNumberTabs0"/>
        <w:keepNext/>
      </w:pPr>
      <w:r>
        <w:t>Ændring</w:t>
      </w:r>
      <w:r w:rsidR="00F00E4C" w:rsidRPr="006B053D">
        <w:tab/>
      </w:r>
      <w:r w:rsidR="00F00E4C" w:rsidRPr="006B053D">
        <w:tab/>
        <w:t>28</w:t>
      </w:r>
    </w:p>
    <w:p w14:paraId="59103935" w14:textId="77777777" w:rsidR="00F00E4C" w:rsidRPr="006B053D" w:rsidRDefault="00F00E4C" w:rsidP="00F00E4C"/>
    <w:p w14:paraId="5E6F8137" w14:textId="77777777" w:rsidR="00F00E4C" w:rsidRPr="006B053D" w:rsidRDefault="00F00E4C" w:rsidP="00F00E4C">
      <w:pPr>
        <w:pStyle w:val="NormalBold"/>
        <w:keepNext/>
      </w:pPr>
      <w:r w:rsidRPr="006B053D">
        <w:t>Forslag til direktiv</w:t>
      </w:r>
    </w:p>
    <w:p w14:paraId="76BD0873" w14:textId="77777777" w:rsidR="00F00E4C" w:rsidRPr="006B053D" w:rsidRDefault="00F00E4C" w:rsidP="00F00E4C">
      <w:pPr>
        <w:pStyle w:val="NormalBold"/>
      </w:pPr>
      <w:r w:rsidRPr="006B053D">
        <w:t>Betragtning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FAE2F1D" w14:textId="77777777" w:rsidTr="00FD68E7">
        <w:trPr>
          <w:jc w:val="center"/>
        </w:trPr>
        <w:tc>
          <w:tcPr>
            <w:tcW w:w="9752" w:type="dxa"/>
            <w:gridSpan w:val="2"/>
          </w:tcPr>
          <w:p w14:paraId="4CFA0C14" w14:textId="77777777" w:rsidR="00F00E4C" w:rsidRPr="006B053D" w:rsidRDefault="00F00E4C" w:rsidP="00FD68E7">
            <w:pPr>
              <w:keepNext/>
            </w:pPr>
          </w:p>
        </w:tc>
      </w:tr>
      <w:tr w:rsidR="00F00E4C" w:rsidRPr="006B053D" w14:paraId="5F794CE8" w14:textId="77777777" w:rsidTr="00FD68E7">
        <w:trPr>
          <w:jc w:val="center"/>
        </w:trPr>
        <w:tc>
          <w:tcPr>
            <w:tcW w:w="4876" w:type="dxa"/>
          </w:tcPr>
          <w:p w14:paraId="485228D4" w14:textId="77777777" w:rsidR="00F00E4C" w:rsidRPr="006B053D" w:rsidRDefault="00F00E4C" w:rsidP="00FD68E7">
            <w:pPr>
              <w:pStyle w:val="ColumnHeading"/>
              <w:keepNext/>
            </w:pPr>
            <w:r w:rsidRPr="006B053D">
              <w:t>Kommissionens forslag</w:t>
            </w:r>
          </w:p>
        </w:tc>
        <w:tc>
          <w:tcPr>
            <w:tcW w:w="4876" w:type="dxa"/>
          </w:tcPr>
          <w:p w14:paraId="12F516D3" w14:textId="59949730" w:rsidR="00F00E4C" w:rsidRPr="006B053D" w:rsidRDefault="008C5073" w:rsidP="00FD68E7">
            <w:pPr>
              <w:pStyle w:val="ColumnHeading"/>
              <w:keepNext/>
            </w:pPr>
            <w:r>
              <w:t>Ændring</w:t>
            </w:r>
          </w:p>
        </w:tc>
      </w:tr>
      <w:tr w:rsidR="00F00E4C" w:rsidRPr="006B053D" w14:paraId="03871B88" w14:textId="77777777" w:rsidTr="00FD68E7">
        <w:trPr>
          <w:jc w:val="center"/>
        </w:trPr>
        <w:tc>
          <w:tcPr>
            <w:tcW w:w="4876" w:type="dxa"/>
          </w:tcPr>
          <w:p w14:paraId="4B883939" w14:textId="77777777" w:rsidR="00F00E4C" w:rsidRPr="006B053D" w:rsidRDefault="00F00E4C" w:rsidP="00FD68E7">
            <w:pPr>
              <w:pStyle w:val="Normal6"/>
            </w:pPr>
            <w:r w:rsidRPr="006B053D">
              <w:t>(26)</w:t>
            </w:r>
            <w:r w:rsidRPr="006B053D">
              <w:tab/>
              <w:t xml:space="preserve">Ved interesserepræsentationstjenester leveret til en </w:t>
            </w:r>
            <w:r w:rsidRPr="006B053D">
              <w:rPr>
                <w:b/>
                <w:i/>
              </w:rPr>
              <w:t>tredjelandsenhed</w:t>
            </w:r>
            <w:r w:rsidRPr="006B053D">
              <w:t xml:space="preserve"> bør enhver modydelse, der modtages for udførelse af interesserepræsentationstjenesten, betragtes som betaling i forbindelse med dette direktiv. Dette kan omfatte finansielle bidrag såsom lån, kapitaltilførsler, gældseftergivelse, skatteincitamenter eller skattefritagelse, som modtages som modydelse for en interesserepræsentationsaktivitet. Betaling kan også omfatte naturalier såsom tilrådighedsstillelse, opførelse og vedligeholdelse af kontorlokaler som modydelse for en interesserepræsentationstjeneste. I sådanne situationer vil udbyderen af interesserepræsentationstjenesterne være ansvarlig for at anslå værdien af den modtagne betaling, f.eks. ved at anvende markedsrenten.</w:t>
            </w:r>
          </w:p>
        </w:tc>
        <w:tc>
          <w:tcPr>
            <w:tcW w:w="4876" w:type="dxa"/>
          </w:tcPr>
          <w:p w14:paraId="44080A7C" w14:textId="77777777" w:rsidR="00F00E4C" w:rsidRPr="006B053D" w:rsidRDefault="00F00E4C" w:rsidP="00FD68E7">
            <w:pPr>
              <w:pStyle w:val="Normal6"/>
              <w:rPr>
                <w:szCs w:val="24"/>
              </w:rPr>
            </w:pPr>
            <w:r w:rsidRPr="006B053D">
              <w:t>(26)</w:t>
            </w:r>
            <w:r w:rsidRPr="006B053D">
              <w:tab/>
              <w:t xml:space="preserve">Ved interesserepræsentationstjenester leveret til en </w:t>
            </w:r>
            <w:r w:rsidRPr="006B053D">
              <w:rPr>
                <w:b/>
                <w:i/>
              </w:rPr>
              <w:t>tredjelandssponsor</w:t>
            </w:r>
            <w:r w:rsidRPr="006B053D">
              <w:t xml:space="preserve"> bør enhver modydelse, der modtages for udførelse af interesserepræsentationstjenesten, betragtes som betaling i forbindelse med dette direktiv. Dette kan omfatte finansielle bidrag såsom lån, kapitaltilførsler, gældseftergivelse, skatteincitamenter eller skattefritagelse, som modtages som modydelse for en interesserepræsentationsaktivitet. Betaling kan også omfatte naturalier såsom tilrådighedsstillelse, opførelse og vedligeholdelse af kontorlokaler som modydelse for en interesserepræsentationstjeneste. I sådanne situationer vil udbyderen af interesserepræsentationstjenesterne være ansvarlig for at anslå værdien af den modtagne betaling, f.eks. ved at anvende markedsrenten.</w:t>
            </w:r>
          </w:p>
        </w:tc>
      </w:tr>
    </w:tbl>
    <w:p w14:paraId="7137D3C5" w14:textId="77777777" w:rsidR="00F00E4C" w:rsidRPr="006B053D" w:rsidRDefault="00F00E4C" w:rsidP="00F00E4C"/>
    <w:p w14:paraId="05C42295" w14:textId="1E99D2C9" w:rsidR="00F00E4C" w:rsidRPr="006B053D" w:rsidRDefault="008C5073" w:rsidP="00F00E4C">
      <w:pPr>
        <w:pStyle w:val="AMNumberTabs0"/>
        <w:keepNext/>
      </w:pPr>
      <w:r>
        <w:t>Ændring</w:t>
      </w:r>
      <w:r w:rsidR="00F00E4C" w:rsidRPr="006B053D">
        <w:tab/>
      </w:r>
      <w:r w:rsidR="00F00E4C" w:rsidRPr="006B053D">
        <w:tab/>
        <w:t>29</w:t>
      </w:r>
    </w:p>
    <w:p w14:paraId="506F64E7" w14:textId="77777777" w:rsidR="00F00E4C" w:rsidRPr="006B053D" w:rsidRDefault="00F00E4C" w:rsidP="00F00E4C"/>
    <w:p w14:paraId="5C7EC34A" w14:textId="77777777" w:rsidR="00F00E4C" w:rsidRPr="006B053D" w:rsidRDefault="00F00E4C" w:rsidP="00F00E4C">
      <w:pPr>
        <w:pStyle w:val="NormalBold"/>
        <w:keepNext/>
      </w:pPr>
      <w:r w:rsidRPr="006B053D">
        <w:t>Forslag til direktiv</w:t>
      </w:r>
    </w:p>
    <w:p w14:paraId="0616D1C4" w14:textId="77777777" w:rsidR="00F00E4C" w:rsidRPr="006B053D" w:rsidRDefault="00F00E4C" w:rsidP="00F00E4C">
      <w:pPr>
        <w:pStyle w:val="NormalBold"/>
      </w:pPr>
      <w:r w:rsidRPr="006B053D">
        <w:t>Betragtning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80D5F7A" w14:textId="77777777" w:rsidTr="00FD68E7">
        <w:trPr>
          <w:jc w:val="center"/>
        </w:trPr>
        <w:tc>
          <w:tcPr>
            <w:tcW w:w="9752" w:type="dxa"/>
            <w:gridSpan w:val="2"/>
          </w:tcPr>
          <w:p w14:paraId="347A048D" w14:textId="77777777" w:rsidR="00F00E4C" w:rsidRPr="006B053D" w:rsidRDefault="00F00E4C" w:rsidP="00FD68E7">
            <w:pPr>
              <w:keepNext/>
            </w:pPr>
          </w:p>
        </w:tc>
      </w:tr>
      <w:tr w:rsidR="00F00E4C" w:rsidRPr="006B053D" w14:paraId="5963BCBC" w14:textId="77777777" w:rsidTr="00FD68E7">
        <w:trPr>
          <w:jc w:val="center"/>
        </w:trPr>
        <w:tc>
          <w:tcPr>
            <w:tcW w:w="4876" w:type="dxa"/>
          </w:tcPr>
          <w:p w14:paraId="4414A562" w14:textId="77777777" w:rsidR="00F00E4C" w:rsidRPr="006B053D" w:rsidRDefault="00F00E4C" w:rsidP="00FD68E7">
            <w:pPr>
              <w:pStyle w:val="ColumnHeading"/>
              <w:keepNext/>
            </w:pPr>
            <w:r w:rsidRPr="006B053D">
              <w:t>Kommissionens forslag</w:t>
            </w:r>
          </w:p>
        </w:tc>
        <w:tc>
          <w:tcPr>
            <w:tcW w:w="4876" w:type="dxa"/>
          </w:tcPr>
          <w:p w14:paraId="6719872D" w14:textId="1A6A9D25" w:rsidR="00F00E4C" w:rsidRPr="006B053D" w:rsidRDefault="008C5073" w:rsidP="00FD68E7">
            <w:pPr>
              <w:pStyle w:val="ColumnHeading"/>
              <w:keepNext/>
            </w:pPr>
            <w:r>
              <w:t>Ændring</w:t>
            </w:r>
          </w:p>
        </w:tc>
      </w:tr>
      <w:tr w:rsidR="00F00E4C" w:rsidRPr="006B053D" w14:paraId="11D3C0AF" w14:textId="77777777" w:rsidTr="00FD68E7">
        <w:trPr>
          <w:jc w:val="center"/>
        </w:trPr>
        <w:tc>
          <w:tcPr>
            <w:tcW w:w="4876" w:type="dxa"/>
          </w:tcPr>
          <w:p w14:paraId="624C6E02" w14:textId="77777777" w:rsidR="00F00E4C" w:rsidRPr="006B053D" w:rsidRDefault="00F00E4C" w:rsidP="00FD68E7">
            <w:pPr>
              <w:pStyle w:val="Normal6"/>
            </w:pPr>
            <w:r w:rsidRPr="006B053D">
              <w:t>(27)</w:t>
            </w:r>
            <w:r w:rsidRPr="006B053D">
              <w:tab/>
              <w:t xml:space="preserve">Domstolen har fastslået, at det væsentlige kendetegn ved betaling ligger i det forhold, at den udgør det økonomiske modstykke til den pågældende </w:t>
            </w:r>
            <w:r w:rsidRPr="006B053D">
              <w:lastRenderedPageBreak/>
              <w:t xml:space="preserve">tjenesteydelse. Bidrag til en </w:t>
            </w:r>
            <w:r w:rsidRPr="006B053D">
              <w:rPr>
                <w:b/>
                <w:i/>
              </w:rPr>
              <w:t>organisations</w:t>
            </w:r>
            <w:r w:rsidRPr="006B053D">
              <w:t xml:space="preserve"> basisfinansiering eller en lignende finansiel støtte, der f.eks. ydes gennem en donortilskudsordning i et tredjeland, bør ikke betragtes som betaling for en interesserepræsentationstjeneste, hvis de ikke er knyttet til en interesserepræsentationsaktivitet, dvs. at enheden ville modtage finansiering, uanset om den udfører bestemte interesserepræsentationsaktiviteter eller ej.</w:t>
            </w:r>
          </w:p>
        </w:tc>
        <w:tc>
          <w:tcPr>
            <w:tcW w:w="4876" w:type="dxa"/>
          </w:tcPr>
          <w:p w14:paraId="29252A47" w14:textId="77777777" w:rsidR="00F00E4C" w:rsidRPr="006B053D" w:rsidRDefault="00F00E4C" w:rsidP="00FD68E7">
            <w:pPr>
              <w:pStyle w:val="Normal6"/>
              <w:rPr>
                <w:szCs w:val="24"/>
              </w:rPr>
            </w:pPr>
            <w:r w:rsidRPr="006B053D">
              <w:lastRenderedPageBreak/>
              <w:t>(27)</w:t>
            </w:r>
            <w:r w:rsidRPr="006B053D">
              <w:tab/>
              <w:t>Domstolen har fastslået, at det væsentlige kendetegn ved betaling ligger i det forhold, at den udgør det økonomiske modstykke</w:t>
            </w:r>
            <w:r w:rsidRPr="006B053D">
              <w:rPr>
                <w:b/>
                <w:i/>
              </w:rPr>
              <w:t xml:space="preserve">, navnlig en specifik betaling </w:t>
            </w:r>
            <w:r w:rsidRPr="006B053D">
              <w:rPr>
                <w:b/>
                <w:i/>
              </w:rPr>
              <w:lastRenderedPageBreak/>
              <w:t>eller et specifikt vederlag,</w:t>
            </w:r>
            <w:r w:rsidRPr="006B053D">
              <w:t xml:space="preserve"> til den pågældende tjenesteydelse. Bidrag til en </w:t>
            </w:r>
            <w:r w:rsidRPr="006B053D">
              <w:rPr>
                <w:b/>
                <w:i/>
              </w:rPr>
              <w:t>organisation, herunder navnlig civilsamfundsorganisationer, såsom bidrag til dens</w:t>
            </w:r>
            <w:r w:rsidRPr="006B053D">
              <w:t xml:space="preserve"> basisfinansiering eller en lignende finansiel støtte, der f.eks. ydes gennem en donortilskudsordning i et tredjeland, bør ikke betragtes som betaling for en interesserepræsentationstjeneste, hvis de ikke er knyttet til en interesserepræsentationsaktivitet, dvs. at enheden ville modtage finansiering, uanset om den udfører bestemte interesserepræsentationsaktiviteter eller ej.</w:t>
            </w:r>
          </w:p>
        </w:tc>
      </w:tr>
    </w:tbl>
    <w:p w14:paraId="0393B9B8" w14:textId="77777777" w:rsidR="00F00E4C" w:rsidRPr="006B053D" w:rsidRDefault="00F00E4C" w:rsidP="00F00E4C"/>
    <w:p w14:paraId="5548678A" w14:textId="412EFFAB" w:rsidR="00F00E4C" w:rsidRPr="006B053D" w:rsidRDefault="008C5073" w:rsidP="00F00E4C">
      <w:pPr>
        <w:pStyle w:val="AMNumberTabs0"/>
        <w:keepNext/>
      </w:pPr>
      <w:r>
        <w:t>Ændring</w:t>
      </w:r>
      <w:r w:rsidR="00F00E4C" w:rsidRPr="006B053D">
        <w:tab/>
      </w:r>
      <w:r w:rsidR="00F00E4C" w:rsidRPr="006B053D">
        <w:tab/>
        <w:t>30</w:t>
      </w:r>
    </w:p>
    <w:p w14:paraId="55B8EC9A" w14:textId="77777777" w:rsidR="00F00E4C" w:rsidRPr="006B053D" w:rsidRDefault="00F00E4C" w:rsidP="00F00E4C"/>
    <w:p w14:paraId="3259B71F" w14:textId="77777777" w:rsidR="00F00E4C" w:rsidRPr="006B053D" w:rsidRDefault="00F00E4C" w:rsidP="00F00E4C">
      <w:pPr>
        <w:pStyle w:val="NormalBold"/>
        <w:keepNext/>
      </w:pPr>
      <w:r w:rsidRPr="006B053D">
        <w:t>Forslag til direktiv</w:t>
      </w:r>
    </w:p>
    <w:p w14:paraId="36D2FEAC" w14:textId="77777777" w:rsidR="00F00E4C" w:rsidRPr="006B053D" w:rsidRDefault="00F00E4C" w:rsidP="00F00E4C">
      <w:pPr>
        <w:pStyle w:val="NormalBold"/>
      </w:pPr>
      <w:r w:rsidRPr="006B053D">
        <w:t>Betragtning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64D589F" w14:textId="77777777" w:rsidTr="00FD68E7">
        <w:trPr>
          <w:jc w:val="center"/>
        </w:trPr>
        <w:tc>
          <w:tcPr>
            <w:tcW w:w="9752" w:type="dxa"/>
            <w:gridSpan w:val="2"/>
          </w:tcPr>
          <w:p w14:paraId="5780E13A" w14:textId="77777777" w:rsidR="00F00E4C" w:rsidRPr="006B053D" w:rsidRDefault="00F00E4C" w:rsidP="00FD68E7">
            <w:pPr>
              <w:keepNext/>
            </w:pPr>
          </w:p>
        </w:tc>
      </w:tr>
      <w:tr w:rsidR="00F00E4C" w:rsidRPr="006B053D" w14:paraId="6662885E" w14:textId="77777777" w:rsidTr="00FD68E7">
        <w:trPr>
          <w:jc w:val="center"/>
        </w:trPr>
        <w:tc>
          <w:tcPr>
            <w:tcW w:w="4876" w:type="dxa"/>
          </w:tcPr>
          <w:p w14:paraId="604D8A7A" w14:textId="77777777" w:rsidR="00F00E4C" w:rsidRPr="006B053D" w:rsidRDefault="00F00E4C" w:rsidP="00FD68E7">
            <w:pPr>
              <w:pStyle w:val="ColumnHeading"/>
              <w:keepNext/>
            </w:pPr>
            <w:r w:rsidRPr="006B053D">
              <w:t>Kommissionens forslag</w:t>
            </w:r>
          </w:p>
        </w:tc>
        <w:tc>
          <w:tcPr>
            <w:tcW w:w="4876" w:type="dxa"/>
          </w:tcPr>
          <w:p w14:paraId="19C64570" w14:textId="4C511D4F" w:rsidR="00F00E4C" w:rsidRPr="006B053D" w:rsidRDefault="008C5073" w:rsidP="00FD68E7">
            <w:pPr>
              <w:pStyle w:val="ColumnHeading"/>
              <w:keepNext/>
            </w:pPr>
            <w:r>
              <w:t>Ændring</w:t>
            </w:r>
          </w:p>
        </w:tc>
      </w:tr>
      <w:tr w:rsidR="00F00E4C" w:rsidRPr="006B053D" w14:paraId="52ECC084" w14:textId="77777777" w:rsidTr="00FD68E7">
        <w:trPr>
          <w:jc w:val="center"/>
        </w:trPr>
        <w:tc>
          <w:tcPr>
            <w:tcW w:w="4876" w:type="dxa"/>
          </w:tcPr>
          <w:p w14:paraId="6D165E34" w14:textId="77777777" w:rsidR="00F00E4C" w:rsidRPr="006B053D" w:rsidRDefault="00F00E4C" w:rsidP="00FD68E7">
            <w:pPr>
              <w:pStyle w:val="Normal6"/>
            </w:pPr>
            <w:r w:rsidRPr="006B053D">
              <w:t>(28)</w:t>
            </w:r>
            <w:r w:rsidRPr="006B053D">
              <w:tab/>
              <w:t xml:space="preserve">For at give et omfattende og gennemsigtigt overblik over de beløb, der samlet set anvendes til en interesserepræsentationsaktivitet, bør de årlige beløb i forbindelse med dette direktiv omfatte de samlede årlige betalinger, der er modtaget fra </w:t>
            </w:r>
            <w:r w:rsidRPr="006B053D">
              <w:rPr>
                <w:b/>
                <w:i/>
              </w:rPr>
              <w:t>tredjelandsenheden</w:t>
            </w:r>
            <w:r w:rsidRPr="006B053D">
              <w:t xml:space="preserve"> for udførelse af en interesserepræsentationstjeneste, eller, når der ikke modtages betaling, et skøn over de årlige udgifter i forbindelse med den udførte interesserepræsentationsaktivitet. Af samme årsag bør disse beløb omfatte udgifterne til underleverandører og accessoriske aktiviteter.</w:t>
            </w:r>
          </w:p>
        </w:tc>
        <w:tc>
          <w:tcPr>
            <w:tcW w:w="4876" w:type="dxa"/>
          </w:tcPr>
          <w:p w14:paraId="0E28EBDA" w14:textId="77777777" w:rsidR="00F00E4C" w:rsidRPr="006B053D" w:rsidRDefault="00F00E4C" w:rsidP="00FD68E7">
            <w:pPr>
              <w:pStyle w:val="Normal6"/>
              <w:rPr>
                <w:szCs w:val="24"/>
              </w:rPr>
            </w:pPr>
            <w:r w:rsidRPr="006B053D">
              <w:t>(28)</w:t>
            </w:r>
            <w:r w:rsidRPr="006B053D">
              <w:tab/>
              <w:t xml:space="preserve">For at give et omfattende og gennemsigtigt overblik over de beløb, der samlet set anvendes til en interesserepræsentationsaktivitet, bør de årlige beløb i forbindelse med dette direktiv omfatte de samlede årlige betalinger, der er modtaget fra </w:t>
            </w:r>
            <w:r w:rsidRPr="006B053D">
              <w:rPr>
                <w:b/>
                <w:i/>
              </w:rPr>
              <w:t>tredjelandssponsoren</w:t>
            </w:r>
            <w:r w:rsidRPr="006B053D">
              <w:t xml:space="preserve"> for udførelse af en interesserepræsentationstjeneste, eller, når der ikke modtages betaling, et skøn over de årlige udgifter i forbindelse med den udførte interesserepræsentationsaktivitet. Af samme årsag bør disse beløb omfatte udgifterne til underleverandører og accessoriske aktiviteter.</w:t>
            </w:r>
          </w:p>
        </w:tc>
      </w:tr>
    </w:tbl>
    <w:p w14:paraId="5FA27C3D" w14:textId="77777777" w:rsidR="00F00E4C" w:rsidRPr="006B053D" w:rsidRDefault="00F00E4C" w:rsidP="00F00E4C"/>
    <w:p w14:paraId="77852CC3" w14:textId="10EFF6AD" w:rsidR="00F00E4C" w:rsidRPr="006B053D" w:rsidRDefault="008C5073" w:rsidP="00F00E4C">
      <w:pPr>
        <w:pStyle w:val="AMNumberTabs0"/>
        <w:keepNext/>
      </w:pPr>
      <w:r>
        <w:t>Ændring</w:t>
      </w:r>
      <w:r w:rsidR="00F00E4C" w:rsidRPr="006B053D">
        <w:tab/>
      </w:r>
      <w:r w:rsidR="00F00E4C" w:rsidRPr="006B053D">
        <w:tab/>
        <w:t>31</w:t>
      </w:r>
    </w:p>
    <w:p w14:paraId="4B1337AA" w14:textId="77777777" w:rsidR="00F00E4C" w:rsidRPr="006B053D" w:rsidRDefault="00F00E4C" w:rsidP="00F00E4C"/>
    <w:p w14:paraId="3B4B544B" w14:textId="77777777" w:rsidR="00F00E4C" w:rsidRPr="006B053D" w:rsidRDefault="00F00E4C" w:rsidP="00F00E4C">
      <w:pPr>
        <w:pStyle w:val="NormalBold"/>
        <w:keepNext/>
      </w:pPr>
      <w:r w:rsidRPr="006B053D">
        <w:t>Forslag til direktiv</w:t>
      </w:r>
    </w:p>
    <w:p w14:paraId="53ED8B6D" w14:textId="77777777" w:rsidR="00F00E4C" w:rsidRPr="006B053D" w:rsidRDefault="00F00E4C" w:rsidP="00F00E4C">
      <w:pPr>
        <w:pStyle w:val="NormalBold"/>
      </w:pPr>
      <w:r w:rsidRPr="006B053D">
        <w:t>Betragtning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2D01C00" w14:textId="77777777" w:rsidTr="00FD68E7">
        <w:trPr>
          <w:jc w:val="center"/>
        </w:trPr>
        <w:tc>
          <w:tcPr>
            <w:tcW w:w="9752" w:type="dxa"/>
            <w:gridSpan w:val="2"/>
          </w:tcPr>
          <w:p w14:paraId="5B0AA7B1" w14:textId="77777777" w:rsidR="00F00E4C" w:rsidRPr="006B053D" w:rsidRDefault="00F00E4C" w:rsidP="00FD68E7">
            <w:pPr>
              <w:keepNext/>
            </w:pPr>
          </w:p>
        </w:tc>
      </w:tr>
      <w:tr w:rsidR="00F00E4C" w:rsidRPr="006B053D" w14:paraId="71B010EC" w14:textId="77777777" w:rsidTr="00FD68E7">
        <w:trPr>
          <w:jc w:val="center"/>
        </w:trPr>
        <w:tc>
          <w:tcPr>
            <w:tcW w:w="4876" w:type="dxa"/>
          </w:tcPr>
          <w:p w14:paraId="44CEF8A7" w14:textId="77777777" w:rsidR="00F00E4C" w:rsidRPr="006B053D" w:rsidRDefault="00F00E4C" w:rsidP="00FD68E7">
            <w:pPr>
              <w:pStyle w:val="ColumnHeading"/>
              <w:keepNext/>
            </w:pPr>
            <w:r w:rsidRPr="006B053D">
              <w:t>Kommissionens forslag</w:t>
            </w:r>
          </w:p>
        </w:tc>
        <w:tc>
          <w:tcPr>
            <w:tcW w:w="4876" w:type="dxa"/>
          </w:tcPr>
          <w:p w14:paraId="5325F18A" w14:textId="32AB2A8B" w:rsidR="00F00E4C" w:rsidRPr="006B053D" w:rsidRDefault="008C5073" w:rsidP="00FD68E7">
            <w:pPr>
              <w:pStyle w:val="ColumnHeading"/>
              <w:keepNext/>
            </w:pPr>
            <w:r>
              <w:t>Ændring</w:t>
            </w:r>
          </w:p>
        </w:tc>
      </w:tr>
      <w:tr w:rsidR="00F00E4C" w:rsidRPr="006B053D" w14:paraId="62224183" w14:textId="77777777" w:rsidTr="00FD68E7">
        <w:trPr>
          <w:jc w:val="center"/>
        </w:trPr>
        <w:tc>
          <w:tcPr>
            <w:tcW w:w="4876" w:type="dxa"/>
          </w:tcPr>
          <w:p w14:paraId="0A862D1E" w14:textId="77777777" w:rsidR="00F00E4C" w:rsidRPr="006B053D" w:rsidRDefault="00F00E4C" w:rsidP="00FD68E7">
            <w:pPr>
              <w:pStyle w:val="Normal6"/>
            </w:pPr>
            <w:r w:rsidRPr="006B053D">
              <w:t>(29)</w:t>
            </w:r>
            <w:r w:rsidRPr="006B053D">
              <w:tab/>
              <w:t xml:space="preserve">Underleverandører kan i nogle tilfælde betragtes som en enhed, der udfører interesserepræsentation på vegne af </w:t>
            </w:r>
            <w:r w:rsidRPr="006B053D">
              <w:rPr>
                <w:b/>
                <w:i/>
              </w:rPr>
              <w:lastRenderedPageBreak/>
              <w:t>tredjelandsenheder</w:t>
            </w:r>
            <w:r w:rsidRPr="006B053D">
              <w:t xml:space="preserve">, og kan dermed være omfattet af forpligtelserne i dette direktiv. For at lette den administrative byrde og undgå dobbelttælling af betaling samt sikre videregivelsen af oplysninger gennem en kæde af kontrakter bør enheder, der udfører interesserepræsentationsaktiviteter, sikre, at deres kontraktlige ordninger med underleverandører indeholder oplysninger om, at interesserepræsentationsaktiviteten udføres på vegne af en </w:t>
            </w:r>
            <w:r w:rsidRPr="006B053D">
              <w:rPr>
                <w:b/>
                <w:i/>
              </w:rPr>
              <w:t>tredjelandsenhed</w:t>
            </w:r>
            <w:r w:rsidRPr="006B053D">
              <w:t>, samt en forpligtelse til at videregive sådanne oplysninger, hvis aktiviteten på ny gives i underentreprise. Underleverandører bør derfor fritages for forpligtelsen i dette direktiv til at lade sig registrere og føre fortegnelser samt, hvor det er relevant, til at udpege en retlig repræsentant.</w:t>
            </w:r>
          </w:p>
        </w:tc>
        <w:tc>
          <w:tcPr>
            <w:tcW w:w="4876" w:type="dxa"/>
          </w:tcPr>
          <w:p w14:paraId="587D8348" w14:textId="77777777" w:rsidR="00F00E4C" w:rsidRPr="006B053D" w:rsidRDefault="00F00E4C" w:rsidP="00FD68E7">
            <w:pPr>
              <w:pStyle w:val="Normal6"/>
              <w:rPr>
                <w:szCs w:val="24"/>
              </w:rPr>
            </w:pPr>
            <w:r w:rsidRPr="006B053D">
              <w:lastRenderedPageBreak/>
              <w:t>(29)</w:t>
            </w:r>
            <w:r w:rsidRPr="006B053D">
              <w:tab/>
              <w:t xml:space="preserve">Underleverandører kan i nogle tilfælde betragtes som en enhed, der udfører interesserepræsentation på vegne af </w:t>
            </w:r>
            <w:r w:rsidRPr="006B053D">
              <w:rPr>
                <w:b/>
                <w:i/>
              </w:rPr>
              <w:lastRenderedPageBreak/>
              <w:t>tredjelandssponsorer</w:t>
            </w:r>
            <w:r w:rsidRPr="006B053D">
              <w:t xml:space="preserve">, og kan dermed være omfattet af forpligtelserne i dette direktiv. For at lette den administrative byrde og undgå dobbelttælling af betaling samt sikre videregivelsen af oplysninger gennem en kæde af kontrakter bør enheder, der udfører interesserepræsentationsaktiviteter, sikre, at deres kontraktlige ordninger med underleverandører indeholder oplysninger om, at interesserepræsentationsaktiviteten udføres på vegne af en </w:t>
            </w:r>
            <w:r w:rsidRPr="006B053D">
              <w:rPr>
                <w:b/>
                <w:i/>
              </w:rPr>
              <w:t>tredjelandssponsor</w:t>
            </w:r>
            <w:r w:rsidRPr="006B053D">
              <w:t>, samt en forpligtelse til at videregive sådanne oplysninger, hvis aktiviteten på ny gives i underentreprise. Underleverandører bør derfor fritages for forpligtelsen i dette direktiv til at lade sig registrere og føre fortegnelser samt, hvor det er relevant, til at udpege en retlig repræsentant.</w:t>
            </w:r>
          </w:p>
        </w:tc>
      </w:tr>
    </w:tbl>
    <w:p w14:paraId="57382F0E" w14:textId="77777777" w:rsidR="00F00E4C" w:rsidRPr="006B053D" w:rsidRDefault="00F00E4C" w:rsidP="00F00E4C"/>
    <w:p w14:paraId="21721E94" w14:textId="6E3776F6" w:rsidR="00F00E4C" w:rsidRPr="006B053D" w:rsidRDefault="008C5073" w:rsidP="00F00E4C">
      <w:pPr>
        <w:pStyle w:val="AMNumberTabs0"/>
        <w:keepNext/>
      </w:pPr>
      <w:r>
        <w:t>Ændring</w:t>
      </w:r>
      <w:r w:rsidR="00F00E4C" w:rsidRPr="006B053D">
        <w:tab/>
      </w:r>
      <w:r w:rsidR="00F00E4C" w:rsidRPr="006B053D">
        <w:tab/>
        <w:t>32</w:t>
      </w:r>
    </w:p>
    <w:p w14:paraId="320BDC39" w14:textId="77777777" w:rsidR="00F00E4C" w:rsidRPr="006B053D" w:rsidRDefault="00F00E4C" w:rsidP="00F00E4C"/>
    <w:p w14:paraId="0C0C42FD" w14:textId="77777777" w:rsidR="00F00E4C" w:rsidRPr="006B053D" w:rsidRDefault="00F00E4C" w:rsidP="00F00E4C">
      <w:pPr>
        <w:pStyle w:val="NormalBold"/>
        <w:keepNext/>
      </w:pPr>
      <w:r w:rsidRPr="006B053D">
        <w:t>Forslag til direktiv</w:t>
      </w:r>
    </w:p>
    <w:p w14:paraId="4D7293F0" w14:textId="77777777" w:rsidR="00F00E4C" w:rsidRPr="006B053D" w:rsidRDefault="00F00E4C" w:rsidP="00F00E4C">
      <w:pPr>
        <w:pStyle w:val="NormalBold"/>
      </w:pPr>
      <w:r w:rsidRPr="006B053D">
        <w:t>Betragtning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FC779A2" w14:textId="77777777" w:rsidTr="00FD68E7">
        <w:trPr>
          <w:jc w:val="center"/>
        </w:trPr>
        <w:tc>
          <w:tcPr>
            <w:tcW w:w="9752" w:type="dxa"/>
            <w:gridSpan w:val="2"/>
          </w:tcPr>
          <w:p w14:paraId="3FA24896" w14:textId="77777777" w:rsidR="00F00E4C" w:rsidRPr="006B053D" w:rsidRDefault="00F00E4C" w:rsidP="00FD68E7">
            <w:pPr>
              <w:keepNext/>
            </w:pPr>
          </w:p>
        </w:tc>
      </w:tr>
      <w:tr w:rsidR="00F00E4C" w:rsidRPr="006B053D" w14:paraId="3D88C9F6" w14:textId="77777777" w:rsidTr="00FD68E7">
        <w:trPr>
          <w:jc w:val="center"/>
        </w:trPr>
        <w:tc>
          <w:tcPr>
            <w:tcW w:w="4876" w:type="dxa"/>
          </w:tcPr>
          <w:p w14:paraId="32921F35" w14:textId="77777777" w:rsidR="00F00E4C" w:rsidRPr="006B053D" w:rsidRDefault="00F00E4C" w:rsidP="00FD68E7">
            <w:pPr>
              <w:pStyle w:val="ColumnHeading"/>
              <w:keepNext/>
            </w:pPr>
            <w:r w:rsidRPr="006B053D">
              <w:t>Kommissionens forslag</w:t>
            </w:r>
          </w:p>
        </w:tc>
        <w:tc>
          <w:tcPr>
            <w:tcW w:w="4876" w:type="dxa"/>
          </w:tcPr>
          <w:p w14:paraId="2AC4088D" w14:textId="6633BEC1" w:rsidR="00F00E4C" w:rsidRPr="006B053D" w:rsidRDefault="008C5073" w:rsidP="00FD68E7">
            <w:pPr>
              <w:pStyle w:val="ColumnHeading"/>
              <w:keepNext/>
            </w:pPr>
            <w:r>
              <w:t>Ændring</w:t>
            </w:r>
          </w:p>
        </w:tc>
      </w:tr>
      <w:tr w:rsidR="00F00E4C" w:rsidRPr="006B053D" w14:paraId="109136FD" w14:textId="77777777" w:rsidTr="00FD68E7">
        <w:trPr>
          <w:jc w:val="center"/>
        </w:trPr>
        <w:tc>
          <w:tcPr>
            <w:tcW w:w="4876" w:type="dxa"/>
          </w:tcPr>
          <w:p w14:paraId="43B8B9CF" w14:textId="77777777" w:rsidR="00F00E4C" w:rsidRPr="006B053D" w:rsidRDefault="00F00E4C" w:rsidP="00FD68E7">
            <w:pPr>
              <w:pStyle w:val="Normal6"/>
            </w:pPr>
            <w:r w:rsidRPr="006B053D">
              <w:t>(30)</w:t>
            </w:r>
            <w:r w:rsidRPr="006B053D">
              <w:tab/>
              <w:t xml:space="preserve">For at lette overholdelsen af registreringskravene i dette direktiv bør udbydere af interesserepræsentationstjenester have ret til at anmode den enhed, på hvis vegne tjenesten leveres, om at meddele, om den er en </w:t>
            </w:r>
            <w:r w:rsidRPr="006B053D">
              <w:rPr>
                <w:b/>
                <w:i/>
              </w:rPr>
              <w:t>tredjelandsenhed</w:t>
            </w:r>
            <w:r w:rsidRPr="006B053D">
              <w:t>. Udbydere af interesserepræsentationstjenester bør udnytte denne ret bedst muligt til at træffe et informeret valg, som sætter dem i stand til fuldt ud at overholde kravene i dette direktiv, når de udøver deres aktiviteter.</w:t>
            </w:r>
          </w:p>
        </w:tc>
        <w:tc>
          <w:tcPr>
            <w:tcW w:w="4876" w:type="dxa"/>
          </w:tcPr>
          <w:p w14:paraId="20BD1311" w14:textId="77777777" w:rsidR="00F00E4C" w:rsidRPr="006B053D" w:rsidRDefault="00F00E4C" w:rsidP="00FD68E7">
            <w:pPr>
              <w:pStyle w:val="Normal6"/>
              <w:rPr>
                <w:szCs w:val="24"/>
              </w:rPr>
            </w:pPr>
            <w:r w:rsidRPr="006B053D">
              <w:t>(30)</w:t>
            </w:r>
            <w:r w:rsidRPr="006B053D">
              <w:tab/>
              <w:t xml:space="preserve">For at lette overholdelsen af registreringskravene i dette direktiv bør udbydere af interesserepræsentationstjenester have ret til at anmode den enhed, på hvis vegne tjenesten leveres, om at meddele, om den er en </w:t>
            </w:r>
            <w:r w:rsidRPr="006B053D">
              <w:rPr>
                <w:b/>
                <w:i/>
              </w:rPr>
              <w:t>tredjelandssponsor</w:t>
            </w:r>
            <w:r w:rsidRPr="006B053D">
              <w:t>. Udbydere af interesserepræsentationstjenester bør udnytte denne ret bedst muligt til at træffe et informeret valg, som sætter dem i stand til fuldt ud at overholde kravene i dette direktiv, når de udøver deres aktiviteter.</w:t>
            </w:r>
          </w:p>
        </w:tc>
      </w:tr>
    </w:tbl>
    <w:p w14:paraId="2DF74A26" w14:textId="77777777" w:rsidR="00F00E4C" w:rsidRPr="006B053D" w:rsidRDefault="00F00E4C" w:rsidP="00F00E4C"/>
    <w:p w14:paraId="02E45D2A" w14:textId="61D831EC" w:rsidR="00F00E4C" w:rsidRPr="006B053D" w:rsidRDefault="008C5073" w:rsidP="00F00E4C">
      <w:pPr>
        <w:pStyle w:val="AMNumberTabs0"/>
        <w:keepNext/>
      </w:pPr>
      <w:r>
        <w:t>Ændring</w:t>
      </w:r>
      <w:r w:rsidR="00F00E4C" w:rsidRPr="006B053D">
        <w:tab/>
      </w:r>
      <w:r w:rsidR="00F00E4C" w:rsidRPr="006B053D">
        <w:tab/>
        <w:t>33</w:t>
      </w:r>
    </w:p>
    <w:p w14:paraId="0DD6C111" w14:textId="77777777" w:rsidR="00F00E4C" w:rsidRPr="006B053D" w:rsidRDefault="00F00E4C" w:rsidP="00F00E4C"/>
    <w:p w14:paraId="02B9747C" w14:textId="77777777" w:rsidR="00F00E4C" w:rsidRPr="006B053D" w:rsidRDefault="00F00E4C" w:rsidP="00F00E4C">
      <w:pPr>
        <w:pStyle w:val="NormalBold"/>
        <w:keepNext/>
      </w:pPr>
      <w:r w:rsidRPr="006B053D">
        <w:t>Forslag til direktiv</w:t>
      </w:r>
    </w:p>
    <w:p w14:paraId="1FB67238" w14:textId="77777777" w:rsidR="00F00E4C" w:rsidRPr="006B053D" w:rsidRDefault="00F00E4C" w:rsidP="00F00E4C">
      <w:pPr>
        <w:pStyle w:val="NormalBold"/>
      </w:pPr>
      <w:r w:rsidRPr="006B053D">
        <w:t>Betragtning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D1036C7" w14:textId="77777777" w:rsidTr="00FD68E7">
        <w:trPr>
          <w:jc w:val="center"/>
        </w:trPr>
        <w:tc>
          <w:tcPr>
            <w:tcW w:w="9752" w:type="dxa"/>
            <w:gridSpan w:val="2"/>
          </w:tcPr>
          <w:p w14:paraId="35489887" w14:textId="77777777" w:rsidR="00F00E4C" w:rsidRPr="006B053D" w:rsidRDefault="00F00E4C" w:rsidP="00FD68E7">
            <w:pPr>
              <w:keepNext/>
            </w:pPr>
          </w:p>
        </w:tc>
      </w:tr>
      <w:tr w:rsidR="00F00E4C" w:rsidRPr="006B053D" w14:paraId="6CE4E032" w14:textId="77777777" w:rsidTr="00FD68E7">
        <w:trPr>
          <w:jc w:val="center"/>
        </w:trPr>
        <w:tc>
          <w:tcPr>
            <w:tcW w:w="4876" w:type="dxa"/>
          </w:tcPr>
          <w:p w14:paraId="321251ED" w14:textId="77777777" w:rsidR="00F00E4C" w:rsidRPr="006B053D" w:rsidRDefault="00F00E4C" w:rsidP="00FD68E7">
            <w:pPr>
              <w:pStyle w:val="ColumnHeading"/>
              <w:keepNext/>
            </w:pPr>
            <w:r w:rsidRPr="006B053D">
              <w:t>Kommissionens forslag</w:t>
            </w:r>
          </w:p>
        </w:tc>
        <w:tc>
          <w:tcPr>
            <w:tcW w:w="4876" w:type="dxa"/>
          </w:tcPr>
          <w:p w14:paraId="03DDBE94" w14:textId="22EA1F7F" w:rsidR="00F00E4C" w:rsidRPr="006B053D" w:rsidRDefault="008C5073" w:rsidP="00FD68E7">
            <w:pPr>
              <w:pStyle w:val="ColumnHeading"/>
              <w:keepNext/>
            </w:pPr>
            <w:r>
              <w:t>Ændring</w:t>
            </w:r>
          </w:p>
        </w:tc>
      </w:tr>
      <w:tr w:rsidR="00F00E4C" w:rsidRPr="006B053D" w14:paraId="1562BCC1" w14:textId="77777777" w:rsidTr="00FD68E7">
        <w:trPr>
          <w:jc w:val="center"/>
        </w:trPr>
        <w:tc>
          <w:tcPr>
            <w:tcW w:w="4876" w:type="dxa"/>
          </w:tcPr>
          <w:p w14:paraId="2379D35B" w14:textId="77777777" w:rsidR="00F00E4C" w:rsidRPr="006B053D" w:rsidRDefault="00F00E4C" w:rsidP="00FD68E7">
            <w:pPr>
              <w:pStyle w:val="Normal6"/>
            </w:pPr>
            <w:r w:rsidRPr="006B053D">
              <w:t>(31)</w:t>
            </w:r>
            <w:r w:rsidRPr="006B053D">
              <w:tab/>
              <w:t xml:space="preserve">For at fremme ansvarlighed og øge bevidstheden om de tredjelandsinteresser, </w:t>
            </w:r>
            <w:r w:rsidRPr="006B053D">
              <w:lastRenderedPageBreak/>
              <w:t xml:space="preserve">de repræsenterer, bør enheder, der udfører interesserepræsentation på vegne af en </w:t>
            </w:r>
            <w:r w:rsidRPr="006B053D">
              <w:rPr>
                <w:b/>
                <w:i/>
              </w:rPr>
              <w:t>tredjelandsenhed</w:t>
            </w:r>
            <w:r w:rsidRPr="006B053D">
              <w:t xml:space="preserve">, forpligtes til at </w:t>
            </w:r>
            <w:r w:rsidRPr="006B053D">
              <w:rPr>
                <w:b/>
                <w:i/>
              </w:rPr>
              <w:t>føre</w:t>
            </w:r>
            <w:r w:rsidRPr="006B053D">
              <w:t xml:space="preserve"> visse </w:t>
            </w:r>
            <w:r w:rsidRPr="006B053D">
              <w:rPr>
                <w:b/>
                <w:i/>
              </w:rPr>
              <w:t>fortegnelser</w:t>
            </w:r>
            <w:r w:rsidRPr="006B053D">
              <w:t xml:space="preserve">. Disse fortegnelser bør omfatte en beskrivelse af formålet med interesserepræsentationsaktiviteten, navnlig den beslutningsproces, den søger at påvirke, og det resultat, den søger at opnå. Der bør også føres fortegnelser med oplysninger om </w:t>
            </w:r>
            <w:r w:rsidRPr="006B053D">
              <w:rPr>
                <w:b/>
                <w:i/>
              </w:rPr>
              <w:t>tredjelandsenhedens</w:t>
            </w:r>
            <w:r w:rsidRPr="006B053D">
              <w:t xml:space="preserve"> identitet; er </w:t>
            </w:r>
            <w:r w:rsidRPr="006B053D">
              <w:rPr>
                <w:b/>
                <w:i/>
              </w:rPr>
              <w:t>enheden</w:t>
            </w:r>
            <w:r w:rsidRPr="006B053D">
              <w:t xml:space="preserve"> en fysisk person, er det den fysiske persons fulde navn. De bør også indeholde kopier af kontrakter og</w:t>
            </w:r>
            <w:r w:rsidRPr="006B053D">
              <w:rPr>
                <w:b/>
                <w:i/>
              </w:rPr>
              <w:t xml:space="preserve"> væsentlige udvekslinger, som er vigtige for at forstå arten af og formålet med de</w:t>
            </w:r>
            <w:r w:rsidRPr="006B053D">
              <w:t xml:space="preserve"> finansielle ordninger, der ligger bag interesserepræsentationsaktiviteten, samt oplysninger eller materiale, som udgør et centralt element af aktiviteten, såsom holdningsdokumenter, der deles med tjenestemænd.</w:t>
            </w:r>
          </w:p>
        </w:tc>
        <w:tc>
          <w:tcPr>
            <w:tcW w:w="4876" w:type="dxa"/>
          </w:tcPr>
          <w:p w14:paraId="13AE00D6" w14:textId="77777777" w:rsidR="00F00E4C" w:rsidRPr="006B053D" w:rsidRDefault="00F00E4C" w:rsidP="00FD68E7">
            <w:pPr>
              <w:pStyle w:val="Normal6"/>
              <w:rPr>
                <w:szCs w:val="24"/>
              </w:rPr>
            </w:pPr>
            <w:r w:rsidRPr="006B053D">
              <w:lastRenderedPageBreak/>
              <w:t>(31)</w:t>
            </w:r>
            <w:r w:rsidRPr="006B053D">
              <w:tab/>
              <w:t xml:space="preserve">For at fremme ansvarlighed og øge bevidstheden om de tredjelandsinteresser, </w:t>
            </w:r>
            <w:r w:rsidRPr="006B053D">
              <w:lastRenderedPageBreak/>
              <w:t xml:space="preserve">de repræsenterer, bør enheder, der udfører interesserepræsentation på vegne af en </w:t>
            </w:r>
            <w:r w:rsidRPr="006B053D">
              <w:rPr>
                <w:b/>
                <w:i/>
              </w:rPr>
              <w:t>tredjelandssponsor</w:t>
            </w:r>
            <w:r w:rsidRPr="006B053D">
              <w:t xml:space="preserve">, forpligtes til at </w:t>
            </w:r>
            <w:r w:rsidRPr="006B053D">
              <w:rPr>
                <w:b/>
                <w:i/>
              </w:rPr>
              <w:t>opbevare</w:t>
            </w:r>
            <w:r w:rsidRPr="006B053D">
              <w:t xml:space="preserve"> visse </w:t>
            </w:r>
            <w:r w:rsidRPr="006B053D">
              <w:rPr>
                <w:b/>
                <w:i/>
              </w:rPr>
              <w:t>oplysninger</w:t>
            </w:r>
            <w:r w:rsidRPr="006B053D">
              <w:t xml:space="preserve">. Disse fortegnelser bør omfatte en beskrivelse af formålet med interesserepræsentationsaktiviteten, navnlig den beslutningsproces, den søger at påvirke, og det resultat, den søger at opnå. Der bør også føres fortegnelser med oplysninger om </w:t>
            </w:r>
            <w:r w:rsidRPr="006B053D">
              <w:rPr>
                <w:b/>
                <w:i/>
              </w:rPr>
              <w:t>tredjelandssponsorens</w:t>
            </w:r>
            <w:r w:rsidRPr="006B053D">
              <w:t xml:space="preserve"> identitet; er </w:t>
            </w:r>
            <w:r w:rsidRPr="006B053D">
              <w:rPr>
                <w:b/>
                <w:i/>
              </w:rPr>
              <w:t>sponsoren</w:t>
            </w:r>
            <w:r w:rsidRPr="006B053D">
              <w:t xml:space="preserve"> en fysisk person, er det den fysiske persons fulde navn. De bør også indeholde kopier af kontrakter og finansielle ordninger, der ligger bag interesserepræsentationsaktiviteten, samt oplysninger eller materiale, som udgør et centralt element af aktiviteten, såsom holdningsdokumenter, der deles med tjenestemænd.</w:t>
            </w:r>
          </w:p>
        </w:tc>
      </w:tr>
    </w:tbl>
    <w:p w14:paraId="1BAF0033" w14:textId="77777777" w:rsidR="00F00E4C" w:rsidRPr="006B053D" w:rsidRDefault="00F00E4C" w:rsidP="00F00E4C"/>
    <w:p w14:paraId="23A76EC9" w14:textId="13360FC4" w:rsidR="00F00E4C" w:rsidRPr="006B053D" w:rsidRDefault="008C5073" w:rsidP="00F00E4C">
      <w:pPr>
        <w:pStyle w:val="AMNumberTabs0"/>
        <w:keepNext/>
      </w:pPr>
      <w:r>
        <w:t>Ændring</w:t>
      </w:r>
      <w:r w:rsidR="00F00E4C" w:rsidRPr="006B053D">
        <w:tab/>
      </w:r>
      <w:r w:rsidR="00F00E4C" w:rsidRPr="006B053D">
        <w:tab/>
        <w:t>34</w:t>
      </w:r>
    </w:p>
    <w:p w14:paraId="6951C8B8" w14:textId="77777777" w:rsidR="00F00E4C" w:rsidRPr="006B053D" w:rsidRDefault="00F00E4C" w:rsidP="00F00E4C"/>
    <w:p w14:paraId="018E216D" w14:textId="77777777" w:rsidR="00F00E4C" w:rsidRPr="006B053D" w:rsidRDefault="00F00E4C" w:rsidP="00F00E4C">
      <w:pPr>
        <w:pStyle w:val="NormalBold"/>
        <w:keepNext/>
      </w:pPr>
      <w:r w:rsidRPr="006B053D">
        <w:t>Forslag til direktiv</w:t>
      </w:r>
    </w:p>
    <w:p w14:paraId="44A4F943" w14:textId="77777777" w:rsidR="00F00E4C" w:rsidRPr="006B053D" w:rsidRDefault="00F00E4C" w:rsidP="00F00E4C">
      <w:pPr>
        <w:pStyle w:val="NormalBold"/>
      </w:pPr>
      <w:r w:rsidRPr="006B053D">
        <w:t>Betragtning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F06A8F4" w14:textId="77777777" w:rsidTr="00FD68E7">
        <w:trPr>
          <w:jc w:val="center"/>
        </w:trPr>
        <w:tc>
          <w:tcPr>
            <w:tcW w:w="9752" w:type="dxa"/>
            <w:gridSpan w:val="2"/>
          </w:tcPr>
          <w:p w14:paraId="07FB4EB2" w14:textId="77777777" w:rsidR="00F00E4C" w:rsidRPr="006B053D" w:rsidRDefault="00F00E4C" w:rsidP="00FD68E7">
            <w:pPr>
              <w:keepNext/>
            </w:pPr>
          </w:p>
        </w:tc>
      </w:tr>
      <w:tr w:rsidR="00F00E4C" w:rsidRPr="006B053D" w14:paraId="2ACFC69E" w14:textId="77777777" w:rsidTr="00FD68E7">
        <w:trPr>
          <w:jc w:val="center"/>
        </w:trPr>
        <w:tc>
          <w:tcPr>
            <w:tcW w:w="4876" w:type="dxa"/>
          </w:tcPr>
          <w:p w14:paraId="4D8C6B83" w14:textId="77777777" w:rsidR="00F00E4C" w:rsidRPr="006B053D" w:rsidRDefault="00F00E4C" w:rsidP="00FD68E7">
            <w:pPr>
              <w:pStyle w:val="ColumnHeading"/>
              <w:keepNext/>
            </w:pPr>
            <w:r w:rsidRPr="006B053D">
              <w:t>Kommissionens forslag</w:t>
            </w:r>
          </w:p>
        </w:tc>
        <w:tc>
          <w:tcPr>
            <w:tcW w:w="4876" w:type="dxa"/>
          </w:tcPr>
          <w:p w14:paraId="1F055663" w14:textId="67979645" w:rsidR="00F00E4C" w:rsidRPr="006B053D" w:rsidRDefault="008C5073" w:rsidP="00FD68E7">
            <w:pPr>
              <w:pStyle w:val="ColumnHeading"/>
              <w:keepNext/>
            </w:pPr>
            <w:r>
              <w:t>Ændring</w:t>
            </w:r>
          </w:p>
        </w:tc>
      </w:tr>
      <w:tr w:rsidR="00F00E4C" w:rsidRPr="006B053D" w14:paraId="09E7F695" w14:textId="77777777" w:rsidTr="00FD68E7">
        <w:trPr>
          <w:jc w:val="center"/>
        </w:trPr>
        <w:tc>
          <w:tcPr>
            <w:tcW w:w="4876" w:type="dxa"/>
          </w:tcPr>
          <w:p w14:paraId="00036D26" w14:textId="77777777" w:rsidR="00F00E4C" w:rsidRPr="006B053D" w:rsidRDefault="00F00E4C" w:rsidP="00FD68E7">
            <w:pPr>
              <w:pStyle w:val="Normal6"/>
            </w:pPr>
            <w:r w:rsidRPr="006B053D">
              <w:t>(32)</w:t>
            </w:r>
            <w:r w:rsidRPr="006B053D">
              <w:tab/>
              <w:t xml:space="preserve">Enheder, der udfører interesserepræsentation på vegne af tredjelande, bør ikke være forpligtet til at opbevare personoplysningerne i disse fortegnelser længere end nødvendigt for at sikre, at tilsynsmyndighederne kan udføre deres tilsyns- og håndhævelsesopgaver. Sådanne fortegnelser bør opbevares længe nok, til at tilsynsmyndighederne i begrundede tilfælde kan få adgang til fortegnelser over </w:t>
            </w:r>
            <w:r w:rsidRPr="006B053D">
              <w:rPr>
                <w:b/>
                <w:i/>
              </w:rPr>
              <w:t>tredjelandsenheden</w:t>
            </w:r>
            <w:r w:rsidRPr="006B053D">
              <w:t xml:space="preserve"> og interesserepræsentationsaktiviteten samt de samlede fortegnelser for de enkelte år.</w:t>
            </w:r>
          </w:p>
        </w:tc>
        <w:tc>
          <w:tcPr>
            <w:tcW w:w="4876" w:type="dxa"/>
          </w:tcPr>
          <w:p w14:paraId="1E7F04CD" w14:textId="77777777" w:rsidR="00F00E4C" w:rsidRPr="006B053D" w:rsidRDefault="00F00E4C" w:rsidP="00FD68E7">
            <w:pPr>
              <w:pStyle w:val="Normal6"/>
              <w:rPr>
                <w:szCs w:val="24"/>
              </w:rPr>
            </w:pPr>
            <w:r w:rsidRPr="006B053D">
              <w:t>(32)</w:t>
            </w:r>
            <w:r w:rsidRPr="006B053D">
              <w:tab/>
              <w:t xml:space="preserve">Enheder, der udfører interesserepræsentation på vegne af tredjelande, bør ikke være forpligtet til at opbevare personoplysningerne i disse fortegnelser længere end nødvendigt for at sikre, at tilsynsmyndighederne kan udføre deres tilsyns- og håndhævelsesopgaver. Sådanne fortegnelser bør opbevares længe nok, til at tilsynsmyndighederne i begrundede tilfælde kan få adgang til fortegnelser over </w:t>
            </w:r>
            <w:r w:rsidRPr="006B053D">
              <w:rPr>
                <w:b/>
                <w:i/>
              </w:rPr>
              <w:t>tredjelandssponsoren</w:t>
            </w:r>
            <w:r w:rsidRPr="006B053D">
              <w:t xml:space="preserve"> og interesserepræsentationsaktiviteten samt de samlede fortegnelser for de enkelte år.</w:t>
            </w:r>
          </w:p>
        </w:tc>
      </w:tr>
    </w:tbl>
    <w:p w14:paraId="22EB65B8" w14:textId="77777777" w:rsidR="00F00E4C" w:rsidRPr="006B053D" w:rsidRDefault="00F00E4C" w:rsidP="00F00E4C"/>
    <w:p w14:paraId="3BAA0CC9" w14:textId="0F47D765" w:rsidR="00F00E4C" w:rsidRPr="006B053D" w:rsidRDefault="008C5073" w:rsidP="00F00E4C">
      <w:pPr>
        <w:pStyle w:val="AMNumberTabs0"/>
        <w:keepNext/>
      </w:pPr>
      <w:r>
        <w:t>Ændring</w:t>
      </w:r>
      <w:r w:rsidR="00F00E4C" w:rsidRPr="006B053D">
        <w:tab/>
      </w:r>
      <w:r w:rsidR="00F00E4C" w:rsidRPr="006B053D">
        <w:tab/>
        <w:t>35</w:t>
      </w:r>
    </w:p>
    <w:p w14:paraId="05B9616A" w14:textId="77777777" w:rsidR="00F00E4C" w:rsidRPr="006B053D" w:rsidRDefault="00F00E4C" w:rsidP="00F00E4C"/>
    <w:p w14:paraId="33DAC7F8" w14:textId="77777777" w:rsidR="00F00E4C" w:rsidRPr="006B053D" w:rsidRDefault="00F00E4C" w:rsidP="00F00E4C">
      <w:pPr>
        <w:pStyle w:val="NormalBold"/>
        <w:keepNext/>
      </w:pPr>
      <w:r w:rsidRPr="006B053D">
        <w:t>Forslag til direktiv</w:t>
      </w:r>
    </w:p>
    <w:p w14:paraId="6B36523A" w14:textId="77777777" w:rsidR="00F00E4C" w:rsidRPr="006B053D" w:rsidRDefault="00F00E4C" w:rsidP="00F00E4C">
      <w:pPr>
        <w:pStyle w:val="NormalBold"/>
      </w:pPr>
      <w:r w:rsidRPr="006B053D">
        <w:t>Betragtning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F2A2CDE" w14:textId="77777777" w:rsidTr="00FD68E7">
        <w:trPr>
          <w:jc w:val="center"/>
        </w:trPr>
        <w:tc>
          <w:tcPr>
            <w:tcW w:w="9752" w:type="dxa"/>
            <w:gridSpan w:val="2"/>
          </w:tcPr>
          <w:p w14:paraId="1DFD72CF" w14:textId="77777777" w:rsidR="00F00E4C" w:rsidRPr="006B053D" w:rsidRDefault="00F00E4C" w:rsidP="00FD68E7">
            <w:pPr>
              <w:keepNext/>
            </w:pPr>
          </w:p>
        </w:tc>
      </w:tr>
      <w:tr w:rsidR="00F00E4C" w:rsidRPr="006B053D" w14:paraId="4E38AC8E" w14:textId="77777777" w:rsidTr="00FD68E7">
        <w:trPr>
          <w:jc w:val="center"/>
        </w:trPr>
        <w:tc>
          <w:tcPr>
            <w:tcW w:w="4876" w:type="dxa"/>
          </w:tcPr>
          <w:p w14:paraId="300806EF" w14:textId="77777777" w:rsidR="00F00E4C" w:rsidRPr="006B053D" w:rsidRDefault="00F00E4C" w:rsidP="00FD68E7">
            <w:pPr>
              <w:pStyle w:val="ColumnHeading"/>
              <w:keepNext/>
            </w:pPr>
            <w:r w:rsidRPr="006B053D">
              <w:t>Kommissionens forslag</w:t>
            </w:r>
          </w:p>
        </w:tc>
        <w:tc>
          <w:tcPr>
            <w:tcW w:w="4876" w:type="dxa"/>
          </w:tcPr>
          <w:p w14:paraId="3EFEC0D6" w14:textId="078FB660" w:rsidR="00F00E4C" w:rsidRPr="006B053D" w:rsidRDefault="008C5073" w:rsidP="00FD68E7">
            <w:pPr>
              <w:pStyle w:val="ColumnHeading"/>
              <w:keepNext/>
            </w:pPr>
            <w:r>
              <w:t>Ændring</w:t>
            </w:r>
          </w:p>
        </w:tc>
      </w:tr>
      <w:tr w:rsidR="00F00E4C" w:rsidRPr="006B053D" w14:paraId="3604104C" w14:textId="77777777" w:rsidTr="00FD68E7">
        <w:trPr>
          <w:jc w:val="center"/>
        </w:trPr>
        <w:tc>
          <w:tcPr>
            <w:tcW w:w="4876" w:type="dxa"/>
          </w:tcPr>
          <w:p w14:paraId="6F40A31E" w14:textId="77777777" w:rsidR="00F00E4C" w:rsidRPr="006B053D" w:rsidRDefault="00F00E4C" w:rsidP="00FD68E7">
            <w:pPr>
              <w:pStyle w:val="Normal6"/>
            </w:pPr>
            <w:r w:rsidRPr="006B053D">
              <w:t>(33)</w:t>
            </w:r>
            <w:r w:rsidRPr="006B053D">
              <w:tab/>
              <w:t xml:space="preserve">For at muliggøre et effektivt tilsyn bør enheder, der udfører interesserepræsentationsaktiviteter på vegne af en </w:t>
            </w:r>
            <w:r w:rsidRPr="006B053D">
              <w:rPr>
                <w:b/>
                <w:i/>
              </w:rPr>
              <w:t>tredjelandsenhed</w:t>
            </w:r>
            <w:r w:rsidRPr="006B053D">
              <w:t>, og som ikke er etableret i Unionen, være forpligtet til at udpege en retlig repræsentant, der er etableret i Unionen, samt til at sikre, at den udpegede retlige repræsentant har de nødvendige beføjelser og ressourcer til at samarbejde med de relevante myndigheder.</w:t>
            </w:r>
          </w:p>
        </w:tc>
        <w:tc>
          <w:tcPr>
            <w:tcW w:w="4876" w:type="dxa"/>
          </w:tcPr>
          <w:p w14:paraId="1DBEA671" w14:textId="77777777" w:rsidR="00F00E4C" w:rsidRPr="006B053D" w:rsidRDefault="00F00E4C" w:rsidP="00FD68E7">
            <w:pPr>
              <w:pStyle w:val="Normal6"/>
              <w:rPr>
                <w:szCs w:val="24"/>
              </w:rPr>
            </w:pPr>
            <w:r w:rsidRPr="006B053D">
              <w:t>(33)</w:t>
            </w:r>
            <w:r w:rsidRPr="006B053D">
              <w:tab/>
              <w:t xml:space="preserve">For at muliggøre et effektivt tilsyn bør enheder, der udfører interesserepræsentationsaktiviteter på vegne af en </w:t>
            </w:r>
            <w:r w:rsidRPr="006B053D">
              <w:rPr>
                <w:b/>
                <w:i/>
              </w:rPr>
              <w:t>tredjelandssponsor</w:t>
            </w:r>
            <w:r w:rsidRPr="006B053D">
              <w:t>, og som ikke er etableret i Unionen, være forpligtet til at udpege en retlig repræsentant, der er etableret i Unionen, samt til at sikre, at den udpegede retlige repræsentant har de nødvendige beføjelser og ressourcer til at samarbejde med de relevante myndigheder.</w:t>
            </w:r>
          </w:p>
        </w:tc>
      </w:tr>
    </w:tbl>
    <w:p w14:paraId="54F205E1" w14:textId="77777777" w:rsidR="00F00E4C" w:rsidRPr="006B053D" w:rsidRDefault="00F00E4C" w:rsidP="00F00E4C"/>
    <w:p w14:paraId="63D87382" w14:textId="4C9FCFE9" w:rsidR="00F00E4C" w:rsidRDefault="008C5073" w:rsidP="00F00E4C">
      <w:pPr>
        <w:pStyle w:val="AMNumberTabs0"/>
        <w:keepNext/>
      </w:pPr>
      <w:r>
        <w:t>Ændring</w:t>
      </w:r>
      <w:r w:rsidR="00F00E4C" w:rsidRPr="006B053D">
        <w:tab/>
      </w:r>
      <w:r w:rsidR="00F00E4C" w:rsidRPr="006B053D">
        <w:tab/>
        <w:t>36</w:t>
      </w:r>
    </w:p>
    <w:p w14:paraId="100FAC88" w14:textId="77777777" w:rsidR="00724A72" w:rsidRPr="006B053D" w:rsidRDefault="00724A72" w:rsidP="00F00E4C">
      <w:pPr>
        <w:pStyle w:val="AMNumberTabs0"/>
        <w:keepNext/>
      </w:pPr>
    </w:p>
    <w:p w14:paraId="01D43C37" w14:textId="77777777" w:rsidR="00F00E4C" w:rsidRPr="006B053D" w:rsidRDefault="00F00E4C" w:rsidP="00F00E4C">
      <w:pPr>
        <w:pStyle w:val="NormalBold"/>
        <w:keepNext/>
      </w:pPr>
      <w:r w:rsidRPr="006B053D">
        <w:t>Forslag til direktiv</w:t>
      </w:r>
    </w:p>
    <w:p w14:paraId="4616B25E" w14:textId="77777777" w:rsidR="00F00E4C" w:rsidRPr="006B053D" w:rsidRDefault="00F00E4C" w:rsidP="00F00E4C">
      <w:pPr>
        <w:pStyle w:val="NormalBold"/>
      </w:pPr>
      <w:r w:rsidRPr="006B053D">
        <w:t>Betragtning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A248DED" w14:textId="77777777" w:rsidTr="00FD68E7">
        <w:trPr>
          <w:jc w:val="center"/>
        </w:trPr>
        <w:tc>
          <w:tcPr>
            <w:tcW w:w="9752" w:type="dxa"/>
            <w:gridSpan w:val="2"/>
          </w:tcPr>
          <w:p w14:paraId="6FC59651" w14:textId="77777777" w:rsidR="00F00E4C" w:rsidRPr="006B053D" w:rsidRDefault="00F00E4C" w:rsidP="00FD68E7">
            <w:pPr>
              <w:keepNext/>
            </w:pPr>
          </w:p>
        </w:tc>
      </w:tr>
      <w:tr w:rsidR="00F00E4C" w:rsidRPr="006B053D" w14:paraId="0776C66C" w14:textId="77777777" w:rsidTr="00FD68E7">
        <w:trPr>
          <w:jc w:val="center"/>
        </w:trPr>
        <w:tc>
          <w:tcPr>
            <w:tcW w:w="4876" w:type="dxa"/>
          </w:tcPr>
          <w:p w14:paraId="3765712C" w14:textId="77777777" w:rsidR="00F00E4C" w:rsidRPr="006B053D" w:rsidRDefault="00F00E4C" w:rsidP="00FD68E7">
            <w:pPr>
              <w:pStyle w:val="ColumnHeading"/>
              <w:keepNext/>
            </w:pPr>
            <w:r w:rsidRPr="006B053D">
              <w:t>Kommissionens forslag</w:t>
            </w:r>
          </w:p>
        </w:tc>
        <w:tc>
          <w:tcPr>
            <w:tcW w:w="4876" w:type="dxa"/>
          </w:tcPr>
          <w:p w14:paraId="49B3880A" w14:textId="28908536" w:rsidR="00F00E4C" w:rsidRPr="006B053D" w:rsidRDefault="008C5073" w:rsidP="00FD68E7">
            <w:pPr>
              <w:pStyle w:val="ColumnHeading"/>
              <w:keepNext/>
            </w:pPr>
            <w:r>
              <w:t>Ændring</w:t>
            </w:r>
          </w:p>
        </w:tc>
      </w:tr>
      <w:tr w:rsidR="00F00E4C" w:rsidRPr="006B053D" w14:paraId="3F0D386C" w14:textId="77777777" w:rsidTr="00FD68E7">
        <w:trPr>
          <w:jc w:val="center"/>
        </w:trPr>
        <w:tc>
          <w:tcPr>
            <w:tcW w:w="4876" w:type="dxa"/>
          </w:tcPr>
          <w:p w14:paraId="72A6C817" w14:textId="77777777" w:rsidR="00F00E4C" w:rsidRPr="006B053D" w:rsidRDefault="00F00E4C" w:rsidP="00FD68E7">
            <w:pPr>
              <w:pStyle w:val="Normal6"/>
            </w:pPr>
            <w:r w:rsidRPr="006B053D">
              <w:t>(34)</w:t>
            </w:r>
            <w:r w:rsidRPr="006B053D">
              <w:tab/>
              <w:t xml:space="preserve">For at sikre harmoniserede </w:t>
            </w:r>
            <w:r w:rsidRPr="006B053D">
              <w:rPr>
                <w:b/>
                <w:i/>
              </w:rPr>
              <w:t>gennemsigtighedskrav</w:t>
            </w:r>
            <w:r w:rsidRPr="006B053D">
              <w:t xml:space="preserve"> i hele det indre marked bør enheder, der udfører interesserepræsentationsaktiviteter på vegne af en </w:t>
            </w:r>
            <w:r w:rsidRPr="006B053D">
              <w:rPr>
                <w:b/>
                <w:i/>
              </w:rPr>
              <w:t>tredjelandsenhed</w:t>
            </w:r>
            <w:r w:rsidRPr="006B053D">
              <w:t xml:space="preserve">, forpligtes til at lade sig optage i nationale registre </w:t>
            </w:r>
            <w:r w:rsidRPr="006B053D">
              <w:rPr>
                <w:b/>
                <w:i/>
              </w:rPr>
              <w:t>på deres etableringssted.</w:t>
            </w:r>
            <w:r w:rsidRPr="006B053D">
              <w:t xml:space="preserve"> </w:t>
            </w:r>
            <w:r w:rsidRPr="006B053D">
              <w:rPr>
                <w:b/>
                <w:i/>
              </w:rPr>
              <w:t>Efterfølgende ajourføringer af eksisterende registreringer bør også foretages i det pågældende nationale register</w:t>
            </w:r>
            <w:r w:rsidRPr="006B053D">
              <w:t>.</w:t>
            </w:r>
            <w:r w:rsidRPr="006B053D">
              <w:rPr>
                <w:b/>
                <w:i/>
              </w:rPr>
              <w:t xml:space="preserve"> </w:t>
            </w:r>
            <w:r w:rsidRPr="006B053D">
              <w:t xml:space="preserve">Disse registre bør oprettes, drives og vedligeholdes af medlemsstaterne. Medlemsstaterne kan gøre brug af eksisterende nationale registre med henblik på dette direktiv, forudsat at kravene i dette direktiv overholdes. For at sikre overholdelsen af den nationale kompetencefordeling bør medlemsstaterne have ret til at oprette mere end ét register. I givet fald bør medlemsstaterne fastsætte regler for, hvilket nationalt register enheder, der udfører interesserepræsentationsaktiviteter på vegne af tredjelande, skal lade sig registrere i. Logfilerne over behandlingen af personoplysninger i de nationale registre bør ikke opbevares længere end nødvendigt </w:t>
            </w:r>
            <w:r w:rsidRPr="006B053D">
              <w:lastRenderedPageBreak/>
              <w:t>for at kontrollere lovligheden af adgangen til personoplysninger og bør derfor opbevares i højst et år.</w:t>
            </w:r>
          </w:p>
        </w:tc>
        <w:tc>
          <w:tcPr>
            <w:tcW w:w="4876" w:type="dxa"/>
          </w:tcPr>
          <w:p w14:paraId="035716AA" w14:textId="77777777" w:rsidR="00F00E4C" w:rsidRPr="006B053D" w:rsidRDefault="00F00E4C" w:rsidP="00FD68E7">
            <w:pPr>
              <w:pStyle w:val="Normal6"/>
              <w:rPr>
                <w:szCs w:val="24"/>
              </w:rPr>
            </w:pPr>
            <w:r w:rsidRPr="006B053D">
              <w:lastRenderedPageBreak/>
              <w:t>(34)</w:t>
            </w:r>
            <w:r w:rsidRPr="006B053D">
              <w:tab/>
              <w:t xml:space="preserve">For at sikre harmoniserede </w:t>
            </w:r>
            <w:r w:rsidRPr="006B053D">
              <w:rPr>
                <w:b/>
                <w:i/>
              </w:rPr>
              <w:t>mindstekrav til gennemsigtighed</w:t>
            </w:r>
            <w:r w:rsidRPr="006B053D">
              <w:t xml:space="preserve"> i hele det indre marked bør enheder, der udfører interesserepræsentationsaktiviteter på vegne af en </w:t>
            </w:r>
            <w:r w:rsidRPr="006B053D">
              <w:rPr>
                <w:b/>
                <w:i/>
              </w:rPr>
              <w:t>tredjelandssponsor</w:t>
            </w:r>
            <w:r w:rsidRPr="006B053D">
              <w:t xml:space="preserve">, forpligtes til at lade sig optage i nationale registre </w:t>
            </w:r>
            <w:r w:rsidRPr="006B053D">
              <w:rPr>
                <w:b/>
                <w:i/>
              </w:rPr>
              <w:t>i den medlemsstat, hvor deres hovedetableringssted befinder sig, eller hvor de udfører interesserepræsentationsaktiviteter</w:t>
            </w:r>
            <w:r w:rsidRPr="006B053D">
              <w:t>.</w:t>
            </w:r>
            <w:r w:rsidRPr="006B053D">
              <w:rPr>
                <w:b/>
                <w:i/>
              </w:rPr>
              <w:t xml:space="preserve"> </w:t>
            </w:r>
            <w:r w:rsidRPr="006B053D">
              <w:t>Disse registre bør oprettes, drives og vedligeholdes af medlemsstaterne</w:t>
            </w:r>
            <w:r w:rsidRPr="006B053D">
              <w:rPr>
                <w:b/>
                <w:i/>
              </w:rPr>
              <w:t>.</w:t>
            </w:r>
            <w:r w:rsidRPr="006B053D">
              <w:t xml:space="preserve"> </w:t>
            </w:r>
            <w:r w:rsidRPr="006B053D">
              <w:rPr>
                <w:b/>
                <w:i/>
              </w:rPr>
              <w:t>Efterfølgende ajourføringer af eksisterende registreringer bør også foretages i det pågældende nationale register</w:t>
            </w:r>
            <w:r w:rsidRPr="006B053D">
              <w:t>. Medlemsstaterne kan gøre brug af eksisterende nationale registre med henblik på dette direktiv, forudsat at kravene i dette direktiv overholdes. For at sikre overholdelsen af den nationale kompetencefordeling bør medlemsstaterne have ret til at oprette mere end ét register</w:t>
            </w:r>
            <w:r w:rsidRPr="006B053D">
              <w:rPr>
                <w:b/>
                <w:i/>
              </w:rPr>
              <w:t>, som bør være interoperabelt</w:t>
            </w:r>
            <w:r w:rsidRPr="006B053D">
              <w:t xml:space="preserve">. I givet fald bør medlemsstaterne fastsætte regler for, hvilket nationalt register enheder, der udfører interesserepræsentationsaktiviteter på vegne af tredjelande, skal lade sig </w:t>
            </w:r>
            <w:r w:rsidRPr="006B053D">
              <w:lastRenderedPageBreak/>
              <w:t>registrere i. Logfilerne over behandlingen af personoplysninger i de nationale registre bør ikke opbevares længere end nødvendigt for at kontrollere lovligheden af adgangen til personoplysninger og bør derfor opbevares i højst et år.</w:t>
            </w:r>
          </w:p>
        </w:tc>
      </w:tr>
    </w:tbl>
    <w:p w14:paraId="793A57B4" w14:textId="77777777" w:rsidR="00F00E4C" w:rsidRPr="006B053D" w:rsidRDefault="00F00E4C" w:rsidP="00F00E4C"/>
    <w:p w14:paraId="4E4397BD" w14:textId="53857B8C" w:rsidR="00F00E4C" w:rsidRPr="006B053D" w:rsidRDefault="008C5073" w:rsidP="00F00E4C">
      <w:pPr>
        <w:pStyle w:val="AMNumberTabs0"/>
        <w:keepNext/>
      </w:pPr>
      <w:r>
        <w:t>Ændring</w:t>
      </w:r>
      <w:r w:rsidR="00F00E4C" w:rsidRPr="006B053D">
        <w:tab/>
      </w:r>
      <w:r w:rsidR="00F00E4C" w:rsidRPr="006B053D">
        <w:tab/>
        <w:t>37</w:t>
      </w:r>
    </w:p>
    <w:p w14:paraId="12211789" w14:textId="77777777" w:rsidR="00F00E4C" w:rsidRPr="006B053D" w:rsidRDefault="00F00E4C" w:rsidP="00F00E4C"/>
    <w:p w14:paraId="1A90AF80" w14:textId="77777777" w:rsidR="00F00E4C" w:rsidRPr="006B053D" w:rsidRDefault="00F00E4C" w:rsidP="00F00E4C">
      <w:pPr>
        <w:pStyle w:val="NormalBold"/>
        <w:keepNext/>
      </w:pPr>
      <w:r w:rsidRPr="006B053D">
        <w:t>Forslag til direktiv</w:t>
      </w:r>
    </w:p>
    <w:p w14:paraId="3BA974FA" w14:textId="77777777" w:rsidR="00F00E4C" w:rsidRPr="006B053D" w:rsidRDefault="00F00E4C" w:rsidP="00F00E4C">
      <w:pPr>
        <w:pStyle w:val="NormalBold"/>
      </w:pPr>
      <w:r w:rsidRPr="006B053D">
        <w:t>Betragtning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1C3F729" w14:textId="77777777" w:rsidTr="00FD68E7">
        <w:trPr>
          <w:jc w:val="center"/>
        </w:trPr>
        <w:tc>
          <w:tcPr>
            <w:tcW w:w="9752" w:type="dxa"/>
            <w:gridSpan w:val="2"/>
          </w:tcPr>
          <w:p w14:paraId="6EF96C7D" w14:textId="77777777" w:rsidR="00F00E4C" w:rsidRPr="006B053D" w:rsidRDefault="00F00E4C" w:rsidP="00FD68E7">
            <w:pPr>
              <w:keepNext/>
            </w:pPr>
          </w:p>
        </w:tc>
      </w:tr>
      <w:tr w:rsidR="00F00E4C" w:rsidRPr="006B053D" w14:paraId="755A2235" w14:textId="77777777" w:rsidTr="00FD68E7">
        <w:trPr>
          <w:jc w:val="center"/>
        </w:trPr>
        <w:tc>
          <w:tcPr>
            <w:tcW w:w="4876" w:type="dxa"/>
          </w:tcPr>
          <w:p w14:paraId="05EDD490" w14:textId="77777777" w:rsidR="00F00E4C" w:rsidRPr="006B053D" w:rsidRDefault="00F00E4C" w:rsidP="00FD68E7">
            <w:pPr>
              <w:pStyle w:val="ColumnHeading"/>
              <w:keepNext/>
            </w:pPr>
            <w:r w:rsidRPr="006B053D">
              <w:t>Kommissionens forslag</w:t>
            </w:r>
          </w:p>
        </w:tc>
        <w:tc>
          <w:tcPr>
            <w:tcW w:w="4876" w:type="dxa"/>
          </w:tcPr>
          <w:p w14:paraId="100044C0" w14:textId="612A1453" w:rsidR="00F00E4C" w:rsidRPr="006B053D" w:rsidRDefault="008C5073" w:rsidP="00FD68E7">
            <w:pPr>
              <w:pStyle w:val="ColumnHeading"/>
              <w:keepNext/>
            </w:pPr>
            <w:r>
              <w:t>Ændring</w:t>
            </w:r>
          </w:p>
        </w:tc>
      </w:tr>
      <w:tr w:rsidR="00F00E4C" w:rsidRPr="006B053D" w14:paraId="2E443FCC" w14:textId="77777777" w:rsidTr="00FD68E7">
        <w:trPr>
          <w:jc w:val="center"/>
        </w:trPr>
        <w:tc>
          <w:tcPr>
            <w:tcW w:w="4876" w:type="dxa"/>
          </w:tcPr>
          <w:p w14:paraId="1DDF4EC1" w14:textId="77777777" w:rsidR="00F00E4C" w:rsidRPr="006B053D" w:rsidRDefault="00F00E4C" w:rsidP="00FD68E7">
            <w:pPr>
              <w:pStyle w:val="Normal6"/>
            </w:pPr>
            <w:r w:rsidRPr="006B053D">
              <w:t>(35)</w:t>
            </w:r>
            <w:r w:rsidRPr="006B053D">
              <w:tab/>
              <w:t>I henhold til Europa-Parlamentets og Rådets forordning (EU) 2018/1724</w:t>
            </w:r>
            <w:r w:rsidRPr="006B053D">
              <w:rPr>
                <w:b/>
                <w:i/>
                <w:vertAlign w:val="superscript"/>
              </w:rPr>
              <w:t>6</w:t>
            </w:r>
            <w:r w:rsidRPr="006B053D">
              <w:t xml:space="preserve"> </w:t>
            </w:r>
            <w:r w:rsidRPr="008C5073">
              <w:rPr>
                <w:b/>
                <w:bCs/>
                <w:i/>
                <w:iCs/>
              </w:rPr>
              <w:t>kan</w:t>
            </w:r>
            <w:r w:rsidRPr="006B053D">
              <w:t xml:space="preserve"> oplysningerne vedrørende registreringskravene og -formaliteterne i henhold til nærværende direktiv tilgås via den fælles digitale portal, som er en kvikskranke på webportalen Dit Europa, der giver borgere og virksomheder adgang til oplysninger om de regler og procedurer, der gælder i det indre marked for alle forvaltningsniveauer, samt direkte, centraliseret og guided adgang til bistands- og problemløsningstjenester såvel som en lang række fuldt digitaliserede administrative procedurer. Samtidig </w:t>
            </w:r>
            <w:r w:rsidRPr="006B053D">
              <w:rPr>
                <w:b/>
                <w:i/>
              </w:rPr>
              <w:t>foregår</w:t>
            </w:r>
            <w:r w:rsidRPr="006B053D">
              <w:t xml:space="preserve"> hele registreringsproceduren online og </w:t>
            </w:r>
            <w:r w:rsidRPr="006B053D">
              <w:rPr>
                <w:b/>
                <w:i/>
              </w:rPr>
              <w:t>er</w:t>
            </w:r>
            <w:r w:rsidRPr="006B053D">
              <w:t xml:space="preserve"> tilrettelagt i overensstemmelse med engangsprincippet for at lette genanvendelsen af data.</w:t>
            </w:r>
          </w:p>
        </w:tc>
        <w:tc>
          <w:tcPr>
            <w:tcW w:w="4876" w:type="dxa"/>
          </w:tcPr>
          <w:p w14:paraId="1ADD1390" w14:textId="77777777" w:rsidR="00F00E4C" w:rsidRPr="006B053D" w:rsidRDefault="00F00E4C" w:rsidP="00FD68E7">
            <w:pPr>
              <w:pStyle w:val="Normal6"/>
              <w:rPr>
                <w:szCs w:val="24"/>
              </w:rPr>
            </w:pPr>
            <w:r w:rsidRPr="006B053D">
              <w:t>(35)</w:t>
            </w:r>
            <w:r w:rsidRPr="006B053D">
              <w:tab/>
              <w:t>I henhold til Europa-Parlamentets og Rådets forordning (EU) 2018/1724</w:t>
            </w:r>
            <w:r w:rsidRPr="006B053D">
              <w:rPr>
                <w:vertAlign w:val="superscript"/>
              </w:rPr>
              <w:t>6</w:t>
            </w:r>
            <w:r w:rsidRPr="006B053D">
              <w:t xml:space="preserve"> </w:t>
            </w:r>
            <w:r w:rsidRPr="006B053D">
              <w:rPr>
                <w:b/>
                <w:bCs/>
                <w:i/>
                <w:iCs/>
              </w:rPr>
              <w:t>bør</w:t>
            </w:r>
            <w:r w:rsidRPr="006B053D">
              <w:t xml:space="preserve"> oplysningerne vedrørende registreringskravene og -formaliteterne i henhold til nærværende direktiv</w:t>
            </w:r>
            <w:r w:rsidRPr="006B053D">
              <w:rPr>
                <w:b/>
                <w:i/>
              </w:rPr>
              <w:t xml:space="preserve"> kunne</w:t>
            </w:r>
            <w:r w:rsidRPr="006B053D">
              <w:t xml:space="preserve"> tilgås via den fælles digitale portal, som er en kvikskranke på webportalen Dit Europa, der giver borgere og virksomheder adgang til oplysninger om de regler og procedurer, der gælder i det indre marked for alle forvaltningsniveauer, samt direkte, centraliseret og guided adgang til bistands- og problemløsningstjenester såvel som en lang række fuldt digitaliserede administrative procedurer. Samtidig </w:t>
            </w:r>
            <w:r w:rsidRPr="006B053D">
              <w:rPr>
                <w:b/>
                <w:i/>
              </w:rPr>
              <w:t>bør</w:t>
            </w:r>
            <w:r w:rsidRPr="006B053D">
              <w:t xml:space="preserve"> hele registreringsproceduren </w:t>
            </w:r>
            <w:r w:rsidRPr="006B053D">
              <w:rPr>
                <w:b/>
                <w:i/>
              </w:rPr>
              <w:t xml:space="preserve">foregå </w:t>
            </w:r>
            <w:r w:rsidRPr="006B053D">
              <w:t xml:space="preserve">online og </w:t>
            </w:r>
            <w:r w:rsidRPr="006B053D">
              <w:rPr>
                <w:b/>
                <w:i/>
              </w:rPr>
              <w:t>være</w:t>
            </w:r>
            <w:r w:rsidRPr="006B053D">
              <w:t xml:space="preserve"> tilrettelagt i overensstemmelse med engangsprincippet for at lette genanvendelsen af data.</w:t>
            </w:r>
          </w:p>
        </w:tc>
      </w:tr>
      <w:tr w:rsidR="00F00E4C" w:rsidRPr="006B053D" w14:paraId="77391392" w14:textId="77777777" w:rsidTr="00FD68E7">
        <w:trPr>
          <w:jc w:val="center"/>
        </w:trPr>
        <w:tc>
          <w:tcPr>
            <w:tcW w:w="4876" w:type="dxa"/>
          </w:tcPr>
          <w:p w14:paraId="0B504FB4" w14:textId="77777777" w:rsidR="00F00E4C" w:rsidRPr="006B053D" w:rsidRDefault="00F00E4C" w:rsidP="00FD68E7">
            <w:pPr>
              <w:pStyle w:val="Normal6"/>
            </w:pPr>
            <w:r w:rsidRPr="006B053D">
              <w:t>__________________</w:t>
            </w:r>
          </w:p>
        </w:tc>
        <w:tc>
          <w:tcPr>
            <w:tcW w:w="4876" w:type="dxa"/>
          </w:tcPr>
          <w:p w14:paraId="230E50A8" w14:textId="77777777" w:rsidR="00F00E4C" w:rsidRPr="006B053D" w:rsidRDefault="00F00E4C" w:rsidP="00FD68E7">
            <w:pPr>
              <w:pStyle w:val="Normal6"/>
              <w:rPr>
                <w:szCs w:val="24"/>
              </w:rPr>
            </w:pPr>
            <w:r w:rsidRPr="006B053D">
              <w:t>__________________</w:t>
            </w:r>
          </w:p>
        </w:tc>
      </w:tr>
      <w:tr w:rsidR="00F00E4C" w:rsidRPr="006B053D" w14:paraId="00DDDCC8" w14:textId="77777777" w:rsidTr="00FD68E7">
        <w:trPr>
          <w:jc w:val="center"/>
        </w:trPr>
        <w:tc>
          <w:tcPr>
            <w:tcW w:w="4876" w:type="dxa"/>
          </w:tcPr>
          <w:p w14:paraId="63B0C05F" w14:textId="77777777" w:rsidR="00F00E4C" w:rsidRPr="006B053D" w:rsidRDefault="00F00E4C" w:rsidP="00FD68E7">
            <w:pPr>
              <w:pStyle w:val="Normal6"/>
            </w:pPr>
            <w:r w:rsidRPr="006B053D">
              <w:rPr>
                <w:vertAlign w:val="superscript"/>
              </w:rPr>
              <w:t>6</w:t>
            </w:r>
            <w:r w:rsidRPr="006B053D">
              <w:t xml:space="preserve"> Europa-Parlamentets og Rådets forordning (EU) 2018/1724 af 2. oktober 2018 om oprettelse af en fælles digital portal, der giver adgang til oplysninger, procedurer og bistands- og problemløsningstjenester, og om ændring af forordning (EU) nr. 1024/2012 (EUT L 295 af 21.11.2018, s. 1, ELI: http://data.europa.eu/eli/reg/2018/1724/oj).</w:t>
            </w:r>
          </w:p>
        </w:tc>
        <w:tc>
          <w:tcPr>
            <w:tcW w:w="4876" w:type="dxa"/>
          </w:tcPr>
          <w:p w14:paraId="0ED0F1ED" w14:textId="77777777" w:rsidR="00F00E4C" w:rsidRPr="006B053D" w:rsidRDefault="00F00E4C" w:rsidP="00FD68E7">
            <w:pPr>
              <w:pStyle w:val="Normal6"/>
              <w:rPr>
                <w:szCs w:val="24"/>
              </w:rPr>
            </w:pPr>
            <w:r w:rsidRPr="006B053D">
              <w:rPr>
                <w:vertAlign w:val="superscript"/>
              </w:rPr>
              <w:t>6</w:t>
            </w:r>
            <w:r w:rsidRPr="006B053D">
              <w:t xml:space="preserve"> Europa-Parlamentets og Rådets forordning (EU) 2018/1724 af 2. oktober 2018 om oprettelse af en fælles digital portal, der giver adgang til oplysninger, procedurer og bistands- og problemløsningstjenester, og om ændring af forordning (EU) nr. 1024/2012 (EUT L 295 af 21.11.2018, s. 1, ELI: http://data.europa.eu/eli/reg/2018/1724/oj).</w:t>
            </w:r>
          </w:p>
        </w:tc>
      </w:tr>
    </w:tbl>
    <w:p w14:paraId="5A6B834D" w14:textId="77777777" w:rsidR="00F00E4C" w:rsidRPr="006B053D" w:rsidRDefault="00F00E4C" w:rsidP="00F00E4C"/>
    <w:p w14:paraId="699905FA" w14:textId="7FFF81A6" w:rsidR="00F00E4C" w:rsidRPr="006B053D" w:rsidRDefault="008C5073" w:rsidP="00F00E4C">
      <w:pPr>
        <w:pStyle w:val="AMNumberTabs0"/>
        <w:keepNext/>
      </w:pPr>
      <w:r>
        <w:t>Ændring</w:t>
      </w:r>
      <w:r w:rsidR="00F00E4C" w:rsidRPr="006B053D">
        <w:tab/>
      </w:r>
      <w:r w:rsidR="00F00E4C" w:rsidRPr="006B053D">
        <w:tab/>
        <w:t>38</w:t>
      </w:r>
    </w:p>
    <w:p w14:paraId="2E87276E" w14:textId="77777777" w:rsidR="00F00E4C" w:rsidRPr="006B053D" w:rsidRDefault="00F00E4C" w:rsidP="00F00E4C"/>
    <w:p w14:paraId="1200781D" w14:textId="77777777" w:rsidR="00F00E4C" w:rsidRPr="006B053D" w:rsidRDefault="00F00E4C" w:rsidP="00F00E4C">
      <w:pPr>
        <w:pStyle w:val="NormalBold"/>
        <w:keepNext/>
      </w:pPr>
      <w:r w:rsidRPr="006B053D">
        <w:lastRenderedPageBreak/>
        <w:t>Forslag til direktiv</w:t>
      </w:r>
    </w:p>
    <w:p w14:paraId="370C9926" w14:textId="77777777" w:rsidR="00F00E4C" w:rsidRPr="006B053D" w:rsidRDefault="00F00E4C" w:rsidP="00F00E4C">
      <w:pPr>
        <w:pStyle w:val="NormalBold"/>
      </w:pPr>
      <w:r w:rsidRPr="006B053D">
        <w:t>Betragtning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B329015" w14:textId="77777777" w:rsidTr="00FD68E7">
        <w:trPr>
          <w:jc w:val="center"/>
        </w:trPr>
        <w:tc>
          <w:tcPr>
            <w:tcW w:w="9752" w:type="dxa"/>
            <w:gridSpan w:val="2"/>
          </w:tcPr>
          <w:p w14:paraId="795C0B83" w14:textId="77777777" w:rsidR="00F00E4C" w:rsidRPr="006B053D" w:rsidRDefault="00F00E4C" w:rsidP="00FD68E7">
            <w:pPr>
              <w:keepNext/>
            </w:pPr>
          </w:p>
        </w:tc>
      </w:tr>
      <w:tr w:rsidR="00F00E4C" w:rsidRPr="006B053D" w14:paraId="57A01A59" w14:textId="77777777" w:rsidTr="00FD68E7">
        <w:trPr>
          <w:jc w:val="center"/>
        </w:trPr>
        <w:tc>
          <w:tcPr>
            <w:tcW w:w="4876" w:type="dxa"/>
          </w:tcPr>
          <w:p w14:paraId="3DCE5A42" w14:textId="77777777" w:rsidR="00F00E4C" w:rsidRPr="006B053D" w:rsidRDefault="00F00E4C" w:rsidP="00FD68E7">
            <w:pPr>
              <w:pStyle w:val="ColumnHeading"/>
              <w:keepNext/>
            </w:pPr>
            <w:r w:rsidRPr="006B053D">
              <w:t>Kommissionens forslag</w:t>
            </w:r>
          </w:p>
        </w:tc>
        <w:tc>
          <w:tcPr>
            <w:tcW w:w="4876" w:type="dxa"/>
          </w:tcPr>
          <w:p w14:paraId="30696DA5" w14:textId="7A493B62" w:rsidR="00F00E4C" w:rsidRPr="006B053D" w:rsidRDefault="008C5073" w:rsidP="00FD68E7">
            <w:pPr>
              <w:pStyle w:val="ColumnHeading"/>
              <w:keepNext/>
            </w:pPr>
            <w:r>
              <w:t>Ændring</w:t>
            </w:r>
          </w:p>
        </w:tc>
      </w:tr>
      <w:tr w:rsidR="00F00E4C" w:rsidRPr="006B053D" w14:paraId="4CCD49A0" w14:textId="77777777" w:rsidTr="00FD68E7">
        <w:trPr>
          <w:jc w:val="center"/>
        </w:trPr>
        <w:tc>
          <w:tcPr>
            <w:tcW w:w="4876" w:type="dxa"/>
          </w:tcPr>
          <w:p w14:paraId="341FA625" w14:textId="77777777" w:rsidR="00F00E4C" w:rsidRPr="006B053D" w:rsidRDefault="00F00E4C" w:rsidP="00FD68E7">
            <w:pPr>
              <w:pStyle w:val="Normal6"/>
            </w:pPr>
            <w:r w:rsidRPr="006B053D">
              <w:t>(36)</w:t>
            </w:r>
            <w:r w:rsidRPr="006B053D">
              <w:tab/>
              <w:t xml:space="preserve">Hvis den enhed, der udfører interesserepræsentationsaktiviteter på vegne af en </w:t>
            </w:r>
            <w:r w:rsidRPr="006B053D">
              <w:rPr>
                <w:b/>
                <w:i/>
              </w:rPr>
              <w:t>tredjelandsenhed</w:t>
            </w:r>
            <w:r w:rsidRPr="006B053D">
              <w:t xml:space="preserve">, er etableret i flere medlemsstater, bør registreringen kun ske i </w:t>
            </w:r>
            <w:r w:rsidRPr="006B053D">
              <w:rPr>
                <w:b/>
                <w:i/>
              </w:rPr>
              <w:t>den</w:t>
            </w:r>
            <w:r w:rsidRPr="006B053D">
              <w:t xml:space="preserve"> medlemsstat</w:t>
            </w:r>
            <w:r w:rsidRPr="006B053D">
              <w:rPr>
                <w:b/>
                <w:i/>
              </w:rPr>
              <w:t>, hvor enheden har sit hovedforretningssted.</w:t>
            </w:r>
            <w:r w:rsidRPr="006B053D">
              <w:t xml:space="preserve"> </w:t>
            </w:r>
            <w:r w:rsidRPr="006B053D">
              <w:rPr>
                <w:b/>
                <w:i/>
              </w:rPr>
              <w:t>Enhedens hovedforretningssted bør forstås som det sted, hvor enheden har sit hovedkontor eller vedtægtsmæssige hjemsted, hvor de vigtigste økonomiske aktiviteter og den operationelle kontrol udøves.</w:t>
            </w:r>
          </w:p>
        </w:tc>
        <w:tc>
          <w:tcPr>
            <w:tcW w:w="4876" w:type="dxa"/>
          </w:tcPr>
          <w:p w14:paraId="3D359CCD" w14:textId="77777777" w:rsidR="00F00E4C" w:rsidRPr="006B053D" w:rsidRDefault="00F00E4C" w:rsidP="00FD68E7">
            <w:pPr>
              <w:pStyle w:val="Normal6"/>
              <w:rPr>
                <w:szCs w:val="24"/>
              </w:rPr>
            </w:pPr>
            <w:r w:rsidRPr="006B053D">
              <w:t>(36)</w:t>
            </w:r>
            <w:r w:rsidRPr="006B053D">
              <w:tab/>
              <w:t xml:space="preserve">Hvis den enhed, der udfører interesserepræsentationsaktiviteter på vegne af en </w:t>
            </w:r>
            <w:r w:rsidRPr="006B053D">
              <w:rPr>
                <w:b/>
                <w:i/>
              </w:rPr>
              <w:t>tredjelandssponsor</w:t>
            </w:r>
            <w:r w:rsidRPr="006B053D">
              <w:t xml:space="preserve">, er etableret i flere medlemsstater, bør registreringen kun ske i </w:t>
            </w:r>
            <w:r w:rsidRPr="006B053D">
              <w:rPr>
                <w:b/>
                <w:i/>
              </w:rPr>
              <w:t>én</w:t>
            </w:r>
            <w:r w:rsidRPr="006B053D">
              <w:t xml:space="preserve"> medlemsstat.</w:t>
            </w:r>
          </w:p>
        </w:tc>
      </w:tr>
    </w:tbl>
    <w:p w14:paraId="7A8E6134" w14:textId="77777777" w:rsidR="00F00E4C" w:rsidRPr="006B053D" w:rsidRDefault="00F00E4C" w:rsidP="00F00E4C"/>
    <w:p w14:paraId="4333FF2D" w14:textId="2911B8DC" w:rsidR="00F00E4C" w:rsidRPr="006B053D" w:rsidRDefault="008C5073" w:rsidP="00F00E4C">
      <w:pPr>
        <w:pStyle w:val="AMNumberTabs0"/>
        <w:keepNext/>
      </w:pPr>
      <w:r>
        <w:t>Ændring</w:t>
      </w:r>
      <w:r w:rsidR="00F00E4C" w:rsidRPr="006B053D">
        <w:tab/>
      </w:r>
      <w:r w:rsidR="00F00E4C" w:rsidRPr="006B053D">
        <w:tab/>
        <w:t>39</w:t>
      </w:r>
    </w:p>
    <w:p w14:paraId="3CD141C8" w14:textId="77777777" w:rsidR="00F00E4C" w:rsidRPr="006B053D" w:rsidRDefault="00F00E4C" w:rsidP="00F00E4C"/>
    <w:p w14:paraId="42D566BB" w14:textId="77777777" w:rsidR="00F00E4C" w:rsidRPr="006B053D" w:rsidRDefault="00F00E4C" w:rsidP="00F00E4C">
      <w:pPr>
        <w:pStyle w:val="NormalBold"/>
        <w:keepNext/>
      </w:pPr>
      <w:r w:rsidRPr="006B053D">
        <w:t>Forslag til direktiv</w:t>
      </w:r>
    </w:p>
    <w:p w14:paraId="0FD2DBF1" w14:textId="77777777" w:rsidR="00F00E4C" w:rsidRPr="006B053D" w:rsidRDefault="00F00E4C" w:rsidP="00F00E4C">
      <w:pPr>
        <w:pStyle w:val="NormalBold"/>
      </w:pPr>
      <w:r w:rsidRPr="006B053D">
        <w:t>Betragtning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B3FF95C" w14:textId="77777777" w:rsidTr="00FD68E7">
        <w:trPr>
          <w:jc w:val="center"/>
        </w:trPr>
        <w:tc>
          <w:tcPr>
            <w:tcW w:w="9752" w:type="dxa"/>
            <w:gridSpan w:val="2"/>
          </w:tcPr>
          <w:p w14:paraId="274C7562" w14:textId="77777777" w:rsidR="00F00E4C" w:rsidRPr="006B053D" w:rsidRDefault="00F00E4C" w:rsidP="00FD68E7">
            <w:pPr>
              <w:keepNext/>
            </w:pPr>
          </w:p>
        </w:tc>
      </w:tr>
      <w:tr w:rsidR="00F00E4C" w:rsidRPr="006B053D" w14:paraId="7DC14993" w14:textId="77777777" w:rsidTr="00FD68E7">
        <w:trPr>
          <w:jc w:val="center"/>
        </w:trPr>
        <w:tc>
          <w:tcPr>
            <w:tcW w:w="4876" w:type="dxa"/>
          </w:tcPr>
          <w:p w14:paraId="204E0036" w14:textId="77777777" w:rsidR="00F00E4C" w:rsidRPr="006B053D" w:rsidRDefault="00F00E4C" w:rsidP="00FD68E7">
            <w:pPr>
              <w:pStyle w:val="ColumnHeading"/>
              <w:keepNext/>
            </w:pPr>
            <w:r w:rsidRPr="006B053D">
              <w:t>Kommissionens forslag</w:t>
            </w:r>
          </w:p>
        </w:tc>
        <w:tc>
          <w:tcPr>
            <w:tcW w:w="4876" w:type="dxa"/>
          </w:tcPr>
          <w:p w14:paraId="6B6ADD86" w14:textId="5EDC45F5" w:rsidR="00F00E4C" w:rsidRPr="006B053D" w:rsidRDefault="008C5073" w:rsidP="00FD68E7">
            <w:pPr>
              <w:pStyle w:val="ColumnHeading"/>
              <w:keepNext/>
            </w:pPr>
            <w:r>
              <w:t>Ændring</w:t>
            </w:r>
          </w:p>
        </w:tc>
      </w:tr>
      <w:tr w:rsidR="00F00E4C" w:rsidRPr="006B053D" w14:paraId="57CC9A02" w14:textId="77777777" w:rsidTr="00FD68E7">
        <w:trPr>
          <w:jc w:val="center"/>
        </w:trPr>
        <w:tc>
          <w:tcPr>
            <w:tcW w:w="4876" w:type="dxa"/>
          </w:tcPr>
          <w:p w14:paraId="7B307BD1" w14:textId="77777777" w:rsidR="00F00E4C" w:rsidRPr="006B053D" w:rsidRDefault="00F00E4C" w:rsidP="00FD68E7">
            <w:pPr>
              <w:pStyle w:val="Normal6"/>
            </w:pPr>
            <w:r w:rsidRPr="006B053D">
              <w:t>(37)</w:t>
            </w:r>
            <w:r w:rsidRPr="006B053D">
              <w:tab/>
              <w:t xml:space="preserve">De oplysninger, der skal indgå i registreringen i henhold til dette direktiv, bør begrænses til, hvad der er nødvendigt for at sikre gennemsigtighed i de interesserepræsentationsaktiviteter, der udføres på vegne af tredjelande, og en effektiv håndhævelse af dette direktiv. Sådanne oplysninger bør omfatte data vedrørende den enhed, der udfører selve interesserepræsentationsaktiviteten, det tredjeland, på hvis vegne aktiviteten udføres, identiteten på underleverandører som defineret i dette direktiv, der udfører interesserepræsentationsaktiviteter, samt oplysninger om den specifikke interesserepræsentationsaktivitet, der udføres. Hvor det er relevant, bør de også omfatte en henvisning til medietjenesteudbydere eller onlineplatforme, gennem hvilke der annonceres som led i interesserepræsentationsaktiviteten. Registreringen bør ikke omfatte oplysninger om størrelsen eller oprindelsen af modtaget finansiel støtte, som ikke er </w:t>
            </w:r>
            <w:r w:rsidRPr="006B053D">
              <w:lastRenderedPageBreak/>
              <w:t>knyttet til en interesserepræsentationsaktivitet.</w:t>
            </w:r>
          </w:p>
        </w:tc>
        <w:tc>
          <w:tcPr>
            <w:tcW w:w="4876" w:type="dxa"/>
          </w:tcPr>
          <w:p w14:paraId="0E0B0507" w14:textId="77777777" w:rsidR="00F00E4C" w:rsidRPr="006B053D" w:rsidRDefault="00F00E4C" w:rsidP="00FD68E7">
            <w:pPr>
              <w:pStyle w:val="Normal6"/>
              <w:rPr>
                <w:szCs w:val="24"/>
              </w:rPr>
            </w:pPr>
            <w:r w:rsidRPr="006B053D">
              <w:lastRenderedPageBreak/>
              <w:t>(37)</w:t>
            </w:r>
            <w:r w:rsidRPr="006B053D">
              <w:tab/>
              <w:t xml:space="preserve">De oplysninger, der skal indgå i registreringen i henhold til dette direktiv, bør begrænses til, hvad der er nødvendigt for at sikre gennemsigtighed i de interesserepræsentationsaktiviteter, der udføres på vegne af tredjelande, og en effektiv </w:t>
            </w:r>
            <w:r w:rsidRPr="006B053D">
              <w:rPr>
                <w:b/>
                <w:i/>
              </w:rPr>
              <w:t xml:space="preserve">og forholdsmæssig </w:t>
            </w:r>
            <w:r w:rsidRPr="006B053D">
              <w:t xml:space="preserve">håndhævelse af dette direktiv. Sådanne oplysninger bør omfatte data vedrørende den enhed, der udfører selve interesserepræsentationsaktiviteten, det tredjeland, på hvis vegne aktiviteten udføres, identiteten på underleverandører som defineret i dette direktiv, der udfører interesserepræsentationsaktiviteter, samt oplysninger om den specifikke interesserepræsentationsaktivitet, der udføres. Hvor det er relevant, bør de også omfatte en henvisning til medietjenesteudbydere eller onlineplatforme, gennem hvilke der annonceres som led i interesserepræsentationsaktiviteten. Registreringen bør ikke omfatte oplysninger om størrelsen eller oprindelsen </w:t>
            </w:r>
            <w:r w:rsidRPr="006B053D">
              <w:lastRenderedPageBreak/>
              <w:t>af modtaget finansiel støtte, som ikke er knyttet til en interesserepræsentationsaktivitet.</w:t>
            </w:r>
          </w:p>
        </w:tc>
      </w:tr>
    </w:tbl>
    <w:p w14:paraId="5F3D2EF8" w14:textId="77777777" w:rsidR="00F00E4C" w:rsidRPr="006B053D" w:rsidRDefault="00F00E4C" w:rsidP="00F00E4C"/>
    <w:p w14:paraId="493FBDAE" w14:textId="6DAAFF0B" w:rsidR="00F00E4C" w:rsidRPr="006B053D" w:rsidRDefault="008C5073" w:rsidP="00F00E4C">
      <w:pPr>
        <w:pStyle w:val="AMNumberTabs0"/>
        <w:keepNext/>
      </w:pPr>
      <w:r>
        <w:t>Ændring</w:t>
      </w:r>
      <w:r w:rsidR="00F00E4C" w:rsidRPr="006B053D">
        <w:tab/>
      </w:r>
      <w:r w:rsidR="00F00E4C" w:rsidRPr="006B053D">
        <w:tab/>
        <w:t>40</w:t>
      </w:r>
    </w:p>
    <w:p w14:paraId="2D5C9108" w14:textId="77777777" w:rsidR="00F00E4C" w:rsidRPr="006B053D" w:rsidRDefault="00F00E4C" w:rsidP="00F00E4C"/>
    <w:p w14:paraId="5334AB0F" w14:textId="77777777" w:rsidR="00F00E4C" w:rsidRPr="006B053D" w:rsidRDefault="00F00E4C" w:rsidP="00F00E4C">
      <w:pPr>
        <w:pStyle w:val="NormalBold"/>
        <w:keepNext/>
      </w:pPr>
      <w:r w:rsidRPr="006B053D">
        <w:t>Forslag til direktiv</w:t>
      </w:r>
    </w:p>
    <w:p w14:paraId="26933F69" w14:textId="77777777" w:rsidR="00F00E4C" w:rsidRPr="006B053D" w:rsidRDefault="00F00E4C" w:rsidP="00F00E4C">
      <w:pPr>
        <w:pStyle w:val="NormalBold"/>
      </w:pPr>
      <w:r w:rsidRPr="006B053D">
        <w:t>Betragtning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D51AC97" w14:textId="77777777" w:rsidTr="00FD68E7">
        <w:trPr>
          <w:jc w:val="center"/>
        </w:trPr>
        <w:tc>
          <w:tcPr>
            <w:tcW w:w="9752" w:type="dxa"/>
            <w:gridSpan w:val="2"/>
          </w:tcPr>
          <w:p w14:paraId="79F45444" w14:textId="77777777" w:rsidR="00F00E4C" w:rsidRPr="006B053D" w:rsidRDefault="00F00E4C" w:rsidP="00FD68E7">
            <w:pPr>
              <w:keepNext/>
            </w:pPr>
          </w:p>
        </w:tc>
      </w:tr>
      <w:tr w:rsidR="00F00E4C" w:rsidRPr="006B053D" w14:paraId="1B3C3DA0" w14:textId="77777777" w:rsidTr="00FD68E7">
        <w:trPr>
          <w:jc w:val="center"/>
        </w:trPr>
        <w:tc>
          <w:tcPr>
            <w:tcW w:w="4876" w:type="dxa"/>
          </w:tcPr>
          <w:p w14:paraId="3156E84F" w14:textId="77777777" w:rsidR="00F00E4C" w:rsidRPr="006B053D" w:rsidRDefault="00F00E4C" w:rsidP="00FD68E7">
            <w:pPr>
              <w:pStyle w:val="ColumnHeading"/>
              <w:keepNext/>
            </w:pPr>
            <w:r w:rsidRPr="006B053D">
              <w:t>Kommissionens forslag</w:t>
            </w:r>
          </w:p>
        </w:tc>
        <w:tc>
          <w:tcPr>
            <w:tcW w:w="4876" w:type="dxa"/>
          </w:tcPr>
          <w:p w14:paraId="6E1AF52A" w14:textId="326B4B12" w:rsidR="00F00E4C" w:rsidRPr="006B053D" w:rsidRDefault="008C5073" w:rsidP="00FD68E7">
            <w:pPr>
              <w:pStyle w:val="ColumnHeading"/>
              <w:keepNext/>
            </w:pPr>
            <w:r>
              <w:t>Ændring</w:t>
            </w:r>
          </w:p>
        </w:tc>
      </w:tr>
      <w:tr w:rsidR="00F00E4C" w:rsidRPr="006B053D" w14:paraId="68994BA5" w14:textId="77777777" w:rsidTr="00FD68E7">
        <w:trPr>
          <w:jc w:val="center"/>
        </w:trPr>
        <w:tc>
          <w:tcPr>
            <w:tcW w:w="4876" w:type="dxa"/>
          </w:tcPr>
          <w:p w14:paraId="7114F638" w14:textId="77777777" w:rsidR="00F00E4C" w:rsidRPr="006B053D" w:rsidRDefault="00F00E4C" w:rsidP="00FD68E7">
            <w:pPr>
              <w:pStyle w:val="Normal6"/>
            </w:pPr>
            <w:r w:rsidRPr="006B053D">
              <w:t>(38)</w:t>
            </w:r>
            <w:r w:rsidRPr="006B053D">
              <w:tab/>
              <w:t xml:space="preserve">For at sikre, at de oplysninger, der gives med henblik på registrering, fortsat gør det muligt for de myndigheder, der har ansvaret for de nationale registre, korrekt og præcist at identificere de tredjelande, på hvis vegne interesserepræsentationen udføres, og hvor meget der bruges på disse aktiviteter, bør Kommissionen tillægges beføjelser til at vedtage delegerede retsakter om tilpasning af </w:t>
            </w:r>
            <w:r w:rsidRPr="006B053D">
              <w:rPr>
                <w:b/>
                <w:i/>
              </w:rPr>
              <w:t>standardoplysningerne</w:t>
            </w:r>
            <w:r w:rsidRPr="006B053D">
              <w:t>.</w:t>
            </w:r>
          </w:p>
        </w:tc>
        <w:tc>
          <w:tcPr>
            <w:tcW w:w="4876" w:type="dxa"/>
          </w:tcPr>
          <w:p w14:paraId="4C36AD0B" w14:textId="77777777" w:rsidR="00F00E4C" w:rsidRPr="006B053D" w:rsidRDefault="00F00E4C" w:rsidP="00FD68E7">
            <w:pPr>
              <w:pStyle w:val="Normal6"/>
              <w:rPr>
                <w:szCs w:val="24"/>
              </w:rPr>
            </w:pPr>
            <w:r w:rsidRPr="006B053D">
              <w:t>(38)</w:t>
            </w:r>
            <w:r w:rsidRPr="006B053D">
              <w:tab/>
              <w:t xml:space="preserve">For at sikre, at de oplysninger, der gives med henblik på registrering, fortsat gør det muligt for de myndigheder, der har ansvaret for de nationale registre, korrekt og præcist at identificere de tredjelande, på hvis vegne interesserepræsentationen udføres, og hvor meget der bruges på disse aktiviteter, bør Kommissionen tillægges beføjelser til at vedtage delegerede retsakter om tilpasning af </w:t>
            </w:r>
            <w:r w:rsidRPr="006B053D">
              <w:rPr>
                <w:b/>
                <w:i/>
              </w:rPr>
              <w:t>de standardoplysninger, der skal registreres</w:t>
            </w:r>
            <w:r w:rsidRPr="006B053D">
              <w:t>.</w:t>
            </w:r>
          </w:p>
        </w:tc>
      </w:tr>
    </w:tbl>
    <w:p w14:paraId="5BF7F22D" w14:textId="77777777" w:rsidR="00F00E4C" w:rsidRPr="006B053D" w:rsidRDefault="00F00E4C" w:rsidP="00F00E4C"/>
    <w:p w14:paraId="52127E24" w14:textId="0017BA90" w:rsidR="00F00E4C" w:rsidRPr="006B053D" w:rsidRDefault="008C5073" w:rsidP="00F00E4C">
      <w:pPr>
        <w:pStyle w:val="AMNumberTabs0"/>
        <w:keepNext/>
      </w:pPr>
      <w:r>
        <w:t>Ændring</w:t>
      </w:r>
      <w:r w:rsidR="00F00E4C" w:rsidRPr="006B053D">
        <w:tab/>
      </w:r>
      <w:r w:rsidR="00F00E4C" w:rsidRPr="006B053D">
        <w:tab/>
        <w:t>41</w:t>
      </w:r>
    </w:p>
    <w:p w14:paraId="2A7E0418" w14:textId="77777777" w:rsidR="00F00E4C" w:rsidRPr="006B053D" w:rsidRDefault="00F00E4C" w:rsidP="00F00E4C"/>
    <w:p w14:paraId="3F6FDE77" w14:textId="77777777" w:rsidR="00F00E4C" w:rsidRPr="006B053D" w:rsidRDefault="00F00E4C" w:rsidP="00F00E4C">
      <w:pPr>
        <w:pStyle w:val="NormalBold"/>
        <w:keepNext/>
      </w:pPr>
      <w:r w:rsidRPr="006B053D">
        <w:t>Forslag til direktiv</w:t>
      </w:r>
    </w:p>
    <w:p w14:paraId="41B65B97" w14:textId="77777777" w:rsidR="00F00E4C" w:rsidRPr="006B053D" w:rsidRDefault="00F00E4C" w:rsidP="00F00E4C">
      <w:pPr>
        <w:pStyle w:val="NormalBold"/>
      </w:pPr>
      <w:r w:rsidRPr="006B053D">
        <w:t>Betragtning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7279E7E" w14:textId="77777777" w:rsidTr="00FD68E7">
        <w:trPr>
          <w:jc w:val="center"/>
        </w:trPr>
        <w:tc>
          <w:tcPr>
            <w:tcW w:w="9752" w:type="dxa"/>
            <w:gridSpan w:val="2"/>
          </w:tcPr>
          <w:p w14:paraId="0BE479F7" w14:textId="77777777" w:rsidR="00F00E4C" w:rsidRPr="006B053D" w:rsidRDefault="00F00E4C" w:rsidP="00FD68E7">
            <w:pPr>
              <w:keepNext/>
            </w:pPr>
          </w:p>
        </w:tc>
      </w:tr>
      <w:tr w:rsidR="00F00E4C" w:rsidRPr="006B053D" w14:paraId="189EAB88" w14:textId="77777777" w:rsidTr="00FD68E7">
        <w:trPr>
          <w:jc w:val="center"/>
        </w:trPr>
        <w:tc>
          <w:tcPr>
            <w:tcW w:w="4876" w:type="dxa"/>
          </w:tcPr>
          <w:p w14:paraId="25F83698" w14:textId="77777777" w:rsidR="00F00E4C" w:rsidRPr="006B053D" w:rsidRDefault="00F00E4C" w:rsidP="00FD68E7">
            <w:pPr>
              <w:pStyle w:val="ColumnHeading"/>
              <w:keepNext/>
            </w:pPr>
            <w:r w:rsidRPr="006B053D">
              <w:t>Kommissionens forslag</w:t>
            </w:r>
          </w:p>
        </w:tc>
        <w:tc>
          <w:tcPr>
            <w:tcW w:w="4876" w:type="dxa"/>
          </w:tcPr>
          <w:p w14:paraId="3E53317F" w14:textId="67616B7B" w:rsidR="00F00E4C" w:rsidRPr="006B053D" w:rsidRDefault="008C5073" w:rsidP="00FD68E7">
            <w:pPr>
              <w:pStyle w:val="ColumnHeading"/>
              <w:keepNext/>
            </w:pPr>
            <w:r>
              <w:t>Ændring</w:t>
            </w:r>
          </w:p>
        </w:tc>
      </w:tr>
      <w:tr w:rsidR="00F00E4C" w:rsidRPr="006B053D" w14:paraId="22518D28" w14:textId="77777777" w:rsidTr="00FD68E7">
        <w:trPr>
          <w:jc w:val="center"/>
        </w:trPr>
        <w:tc>
          <w:tcPr>
            <w:tcW w:w="4876" w:type="dxa"/>
          </w:tcPr>
          <w:p w14:paraId="1A274472" w14:textId="77777777" w:rsidR="00F00E4C" w:rsidRPr="006B053D" w:rsidRDefault="00F00E4C" w:rsidP="00FD68E7">
            <w:pPr>
              <w:pStyle w:val="Normal6"/>
            </w:pPr>
            <w:r w:rsidRPr="006B053D">
              <w:t>(39)</w:t>
            </w:r>
            <w:r w:rsidRPr="006B053D">
              <w:tab/>
              <w:t xml:space="preserve">Enheder, der udfører interesserepræsentationsaktiviteter på vegne af tredjelande, der er registreret i et nationalt register, bør mindst en gang om året ajourføre oplysningerne i det pågældende register. I betragtning af hvor vigtigt det er for anvendelsen af og tilsynet med dette direktiv at sikre nøjagtigheden af de oplysninger, der opbevares i de nationale registre, bør alle ændringer af eller tilføjelser til kontaktoplysningerne på den registrerede enhed </w:t>
            </w:r>
            <w:r w:rsidRPr="006B053D">
              <w:rPr>
                <w:b/>
                <w:i/>
              </w:rPr>
              <w:t>ske hurtigere og under alle omstændigheder inden for en rimelig frist</w:t>
            </w:r>
            <w:r w:rsidRPr="006B053D">
              <w:t>.</w:t>
            </w:r>
          </w:p>
        </w:tc>
        <w:tc>
          <w:tcPr>
            <w:tcW w:w="4876" w:type="dxa"/>
          </w:tcPr>
          <w:p w14:paraId="6F797A31" w14:textId="77777777" w:rsidR="00F00E4C" w:rsidRPr="006B053D" w:rsidRDefault="00F00E4C" w:rsidP="00FD68E7">
            <w:pPr>
              <w:pStyle w:val="Normal6"/>
              <w:rPr>
                <w:szCs w:val="24"/>
              </w:rPr>
            </w:pPr>
            <w:r w:rsidRPr="006B053D">
              <w:t>(39)</w:t>
            </w:r>
            <w:r w:rsidRPr="006B053D">
              <w:tab/>
              <w:t xml:space="preserve">Enheder, der udfører interesserepræsentationsaktiviteter på vegne af tredjelande, der er registreret i et nationalt register, bør mindst en gang om året ajourføre oplysningerne i det pågældende register. I betragtning af hvor vigtigt det er for anvendelsen af og tilsynet med dette direktiv at sikre nøjagtigheden af de oplysninger, der opbevares i de nationale registre, bør alle ændringer af eller tilføjelser til kontaktoplysningerne på den registrerede enhed </w:t>
            </w:r>
            <w:r w:rsidRPr="006B053D">
              <w:rPr>
                <w:b/>
                <w:i/>
              </w:rPr>
              <w:t>foretages hurtigst muligt</w:t>
            </w:r>
            <w:r w:rsidRPr="006B053D">
              <w:t>.</w:t>
            </w:r>
          </w:p>
        </w:tc>
      </w:tr>
    </w:tbl>
    <w:p w14:paraId="2DA10BFA" w14:textId="77777777" w:rsidR="00F00E4C" w:rsidRPr="006B053D" w:rsidRDefault="00F00E4C" w:rsidP="00F00E4C"/>
    <w:p w14:paraId="1655447F" w14:textId="093C53BD" w:rsidR="00F00E4C" w:rsidRPr="006B053D" w:rsidRDefault="008C5073" w:rsidP="00F00E4C">
      <w:pPr>
        <w:pStyle w:val="AMNumberTabs0"/>
        <w:keepNext/>
      </w:pPr>
      <w:r>
        <w:t>Ændring</w:t>
      </w:r>
      <w:r w:rsidR="00F00E4C" w:rsidRPr="006B053D">
        <w:tab/>
      </w:r>
      <w:r w:rsidR="00F00E4C" w:rsidRPr="006B053D">
        <w:tab/>
        <w:t>42</w:t>
      </w:r>
    </w:p>
    <w:p w14:paraId="60318B56" w14:textId="77777777" w:rsidR="00F00E4C" w:rsidRPr="006B053D" w:rsidRDefault="00F00E4C" w:rsidP="00F00E4C"/>
    <w:p w14:paraId="67BB3BDB" w14:textId="77777777" w:rsidR="00F00E4C" w:rsidRPr="006B053D" w:rsidRDefault="00F00E4C" w:rsidP="00F00E4C">
      <w:pPr>
        <w:pStyle w:val="NormalBold"/>
        <w:keepNext/>
      </w:pPr>
      <w:r w:rsidRPr="006B053D">
        <w:lastRenderedPageBreak/>
        <w:t>Forslag til direktiv</w:t>
      </w:r>
    </w:p>
    <w:p w14:paraId="14F423B1" w14:textId="77777777" w:rsidR="00F00E4C" w:rsidRPr="006B053D" w:rsidRDefault="00F00E4C" w:rsidP="00F00E4C">
      <w:pPr>
        <w:pStyle w:val="NormalBold"/>
      </w:pPr>
      <w:r w:rsidRPr="006B053D">
        <w:t>Betragtning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B2FDF68" w14:textId="77777777" w:rsidTr="00FD68E7">
        <w:trPr>
          <w:jc w:val="center"/>
        </w:trPr>
        <w:tc>
          <w:tcPr>
            <w:tcW w:w="9752" w:type="dxa"/>
            <w:gridSpan w:val="2"/>
          </w:tcPr>
          <w:p w14:paraId="7509FCB0" w14:textId="77777777" w:rsidR="00F00E4C" w:rsidRPr="006B053D" w:rsidRDefault="00F00E4C" w:rsidP="00FD68E7">
            <w:pPr>
              <w:keepNext/>
            </w:pPr>
          </w:p>
        </w:tc>
      </w:tr>
      <w:tr w:rsidR="00F00E4C" w:rsidRPr="006B053D" w14:paraId="5DDE1FB9" w14:textId="77777777" w:rsidTr="00FD68E7">
        <w:trPr>
          <w:jc w:val="center"/>
        </w:trPr>
        <w:tc>
          <w:tcPr>
            <w:tcW w:w="4876" w:type="dxa"/>
          </w:tcPr>
          <w:p w14:paraId="169A48D0" w14:textId="77777777" w:rsidR="00F00E4C" w:rsidRPr="006B053D" w:rsidRDefault="00F00E4C" w:rsidP="00FD68E7">
            <w:pPr>
              <w:pStyle w:val="ColumnHeading"/>
              <w:keepNext/>
            </w:pPr>
            <w:r w:rsidRPr="006B053D">
              <w:t>Kommissionens forslag</w:t>
            </w:r>
          </w:p>
        </w:tc>
        <w:tc>
          <w:tcPr>
            <w:tcW w:w="4876" w:type="dxa"/>
          </w:tcPr>
          <w:p w14:paraId="37E81799" w14:textId="48BD6FA7" w:rsidR="00F00E4C" w:rsidRPr="006B053D" w:rsidRDefault="008C5073" w:rsidP="00FD68E7">
            <w:pPr>
              <w:pStyle w:val="ColumnHeading"/>
              <w:keepNext/>
            </w:pPr>
            <w:r>
              <w:t>Ændring</w:t>
            </w:r>
          </w:p>
        </w:tc>
      </w:tr>
      <w:tr w:rsidR="00F00E4C" w:rsidRPr="006B053D" w14:paraId="2EB10069" w14:textId="77777777" w:rsidTr="00FD68E7">
        <w:trPr>
          <w:jc w:val="center"/>
        </w:trPr>
        <w:tc>
          <w:tcPr>
            <w:tcW w:w="4876" w:type="dxa"/>
          </w:tcPr>
          <w:p w14:paraId="2D73DF90" w14:textId="77777777" w:rsidR="00F00E4C" w:rsidRPr="006B053D" w:rsidRDefault="00F00E4C" w:rsidP="00FD68E7">
            <w:pPr>
              <w:pStyle w:val="Normal6"/>
            </w:pPr>
            <w:r w:rsidRPr="006B053D">
              <w:t>(41)</w:t>
            </w:r>
            <w:r w:rsidRPr="006B053D">
              <w:tab/>
              <w:t xml:space="preserve">Enheder, der udfører en interesserepræsentationsaktivitet på vegne af </w:t>
            </w:r>
            <w:r w:rsidRPr="006B053D">
              <w:rPr>
                <w:b/>
                <w:i/>
              </w:rPr>
              <w:t>tredjelande</w:t>
            </w:r>
            <w:r w:rsidRPr="006B053D">
              <w:t>, bør kunne påvise, at de har opfyldt registreringskravene. Når en enhed er blevet registreret, bør denne forsynes med en kopi af de oplysninger, der er registreret i et nationalt register, og et unikt europæisk interesserepræsentationsnummer ("EIRN"). Det europæiske interesserepræsentationsnummer bør fungere som et middel til at lette identifikationen af enheder registreret i henhold til dette direktiv i hele Unionen. Det bør derfor være sammensat således, at det er muligt at identificere registreringsmedlemsstaten og det specifikke nationale register, som enheden er registreret i. Den valgte kode til identifikation af det nationale registreringsregister bør anses for indlysende af personer, der har kendskab til den pågældende medlemsstats organisation.</w:t>
            </w:r>
          </w:p>
        </w:tc>
        <w:tc>
          <w:tcPr>
            <w:tcW w:w="4876" w:type="dxa"/>
          </w:tcPr>
          <w:p w14:paraId="51546B9B" w14:textId="77777777" w:rsidR="00F00E4C" w:rsidRPr="006B053D" w:rsidRDefault="00F00E4C" w:rsidP="00FD68E7">
            <w:pPr>
              <w:pStyle w:val="Normal6"/>
              <w:rPr>
                <w:szCs w:val="24"/>
              </w:rPr>
            </w:pPr>
            <w:r w:rsidRPr="006B053D">
              <w:t>(41)</w:t>
            </w:r>
            <w:r w:rsidRPr="006B053D">
              <w:tab/>
              <w:t xml:space="preserve">Enheder, der udfører en interesserepræsentationsaktivitet på vegne af </w:t>
            </w:r>
            <w:r w:rsidRPr="006B053D">
              <w:rPr>
                <w:b/>
                <w:i/>
              </w:rPr>
              <w:t>tredjelandssponsorer</w:t>
            </w:r>
            <w:r w:rsidRPr="006B053D">
              <w:t>, bør kunne påvise, at de har opfyldt registreringskravene. Når en enhed er blevet registreret, bør denne forsynes med en kopi af de oplysninger, der er registreret i et nationalt register, og et unikt europæisk interesserepræsentationsnummer ("EIRN"). Det europæiske interesserepræsentationsnummer bør fungere som et middel til at lette identifikationen af enheder registreret i henhold til dette direktiv i hele Unionen. Det bør derfor være sammensat således, at det er muligt at identificere registreringsmedlemsstaten og det specifikke nationale register, som enheden er registreret i. Den valgte kode til identifikation af det nationale registreringsregister bør anses for indlysende af personer, der har kendskab til den pågældende medlemsstats organisation.</w:t>
            </w:r>
          </w:p>
        </w:tc>
      </w:tr>
    </w:tbl>
    <w:p w14:paraId="57699396" w14:textId="77777777" w:rsidR="00F00E4C" w:rsidRPr="006B053D" w:rsidRDefault="00F00E4C" w:rsidP="00F00E4C"/>
    <w:p w14:paraId="084FBA5C" w14:textId="5D95CDA2" w:rsidR="00F00E4C" w:rsidRPr="006B053D" w:rsidRDefault="008C5073" w:rsidP="00F00E4C">
      <w:pPr>
        <w:pStyle w:val="AMNumberTabs0"/>
        <w:keepNext/>
      </w:pPr>
      <w:r>
        <w:t>Ændring</w:t>
      </w:r>
      <w:r w:rsidR="00F00E4C" w:rsidRPr="006B053D">
        <w:tab/>
      </w:r>
      <w:r w:rsidR="00F00E4C" w:rsidRPr="006B053D">
        <w:tab/>
        <w:t>43</w:t>
      </w:r>
    </w:p>
    <w:p w14:paraId="75AD1F3B" w14:textId="77777777" w:rsidR="00F00E4C" w:rsidRPr="006B053D" w:rsidRDefault="00F00E4C" w:rsidP="00F00E4C"/>
    <w:p w14:paraId="0D940309" w14:textId="77777777" w:rsidR="00F00E4C" w:rsidRPr="006B053D" w:rsidRDefault="00F00E4C" w:rsidP="00F00E4C">
      <w:pPr>
        <w:pStyle w:val="NormalBold"/>
        <w:keepNext/>
      </w:pPr>
      <w:r w:rsidRPr="006B053D">
        <w:t>Forslag til direktiv</w:t>
      </w:r>
    </w:p>
    <w:p w14:paraId="024539A1" w14:textId="77777777" w:rsidR="00F00E4C" w:rsidRPr="006B053D" w:rsidRDefault="00F00E4C" w:rsidP="00F00E4C">
      <w:pPr>
        <w:pStyle w:val="NormalBold"/>
      </w:pPr>
      <w:r w:rsidRPr="006B053D">
        <w:t>Betragtning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85368EA" w14:textId="77777777" w:rsidTr="00FD68E7">
        <w:trPr>
          <w:jc w:val="center"/>
        </w:trPr>
        <w:tc>
          <w:tcPr>
            <w:tcW w:w="9752" w:type="dxa"/>
            <w:gridSpan w:val="2"/>
          </w:tcPr>
          <w:p w14:paraId="34C0824C" w14:textId="77777777" w:rsidR="00F00E4C" w:rsidRPr="006B053D" w:rsidRDefault="00F00E4C" w:rsidP="00FD68E7">
            <w:pPr>
              <w:keepNext/>
            </w:pPr>
          </w:p>
        </w:tc>
      </w:tr>
      <w:tr w:rsidR="00F00E4C" w:rsidRPr="006B053D" w14:paraId="5B859DF1" w14:textId="77777777" w:rsidTr="00FD68E7">
        <w:trPr>
          <w:jc w:val="center"/>
        </w:trPr>
        <w:tc>
          <w:tcPr>
            <w:tcW w:w="4876" w:type="dxa"/>
          </w:tcPr>
          <w:p w14:paraId="12ECB88B" w14:textId="77777777" w:rsidR="00F00E4C" w:rsidRPr="006B053D" w:rsidRDefault="00F00E4C" w:rsidP="00FD68E7">
            <w:pPr>
              <w:pStyle w:val="ColumnHeading"/>
              <w:keepNext/>
            </w:pPr>
            <w:r w:rsidRPr="006B053D">
              <w:t>Kommissionens forslag</w:t>
            </w:r>
          </w:p>
        </w:tc>
        <w:tc>
          <w:tcPr>
            <w:tcW w:w="4876" w:type="dxa"/>
          </w:tcPr>
          <w:p w14:paraId="1E7076AD" w14:textId="027474CB" w:rsidR="00F00E4C" w:rsidRPr="006B053D" w:rsidRDefault="008C5073" w:rsidP="00FD68E7">
            <w:pPr>
              <w:pStyle w:val="ColumnHeading"/>
              <w:keepNext/>
            </w:pPr>
            <w:r>
              <w:t>Ændring</w:t>
            </w:r>
          </w:p>
        </w:tc>
      </w:tr>
      <w:tr w:rsidR="00F00E4C" w:rsidRPr="006B053D" w14:paraId="5CAEC0CA" w14:textId="77777777" w:rsidTr="00FD68E7">
        <w:trPr>
          <w:jc w:val="center"/>
        </w:trPr>
        <w:tc>
          <w:tcPr>
            <w:tcW w:w="4876" w:type="dxa"/>
          </w:tcPr>
          <w:p w14:paraId="30091140" w14:textId="77777777" w:rsidR="00F00E4C" w:rsidRPr="006B053D" w:rsidRDefault="00F00E4C" w:rsidP="00FD68E7">
            <w:pPr>
              <w:pStyle w:val="Normal6"/>
            </w:pPr>
            <w:r w:rsidRPr="006B053D">
              <w:t>(42)</w:t>
            </w:r>
            <w:r w:rsidRPr="006B053D">
              <w:tab/>
              <w:t xml:space="preserve">Når en enhed er blevet registreret i </w:t>
            </w:r>
            <w:r w:rsidRPr="006B053D">
              <w:rPr>
                <w:b/>
                <w:i/>
              </w:rPr>
              <w:t>den</w:t>
            </w:r>
            <w:r w:rsidRPr="006B053D">
              <w:t xml:space="preserve"> medlemsstat</w:t>
            </w:r>
            <w:r w:rsidRPr="006B053D">
              <w:rPr>
                <w:b/>
                <w:i/>
              </w:rPr>
              <w:t>, hvor den er etableret</w:t>
            </w:r>
            <w:r w:rsidRPr="006B053D">
              <w:t xml:space="preserve">, bør den ikke længere være forpligtet til at lade sig registrere i andre medlemsstater, heller ikke når den iværksætter en interesserepræsentationsaktivitet i andre medlemsstater. For at gøre det lettere for tjenestemænd at få adgang til oplysninger om enheder, der udfører interesserepræsentationsaktiviteter, og som de muligvis vil interagere med, bør andre medlemsstater, hvor der vil blive udført </w:t>
            </w:r>
            <w:r w:rsidRPr="006B053D">
              <w:lastRenderedPageBreak/>
              <w:t>sådanne aktiviteter, medtage navnene på de pågældende registrerede enheder i deres egne nationale registre sammen med enhedernes europæiske interesserepræsentationsnummer, og linket til de oplysninger, der findes i det oprindelige nationale register, bør gøres offentligt tilgængeligt.</w:t>
            </w:r>
          </w:p>
        </w:tc>
        <w:tc>
          <w:tcPr>
            <w:tcW w:w="4876" w:type="dxa"/>
          </w:tcPr>
          <w:p w14:paraId="66E790E6" w14:textId="77777777" w:rsidR="00F00E4C" w:rsidRPr="006B053D" w:rsidRDefault="00F00E4C" w:rsidP="00FD68E7">
            <w:pPr>
              <w:pStyle w:val="Normal6"/>
              <w:rPr>
                <w:szCs w:val="24"/>
              </w:rPr>
            </w:pPr>
            <w:r w:rsidRPr="006B053D">
              <w:lastRenderedPageBreak/>
              <w:t>(42)</w:t>
            </w:r>
            <w:r w:rsidRPr="006B053D">
              <w:tab/>
              <w:t xml:space="preserve">Når en enhed er blevet registreret i </w:t>
            </w:r>
            <w:r w:rsidRPr="006B053D">
              <w:rPr>
                <w:b/>
                <w:i/>
              </w:rPr>
              <w:t>en</w:t>
            </w:r>
            <w:r w:rsidRPr="006B053D">
              <w:t xml:space="preserve"> medlemsstat, bør den ikke længere være forpligtet til at lade sig registrere i andre medlemsstater, heller ikke når den iværksætter en interesserepræsentationsaktivitet i andre medlemsstater. For at gøre det lettere for tjenestemænd at få adgang til oplysninger om enheder, der udfører interesserepræsentationsaktiviteter, og som de muligvis vil interagere med, bør andre medlemsstater, hvor der vil blive udført </w:t>
            </w:r>
            <w:r w:rsidRPr="006B053D">
              <w:lastRenderedPageBreak/>
              <w:t>sådanne aktiviteter, medtage navnene på de pågældende registrerede enheder i deres egne nationale registre sammen med enhedernes europæiske interesserepræsentationsnummer, og linket til de oplysninger, der findes i det oprindelige nationale register, bør gøres offentligt tilgængeligt.</w:t>
            </w:r>
          </w:p>
        </w:tc>
      </w:tr>
    </w:tbl>
    <w:p w14:paraId="3726DB2D" w14:textId="77777777" w:rsidR="00F00E4C" w:rsidRPr="006B053D" w:rsidRDefault="00F00E4C" w:rsidP="00F00E4C"/>
    <w:p w14:paraId="68B3265C" w14:textId="52DA19FA" w:rsidR="00F00E4C" w:rsidRPr="006B053D" w:rsidRDefault="008C5073" w:rsidP="00F00E4C">
      <w:pPr>
        <w:pStyle w:val="AMNumberTabs0"/>
        <w:keepNext/>
      </w:pPr>
      <w:r>
        <w:t>Ændring</w:t>
      </w:r>
      <w:r w:rsidR="00F00E4C" w:rsidRPr="006B053D">
        <w:tab/>
      </w:r>
      <w:r w:rsidR="00F00E4C" w:rsidRPr="006B053D">
        <w:tab/>
        <w:t>44</w:t>
      </w:r>
    </w:p>
    <w:p w14:paraId="3BD38F88" w14:textId="77777777" w:rsidR="00F00E4C" w:rsidRPr="006B053D" w:rsidRDefault="00F00E4C" w:rsidP="00F00E4C"/>
    <w:p w14:paraId="3E3634C4" w14:textId="77777777" w:rsidR="00F00E4C" w:rsidRPr="006B053D" w:rsidRDefault="00F00E4C" w:rsidP="00F00E4C">
      <w:pPr>
        <w:pStyle w:val="NormalBold"/>
        <w:keepNext/>
      </w:pPr>
      <w:r w:rsidRPr="006B053D">
        <w:t>Forslag til direktiv</w:t>
      </w:r>
    </w:p>
    <w:p w14:paraId="40930D4F" w14:textId="77777777" w:rsidR="00F00E4C" w:rsidRPr="006B053D" w:rsidRDefault="00F00E4C" w:rsidP="00F00E4C">
      <w:pPr>
        <w:pStyle w:val="NormalBold"/>
      </w:pPr>
      <w:r w:rsidRPr="006B053D">
        <w:t>Betragtning 42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2399C79" w14:textId="77777777" w:rsidTr="00FD68E7">
        <w:trPr>
          <w:jc w:val="center"/>
        </w:trPr>
        <w:tc>
          <w:tcPr>
            <w:tcW w:w="9752" w:type="dxa"/>
            <w:gridSpan w:val="2"/>
          </w:tcPr>
          <w:p w14:paraId="64725BD3" w14:textId="77777777" w:rsidR="00F00E4C" w:rsidRPr="006B053D" w:rsidRDefault="00F00E4C" w:rsidP="00FD68E7">
            <w:pPr>
              <w:keepNext/>
            </w:pPr>
          </w:p>
        </w:tc>
      </w:tr>
      <w:tr w:rsidR="00F00E4C" w:rsidRPr="006B053D" w14:paraId="537909D6" w14:textId="77777777" w:rsidTr="00FD68E7">
        <w:trPr>
          <w:jc w:val="center"/>
        </w:trPr>
        <w:tc>
          <w:tcPr>
            <w:tcW w:w="4876" w:type="dxa"/>
          </w:tcPr>
          <w:p w14:paraId="47349A3C" w14:textId="77777777" w:rsidR="00F00E4C" w:rsidRPr="006B053D" w:rsidRDefault="00F00E4C" w:rsidP="00FD68E7">
            <w:pPr>
              <w:pStyle w:val="ColumnHeading"/>
              <w:keepNext/>
            </w:pPr>
            <w:r w:rsidRPr="006B053D">
              <w:t>Kommissionens forslag</w:t>
            </w:r>
          </w:p>
        </w:tc>
        <w:tc>
          <w:tcPr>
            <w:tcW w:w="4876" w:type="dxa"/>
          </w:tcPr>
          <w:p w14:paraId="480DC630" w14:textId="2D6191AC" w:rsidR="00F00E4C" w:rsidRPr="006B053D" w:rsidRDefault="008C5073" w:rsidP="00FD68E7">
            <w:pPr>
              <w:pStyle w:val="ColumnHeading"/>
              <w:keepNext/>
            </w:pPr>
            <w:r>
              <w:t>Ændring</w:t>
            </w:r>
          </w:p>
        </w:tc>
      </w:tr>
      <w:tr w:rsidR="00F00E4C" w:rsidRPr="006B053D" w14:paraId="1CAFCECD" w14:textId="77777777" w:rsidTr="00FD68E7">
        <w:trPr>
          <w:jc w:val="center"/>
        </w:trPr>
        <w:tc>
          <w:tcPr>
            <w:tcW w:w="4876" w:type="dxa"/>
          </w:tcPr>
          <w:p w14:paraId="657B2DE2" w14:textId="77777777" w:rsidR="00F00E4C" w:rsidRPr="006B053D" w:rsidRDefault="00F00E4C" w:rsidP="00FD68E7">
            <w:pPr>
              <w:pStyle w:val="Normal6"/>
            </w:pPr>
          </w:p>
        </w:tc>
        <w:tc>
          <w:tcPr>
            <w:tcW w:w="4876" w:type="dxa"/>
          </w:tcPr>
          <w:p w14:paraId="419C1A75" w14:textId="77777777" w:rsidR="00F00E4C" w:rsidRPr="006B053D" w:rsidRDefault="00F00E4C" w:rsidP="00FD68E7">
            <w:pPr>
              <w:pStyle w:val="Normal6"/>
              <w:rPr>
                <w:szCs w:val="24"/>
              </w:rPr>
            </w:pPr>
            <w:r w:rsidRPr="006B053D">
              <w:rPr>
                <w:b/>
                <w:i/>
              </w:rPr>
              <w:t>(42a)</w:t>
            </w:r>
            <w:r w:rsidRPr="006B053D">
              <w:rPr>
                <w:b/>
                <w:i/>
              </w:rPr>
              <w:tab/>
              <w:t>For at gøre det lettere for tjenestemænd at få adgang til oplysninger om enheder, der udfører interesserepræsentationsaktiviteter, og som de muligvis vil interagere med, bør Kommissionen overveje at udvikle værktøjer til forhåndsscreening, der giver tjenestemænd let adgang til offentlige oplysninger fra forskellige kilder, som f.eks. nationale registre, åbenhedsregistre eller andre relevante kilder til oplysning, om enheder, der er omfattet af dette direktivs anvendelsesområde, således at tjenestemænd kan vurdere potentielle risici, inden der indledes et samarbejde med enheder.</w:t>
            </w:r>
          </w:p>
        </w:tc>
      </w:tr>
    </w:tbl>
    <w:p w14:paraId="1F9D4F37" w14:textId="77777777" w:rsidR="00F00E4C" w:rsidRPr="006B053D" w:rsidRDefault="00F00E4C" w:rsidP="00F00E4C"/>
    <w:p w14:paraId="70F4A20E" w14:textId="08B7E6CC" w:rsidR="00F00E4C" w:rsidRPr="006B053D" w:rsidRDefault="008C5073" w:rsidP="00F00E4C">
      <w:pPr>
        <w:pStyle w:val="AMNumberTabs0"/>
        <w:keepNext/>
      </w:pPr>
      <w:r>
        <w:t>Ændring</w:t>
      </w:r>
      <w:r w:rsidR="00F00E4C" w:rsidRPr="006B053D">
        <w:tab/>
      </w:r>
      <w:r w:rsidR="00F00E4C" w:rsidRPr="006B053D">
        <w:tab/>
        <w:t>45</w:t>
      </w:r>
    </w:p>
    <w:p w14:paraId="73F9F250" w14:textId="77777777" w:rsidR="00F00E4C" w:rsidRPr="006B053D" w:rsidRDefault="00F00E4C" w:rsidP="00F00E4C"/>
    <w:p w14:paraId="56D1D162" w14:textId="77777777" w:rsidR="00F00E4C" w:rsidRPr="006B053D" w:rsidRDefault="00F00E4C" w:rsidP="00F00E4C">
      <w:pPr>
        <w:pStyle w:val="NormalBold"/>
        <w:keepNext/>
      </w:pPr>
      <w:r w:rsidRPr="006B053D">
        <w:t>Forslag til direktiv</w:t>
      </w:r>
    </w:p>
    <w:p w14:paraId="4A5A9336" w14:textId="77777777" w:rsidR="00F00E4C" w:rsidRPr="006B053D" w:rsidRDefault="00F00E4C" w:rsidP="00F00E4C">
      <w:pPr>
        <w:pStyle w:val="NormalBold"/>
      </w:pPr>
      <w:r w:rsidRPr="006B053D">
        <w:t>Betragtning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D3ACE9C" w14:textId="77777777" w:rsidTr="00FD68E7">
        <w:trPr>
          <w:jc w:val="center"/>
        </w:trPr>
        <w:tc>
          <w:tcPr>
            <w:tcW w:w="9752" w:type="dxa"/>
            <w:gridSpan w:val="2"/>
          </w:tcPr>
          <w:p w14:paraId="0FCE6D11" w14:textId="77777777" w:rsidR="00F00E4C" w:rsidRPr="006B053D" w:rsidRDefault="00F00E4C" w:rsidP="00FD68E7">
            <w:pPr>
              <w:keepNext/>
            </w:pPr>
          </w:p>
        </w:tc>
      </w:tr>
      <w:tr w:rsidR="00F00E4C" w:rsidRPr="006B053D" w14:paraId="6D48F3B0" w14:textId="77777777" w:rsidTr="00FD68E7">
        <w:trPr>
          <w:jc w:val="center"/>
        </w:trPr>
        <w:tc>
          <w:tcPr>
            <w:tcW w:w="4876" w:type="dxa"/>
          </w:tcPr>
          <w:p w14:paraId="541521AB" w14:textId="77777777" w:rsidR="00F00E4C" w:rsidRPr="006B053D" w:rsidRDefault="00F00E4C" w:rsidP="00FD68E7">
            <w:pPr>
              <w:pStyle w:val="ColumnHeading"/>
              <w:keepNext/>
            </w:pPr>
            <w:r w:rsidRPr="006B053D">
              <w:t>Kommissionens forslag</w:t>
            </w:r>
          </w:p>
        </w:tc>
        <w:tc>
          <w:tcPr>
            <w:tcW w:w="4876" w:type="dxa"/>
          </w:tcPr>
          <w:p w14:paraId="49B985A5" w14:textId="203C1148" w:rsidR="00F00E4C" w:rsidRPr="006B053D" w:rsidRDefault="008C5073" w:rsidP="00FD68E7">
            <w:pPr>
              <w:pStyle w:val="ColumnHeading"/>
              <w:keepNext/>
            </w:pPr>
            <w:r>
              <w:t>Ændring</w:t>
            </w:r>
          </w:p>
        </w:tc>
      </w:tr>
      <w:tr w:rsidR="00F00E4C" w:rsidRPr="006B053D" w14:paraId="6C832BBA" w14:textId="77777777" w:rsidTr="00FD68E7">
        <w:trPr>
          <w:jc w:val="center"/>
        </w:trPr>
        <w:tc>
          <w:tcPr>
            <w:tcW w:w="4876" w:type="dxa"/>
          </w:tcPr>
          <w:p w14:paraId="22B9A498" w14:textId="77777777" w:rsidR="00F00E4C" w:rsidRPr="006B053D" w:rsidRDefault="00F00E4C" w:rsidP="00FD68E7">
            <w:pPr>
              <w:pStyle w:val="Normal6"/>
            </w:pPr>
            <w:r w:rsidRPr="006B053D">
              <w:t>(43)</w:t>
            </w:r>
            <w:r w:rsidRPr="006B053D">
              <w:tab/>
              <w:t xml:space="preserve">For at sikre, at registreringskravet overholdes i de tilfælde, hvor tilsynsmyndighederne f.eks. på grundlag af en indberetning fra en whistleblower har pålidelige oplysninger om, at en enhed ikke har ladet sig registrere, bør tilsynsmyndighederne kunne anmode enheden om at give de oplysninger, der er </w:t>
            </w:r>
            <w:r w:rsidRPr="006B053D">
              <w:lastRenderedPageBreak/>
              <w:t xml:space="preserve">strengt nødvendige for at afgøre, om den er omfattet af dette direktivs anvendelsesområde. Disse oplysninger bør normalt ikke omfatte andre oplysninger end dem, der direkte kan påvise, om enheden er omfattet af dette direktiv. Det kunne være oplysninger af samme type som dem, der skal indgå i fortegnelserne, herunder eventuelle erklæringer om, hvorvidt en enhed, på hvis vegne der udføres en interesserepræsentationstjeneste, er en </w:t>
            </w:r>
            <w:r w:rsidRPr="006B053D">
              <w:rPr>
                <w:b/>
                <w:i/>
              </w:rPr>
              <w:t>tredjelandsenhed</w:t>
            </w:r>
            <w:r w:rsidRPr="006B053D">
              <w:t xml:space="preserve">. Hvor det er muligt, bør anmodningen være begrænset til oplysninger, som enheden kan ventes at være i besiddelse af. Hvis tilsynsmyndighederne har pålidelige oplysninger om mulig manglende overholdelse af de forpligtelser, der følger af registrering, bør de desuden kunne anmode en enhed om at give de oplysninger, der er nødvendige for at undersøge en sådan manglende overholdelse. Disse oplysninger bør </w:t>
            </w:r>
            <w:r w:rsidRPr="006B053D">
              <w:rPr>
                <w:b/>
                <w:i/>
              </w:rPr>
              <w:t xml:space="preserve">typisk </w:t>
            </w:r>
            <w:r w:rsidRPr="006B053D">
              <w:t xml:space="preserve">ikke omfatte andre oplysninger end dem, der direkte kan påvise fuldstændigheden eller nøjagtigheden af de oplysninger, der er indgivet som led i forpligtelsen til registrering og ajourføring. </w:t>
            </w:r>
            <w:r w:rsidRPr="006B053D">
              <w:rPr>
                <w:b/>
                <w:bCs/>
                <w:i/>
                <w:iCs/>
              </w:rPr>
              <w:t xml:space="preserve">Hvor det er muligt, bør </w:t>
            </w:r>
            <w:r w:rsidRPr="006B053D">
              <w:t>anmodningen være begrænset til oplysninger, som den registrerede enhed kan ventes at være i besiddelse af. Sådanne anmodninger bør indeholde en begrundelse for anmodningen, en beskrivelse af de ønskede oplysninger og årsagen til deres relevans samt oplysninger om tilgængelige retslige klageprocedurer. Sådanne anmodninger bør ikke berøre de nationale myndigheders beføjelser til at undersøge adfærd, der kan udgøre strafbare handlinger som fastsat i national ret og EU-retten.</w:t>
            </w:r>
          </w:p>
        </w:tc>
        <w:tc>
          <w:tcPr>
            <w:tcW w:w="4876" w:type="dxa"/>
          </w:tcPr>
          <w:p w14:paraId="46EC2639" w14:textId="77777777" w:rsidR="00F00E4C" w:rsidRPr="006B053D" w:rsidRDefault="00F00E4C" w:rsidP="00FD68E7">
            <w:pPr>
              <w:pStyle w:val="Normal6"/>
              <w:rPr>
                <w:szCs w:val="24"/>
              </w:rPr>
            </w:pPr>
            <w:r w:rsidRPr="006B053D">
              <w:lastRenderedPageBreak/>
              <w:t>(43)</w:t>
            </w:r>
            <w:r w:rsidRPr="006B053D">
              <w:tab/>
              <w:t xml:space="preserve">For at sikre, at registreringskravet overholdes i de tilfælde, hvor tilsynsmyndighederne f.eks. på grundlag af en indberetning fra en whistleblower har pålidelige oplysninger om, at en enhed ikke har ladet sig registrere, bør tilsynsmyndighederne kunne anmode enheden om at give de oplysninger, der er </w:t>
            </w:r>
            <w:r w:rsidRPr="006B053D">
              <w:lastRenderedPageBreak/>
              <w:t xml:space="preserve">strengt nødvendige for at afgøre, om den er omfattet af dette direktivs anvendelsesområde. Disse oplysninger bør normalt ikke omfatte andre oplysninger end dem, der direkte kan påvise, om enheden er omfattet af dette direktiv. Det kunne være oplysninger af samme type som dem, der skal indgå i fortegnelserne, herunder eventuelle erklæringer om, hvorvidt en enhed, på hvis vegne der udføres en interesserepræsentationstjeneste, er en </w:t>
            </w:r>
            <w:r w:rsidRPr="006B053D">
              <w:rPr>
                <w:b/>
                <w:i/>
              </w:rPr>
              <w:t>tredjelandssponsor</w:t>
            </w:r>
            <w:r w:rsidRPr="006B053D">
              <w:t xml:space="preserve">. Hvor det er muligt, bør anmodningen være begrænset til oplysninger, som enheden kan ventes at være i besiddelse af. Hvis tilsynsmyndighederne har pålidelige oplysninger om mulig manglende overholdelse af de forpligtelser, der følger af registrering, bør de desuden kunne anmode en enhed om at give de oplysninger, der er nødvendige for at undersøge en sådan manglende overholdelse. Disse oplysninger bør ikke omfatte andre oplysninger end dem, der direkte kan påvise fuldstændigheden eller nøjagtigheden af de oplysninger, der er indgivet som led i forpligtelsen til registrering og ajourføring. Anmodningen </w:t>
            </w:r>
            <w:r w:rsidRPr="006B053D">
              <w:rPr>
                <w:b/>
                <w:bCs/>
                <w:i/>
                <w:iCs/>
              </w:rPr>
              <w:t>bør</w:t>
            </w:r>
            <w:r w:rsidRPr="006B053D">
              <w:t xml:space="preserve"> være begrænset til oplysninger, som den registrerede enhed kan ventes at være i besiddelse af. Sådanne anmodninger bør indeholde en begrundelse for anmodningen, en beskrivelse af de ønskede oplysninger og årsagen til deres relevans samt oplysninger om tilgængelige retslige klageprocedurer. Sådanne anmodninger bør ikke berøre de nationale myndigheders beføjelser til at undersøge adfærd, der kan udgøre strafbare handlinger som fastsat i national ret og EU-retten.</w:t>
            </w:r>
          </w:p>
        </w:tc>
      </w:tr>
    </w:tbl>
    <w:p w14:paraId="7F31624C" w14:textId="77777777" w:rsidR="00F00E4C" w:rsidRPr="006B053D" w:rsidRDefault="00F00E4C" w:rsidP="00F00E4C"/>
    <w:p w14:paraId="2494F4D3" w14:textId="4ACBA2A7" w:rsidR="00F00E4C" w:rsidRPr="006B053D" w:rsidRDefault="008C5073" w:rsidP="00F00E4C">
      <w:pPr>
        <w:pStyle w:val="AMNumberTabs0"/>
        <w:keepNext/>
      </w:pPr>
      <w:r>
        <w:t>Ændring</w:t>
      </w:r>
      <w:r w:rsidR="00F00E4C" w:rsidRPr="006B053D">
        <w:tab/>
      </w:r>
      <w:r w:rsidR="00F00E4C" w:rsidRPr="006B053D">
        <w:tab/>
        <w:t>46</w:t>
      </w:r>
    </w:p>
    <w:p w14:paraId="0180F5D5" w14:textId="77777777" w:rsidR="00F00E4C" w:rsidRPr="006B053D" w:rsidRDefault="00F00E4C" w:rsidP="00F00E4C"/>
    <w:p w14:paraId="4B63A22D" w14:textId="77777777" w:rsidR="00F00E4C" w:rsidRPr="006B053D" w:rsidRDefault="00F00E4C" w:rsidP="00F00E4C">
      <w:pPr>
        <w:pStyle w:val="NormalBold"/>
        <w:keepNext/>
      </w:pPr>
      <w:r w:rsidRPr="006B053D">
        <w:t>Forslag til direktiv</w:t>
      </w:r>
    </w:p>
    <w:p w14:paraId="48518239" w14:textId="77777777" w:rsidR="00F00E4C" w:rsidRPr="006B053D" w:rsidRDefault="00F00E4C" w:rsidP="00F00E4C">
      <w:pPr>
        <w:pStyle w:val="NormalBold"/>
      </w:pPr>
      <w:r w:rsidRPr="006B053D">
        <w:t>Betragtning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178F561" w14:textId="77777777" w:rsidTr="00FD68E7">
        <w:trPr>
          <w:jc w:val="center"/>
        </w:trPr>
        <w:tc>
          <w:tcPr>
            <w:tcW w:w="9752" w:type="dxa"/>
            <w:gridSpan w:val="2"/>
          </w:tcPr>
          <w:p w14:paraId="79FD9CE5" w14:textId="77777777" w:rsidR="00F00E4C" w:rsidRPr="006B053D" w:rsidRDefault="00F00E4C" w:rsidP="00FD68E7">
            <w:pPr>
              <w:keepNext/>
            </w:pPr>
          </w:p>
        </w:tc>
      </w:tr>
      <w:tr w:rsidR="00F00E4C" w:rsidRPr="006B053D" w14:paraId="68DA90E0" w14:textId="77777777" w:rsidTr="00FD68E7">
        <w:trPr>
          <w:jc w:val="center"/>
        </w:trPr>
        <w:tc>
          <w:tcPr>
            <w:tcW w:w="4876" w:type="dxa"/>
          </w:tcPr>
          <w:p w14:paraId="686A4B33" w14:textId="77777777" w:rsidR="00F00E4C" w:rsidRPr="006B053D" w:rsidRDefault="00F00E4C" w:rsidP="00FD68E7">
            <w:pPr>
              <w:pStyle w:val="ColumnHeading"/>
              <w:keepNext/>
            </w:pPr>
            <w:r w:rsidRPr="006B053D">
              <w:t>Kommissionens forslag</w:t>
            </w:r>
          </w:p>
        </w:tc>
        <w:tc>
          <w:tcPr>
            <w:tcW w:w="4876" w:type="dxa"/>
          </w:tcPr>
          <w:p w14:paraId="50D3CFDF" w14:textId="08F7785D" w:rsidR="00F00E4C" w:rsidRPr="006B053D" w:rsidRDefault="008C5073" w:rsidP="00FD68E7">
            <w:pPr>
              <w:pStyle w:val="ColumnHeading"/>
              <w:keepNext/>
            </w:pPr>
            <w:r>
              <w:t>Ændring</w:t>
            </w:r>
          </w:p>
        </w:tc>
      </w:tr>
      <w:tr w:rsidR="00F00E4C" w:rsidRPr="006B053D" w14:paraId="5E528695" w14:textId="77777777" w:rsidTr="00FD68E7">
        <w:trPr>
          <w:jc w:val="center"/>
        </w:trPr>
        <w:tc>
          <w:tcPr>
            <w:tcW w:w="4876" w:type="dxa"/>
          </w:tcPr>
          <w:p w14:paraId="23F4CCAD" w14:textId="77777777" w:rsidR="00F00E4C" w:rsidRPr="006B053D" w:rsidRDefault="00F00E4C" w:rsidP="00FD68E7">
            <w:pPr>
              <w:pStyle w:val="Normal6"/>
            </w:pPr>
            <w:r w:rsidRPr="006B053D">
              <w:t>(44)</w:t>
            </w:r>
            <w:r w:rsidRPr="006B053D">
              <w:tab/>
              <w:t xml:space="preserve">Demokratisk ansvarlighed er en grundpille i velfungerende demokratier. Ved at give </w:t>
            </w:r>
            <w:r w:rsidRPr="006B053D">
              <w:rPr>
                <w:b/>
                <w:i/>
              </w:rPr>
              <w:t>borgerne</w:t>
            </w:r>
            <w:r w:rsidRPr="006B053D">
              <w:t xml:space="preserve"> adgang til oplysninger om enheder, der udfører interesserepræsentationsaktiviteter på vegne af tredjelande, som er aktive i det indre marked, samt om de </w:t>
            </w:r>
            <w:r w:rsidRPr="006B053D">
              <w:rPr>
                <w:b/>
                <w:i/>
              </w:rPr>
              <w:t>tredjelandsenheder</w:t>
            </w:r>
            <w:r w:rsidRPr="006B053D">
              <w:t xml:space="preserve">, de repræsenterer, giver dette direktiv borgerne og andre interessenter mulighed for at udøve deres demokratiske rettigheder og ansvar, herunder for at udøve demokratisk kontrol med fuldt kendskab til, hvis interesser der tilgodeses gennem </w:t>
            </w:r>
            <w:r w:rsidRPr="006B053D">
              <w:rPr>
                <w:b/>
                <w:i/>
              </w:rPr>
              <w:t>de interesserepræsentationsaktiviteter, de selv eller deres valgte repræsentanter konfronteres med</w:t>
            </w:r>
            <w:r w:rsidRPr="006B053D">
              <w:t>. Den offentlige kontrol, som borgerne og andre interessenter udøver med hensyn til spørgsmål, der berører den demokratiske sfære, støtter den demokratiske kontrol</w:t>
            </w:r>
            <w:r w:rsidRPr="006B053D">
              <w:rPr>
                <w:b/>
                <w:i/>
              </w:rPr>
              <w:t>. Demokratisk ansvarlighed styrker</w:t>
            </w:r>
            <w:r w:rsidRPr="006B053D">
              <w:t xml:space="preserve"> borgernes </w:t>
            </w:r>
            <w:r w:rsidRPr="006B053D">
              <w:rPr>
                <w:b/>
                <w:i/>
              </w:rPr>
              <w:t>indflydelse</w:t>
            </w:r>
            <w:r w:rsidRPr="006B053D">
              <w:t xml:space="preserve"> og giver dem mulighed for at give udtryk for og udøve deres demokratiske valg</w:t>
            </w:r>
            <w:r w:rsidRPr="006B053D">
              <w:rPr>
                <w:b/>
                <w:i/>
              </w:rPr>
              <w:t>, herunder når de stemmer.</w:t>
            </w:r>
            <w:r w:rsidRPr="006B053D">
              <w:t xml:space="preserve"> </w:t>
            </w:r>
            <w:r w:rsidRPr="006B053D">
              <w:rPr>
                <w:b/>
                <w:i/>
              </w:rPr>
              <w:t>Som vælgere er borgerne selv vigtige beslutningstagere, og de kan derfor selv være mål for visse interesserepræsentationstjenester.</w:t>
            </w:r>
          </w:p>
        </w:tc>
        <w:tc>
          <w:tcPr>
            <w:tcW w:w="4876" w:type="dxa"/>
          </w:tcPr>
          <w:p w14:paraId="015CC086" w14:textId="77777777" w:rsidR="00F00E4C" w:rsidRPr="006B053D" w:rsidRDefault="00F00E4C" w:rsidP="00FD68E7">
            <w:pPr>
              <w:pStyle w:val="Normal6"/>
              <w:rPr>
                <w:szCs w:val="24"/>
              </w:rPr>
            </w:pPr>
            <w:r w:rsidRPr="006B053D">
              <w:t>(44)</w:t>
            </w:r>
            <w:r w:rsidRPr="006B053D">
              <w:tab/>
              <w:t xml:space="preserve">Demokratisk ansvarlighed er en grundpille i velfungerende demokratier. Ved at give </w:t>
            </w:r>
            <w:r w:rsidRPr="006B053D">
              <w:rPr>
                <w:b/>
                <w:i/>
              </w:rPr>
              <w:t>offentlig</w:t>
            </w:r>
            <w:r w:rsidRPr="006B053D">
              <w:t xml:space="preserve"> adgang til oplysninger om enheder, der udfører interesserepræsentationsaktiviteter på vegne af tredjelande, som er aktive i det indre marked, samt om de </w:t>
            </w:r>
            <w:r w:rsidRPr="006B053D">
              <w:rPr>
                <w:b/>
                <w:i/>
              </w:rPr>
              <w:t>tredjelandssponsorer</w:t>
            </w:r>
            <w:r w:rsidRPr="006B053D">
              <w:t xml:space="preserve">, de repræsenterer, giver dette direktiv borgerne og andre interessenter mulighed for at udøve deres demokratiske rettigheder og ansvar, herunder for at udøve demokratisk kontrol med fuldt kendskab til, hvis interesser der tilgodeses gennem </w:t>
            </w:r>
            <w:r w:rsidRPr="006B053D">
              <w:rPr>
                <w:b/>
                <w:i/>
              </w:rPr>
              <w:t>interesserepræsentationsaktiviteterne. Som vælgere er borgerne de mest relevante beslutningstagere</w:t>
            </w:r>
            <w:r w:rsidRPr="006B053D">
              <w:t>. Den offentlige kontrol, som borgerne og andre interessenter udøver med hensyn til spørgsmål, der berører den demokratiske sfære, støtter den demokratiske kontrol</w:t>
            </w:r>
            <w:r w:rsidRPr="006B053D">
              <w:rPr>
                <w:b/>
                <w:i/>
              </w:rPr>
              <w:t>, styrker</w:t>
            </w:r>
            <w:r w:rsidRPr="006B053D">
              <w:t xml:space="preserve"> borgernes </w:t>
            </w:r>
            <w:r w:rsidRPr="006B053D">
              <w:rPr>
                <w:b/>
                <w:i/>
              </w:rPr>
              <w:t>støtte</w:t>
            </w:r>
            <w:r w:rsidRPr="006B053D">
              <w:t xml:space="preserve"> og giver dem mulighed for</w:t>
            </w:r>
            <w:r w:rsidRPr="006B053D">
              <w:rPr>
                <w:b/>
                <w:i/>
              </w:rPr>
              <w:t xml:space="preserve"> mere informeret</w:t>
            </w:r>
            <w:r w:rsidRPr="006B053D">
              <w:t xml:space="preserve"> at give udtryk for og udøve deres demokratiske valg.</w:t>
            </w:r>
          </w:p>
        </w:tc>
      </w:tr>
    </w:tbl>
    <w:p w14:paraId="1F01DAEC" w14:textId="77777777" w:rsidR="00F00E4C" w:rsidRPr="006B053D" w:rsidRDefault="00F00E4C" w:rsidP="00F00E4C"/>
    <w:p w14:paraId="2538580B" w14:textId="2DB8D811" w:rsidR="00F00E4C" w:rsidRPr="006B053D" w:rsidRDefault="008C5073" w:rsidP="00F00E4C">
      <w:pPr>
        <w:pStyle w:val="AMNumberTabs0"/>
        <w:keepNext/>
      </w:pPr>
      <w:r>
        <w:t>Ændring</w:t>
      </w:r>
      <w:r w:rsidR="00F00E4C" w:rsidRPr="006B053D">
        <w:tab/>
      </w:r>
      <w:r w:rsidR="00F00E4C" w:rsidRPr="006B053D">
        <w:tab/>
        <w:t>47</w:t>
      </w:r>
    </w:p>
    <w:p w14:paraId="7D965C55" w14:textId="77777777" w:rsidR="00F00E4C" w:rsidRPr="006B053D" w:rsidRDefault="00F00E4C" w:rsidP="00F00E4C"/>
    <w:p w14:paraId="0C612DE1" w14:textId="77777777" w:rsidR="00F00E4C" w:rsidRPr="006B053D" w:rsidRDefault="00F00E4C" w:rsidP="00F00E4C">
      <w:pPr>
        <w:pStyle w:val="NormalBold"/>
        <w:keepNext/>
      </w:pPr>
      <w:r w:rsidRPr="006B053D">
        <w:t>Forslag til direktiv</w:t>
      </w:r>
    </w:p>
    <w:p w14:paraId="0729D41A" w14:textId="77777777" w:rsidR="00F00E4C" w:rsidRPr="006B053D" w:rsidRDefault="00F00E4C" w:rsidP="00F00E4C">
      <w:pPr>
        <w:pStyle w:val="NormalBold"/>
      </w:pPr>
      <w:r w:rsidRPr="006B053D">
        <w:t>Betragtning 44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5D4E7E2" w14:textId="77777777" w:rsidTr="00FD68E7">
        <w:trPr>
          <w:jc w:val="center"/>
        </w:trPr>
        <w:tc>
          <w:tcPr>
            <w:tcW w:w="9752" w:type="dxa"/>
            <w:gridSpan w:val="2"/>
          </w:tcPr>
          <w:p w14:paraId="6ABAA83C" w14:textId="77777777" w:rsidR="00F00E4C" w:rsidRPr="006B053D" w:rsidRDefault="00F00E4C" w:rsidP="00FD68E7">
            <w:pPr>
              <w:keepNext/>
            </w:pPr>
          </w:p>
        </w:tc>
      </w:tr>
      <w:tr w:rsidR="00F00E4C" w:rsidRPr="006B053D" w14:paraId="74306816" w14:textId="77777777" w:rsidTr="00FD68E7">
        <w:trPr>
          <w:jc w:val="center"/>
        </w:trPr>
        <w:tc>
          <w:tcPr>
            <w:tcW w:w="4876" w:type="dxa"/>
          </w:tcPr>
          <w:p w14:paraId="23D073AA" w14:textId="77777777" w:rsidR="00F00E4C" w:rsidRPr="006B053D" w:rsidRDefault="00F00E4C" w:rsidP="00FD68E7">
            <w:pPr>
              <w:pStyle w:val="ColumnHeading"/>
              <w:keepNext/>
            </w:pPr>
            <w:r w:rsidRPr="006B053D">
              <w:t>Kommissionens forslag</w:t>
            </w:r>
          </w:p>
        </w:tc>
        <w:tc>
          <w:tcPr>
            <w:tcW w:w="4876" w:type="dxa"/>
          </w:tcPr>
          <w:p w14:paraId="0EF1FAD5" w14:textId="3C6D77B1" w:rsidR="00F00E4C" w:rsidRPr="006B053D" w:rsidRDefault="008C5073" w:rsidP="00FD68E7">
            <w:pPr>
              <w:pStyle w:val="ColumnHeading"/>
              <w:keepNext/>
            </w:pPr>
            <w:r>
              <w:t>Ændring</w:t>
            </w:r>
          </w:p>
        </w:tc>
      </w:tr>
      <w:tr w:rsidR="00F00E4C" w:rsidRPr="006B053D" w14:paraId="39EDC007" w14:textId="77777777" w:rsidTr="00FD68E7">
        <w:trPr>
          <w:jc w:val="center"/>
        </w:trPr>
        <w:tc>
          <w:tcPr>
            <w:tcW w:w="4876" w:type="dxa"/>
          </w:tcPr>
          <w:p w14:paraId="0016025E" w14:textId="77777777" w:rsidR="00F00E4C" w:rsidRPr="006B053D" w:rsidRDefault="00F00E4C" w:rsidP="00FD68E7">
            <w:pPr>
              <w:pStyle w:val="Normal6"/>
            </w:pPr>
          </w:p>
        </w:tc>
        <w:tc>
          <w:tcPr>
            <w:tcW w:w="4876" w:type="dxa"/>
          </w:tcPr>
          <w:p w14:paraId="676572B0" w14:textId="77777777" w:rsidR="00F00E4C" w:rsidRPr="006B053D" w:rsidRDefault="00F00E4C" w:rsidP="00FD68E7">
            <w:pPr>
              <w:pStyle w:val="Normal6"/>
              <w:rPr>
                <w:szCs w:val="24"/>
              </w:rPr>
            </w:pPr>
            <w:r w:rsidRPr="006B053D">
              <w:rPr>
                <w:b/>
                <w:i/>
              </w:rPr>
              <w:t>(44a)</w:t>
            </w:r>
            <w:r w:rsidRPr="006B053D">
              <w:rPr>
                <w:b/>
                <w:i/>
              </w:rPr>
              <w:tab/>
              <w:t xml:space="preserve">For at lette adgangen til offentlige oplysninger og forbedre gennemsigtigheden af interesserepræsentationsaktiviteter, der udføres på vegne af tredjelande i det indre marked fra lande uden for den medlemsstat, som har ansvaret for det nationale register, bør nationale registre med henblik på dette direktiv være sammenkoblede via en central europæisk </w:t>
            </w:r>
            <w:r w:rsidRPr="006B053D">
              <w:rPr>
                <w:b/>
                <w:i/>
              </w:rPr>
              <w:lastRenderedPageBreak/>
              <w:t>portal for offentlig adgang. For at gøre det lettere at stille de oplysninger, der er omhandlet i dette direktiv, til rådighed for offentligheden, bør Kommissionen oprette et system, der tilbyder en søgetjeneste på alle Unionens officielle sprog.</w:t>
            </w:r>
          </w:p>
        </w:tc>
      </w:tr>
    </w:tbl>
    <w:p w14:paraId="70EC97D8" w14:textId="77777777" w:rsidR="00F00E4C" w:rsidRPr="006B053D" w:rsidRDefault="00F00E4C" w:rsidP="00F00E4C"/>
    <w:p w14:paraId="3F8A285D" w14:textId="5DC50655" w:rsidR="00F00E4C" w:rsidRPr="006B053D" w:rsidRDefault="008C5073" w:rsidP="00F00E4C">
      <w:pPr>
        <w:pStyle w:val="AMNumberTabs0"/>
        <w:keepNext/>
      </w:pPr>
      <w:r>
        <w:t>Ændring</w:t>
      </w:r>
      <w:r w:rsidR="00F00E4C" w:rsidRPr="006B053D">
        <w:tab/>
      </w:r>
      <w:r w:rsidR="00F00E4C" w:rsidRPr="006B053D">
        <w:tab/>
        <w:t>48</w:t>
      </w:r>
    </w:p>
    <w:p w14:paraId="323B4B08" w14:textId="77777777" w:rsidR="00F00E4C" w:rsidRPr="006B053D" w:rsidRDefault="00F00E4C" w:rsidP="00F00E4C"/>
    <w:p w14:paraId="27BA442E" w14:textId="77777777" w:rsidR="00F00E4C" w:rsidRPr="006B053D" w:rsidRDefault="00F00E4C" w:rsidP="00F00E4C">
      <w:pPr>
        <w:pStyle w:val="NormalBold"/>
        <w:keepNext/>
      </w:pPr>
      <w:r w:rsidRPr="006B053D">
        <w:t>Forslag til direktiv</w:t>
      </w:r>
    </w:p>
    <w:p w14:paraId="2FD65D1F" w14:textId="77777777" w:rsidR="00F00E4C" w:rsidRPr="006B053D" w:rsidRDefault="00F00E4C" w:rsidP="00F00E4C">
      <w:pPr>
        <w:pStyle w:val="NormalBold"/>
      </w:pPr>
      <w:r w:rsidRPr="006B053D">
        <w:t>Betragtning 45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D4F49DA" w14:textId="77777777" w:rsidTr="00FD68E7">
        <w:trPr>
          <w:jc w:val="center"/>
        </w:trPr>
        <w:tc>
          <w:tcPr>
            <w:tcW w:w="9752" w:type="dxa"/>
            <w:gridSpan w:val="2"/>
          </w:tcPr>
          <w:p w14:paraId="4DBF41E2" w14:textId="77777777" w:rsidR="00F00E4C" w:rsidRPr="006B053D" w:rsidRDefault="00F00E4C" w:rsidP="00FD68E7">
            <w:pPr>
              <w:keepNext/>
            </w:pPr>
          </w:p>
        </w:tc>
      </w:tr>
      <w:tr w:rsidR="00F00E4C" w:rsidRPr="006B053D" w14:paraId="699ACE4C" w14:textId="77777777" w:rsidTr="00FD68E7">
        <w:trPr>
          <w:jc w:val="center"/>
        </w:trPr>
        <w:tc>
          <w:tcPr>
            <w:tcW w:w="4876" w:type="dxa"/>
          </w:tcPr>
          <w:p w14:paraId="25D1065D" w14:textId="77777777" w:rsidR="00F00E4C" w:rsidRPr="006B053D" w:rsidRDefault="00F00E4C" w:rsidP="00FD68E7">
            <w:pPr>
              <w:pStyle w:val="ColumnHeading"/>
              <w:keepNext/>
            </w:pPr>
            <w:r w:rsidRPr="006B053D">
              <w:t>Kommissionens forslag</w:t>
            </w:r>
          </w:p>
        </w:tc>
        <w:tc>
          <w:tcPr>
            <w:tcW w:w="4876" w:type="dxa"/>
          </w:tcPr>
          <w:p w14:paraId="5EEDF347" w14:textId="503C087B" w:rsidR="00F00E4C" w:rsidRPr="006B053D" w:rsidRDefault="008C5073" w:rsidP="00FD68E7">
            <w:pPr>
              <w:pStyle w:val="ColumnHeading"/>
              <w:keepNext/>
            </w:pPr>
            <w:r>
              <w:t>Ændring</w:t>
            </w:r>
          </w:p>
        </w:tc>
      </w:tr>
      <w:tr w:rsidR="00F00E4C" w:rsidRPr="006B053D" w14:paraId="22CC0D13" w14:textId="77777777" w:rsidTr="00FD68E7">
        <w:trPr>
          <w:jc w:val="center"/>
        </w:trPr>
        <w:tc>
          <w:tcPr>
            <w:tcW w:w="4876" w:type="dxa"/>
          </w:tcPr>
          <w:p w14:paraId="72E91BD6" w14:textId="77777777" w:rsidR="00F00E4C" w:rsidRPr="006B053D" w:rsidRDefault="00F00E4C" w:rsidP="00FD68E7">
            <w:pPr>
              <w:pStyle w:val="Normal6"/>
            </w:pPr>
            <w:r w:rsidRPr="006B053D">
              <w:t>(45)</w:t>
            </w:r>
            <w:r w:rsidRPr="006B053D">
              <w:tab/>
              <w:t xml:space="preserve">For at sikre proportionalitet bør personoplysninger, der gøres offentligt tilgængelige, begrænses til, hvad der er strengt nødvendigt for at informere borgerne, deres repræsentanter og andre interessenter om interesserepræsentationsaktiviteter, der udføres på vegne af </w:t>
            </w:r>
            <w:r w:rsidRPr="006B053D">
              <w:rPr>
                <w:b/>
                <w:i/>
              </w:rPr>
              <w:t>tredjelande</w:t>
            </w:r>
            <w:r w:rsidRPr="006B053D">
              <w:t>. Samtidig bør oplysninger om de årligt opgivne beløb gøres offentligt tilgængelige inden for mere generelle beløbsintervaller end dem, der anvendes ved indberetningen af oplysninger til de nationale registre for at sikre den detaljeringsgrad, der er relevant for at informere borgerne, deres repræsentanter og andre interessenter. Oplysninger, der kun er relevante for tilsynsmyndighederne, f.eks. kontaktoplysninger på de personer, der er ansvarlige for en registreret enhed, bør ikke gøres offentligt tilgængelige.</w:t>
            </w:r>
          </w:p>
        </w:tc>
        <w:tc>
          <w:tcPr>
            <w:tcW w:w="4876" w:type="dxa"/>
          </w:tcPr>
          <w:p w14:paraId="73DDE5F6" w14:textId="77777777" w:rsidR="00F00E4C" w:rsidRPr="006B053D" w:rsidRDefault="00F00E4C" w:rsidP="00FD68E7">
            <w:pPr>
              <w:pStyle w:val="Normal6"/>
              <w:rPr>
                <w:szCs w:val="24"/>
              </w:rPr>
            </w:pPr>
            <w:r w:rsidRPr="006B053D">
              <w:t>(45)</w:t>
            </w:r>
            <w:r w:rsidRPr="006B053D">
              <w:tab/>
              <w:t xml:space="preserve">For at sikre proportionalitet bør personoplysninger, der gøres offentligt tilgængelige, begrænses til, hvad der er strengt nødvendigt for at informere borgerne, deres repræsentanter og andre interessenter om interesserepræsentationsaktiviteter, der udføres på vegne af </w:t>
            </w:r>
            <w:r w:rsidRPr="006B053D">
              <w:rPr>
                <w:b/>
                <w:i/>
              </w:rPr>
              <w:t>tredjelandssponsorer</w:t>
            </w:r>
            <w:r w:rsidRPr="006B053D">
              <w:t>. Samtidig bør oplysninger om de årligt opgivne beløb gøres offentligt tilgængelige inden for mere generelle beløbsintervaller end dem, der anvendes ved indberetningen af oplysninger til de nationale registre for at sikre den detaljeringsgrad, der er relevant for at informere borgerne, deres repræsentanter og andre interessenter. Oplysninger, der kun er relevante for tilsynsmyndighederne, f.eks. kontaktoplysninger på de personer, der er ansvarlige for en registreret enhed, bør ikke gøres offentligt tilgængelige.</w:t>
            </w:r>
          </w:p>
        </w:tc>
      </w:tr>
    </w:tbl>
    <w:p w14:paraId="091E4B60" w14:textId="77777777" w:rsidR="00F00E4C" w:rsidRPr="006B053D" w:rsidRDefault="00F00E4C" w:rsidP="00F00E4C"/>
    <w:p w14:paraId="6A3E6190" w14:textId="614FAC56" w:rsidR="00F00E4C" w:rsidRPr="006B053D" w:rsidRDefault="008C5073" w:rsidP="00F00E4C">
      <w:pPr>
        <w:pStyle w:val="AMNumberTabs0"/>
        <w:keepNext/>
      </w:pPr>
      <w:r>
        <w:t>Ændring</w:t>
      </w:r>
      <w:r w:rsidR="00F00E4C" w:rsidRPr="006B053D">
        <w:tab/>
      </w:r>
      <w:r w:rsidR="00F00E4C" w:rsidRPr="006B053D">
        <w:tab/>
        <w:t>49</w:t>
      </w:r>
    </w:p>
    <w:p w14:paraId="7631BA49" w14:textId="77777777" w:rsidR="00F00E4C" w:rsidRPr="006B053D" w:rsidRDefault="00F00E4C" w:rsidP="00F00E4C"/>
    <w:p w14:paraId="6CC46EB7" w14:textId="77777777" w:rsidR="00F00E4C" w:rsidRPr="006B053D" w:rsidRDefault="00F00E4C" w:rsidP="00F00E4C">
      <w:pPr>
        <w:pStyle w:val="NormalBold"/>
        <w:keepNext/>
      </w:pPr>
      <w:r w:rsidRPr="006B053D">
        <w:t>Forslag til direktiv</w:t>
      </w:r>
    </w:p>
    <w:p w14:paraId="46D84769" w14:textId="77777777" w:rsidR="00F00E4C" w:rsidRPr="006B053D" w:rsidRDefault="00F00E4C" w:rsidP="00F00E4C">
      <w:pPr>
        <w:pStyle w:val="NormalBold"/>
      </w:pPr>
      <w:r w:rsidRPr="006B053D">
        <w:t>Betragtning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60A8AF1" w14:textId="77777777" w:rsidTr="00FD68E7">
        <w:trPr>
          <w:jc w:val="center"/>
        </w:trPr>
        <w:tc>
          <w:tcPr>
            <w:tcW w:w="9752" w:type="dxa"/>
            <w:gridSpan w:val="2"/>
          </w:tcPr>
          <w:p w14:paraId="72385465" w14:textId="77777777" w:rsidR="00F00E4C" w:rsidRPr="006B053D" w:rsidRDefault="00F00E4C" w:rsidP="00FD68E7">
            <w:pPr>
              <w:keepNext/>
            </w:pPr>
          </w:p>
        </w:tc>
      </w:tr>
      <w:tr w:rsidR="00F00E4C" w:rsidRPr="006B053D" w14:paraId="4FE33E18" w14:textId="77777777" w:rsidTr="00FD68E7">
        <w:trPr>
          <w:jc w:val="center"/>
        </w:trPr>
        <w:tc>
          <w:tcPr>
            <w:tcW w:w="4876" w:type="dxa"/>
          </w:tcPr>
          <w:p w14:paraId="0D814141" w14:textId="77777777" w:rsidR="00F00E4C" w:rsidRPr="006B053D" w:rsidRDefault="00F00E4C" w:rsidP="00FD68E7">
            <w:pPr>
              <w:pStyle w:val="ColumnHeading"/>
              <w:keepNext/>
            </w:pPr>
            <w:r w:rsidRPr="006B053D">
              <w:t>Kommissionens forslag</w:t>
            </w:r>
          </w:p>
        </w:tc>
        <w:tc>
          <w:tcPr>
            <w:tcW w:w="4876" w:type="dxa"/>
          </w:tcPr>
          <w:p w14:paraId="32B11E46" w14:textId="54719BBF" w:rsidR="00F00E4C" w:rsidRPr="006B053D" w:rsidRDefault="008C5073" w:rsidP="00FD68E7">
            <w:pPr>
              <w:pStyle w:val="ColumnHeading"/>
              <w:keepNext/>
            </w:pPr>
            <w:r>
              <w:t>Ændring</w:t>
            </w:r>
          </w:p>
        </w:tc>
      </w:tr>
      <w:tr w:rsidR="00F00E4C" w:rsidRPr="006B053D" w14:paraId="4DA1C82D" w14:textId="77777777" w:rsidTr="00FD68E7">
        <w:trPr>
          <w:jc w:val="center"/>
        </w:trPr>
        <w:tc>
          <w:tcPr>
            <w:tcW w:w="4876" w:type="dxa"/>
          </w:tcPr>
          <w:p w14:paraId="5BD1F050" w14:textId="77777777" w:rsidR="00F00E4C" w:rsidRPr="006B053D" w:rsidRDefault="00F00E4C" w:rsidP="00FD68E7">
            <w:pPr>
              <w:pStyle w:val="Normal6"/>
            </w:pPr>
            <w:r w:rsidRPr="006B053D">
              <w:t>(47)</w:t>
            </w:r>
            <w:r w:rsidRPr="006B053D">
              <w:tab/>
              <w:t xml:space="preserve">For at sikre beskyttelsen af enkeltpersoner, der som følge af offentliggørelsen af bestemte oplysninger kan blive udsat for krænkelser af deres grundlæggende rettigheder, f.eks. </w:t>
            </w:r>
            <w:r w:rsidRPr="006B053D">
              <w:lastRenderedPageBreak/>
              <w:t xml:space="preserve">repressalier over for enkeltpersoner, der arbejder for en registreret enhed, som opererer i et tredjeland, bør medlemsstaterne sikre, at tilsynsmyndighederne efter anmodning kan begrænse offentliggørelsen af alle eller en del af de oplysninger, der er indlæst i det nationale register. Den registrerede enhed bør påvise, at offentliggørelsen under hensyn til alle relevante omstændigheder i den enkelte sag bør begrænses på grund af legitime interesser, som f.eks. en </w:t>
            </w:r>
            <w:r w:rsidRPr="006B053D">
              <w:rPr>
                <w:b/>
                <w:i/>
              </w:rPr>
              <w:t xml:space="preserve">alvorlig </w:t>
            </w:r>
            <w:r w:rsidRPr="006B053D">
              <w:t>risiko for, at offentliggørelsen vil udsætte en person for en krænkelse af dennes grundlæggende rettigheder, navnlig de rettigheder der er beskyttet i chartrets artikel</w:t>
            </w:r>
            <w:r w:rsidRPr="006B053D">
              <w:rPr>
                <w:b/>
                <w:i/>
              </w:rPr>
              <w:t xml:space="preserve"> </w:t>
            </w:r>
            <w:r w:rsidRPr="006B053D">
              <w:t>1 (menneskelig værdighed), artikel</w:t>
            </w:r>
            <w:r w:rsidRPr="006B053D">
              <w:rPr>
                <w:b/>
                <w:i/>
              </w:rPr>
              <w:t xml:space="preserve"> </w:t>
            </w:r>
            <w:r w:rsidRPr="006B053D">
              <w:t>2 (ret til livet), artikel</w:t>
            </w:r>
            <w:r w:rsidRPr="006B053D">
              <w:rPr>
                <w:b/>
                <w:i/>
              </w:rPr>
              <w:t xml:space="preserve"> </w:t>
            </w:r>
            <w:r w:rsidRPr="006B053D">
              <w:t>3 (menneskets integritet), artikel</w:t>
            </w:r>
            <w:r w:rsidRPr="006B053D">
              <w:rPr>
                <w:b/>
                <w:i/>
              </w:rPr>
              <w:t xml:space="preserve"> </w:t>
            </w:r>
            <w:r w:rsidRPr="006B053D">
              <w:t>4 (forbud mod tortur og umenneskelig eller nedværdigende behandling eller straf) og artikel</w:t>
            </w:r>
            <w:r w:rsidRPr="006B053D">
              <w:rPr>
                <w:b/>
                <w:i/>
              </w:rPr>
              <w:t xml:space="preserve"> </w:t>
            </w:r>
            <w:r w:rsidRPr="006B053D">
              <w:t>6 (frihed og sikkerhed, f.eks. bortførelse, pengeafpresning og andre former for afpresning, chikane, vold eller intimidering), eller som f.eks. forretningshemmeligheder. Analysen bør tage hensyn til risici for den fysiske integritet for ansatte eller personer, der arbejder i eller er tilknyttet en registreret enhed. Legitime interesser bør også omfatte risici for enkeltpersoner, der drager fordel af den registrerede enheds aktiviteter. Tilsynsmyndigheden bør i forbindelse med enhver afgørelse tage hensyn til målene for dette direktiv, og afgørelsen bør kunne gøres til genstand for retslig prøvelse i registreringsmedlemsstaten. Tilsynsmyndigheden og, hvor det er relevant, de retslige myndigheder bør træffe deres afgørelser hurtigt. For at offentligheden i de tilfælde, hvor offentliggørelsen af oplysninger er begrænset, kan have vished om, at den registrerede enhed har opfyldt registreringskravet i dette direktiv, bør datafeltet i det nationale register erstattes af en angivelse af, at offentliggørelsen er blevet begrænset på grund af en legitim interesse.</w:t>
            </w:r>
          </w:p>
        </w:tc>
        <w:tc>
          <w:tcPr>
            <w:tcW w:w="4876" w:type="dxa"/>
          </w:tcPr>
          <w:p w14:paraId="1FFD25D9" w14:textId="77777777" w:rsidR="00F00E4C" w:rsidRPr="006B053D" w:rsidRDefault="00F00E4C" w:rsidP="00FD68E7">
            <w:pPr>
              <w:pStyle w:val="Normal6"/>
              <w:rPr>
                <w:szCs w:val="24"/>
              </w:rPr>
            </w:pPr>
            <w:r w:rsidRPr="006B053D">
              <w:lastRenderedPageBreak/>
              <w:t>(47)</w:t>
            </w:r>
            <w:r w:rsidRPr="006B053D">
              <w:tab/>
              <w:t xml:space="preserve">For at sikre beskyttelsen af enkeltpersoner, der som følge af offentliggørelsen af bestemte oplysninger kan blive udsat for krænkelser af deres grundlæggende rettigheder, f.eks. </w:t>
            </w:r>
            <w:r w:rsidRPr="006B053D">
              <w:lastRenderedPageBreak/>
              <w:t xml:space="preserve">repressalier over for enkeltpersoner, der arbejder for en registreret enhed, som opererer i et tredjeland, bør medlemsstaterne sikre, at tilsynsmyndighederne efter anmodning </w:t>
            </w:r>
            <w:r w:rsidRPr="006B053D">
              <w:rPr>
                <w:b/>
                <w:i/>
              </w:rPr>
              <w:t>eller på eget initiativ</w:t>
            </w:r>
            <w:r w:rsidRPr="006B053D">
              <w:t xml:space="preserve"> kan begrænse offentliggørelsen af alle eller en del af de oplysninger, der er indlæst i det nationale register. Den registrerede enhed bør </w:t>
            </w:r>
            <w:r w:rsidRPr="006B053D">
              <w:rPr>
                <w:b/>
                <w:i/>
              </w:rPr>
              <w:t xml:space="preserve">i sin anmodning </w:t>
            </w:r>
            <w:r w:rsidRPr="006B053D">
              <w:t>påvise, at offentliggørelsen under hensyn til alle relevante omstændigheder i den enkelte sag bør begrænses på grund af legitime interesser, som f.eks. en risiko for, at offentliggørelsen vil udsætte en person for en krænkelse af dennes grundlæggende rettigheder, navnlig de rettigheder der er beskyttet i chartrets artikel</w:t>
            </w:r>
            <w:r w:rsidRPr="006B053D">
              <w:rPr>
                <w:b/>
                <w:i/>
              </w:rPr>
              <w:t> </w:t>
            </w:r>
            <w:r w:rsidRPr="006B053D">
              <w:t>1 (menneskelig værdighed), artikel</w:t>
            </w:r>
            <w:r w:rsidRPr="006B053D">
              <w:rPr>
                <w:b/>
                <w:i/>
              </w:rPr>
              <w:t> </w:t>
            </w:r>
            <w:r w:rsidRPr="006B053D">
              <w:t>2 (ret til livet), artikel</w:t>
            </w:r>
            <w:r w:rsidRPr="006B053D">
              <w:rPr>
                <w:b/>
                <w:i/>
              </w:rPr>
              <w:t> </w:t>
            </w:r>
            <w:r w:rsidRPr="006B053D">
              <w:t>3 (menneskets integritet), artikel</w:t>
            </w:r>
            <w:r w:rsidRPr="006B053D">
              <w:rPr>
                <w:b/>
                <w:i/>
              </w:rPr>
              <w:t> </w:t>
            </w:r>
            <w:r w:rsidRPr="006B053D">
              <w:t>4 (forbud mod tortur og umenneskelig eller nedværdigende behandling eller straf) og artikel</w:t>
            </w:r>
            <w:r w:rsidRPr="006B053D">
              <w:rPr>
                <w:b/>
                <w:i/>
              </w:rPr>
              <w:t> </w:t>
            </w:r>
            <w:r w:rsidRPr="006B053D">
              <w:t xml:space="preserve">6 (frihed og sikkerhed, f.eks. bortførelse, pengeafpresning og andre former for afpresning, chikane, vold eller intimidering), eller som f.eks. forretningshemmeligheder. Analysen bør tage hensyn til risici for den fysiske integritet for ansatte eller personer, der arbejder i eller er tilknyttet en registreret enhed. Legitime interesser bør også omfatte risici for enkeltpersoner, der drager fordel af den registrerede enheds aktiviteter. Tilsynsmyndigheden bør i forbindelse med enhver afgørelse tage hensyn til målene for dette direktiv, og afgørelsen bør kunne gøres til genstand for retslig prøvelse i registreringsmedlemsstaten. Tilsynsmyndigheden og, hvor det er relevant, de retslige myndigheder bør træffe deres afgørelser hurtigt. For at offentligheden i de tilfælde, hvor offentliggørelsen af oplysninger er begrænset, kan have vished om, at den registrerede enhed har opfyldt registreringskravet i dette direktiv, bør datafeltet i det nationale register erstattes af en angivelse af, at offentliggørelsen er blevet begrænset på grund af en legitim </w:t>
            </w:r>
            <w:r w:rsidRPr="006B053D">
              <w:lastRenderedPageBreak/>
              <w:t>interesse.</w:t>
            </w:r>
          </w:p>
        </w:tc>
      </w:tr>
    </w:tbl>
    <w:p w14:paraId="52895817" w14:textId="77777777" w:rsidR="00F00E4C" w:rsidRPr="006B053D" w:rsidRDefault="00F00E4C" w:rsidP="00F00E4C"/>
    <w:p w14:paraId="7A0539DA" w14:textId="741CDAF6" w:rsidR="00F00E4C" w:rsidRPr="006B053D" w:rsidRDefault="008C5073" w:rsidP="00F00E4C">
      <w:pPr>
        <w:pStyle w:val="AMNumberTabs0"/>
        <w:keepNext/>
      </w:pPr>
      <w:r>
        <w:t>Ændring</w:t>
      </w:r>
      <w:r w:rsidR="00F00E4C" w:rsidRPr="006B053D">
        <w:tab/>
      </w:r>
      <w:r w:rsidR="00F00E4C" w:rsidRPr="006B053D">
        <w:tab/>
        <w:t>50</w:t>
      </w:r>
    </w:p>
    <w:p w14:paraId="358955AF" w14:textId="77777777" w:rsidR="00F00E4C" w:rsidRPr="006B053D" w:rsidRDefault="00F00E4C" w:rsidP="00F00E4C"/>
    <w:p w14:paraId="70A8ED38" w14:textId="77777777" w:rsidR="00F00E4C" w:rsidRPr="006B053D" w:rsidRDefault="00F00E4C" w:rsidP="00F00E4C">
      <w:pPr>
        <w:pStyle w:val="NormalBold"/>
        <w:keepNext/>
      </w:pPr>
      <w:r w:rsidRPr="006B053D">
        <w:t>Forslag til direktiv</w:t>
      </w:r>
    </w:p>
    <w:p w14:paraId="1BA16499" w14:textId="77777777" w:rsidR="00F00E4C" w:rsidRPr="006B053D" w:rsidRDefault="00F00E4C" w:rsidP="00F00E4C">
      <w:pPr>
        <w:pStyle w:val="NormalBold"/>
      </w:pPr>
      <w:r w:rsidRPr="006B053D">
        <w:t>Betragtning 50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7327DF2" w14:textId="77777777" w:rsidTr="00FD68E7">
        <w:trPr>
          <w:jc w:val="center"/>
        </w:trPr>
        <w:tc>
          <w:tcPr>
            <w:tcW w:w="9752" w:type="dxa"/>
            <w:gridSpan w:val="2"/>
          </w:tcPr>
          <w:p w14:paraId="199D00C0" w14:textId="77777777" w:rsidR="00F00E4C" w:rsidRPr="006B053D" w:rsidRDefault="00F00E4C" w:rsidP="00FD68E7">
            <w:pPr>
              <w:keepNext/>
            </w:pPr>
          </w:p>
        </w:tc>
      </w:tr>
      <w:tr w:rsidR="00F00E4C" w:rsidRPr="006B053D" w14:paraId="4B74A682" w14:textId="77777777" w:rsidTr="00FD68E7">
        <w:trPr>
          <w:jc w:val="center"/>
        </w:trPr>
        <w:tc>
          <w:tcPr>
            <w:tcW w:w="4876" w:type="dxa"/>
          </w:tcPr>
          <w:p w14:paraId="27168F99" w14:textId="77777777" w:rsidR="00F00E4C" w:rsidRPr="006B053D" w:rsidRDefault="00F00E4C" w:rsidP="00FD68E7">
            <w:pPr>
              <w:pStyle w:val="ColumnHeading"/>
              <w:keepNext/>
            </w:pPr>
            <w:r w:rsidRPr="006B053D">
              <w:t>Kommissionens forslag</w:t>
            </w:r>
          </w:p>
        </w:tc>
        <w:tc>
          <w:tcPr>
            <w:tcW w:w="4876" w:type="dxa"/>
          </w:tcPr>
          <w:p w14:paraId="278F9C87" w14:textId="7FFAAD8B" w:rsidR="00F00E4C" w:rsidRPr="006B053D" w:rsidRDefault="008C5073" w:rsidP="00FD68E7">
            <w:pPr>
              <w:pStyle w:val="ColumnHeading"/>
              <w:keepNext/>
            </w:pPr>
            <w:r>
              <w:t>Ændring</w:t>
            </w:r>
          </w:p>
        </w:tc>
      </w:tr>
      <w:tr w:rsidR="00F00E4C" w:rsidRPr="006B053D" w14:paraId="0F7D48A5" w14:textId="77777777" w:rsidTr="00FD68E7">
        <w:trPr>
          <w:jc w:val="center"/>
        </w:trPr>
        <w:tc>
          <w:tcPr>
            <w:tcW w:w="4876" w:type="dxa"/>
          </w:tcPr>
          <w:p w14:paraId="55249D4C" w14:textId="77777777" w:rsidR="00F00E4C" w:rsidRPr="006B053D" w:rsidRDefault="00F00E4C" w:rsidP="00FD68E7">
            <w:pPr>
              <w:pStyle w:val="Normal6"/>
            </w:pPr>
            <w:r w:rsidRPr="006B053D">
              <w:t>(50)</w:t>
            </w:r>
            <w:r w:rsidRPr="006B053D">
              <w:tab/>
              <w:t xml:space="preserve">For at forhindre stigmatisering af de registrerede enheder bør de oplysninger, der offentliggøres, præsenteres på en faktuel og neutral måde. </w:t>
            </w:r>
            <w:r w:rsidRPr="006B053D">
              <w:rPr>
                <w:b/>
                <w:i/>
              </w:rPr>
              <w:t>Derudover</w:t>
            </w:r>
            <w:r w:rsidRPr="006B053D">
              <w:t xml:space="preserve"> bør de kompetente nationale myndigheder ved gennemførelsen af de opgaver, de har fået tildelt ved dette direktiv, sikre, at det blotte forhold, at en enhed er blevet registreret, ikke får negative konsekvenser. Navnlig bør de offentliggjorte oplysninger ikke præsenteres sammen med eller ledsages af udtalelser eller bestemmelser, der kan skabe mistillid over for de registrerede enheder eller afskrække fysiske eller juridiske personer fra medlemsstater eller tredjelande fra at have kontakt til dem eller fra at yde finansiel bistand. Eksempler på en sådan stigmatisering kan f.eks. være at stille de registrerede enheder i et negativt lys eller at fremsætte nedsættende udtalelser for at undergrave de registrerede enheders troværdighed og legitimitet ved at antyde, at de </w:t>
            </w:r>
            <w:r w:rsidRPr="006B053D">
              <w:rPr>
                <w:b/>
                <w:i/>
              </w:rPr>
              <w:t xml:space="preserve">på ulovlig vis </w:t>
            </w:r>
            <w:r w:rsidRPr="006B053D">
              <w:t xml:space="preserve">søger at </w:t>
            </w:r>
            <w:r w:rsidRPr="006B053D">
              <w:rPr>
                <w:b/>
                <w:i/>
              </w:rPr>
              <w:t>påvirke</w:t>
            </w:r>
            <w:r w:rsidRPr="006B053D">
              <w:t xml:space="preserve"> den demokratiske proces.</w:t>
            </w:r>
          </w:p>
        </w:tc>
        <w:tc>
          <w:tcPr>
            <w:tcW w:w="4876" w:type="dxa"/>
          </w:tcPr>
          <w:p w14:paraId="78B33ECD" w14:textId="77777777" w:rsidR="00F00E4C" w:rsidRPr="006B053D" w:rsidRDefault="00F00E4C" w:rsidP="00FD68E7">
            <w:pPr>
              <w:pStyle w:val="Normal6"/>
              <w:rPr>
                <w:szCs w:val="24"/>
              </w:rPr>
            </w:pPr>
            <w:r w:rsidRPr="006B053D">
              <w:t>(50)</w:t>
            </w:r>
            <w:r w:rsidRPr="006B053D">
              <w:tab/>
              <w:t xml:space="preserve">For at forhindre stigmatisering af de registrerede enheder bør de oplysninger, der offentliggøres, præsenteres på en faktuel og neutral måde. </w:t>
            </w:r>
            <w:r w:rsidRPr="006B053D">
              <w:rPr>
                <w:b/>
                <w:i/>
              </w:rPr>
              <w:t>Med henblik herpå</w:t>
            </w:r>
            <w:r w:rsidRPr="006B053D">
              <w:t xml:space="preserve"> bør de kompetente nationale myndigheder ved gennemførelsen af de opgaver, de har fået tildelt ved dette direktiv, sikre, at det blotte forhold, at en enhed er blevet registreret, ikke får</w:t>
            </w:r>
            <w:r w:rsidRPr="006B053D">
              <w:rPr>
                <w:b/>
                <w:i/>
              </w:rPr>
              <w:t xml:space="preserve"> direkte eller indirekte</w:t>
            </w:r>
            <w:r w:rsidRPr="006B053D">
              <w:t xml:space="preserve"> negative konsekvenser. Navnlig bør de offentliggjorte oplysninger ikke præsenteres sammen med eller ledsages af udtalelser eller bestemmelser, der kan skabe mistillid over for de registrerede enheder</w:t>
            </w:r>
            <w:r w:rsidRPr="006B053D">
              <w:rPr>
                <w:b/>
                <w:i/>
              </w:rPr>
              <w:t>, hvilket kan føre til forskelsbehandling af dem</w:t>
            </w:r>
            <w:r w:rsidRPr="006B053D">
              <w:t xml:space="preserve"> eller afskrække fysiske eller juridiske personer fra medlemsstater eller tredjelande fra at have kontakt til dem eller fra at yde finansiel bistand. Eksempler på en sådan stigmatisering kan f.eks. være at stille de registrerede enheder i et negativt lys eller at fremsætte nedsættende udtalelser for at undergrave de registrerede enheders troværdighed og legitimitet </w:t>
            </w:r>
            <w:r w:rsidRPr="006B053D">
              <w:rPr>
                <w:b/>
                <w:i/>
              </w:rPr>
              <w:t xml:space="preserve">eller udførelsen af deres interesserepræsentationsaktiviteter </w:t>
            </w:r>
            <w:r w:rsidRPr="006B053D">
              <w:t xml:space="preserve">ved at antyde, at de søger at </w:t>
            </w:r>
            <w:r w:rsidRPr="006B053D">
              <w:rPr>
                <w:b/>
                <w:i/>
              </w:rPr>
              <w:t>forstyrre</w:t>
            </w:r>
            <w:r w:rsidRPr="006B053D">
              <w:t xml:space="preserve"> den demokratiske proces.</w:t>
            </w:r>
          </w:p>
        </w:tc>
      </w:tr>
    </w:tbl>
    <w:p w14:paraId="54589351" w14:textId="77777777" w:rsidR="00F00E4C" w:rsidRPr="006B053D" w:rsidRDefault="00F00E4C" w:rsidP="00F00E4C"/>
    <w:p w14:paraId="65187F2A" w14:textId="1A3E3754" w:rsidR="00F00E4C" w:rsidRPr="006B053D" w:rsidRDefault="008C5073" w:rsidP="00F00E4C">
      <w:pPr>
        <w:pStyle w:val="AMNumberTabs0"/>
        <w:keepNext/>
      </w:pPr>
      <w:r>
        <w:t>Ændring</w:t>
      </w:r>
      <w:r w:rsidR="00F00E4C" w:rsidRPr="006B053D">
        <w:tab/>
      </w:r>
      <w:r w:rsidR="00F00E4C" w:rsidRPr="006B053D">
        <w:tab/>
        <w:t>51</w:t>
      </w:r>
    </w:p>
    <w:p w14:paraId="77D347F2" w14:textId="77777777" w:rsidR="00F00E4C" w:rsidRPr="006B053D" w:rsidRDefault="00F00E4C" w:rsidP="00F00E4C"/>
    <w:p w14:paraId="7F7BF902" w14:textId="77777777" w:rsidR="00F00E4C" w:rsidRPr="006B053D" w:rsidRDefault="00F00E4C" w:rsidP="00F00E4C">
      <w:pPr>
        <w:pStyle w:val="NormalBold"/>
        <w:keepNext/>
      </w:pPr>
      <w:r w:rsidRPr="006B053D">
        <w:t>Forslag til direktiv</w:t>
      </w:r>
    </w:p>
    <w:p w14:paraId="520CC9B8" w14:textId="77777777" w:rsidR="00F00E4C" w:rsidRPr="006B053D" w:rsidRDefault="00F00E4C" w:rsidP="00F00E4C">
      <w:pPr>
        <w:pStyle w:val="NormalBold"/>
      </w:pPr>
      <w:r w:rsidRPr="006B053D">
        <w:t>Betragtning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0356B3D" w14:textId="77777777" w:rsidTr="00FD68E7">
        <w:trPr>
          <w:jc w:val="center"/>
        </w:trPr>
        <w:tc>
          <w:tcPr>
            <w:tcW w:w="9752" w:type="dxa"/>
            <w:gridSpan w:val="2"/>
          </w:tcPr>
          <w:p w14:paraId="4FA38BC2" w14:textId="77777777" w:rsidR="00F00E4C" w:rsidRPr="006B053D" w:rsidRDefault="00F00E4C" w:rsidP="00FD68E7">
            <w:pPr>
              <w:keepNext/>
            </w:pPr>
          </w:p>
        </w:tc>
      </w:tr>
      <w:tr w:rsidR="00F00E4C" w:rsidRPr="006B053D" w14:paraId="5F864BFA" w14:textId="77777777" w:rsidTr="00FD68E7">
        <w:trPr>
          <w:jc w:val="center"/>
        </w:trPr>
        <w:tc>
          <w:tcPr>
            <w:tcW w:w="4876" w:type="dxa"/>
          </w:tcPr>
          <w:p w14:paraId="2C5FF43A" w14:textId="77777777" w:rsidR="00F00E4C" w:rsidRPr="006B053D" w:rsidRDefault="00F00E4C" w:rsidP="00FD68E7">
            <w:pPr>
              <w:pStyle w:val="ColumnHeading"/>
              <w:keepNext/>
            </w:pPr>
            <w:r w:rsidRPr="006B053D">
              <w:t>Kommissionens forslag</w:t>
            </w:r>
          </w:p>
        </w:tc>
        <w:tc>
          <w:tcPr>
            <w:tcW w:w="4876" w:type="dxa"/>
          </w:tcPr>
          <w:p w14:paraId="78293294" w14:textId="49A093EF" w:rsidR="00F00E4C" w:rsidRPr="006B053D" w:rsidRDefault="008C5073" w:rsidP="00FD68E7">
            <w:pPr>
              <w:pStyle w:val="ColumnHeading"/>
              <w:keepNext/>
            </w:pPr>
            <w:r>
              <w:t>Ændring</w:t>
            </w:r>
          </w:p>
        </w:tc>
      </w:tr>
      <w:tr w:rsidR="00F00E4C" w:rsidRPr="006B053D" w14:paraId="2882FCE5" w14:textId="77777777" w:rsidTr="00FD68E7">
        <w:trPr>
          <w:jc w:val="center"/>
        </w:trPr>
        <w:tc>
          <w:tcPr>
            <w:tcW w:w="4876" w:type="dxa"/>
          </w:tcPr>
          <w:p w14:paraId="3E1DAB88" w14:textId="77777777" w:rsidR="00F00E4C" w:rsidRPr="006B053D" w:rsidRDefault="00F00E4C" w:rsidP="00FD68E7">
            <w:pPr>
              <w:pStyle w:val="Normal6"/>
            </w:pPr>
            <w:r w:rsidRPr="006B053D">
              <w:t>(51)</w:t>
            </w:r>
            <w:r w:rsidRPr="006B053D">
              <w:tab/>
              <w:t xml:space="preserve">Hvis et tredjeland bruger særligt store beløb på interesserepræsentation, </w:t>
            </w:r>
            <w:r w:rsidRPr="006B053D">
              <w:lastRenderedPageBreak/>
              <w:t xml:space="preserve">eller hvis en enhed modtager særligt store betalinger fra en eller flere </w:t>
            </w:r>
            <w:r w:rsidRPr="006B053D">
              <w:rPr>
                <w:b/>
                <w:i/>
              </w:rPr>
              <w:t>tredjelandsenheder</w:t>
            </w:r>
            <w:r w:rsidRPr="006B053D">
              <w:t>, er der øget sandsynlighed for, at de udførte interesserepræsentationsaktiviteter vil påvirke en medlemsstats eller hele Unionens politiske beslutninger. I sådanne tilfælde bør tilsynsmyndighederne kunne anmode om yderligere oplysninger fra enheder, der udfører interesserepræsentationsaktiviteter på vegne af sådanne tredjelande, for at udøve større kontrol.</w:t>
            </w:r>
          </w:p>
        </w:tc>
        <w:tc>
          <w:tcPr>
            <w:tcW w:w="4876" w:type="dxa"/>
          </w:tcPr>
          <w:p w14:paraId="134A67F6" w14:textId="77777777" w:rsidR="00F00E4C" w:rsidRPr="006B053D" w:rsidRDefault="00F00E4C" w:rsidP="00FD68E7">
            <w:pPr>
              <w:pStyle w:val="Normal6"/>
              <w:rPr>
                <w:szCs w:val="24"/>
              </w:rPr>
            </w:pPr>
            <w:r w:rsidRPr="006B053D">
              <w:lastRenderedPageBreak/>
              <w:t>(51)</w:t>
            </w:r>
            <w:r w:rsidRPr="006B053D">
              <w:tab/>
              <w:t xml:space="preserve">Hvis et tredjeland bruger særligt store beløb på interesserepræsentation, </w:t>
            </w:r>
            <w:r w:rsidRPr="006B053D">
              <w:lastRenderedPageBreak/>
              <w:t xml:space="preserve">eller hvis en enhed modtager særligt store betalinger fra en eller flere </w:t>
            </w:r>
            <w:r w:rsidRPr="006B053D">
              <w:rPr>
                <w:b/>
                <w:i/>
              </w:rPr>
              <w:t>tredjelandssponsorer</w:t>
            </w:r>
            <w:r w:rsidRPr="006B053D">
              <w:t>, er der øget sandsynlighed for, at de udførte interesserepræsentationsaktiviteter vil påvirke en medlemsstats eller hele Unionens politiske beslutninger. I sådanne tilfælde bør tilsynsmyndighederne kunne anmode om yderligere oplysninger fra enheder, der udfører interesserepræsentationsaktiviteter på vegne af sådanne tredjelande, for at udøve større kontrol.</w:t>
            </w:r>
          </w:p>
        </w:tc>
      </w:tr>
    </w:tbl>
    <w:p w14:paraId="442C9D55" w14:textId="77777777" w:rsidR="00F00E4C" w:rsidRPr="006B053D" w:rsidRDefault="00F00E4C" w:rsidP="00F00E4C"/>
    <w:p w14:paraId="7E9C8BEF" w14:textId="3C2669E4" w:rsidR="00F00E4C" w:rsidRPr="006B053D" w:rsidRDefault="008C5073" w:rsidP="00F00E4C">
      <w:pPr>
        <w:pStyle w:val="AMNumberTabs0"/>
        <w:keepNext/>
      </w:pPr>
      <w:r>
        <w:t>Ændring</w:t>
      </w:r>
      <w:r w:rsidR="00F00E4C" w:rsidRPr="006B053D">
        <w:tab/>
      </w:r>
      <w:r w:rsidR="00F00E4C" w:rsidRPr="006B053D">
        <w:tab/>
        <w:t>52</w:t>
      </w:r>
    </w:p>
    <w:p w14:paraId="56B149A8" w14:textId="77777777" w:rsidR="00F00E4C" w:rsidRPr="006B053D" w:rsidRDefault="00F00E4C" w:rsidP="00F00E4C"/>
    <w:p w14:paraId="6A63995B" w14:textId="77777777" w:rsidR="00F00E4C" w:rsidRPr="006B053D" w:rsidRDefault="00F00E4C" w:rsidP="00F00E4C">
      <w:pPr>
        <w:pStyle w:val="NormalBold"/>
        <w:keepNext/>
      </w:pPr>
      <w:r w:rsidRPr="006B053D">
        <w:t>Forslag til direktiv</w:t>
      </w:r>
    </w:p>
    <w:p w14:paraId="09FF2469" w14:textId="77777777" w:rsidR="00F00E4C" w:rsidRPr="006B053D" w:rsidRDefault="00F00E4C" w:rsidP="00F00E4C">
      <w:pPr>
        <w:pStyle w:val="NormalBold"/>
      </w:pPr>
      <w:r w:rsidRPr="006B053D">
        <w:t>Betragtning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DDA9374" w14:textId="77777777" w:rsidTr="00FD68E7">
        <w:trPr>
          <w:jc w:val="center"/>
        </w:trPr>
        <w:tc>
          <w:tcPr>
            <w:tcW w:w="9752" w:type="dxa"/>
            <w:gridSpan w:val="2"/>
          </w:tcPr>
          <w:p w14:paraId="1C247649" w14:textId="77777777" w:rsidR="00F00E4C" w:rsidRPr="006B053D" w:rsidRDefault="00F00E4C" w:rsidP="00FD68E7">
            <w:pPr>
              <w:keepNext/>
            </w:pPr>
          </w:p>
        </w:tc>
      </w:tr>
      <w:tr w:rsidR="00F00E4C" w:rsidRPr="006B053D" w14:paraId="5AA2FCD3" w14:textId="77777777" w:rsidTr="00FD68E7">
        <w:trPr>
          <w:jc w:val="center"/>
        </w:trPr>
        <w:tc>
          <w:tcPr>
            <w:tcW w:w="4876" w:type="dxa"/>
          </w:tcPr>
          <w:p w14:paraId="0557A72E" w14:textId="77777777" w:rsidR="00F00E4C" w:rsidRPr="006B053D" w:rsidRDefault="00F00E4C" w:rsidP="00FD68E7">
            <w:pPr>
              <w:pStyle w:val="ColumnHeading"/>
              <w:keepNext/>
            </w:pPr>
            <w:r w:rsidRPr="006B053D">
              <w:t>Kommissionens forslag</w:t>
            </w:r>
          </w:p>
        </w:tc>
        <w:tc>
          <w:tcPr>
            <w:tcW w:w="4876" w:type="dxa"/>
          </w:tcPr>
          <w:p w14:paraId="0EB5419E" w14:textId="5F92188C" w:rsidR="00F00E4C" w:rsidRPr="006B053D" w:rsidRDefault="008C5073" w:rsidP="00FD68E7">
            <w:pPr>
              <w:pStyle w:val="ColumnHeading"/>
              <w:keepNext/>
            </w:pPr>
            <w:r>
              <w:t>Ændring</w:t>
            </w:r>
          </w:p>
        </w:tc>
      </w:tr>
      <w:tr w:rsidR="00F00E4C" w:rsidRPr="006B053D" w14:paraId="0326CE24" w14:textId="77777777" w:rsidTr="00FD68E7">
        <w:trPr>
          <w:jc w:val="center"/>
        </w:trPr>
        <w:tc>
          <w:tcPr>
            <w:tcW w:w="4876" w:type="dxa"/>
          </w:tcPr>
          <w:p w14:paraId="39CA0DDC" w14:textId="77777777" w:rsidR="00F00E4C" w:rsidRPr="006B053D" w:rsidRDefault="00F00E4C" w:rsidP="00FD68E7">
            <w:pPr>
              <w:pStyle w:val="Normal6"/>
            </w:pPr>
            <w:r w:rsidRPr="006B053D">
              <w:t>(52)</w:t>
            </w:r>
            <w:r w:rsidRPr="006B053D">
              <w:tab/>
              <w:t xml:space="preserve">For at sikre en afbalanceret overvågning af dette direktiv bør tilsynsmyndighederne kunne anmode en enhed, der udfører interesserepræsentationsaktiviteter på vegne af </w:t>
            </w:r>
            <w:r w:rsidRPr="006B053D">
              <w:rPr>
                <w:b/>
                <w:i/>
              </w:rPr>
              <w:t>tredjelandsenheder</w:t>
            </w:r>
            <w:r w:rsidRPr="006B053D">
              <w:t>, om at fremlægge de fortegnelser, der er nødvendige for at undersøge en eventuel manglende overholdelse af registreringskravet i dette direktiv. Med henblik herpå bør tilsynsmyndighederne kunne handle på eget initiativ eller på grundlag af en indberetning fra en whistleblower eller tilsynsmyndigheden i en anden medlemsstat.</w:t>
            </w:r>
          </w:p>
        </w:tc>
        <w:tc>
          <w:tcPr>
            <w:tcW w:w="4876" w:type="dxa"/>
          </w:tcPr>
          <w:p w14:paraId="17827748" w14:textId="77777777" w:rsidR="00F00E4C" w:rsidRPr="006B053D" w:rsidRDefault="00F00E4C" w:rsidP="00FD68E7">
            <w:pPr>
              <w:pStyle w:val="Normal6"/>
              <w:rPr>
                <w:szCs w:val="24"/>
              </w:rPr>
            </w:pPr>
            <w:r w:rsidRPr="006B053D">
              <w:t>(52)</w:t>
            </w:r>
            <w:r w:rsidRPr="006B053D">
              <w:tab/>
              <w:t xml:space="preserve">For at sikre en afbalanceret overvågning af dette direktiv bør tilsynsmyndighederne kunne anmode en enhed, der udfører interesserepræsentationsaktiviteter på vegne af </w:t>
            </w:r>
            <w:r w:rsidRPr="006B053D">
              <w:rPr>
                <w:b/>
                <w:i/>
              </w:rPr>
              <w:t>tredjelandssponsorer</w:t>
            </w:r>
            <w:r w:rsidRPr="006B053D">
              <w:t>, om at fremlægge de fortegnelser, der er nødvendige for at undersøge en eventuel manglende overholdelse af registreringskravet i dette direktiv. Med henblik herpå bør tilsynsmyndighederne kunne handle på eget initiativ eller på grundlag af en indberetning fra en whistleblower eller tilsynsmyndigheden i en anden medlemsstat.</w:t>
            </w:r>
          </w:p>
        </w:tc>
      </w:tr>
    </w:tbl>
    <w:p w14:paraId="02BEEB69" w14:textId="77777777" w:rsidR="00F00E4C" w:rsidRPr="006B053D" w:rsidRDefault="00F00E4C" w:rsidP="00F00E4C"/>
    <w:p w14:paraId="7159D4B0" w14:textId="497BDF05" w:rsidR="00F00E4C" w:rsidRPr="006B053D" w:rsidRDefault="008C5073" w:rsidP="00F00E4C">
      <w:pPr>
        <w:pStyle w:val="AMNumberTabs0"/>
        <w:keepNext/>
      </w:pPr>
      <w:r>
        <w:t>Ændring</w:t>
      </w:r>
      <w:r w:rsidR="00F00E4C" w:rsidRPr="006B053D">
        <w:tab/>
      </w:r>
      <w:r w:rsidR="00F00E4C" w:rsidRPr="006B053D">
        <w:tab/>
        <w:t>53</w:t>
      </w:r>
    </w:p>
    <w:p w14:paraId="1E4167F5" w14:textId="77777777" w:rsidR="00F00E4C" w:rsidRPr="006B053D" w:rsidRDefault="00F00E4C" w:rsidP="00F00E4C"/>
    <w:p w14:paraId="4E3DF64C" w14:textId="77777777" w:rsidR="00F00E4C" w:rsidRPr="006B053D" w:rsidRDefault="00F00E4C" w:rsidP="00F00E4C">
      <w:pPr>
        <w:pStyle w:val="NormalBold"/>
        <w:keepNext/>
      </w:pPr>
      <w:r w:rsidRPr="006B053D">
        <w:t>Forslag til direktiv</w:t>
      </w:r>
    </w:p>
    <w:p w14:paraId="3A1EA8B6" w14:textId="77777777" w:rsidR="00F00E4C" w:rsidRPr="006B053D" w:rsidRDefault="00F00E4C" w:rsidP="00F00E4C">
      <w:pPr>
        <w:pStyle w:val="NormalBold"/>
      </w:pPr>
      <w:r w:rsidRPr="006B053D">
        <w:t>Betragtning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91CB7D1" w14:textId="77777777" w:rsidTr="00FD68E7">
        <w:trPr>
          <w:jc w:val="center"/>
        </w:trPr>
        <w:tc>
          <w:tcPr>
            <w:tcW w:w="9752" w:type="dxa"/>
            <w:gridSpan w:val="2"/>
          </w:tcPr>
          <w:p w14:paraId="453B258F" w14:textId="77777777" w:rsidR="00F00E4C" w:rsidRPr="006B053D" w:rsidRDefault="00F00E4C" w:rsidP="00FD68E7">
            <w:pPr>
              <w:keepNext/>
            </w:pPr>
          </w:p>
        </w:tc>
      </w:tr>
      <w:tr w:rsidR="00F00E4C" w:rsidRPr="006B053D" w14:paraId="0FB894EA" w14:textId="77777777" w:rsidTr="00FD68E7">
        <w:trPr>
          <w:jc w:val="center"/>
        </w:trPr>
        <w:tc>
          <w:tcPr>
            <w:tcW w:w="4876" w:type="dxa"/>
          </w:tcPr>
          <w:p w14:paraId="2DC490BD" w14:textId="77777777" w:rsidR="00F00E4C" w:rsidRPr="006B053D" w:rsidRDefault="00F00E4C" w:rsidP="00FD68E7">
            <w:pPr>
              <w:pStyle w:val="ColumnHeading"/>
              <w:keepNext/>
            </w:pPr>
            <w:r w:rsidRPr="006B053D">
              <w:t>Kommissionens forslag</w:t>
            </w:r>
          </w:p>
        </w:tc>
        <w:tc>
          <w:tcPr>
            <w:tcW w:w="4876" w:type="dxa"/>
          </w:tcPr>
          <w:p w14:paraId="68F164E5" w14:textId="7858FCBB" w:rsidR="00F00E4C" w:rsidRPr="006B053D" w:rsidRDefault="008C5073" w:rsidP="00FD68E7">
            <w:pPr>
              <w:pStyle w:val="ColumnHeading"/>
              <w:keepNext/>
            </w:pPr>
            <w:r>
              <w:t>Ændring</w:t>
            </w:r>
          </w:p>
        </w:tc>
      </w:tr>
      <w:tr w:rsidR="00F00E4C" w:rsidRPr="006B053D" w14:paraId="1EA971F7" w14:textId="77777777" w:rsidTr="00FD68E7">
        <w:trPr>
          <w:jc w:val="center"/>
        </w:trPr>
        <w:tc>
          <w:tcPr>
            <w:tcW w:w="4876" w:type="dxa"/>
          </w:tcPr>
          <w:p w14:paraId="373581D1" w14:textId="77777777" w:rsidR="00F00E4C" w:rsidRPr="006B053D" w:rsidRDefault="00F00E4C" w:rsidP="00FD68E7">
            <w:pPr>
              <w:pStyle w:val="Normal6"/>
            </w:pPr>
            <w:r w:rsidRPr="006B053D">
              <w:t>(53)</w:t>
            </w:r>
            <w:r w:rsidRPr="006B053D">
              <w:tab/>
              <w:t xml:space="preserve">Tilsynsmyndighederne bør samarbejde både på nationalt plan og på EU-plan. Dette samarbejde bør fremme en hurtig og sikker udveksling af oplysninger. </w:t>
            </w:r>
            <w:r w:rsidRPr="006B053D">
              <w:lastRenderedPageBreak/>
              <w:t xml:space="preserve">Med henblik på udførelsen af deres tilsynsopgaver bør tilsynsmyndighederne kunne anmode tilsynsmyndigheden i registreringsmedlemsstaten om de oplysninger, der er anført i registreringen, herunder oplysninger, der ikke er offentligt tilgængelige, samt i specifikke tilfælde om de fortegnelser, som enheden fører, og eventuelle analyser. Tilsynsmyndighederne og Kommissionen bør samarbejde om at sikre gennemførelsen af direktivet. For at få bedre indsigt i omfanget og fordelingen af de samlede interesserepræsentationsaktiviteter, der udføres på vegne af tredjelande i Unionen. Kommissionen bør kunne anmode tilsynsmyndighederne om aggregerede data baseret på de oplysninger, som enheder, der udfører interesserepræsentation på vegne af </w:t>
            </w:r>
            <w:r w:rsidRPr="006B053D">
              <w:rPr>
                <w:b/>
                <w:i/>
              </w:rPr>
              <w:t>tredjelandsenheder</w:t>
            </w:r>
            <w:r w:rsidRPr="006B053D">
              <w:t>, har givet i deres registrering. For at sikre en omfattende overvågning af de forskellige metoder til og kendetegn ved de interesserepræsentationsaktiviteter, der udføres på vegne af tredjelande</w:t>
            </w:r>
            <w:r w:rsidRPr="006B053D">
              <w:rPr>
                <w:b/>
                <w:i/>
              </w:rPr>
              <w:t xml:space="preserve"> i Unionen</w:t>
            </w:r>
            <w:r w:rsidRPr="006B053D">
              <w:t>, kan sådanne aggregerede data omfatte oplysninger, der ikke er offentligt tilgængelige i registrene, herunder personoplysninger, i det omfang det er nødvendigt for at sikre en effektiv overvågning.</w:t>
            </w:r>
          </w:p>
        </w:tc>
        <w:tc>
          <w:tcPr>
            <w:tcW w:w="4876" w:type="dxa"/>
          </w:tcPr>
          <w:p w14:paraId="1AC1FA3B" w14:textId="77777777" w:rsidR="00F00E4C" w:rsidRPr="006B053D" w:rsidRDefault="00F00E4C" w:rsidP="00FD68E7">
            <w:pPr>
              <w:pStyle w:val="Normal6"/>
              <w:rPr>
                <w:szCs w:val="24"/>
              </w:rPr>
            </w:pPr>
            <w:r w:rsidRPr="006B053D">
              <w:lastRenderedPageBreak/>
              <w:t>(53)</w:t>
            </w:r>
            <w:r w:rsidRPr="006B053D">
              <w:tab/>
              <w:t xml:space="preserve">Tilsynsmyndighederne bør samarbejde både på nationalt plan og på EU-plan. Dette samarbejde bør fremme en hurtig og sikker udveksling af oplysninger. </w:t>
            </w:r>
            <w:r w:rsidRPr="006B053D">
              <w:lastRenderedPageBreak/>
              <w:t xml:space="preserve">Med henblik på udførelsen af deres tilsynsopgaver bør tilsynsmyndighederne </w:t>
            </w:r>
            <w:r w:rsidRPr="006B053D">
              <w:rPr>
                <w:b/>
                <w:i/>
              </w:rPr>
              <w:t xml:space="preserve">i andre medlemsstater </w:t>
            </w:r>
            <w:r w:rsidRPr="006B053D">
              <w:t xml:space="preserve">kunne anmode tilsynsmyndigheden i registreringsmedlemsstaten om de oplysninger, der er anført i registreringen, herunder oplysninger, der ikke er offentligt tilgængelige, samt i specifikke tilfælde om de fortegnelser, som enheden fører, og eventuelle analyser. Tilsynsmyndighederne og Kommissionen bør samarbejde om at sikre gennemførelsen af direktivet. For at få bedre indsigt i omfanget og fordelingen af de samlede interesserepræsentationsaktiviteter, der udføres på vegne af tredjelande i Unionen. Kommissionen bør kunne anmode tilsynsmyndighederne om aggregerede data baseret på de oplysninger, som enheder, der udfører interesserepræsentation på vegne af </w:t>
            </w:r>
            <w:r w:rsidRPr="006B053D">
              <w:rPr>
                <w:b/>
                <w:i/>
              </w:rPr>
              <w:t>tredjelandssponsorer</w:t>
            </w:r>
            <w:r w:rsidRPr="006B053D">
              <w:t xml:space="preserve">, har givet i deres registrering. For at sikre en omfattende overvågning af de forskellige metoder til og kendetegn ved de interesserepræsentationsaktiviteter, der udføres </w:t>
            </w:r>
            <w:r w:rsidRPr="006B053D">
              <w:rPr>
                <w:b/>
                <w:i/>
              </w:rPr>
              <w:t xml:space="preserve">i Unionen </w:t>
            </w:r>
            <w:r w:rsidRPr="006B053D">
              <w:t>på vegne af tredjelande, kan sådanne aggregerede data omfatte oplysninger, der ikke er offentligt tilgængelige i registrene, herunder personoplysninger, i det omfang det er nødvendigt for at sikre en effektiv overvågning.</w:t>
            </w:r>
          </w:p>
        </w:tc>
      </w:tr>
    </w:tbl>
    <w:p w14:paraId="6585E3F9" w14:textId="77777777" w:rsidR="00F00E4C" w:rsidRPr="006B053D" w:rsidRDefault="00F00E4C" w:rsidP="00F00E4C"/>
    <w:p w14:paraId="5C87C017" w14:textId="44F20D03" w:rsidR="00F00E4C" w:rsidRPr="006B053D" w:rsidRDefault="008C5073" w:rsidP="00F00E4C">
      <w:pPr>
        <w:pStyle w:val="AMNumberTabs0"/>
        <w:keepNext/>
      </w:pPr>
      <w:r>
        <w:t>Ændring</w:t>
      </w:r>
      <w:r w:rsidR="00F00E4C" w:rsidRPr="006B053D">
        <w:tab/>
      </w:r>
      <w:r w:rsidR="00F00E4C" w:rsidRPr="006B053D">
        <w:tab/>
        <w:t>54</w:t>
      </w:r>
    </w:p>
    <w:p w14:paraId="5EE11D20" w14:textId="77777777" w:rsidR="00F00E4C" w:rsidRPr="006B053D" w:rsidRDefault="00F00E4C" w:rsidP="00F00E4C"/>
    <w:p w14:paraId="7D274E9B" w14:textId="77777777" w:rsidR="00F00E4C" w:rsidRPr="006B053D" w:rsidRDefault="00F00E4C" w:rsidP="00F00E4C">
      <w:pPr>
        <w:pStyle w:val="NormalBold"/>
        <w:keepNext/>
      </w:pPr>
      <w:r w:rsidRPr="006B053D">
        <w:t>Forslag til direktiv</w:t>
      </w:r>
    </w:p>
    <w:p w14:paraId="67FF856B" w14:textId="77777777" w:rsidR="00F00E4C" w:rsidRPr="006B053D" w:rsidRDefault="00F00E4C" w:rsidP="00F00E4C">
      <w:pPr>
        <w:pStyle w:val="NormalBold"/>
      </w:pPr>
      <w:r w:rsidRPr="006B053D">
        <w:t>Betragtning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B3862C8" w14:textId="77777777" w:rsidTr="00FD68E7">
        <w:trPr>
          <w:jc w:val="center"/>
        </w:trPr>
        <w:tc>
          <w:tcPr>
            <w:tcW w:w="9752" w:type="dxa"/>
            <w:gridSpan w:val="2"/>
          </w:tcPr>
          <w:p w14:paraId="50AE567A" w14:textId="77777777" w:rsidR="00F00E4C" w:rsidRPr="006B053D" w:rsidRDefault="00F00E4C" w:rsidP="00FD68E7">
            <w:pPr>
              <w:keepNext/>
            </w:pPr>
          </w:p>
        </w:tc>
      </w:tr>
      <w:tr w:rsidR="00F00E4C" w:rsidRPr="006B053D" w14:paraId="7AA11B7F" w14:textId="77777777" w:rsidTr="00FD68E7">
        <w:trPr>
          <w:jc w:val="center"/>
        </w:trPr>
        <w:tc>
          <w:tcPr>
            <w:tcW w:w="4876" w:type="dxa"/>
          </w:tcPr>
          <w:p w14:paraId="4D32720A" w14:textId="77777777" w:rsidR="00F00E4C" w:rsidRPr="006B053D" w:rsidRDefault="00F00E4C" w:rsidP="00FD68E7">
            <w:pPr>
              <w:pStyle w:val="ColumnHeading"/>
              <w:keepNext/>
            </w:pPr>
            <w:r w:rsidRPr="006B053D">
              <w:t>Kommissionens forslag</w:t>
            </w:r>
          </w:p>
        </w:tc>
        <w:tc>
          <w:tcPr>
            <w:tcW w:w="4876" w:type="dxa"/>
          </w:tcPr>
          <w:p w14:paraId="234DCC3E" w14:textId="70EF6D42" w:rsidR="00F00E4C" w:rsidRPr="006B053D" w:rsidRDefault="008C5073" w:rsidP="00FD68E7">
            <w:pPr>
              <w:pStyle w:val="ColumnHeading"/>
              <w:keepNext/>
            </w:pPr>
            <w:r>
              <w:t>Ændring</w:t>
            </w:r>
          </w:p>
        </w:tc>
      </w:tr>
      <w:tr w:rsidR="00F00E4C" w:rsidRPr="006B053D" w14:paraId="479EC166" w14:textId="77777777" w:rsidTr="00FD68E7">
        <w:trPr>
          <w:jc w:val="center"/>
        </w:trPr>
        <w:tc>
          <w:tcPr>
            <w:tcW w:w="4876" w:type="dxa"/>
          </w:tcPr>
          <w:p w14:paraId="11A8C117" w14:textId="77777777" w:rsidR="00F00E4C" w:rsidRPr="006B053D" w:rsidRDefault="00F00E4C" w:rsidP="00FD68E7">
            <w:pPr>
              <w:pStyle w:val="Normal6"/>
            </w:pPr>
            <w:r w:rsidRPr="006B053D">
              <w:t>(54)</w:t>
            </w:r>
            <w:r w:rsidRPr="006B053D">
              <w:tab/>
              <w:t xml:space="preserve">For </w:t>
            </w:r>
            <w:r w:rsidRPr="006B053D">
              <w:rPr>
                <w:b/>
                <w:i/>
              </w:rPr>
              <w:t>yderligere at begrænse</w:t>
            </w:r>
            <w:r w:rsidRPr="006B053D">
              <w:t xml:space="preserve"> den administrative </w:t>
            </w:r>
            <w:r w:rsidRPr="006B053D">
              <w:rPr>
                <w:b/>
                <w:i/>
              </w:rPr>
              <w:t>byrde foregår</w:t>
            </w:r>
            <w:r w:rsidRPr="006B053D">
              <w:t xml:space="preserve"> det administrative samarbejde og udvekslingen af oplysninger mellem de nationale myndigheder samt tilsynsmyndighederne og Kommissionen via informationssystemet for det indre marked (IMI-systemet), der er oprettet ved Europa-Parlamentets og Rådets forordning (EU) </w:t>
            </w:r>
            <w:r w:rsidRPr="006B053D">
              <w:lastRenderedPageBreak/>
              <w:t>nr. 1024/2012</w:t>
            </w:r>
            <w:r w:rsidRPr="006B053D">
              <w:rPr>
                <w:b/>
                <w:i/>
                <w:vertAlign w:val="superscript"/>
              </w:rPr>
              <w:t>7</w:t>
            </w:r>
            <w:r w:rsidRPr="006B053D">
              <w:t xml:space="preserve"> med henblik på det administrative samarbejde mellem medlemsstaternes kompetente myndigheder på politikområder vedrørende det indre marked. Interoperabiliteten mellem IMI-systemet og de nationale registre bør sikres i overensstemmelse med den europæiske interoperabilitetsramme.</w:t>
            </w:r>
          </w:p>
        </w:tc>
        <w:tc>
          <w:tcPr>
            <w:tcW w:w="4876" w:type="dxa"/>
          </w:tcPr>
          <w:p w14:paraId="12043CD7" w14:textId="77777777" w:rsidR="00F00E4C" w:rsidRPr="006B053D" w:rsidRDefault="00F00E4C" w:rsidP="00FD68E7">
            <w:pPr>
              <w:pStyle w:val="Normal6"/>
              <w:rPr>
                <w:szCs w:val="24"/>
              </w:rPr>
            </w:pPr>
            <w:r w:rsidRPr="006B053D">
              <w:lastRenderedPageBreak/>
              <w:t>(54)</w:t>
            </w:r>
            <w:r w:rsidRPr="006B053D">
              <w:tab/>
            </w:r>
            <w:r w:rsidRPr="006B053D">
              <w:rPr>
                <w:b/>
                <w:i/>
              </w:rPr>
              <w:t>Anvendelsen af digitale værktøjer, der er udviklet inden</w:t>
            </w:r>
            <w:r w:rsidRPr="006B053D">
              <w:t xml:space="preserve"> for </w:t>
            </w:r>
            <w:r w:rsidRPr="006B053D">
              <w:rPr>
                <w:b/>
                <w:i/>
              </w:rPr>
              <w:t>det indre marked af Kommissionen og medlemsstaterne, øger gennemsigtigheden af og tilliden til</w:t>
            </w:r>
            <w:r w:rsidRPr="006B053D">
              <w:t xml:space="preserve"> den </w:t>
            </w:r>
            <w:r w:rsidRPr="006B053D">
              <w:rPr>
                <w:b/>
                <w:i/>
              </w:rPr>
              <w:t xml:space="preserve">grænseoverskridende levering af tjenesteydelser og begrænser de </w:t>
            </w:r>
            <w:r w:rsidRPr="006B053D">
              <w:t xml:space="preserve">administrative </w:t>
            </w:r>
            <w:r w:rsidRPr="006B053D">
              <w:rPr>
                <w:b/>
                <w:i/>
              </w:rPr>
              <w:t xml:space="preserve">byrder ved at muliggøre koordinering, samarbejde og kommunikation mellem de relevante </w:t>
            </w:r>
            <w:r w:rsidRPr="006B053D">
              <w:rPr>
                <w:b/>
                <w:i/>
              </w:rPr>
              <w:lastRenderedPageBreak/>
              <w:t>myndigheder på nationalt plan.</w:t>
            </w:r>
            <w:r w:rsidRPr="006B053D">
              <w:t xml:space="preserve"> Det administrative samarbejde og udvekslingen af oplysninger mellem de nationale myndigheder samt tilsynsmyndighederne og Kommissionen</w:t>
            </w:r>
            <w:r w:rsidRPr="006B053D">
              <w:rPr>
                <w:b/>
                <w:i/>
              </w:rPr>
              <w:t xml:space="preserve"> foregår</w:t>
            </w:r>
            <w:r w:rsidRPr="006B053D">
              <w:t xml:space="preserve"> via informationssystemet for det indre marked (IMI-systemet), der er oprettet ved Europa-Parlamentets og Rådets forordning (EU) nr. 1024/2012</w:t>
            </w:r>
            <w:r w:rsidRPr="006B053D">
              <w:rPr>
                <w:vertAlign w:val="superscript"/>
              </w:rPr>
              <w:t>7</w:t>
            </w:r>
            <w:r w:rsidRPr="006B053D">
              <w:t xml:space="preserve"> med henblik på det administrative samarbejde mellem medlemsstaternes kompetente myndigheder på politikområder vedrørende det indre marked. Interoperabiliteten mellem IMI-systemet og de nationale registre bør</w:t>
            </w:r>
            <w:r w:rsidRPr="006B053D">
              <w:rPr>
                <w:b/>
                <w:i/>
              </w:rPr>
              <w:t xml:space="preserve"> derfor</w:t>
            </w:r>
            <w:r w:rsidRPr="006B053D">
              <w:t xml:space="preserve"> sikres i overensstemmelse med den europæiske interoperabilitetsramme.</w:t>
            </w:r>
          </w:p>
        </w:tc>
      </w:tr>
      <w:tr w:rsidR="00F00E4C" w:rsidRPr="006B053D" w14:paraId="378F4413" w14:textId="77777777" w:rsidTr="00FD68E7">
        <w:trPr>
          <w:jc w:val="center"/>
        </w:trPr>
        <w:tc>
          <w:tcPr>
            <w:tcW w:w="4876" w:type="dxa"/>
          </w:tcPr>
          <w:p w14:paraId="306E2FDC" w14:textId="77777777" w:rsidR="00F00E4C" w:rsidRPr="006B053D" w:rsidRDefault="00F00E4C" w:rsidP="00FD68E7">
            <w:pPr>
              <w:pStyle w:val="Normal6"/>
            </w:pPr>
            <w:r w:rsidRPr="006B053D">
              <w:lastRenderedPageBreak/>
              <w:t>__________________</w:t>
            </w:r>
          </w:p>
        </w:tc>
        <w:tc>
          <w:tcPr>
            <w:tcW w:w="4876" w:type="dxa"/>
          </w:tcPr>
          <w:p w14:paraId="0E2EE18B" w14:textId="77777777" w:rsidR="00F00E4C" w:rsidRPr="006B053D" w:rsidRDefault="00F00E4C" w:rsidP="00FD68E7">
            <w:pPr>
              <w:pStyle w:val="Normal6"/>
              <w:rPr>
                <w:szCs w:val="24"/>
              </w:rPr>
            </w:pPr>
            <w:r w:rsidRPr="006B053D">
              <w:t>__________________</w:t>
            </w:r>
          </w:p>
        </w:tc>
      </w:tr>
      <w:tr w:rsidR="00F00E4C" w:rsidRPr="006B053D" w14:paraId="37835A08" w14:textId="77777777" w:rsidTr="00FD68E7">
        <w:trPr>
          <w:jc w:val="center"/>
        </w:trPr>
        <w:tc>
          <w:tcPr>
            <w:tcW w:w="4876" w:type="dxa"/>
          </w:tcPr>
          <w:p w14:paraId="0E3357AF" w14:textId="77777777" w:rsidR="00F00E4C" w:rsidRPr="006B053D" w:rsidRDefault="00F00E4C" w:rsidP="00FD68E7">
            <w:pPr>
              <w:pStyle w:val="Normal6"/>
            </w:pPr>
            <w:r w:rsidRPr="006B053D">
              <w:rPr>
                <w:vertAlign w:val="superscript"/>
              </w:rPr>
              <w:t>7</w:t>
            </w:r>
            <w:r w:rsidRPr="006B053D">
              <w:t xml:space="preserve"> Europa-Parlamentets og Rådets forordning (EU) nr. 1024/2012 af 25. oktober 2012 om administrativt samarbejde via informationssystemet for det indre marked og om ophævelse af Kommissionens beslutning 2008/49/EF ("IMI-forordningen") (EUT L 316 af 14.11.2012, s. 1, ELI: http://data.europa.eu/eli/reg/2012/1024/oj).</w:t>
            </w:r>
          </w:p>
        </w:tc>
        <w:tc>
          <w:tcPr>
            <w:tcW w:w="4876" w:type="dxa"/>
          </w:tcPr>
          <w:p w14:paraId="62B792B0" w14:textId="77777777" w:rsidR="00F00E4C" w:rsidRPr="006B053D" w:rsidRDefault="00F00E4C" w:rsidP="00FD68E7">
            <w:pPr>
              <w:pStyle w:val="Normal6"/>
              <w:rPr>
                <w:szCs w:val="24"/>
              </w:rPr>
            </w:pPr>
            <w:r w:rsidRPr="006B053D">
              <w:rPr>
                <w:vertAlign w:val="superscript"/>
              </w:rPr>
              <w:t>7</w:t>
            </w:r>
            <w:r w:rsidRPr="006B053D">
              <w:t xml:space="preserve"> Europa-Parlamentets og Rådets forordning (EU) nr. 1024/2012 af 25. oktober 2012 om administrativt samarbejde via informationssystemet for det indre marked og om ophævelse af Kommissionens beslutning 2008/49/EF ("IMI-forordningen") (EUT L 316 af 14.11.2012, s. 1, ELI: http://data.europa.eu/eli/reg/2012/1024/oj).</w:t>
            </w:r>
          </w:p>
        </w:tc>
      </w:tr>
    </w:tbl>
    <w:p w14:paraId="4521B48E" w14:textId="77777777" w:rsidR="00F00E4C" w:rsidRPr="006B053D" w:rsidRDefault="00F00E4C" w:rsidP="00F00E4C">
      <w:pPr>
        <w:pStyle w:val="Olang"/>
      </w:pPr>
    </w:p>
    <w:p w14:paraId="391888A6" w14:textId="77777777" w:rsidR="00F00E4C" w:rsidRPr="006B053D" w:rsidRDefault="00F00E4C" w:rsidP="00F00E4C"/>
    <w:p w14:paraId="7D3F12B4" w14:textId="1B3EF90C" w:rsidR="00F00E4C" w:rsidRPr="006B053D" w:rsidRDefault="008C5073" w:rsidP="00F00E4C">
      <w:pPr>
        <w:pStyle w:val="AMNumberTabs0"/>
        <w:keepNext/>
      </w:pPr>
      <w:r>
        <w:t>Ændring</w:t>
      </w:r>
      <w:r w:rsidR="00F00E4C" w:rsidRPr="006B053D">
        <w:tab/>
      </w:r>
      <w:r w:rsidR="00F00E4C" w:rsidRPr="006B053D">
        <w:tab/>
        <w:t>55</w:t>
      </w:r>
    </w:p>
    <w:p w14:paraId="77BD91C0" w14:textId="77777777" w:rsidR="00F00E4C" w:rsidRPr="006B053D" w:rsidRDefault="00F00E4C" w:rsidP="00F00E4C"/>
    <w:p w14:paraId="3E8D7773" w14:textId="77777777" w:rsidR="00F00E4C" w:rsidRPr="006B053D" w:rsidRDefault="00F00E4C" w:rsidP="00F00E4C">
      <w:pPr>
        <w:pStyle w:val="NormalBold"/>
        <w:keepNext/>
      </w:pPr>
      <w:r w:rsidRPr="006B053D">
        <w:t>Forslag til direktiv</w:t>
      </w:r>
    </w:p>
    <w:p w14:paraId="542C44A0" w14:textId="77777777" w:rsidR="00F00E4C" w:rsidRPr="006B053D" w:rsidRDefault="00F00E4C" w:rsidP="00F00E4C">
      <w:pPr>
        <w:pStyle w:val="NormalBold"/>
      </w:pPr>
      <w:r w:rsidRPr="006B053D">
        <w:t>Betragtning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404506B" w14:textId="77777777" w:rsidTr="00FD68E7">
        <w:trPr>
          <w:jc w:val="center"/>
        </w:trPr>
        <w:tc>
          <w:tcPr>
            <w:tcW w:w="9752" w:type="dxa"/>
            <w:gridSpan w:val="2"/>
          </w:tcPr>
          <w:p w14:paraId="4151A3C3" w14:textId="77777777" w:rsidR="00F00E4C" w:rsidRPr="006B053D" w:rsidRDefault="00F00E4C" w:rsidP="00FD68E7">
            <w:pPr>
              <w:keepNext/>
            </w:pPr>
          </w:p>
        </w:tc>
      </w:tr>
      <w:tr w:rsidR="00F00E4C" w:rsidRPr="006B053D" w14:paraId="7F10CE3E" w14:textId="77777777" w:rsidTr="00FD68E7">
        <w:trPr>
          <w:jc w:val="center"/>
        </w:trPr>
        <w:tc>
          <w:tcPr>
            <w:tcW w:w="4876" w:type="dxa"/>
          </w:tcPr>
          <w:p w14:paraId="648E1E3E" w14:textId="77777777" w:rsidR="00F00E4C" w:rsidRPr="006B053D" w:rsidRDefault="00F00E4C" w:rsidP="00FD68E7">
            <w:pPr>
              <w:pStyle w:val="ColumnHeading"/>
              <w:keepNext/>
            </w:pPr>
            <w:r w:rsidRPr="006B053D">
              <w:t>Kommissionens forslag</w:t>
            </w:r>
          </w:p>
        </w:tc>
        <w:tc>
          <w:tcPr>
            <w:tcW w:w="4876" w:type="dxa"/>
          </w:tcPr>
          <w:p w14:paraId="3B2B16A7" w14:textId="43BBF76F" w:rsidR="00F00E4C" w:rsidRPr="006B053D" w:rsidRDefault="008C5073" w:rsidP="00FD68E7">
            <w:pPr>
              <w:pStyle w:val="ColumnHeading"/>
              <w:keepNext/>
            </w:pPr>
            <w:r>
              <w:t>Ændring</w:t>
            </w:r>
          </w:p>
        </w:tc>
      </w:tr>
      <w:tr w:rsidR="00F00E4C" w:rsidRPr="006B053D" w14:paraId="30D00803" w14:textId="77777777" w:rsidTr="00FD68E7">
        <w:trPr>
          <w:jc w:val="center"/>
        </w:trPr>
        <w:tc>
          <w:tcPr>
            <w:tcW w:w="4876" w:type="dxa"/>
          </w:tcPr>
          <w:p w14:paraId="42C52EF6" w14:textId="77777777" w:rsidR="00F00E4C" w:rsidRPr="006B053D" w:rsidRDefault="00F00E4C" w:rsidP="00FD68E7">
            <w:pPr>
              <w:pStyle w:val="Normal6"/>
            </w:pPr>
            <w:r w:rsidRPr="006B053D">
              <w:t>(55)</w:t>
            </w:r>
            <w:r w:rsidRPr="006B053D">
              <w:tab/>
              <w:t xml:space="preserve">For at bistå Kommissionen i opgaven med at sikre et effektivt samarbejde mellem de kompetente nationale myndigheder og en fuldstændig og effektiv gennemførelse af dette direktiv bør der nedsættes en rådgivende gruppe. Den rådgivende gruppe bør omfatte en repræsentant for tilsynsmyndighederne i hver medlemsstat. Den rådgivende gruppe bør rådgive om gennemførelsen af </w:t>
            </w:r>
            <w:r w:rsidRPr="006B053D">
              <w:lastRenderedPageBreak/>
              <w:t>direktivet, herunder kravet om at undgå, at en enheds registrering i henhold til kravene i dette direktiv får negative konsekvenser. Den bør vedtage udtalelser, henstillinger eller rapporter, som de af medlemsstaterne udpegede kompetente nationale myndigheder bør offentliggøre. Af hensyn til retssikkerheden for enheder, der kan være omfattet af dette direktiv, bør den rådgivende gruppe navnlig rådgive Kommissionen om direktivets mulige anvendelsesområde</w:t>
            </w:r>
            <w:r w:rsidRPr="006B053D">
              <w:rPr>
                <w:b/>
                <w:i/>
              </w:rPr>
              <w:t>, begrebet "tredjelandsenhed" samt</w:t>
            </w:r>
            <w:r w:rsidRPr="006B053D">
              <w:t xml:space="preserve"> de aktiviteter, der kan have til formål eller virkning af omgå kravene i direktivet. Hvor det er relevant bør der samarbejdes med det europæiske antikorruptionsnet.</w:t>
            </w:r>
          </w:p>
        </w:tc>
        <w:tc>
          <w:tcPr>
            <w:tcW w:w="4876" w:type="dxa"/>
          </w:tcPr>
          <w:p w14:paraId="21A778BF" w14:textId="77777777" w:rsidR="00F00E4C" w:rsidRPr="006B053D" w:rsidRDefault="00F00E4C" w:rsidP="00FD68E7">
            <w:pPr>
              <w:pStyle w:val="Normal6"/>
              <w:rPr>
                <w:szCs w:val="24"/>
              </w:rPr>
            </w:pPr>
            <w:r w:rsidRPr="006B053D">
              <w:lastRenderedPageBreak/>
              <w:t>(55)</w:t>
            </w:r>
            <w:r w:rsidRPr="006B053D">
              <w:tab/>
              <w:t xml:space="preserve">For at bistå Kommissionen i opgaven med at sikre et effektivt samarbejde mellem de kompetente nationale myndigheder og en fuldstændig og effektiv gennemførelse af dette direktiv bør der nedsættes en rådgivende gruppe. Den rådgivende gruppe bør omfatte en repræsentant for tilsynsmyndighederne i hver medlemsstat. Den rådgivende gruppe bør rådgive om gennemførelsen af </w:t>
            </w:r>
            <w:r w:rsidRPr="006B053D">
              <w:lastRenderedPageBreak/>
              <w:t>direktivet, herunder kravet om at undgå, at en enheds registrering i henhold til kravene i dette direktiv får negative konsekvenser. Den bør vedtage udtalelser, henstillinger eller rapporter, som de af medlemsstaterne udpegede kompetente nationale myndigheder bør offentliggøre. Af hensyn til retssikkerheden for enheder, der kan være omfattet af dette direktiv, bør den rådgivende gruppe navnlig rådgive Kommissionen om direktivets mulige anvendelsesområde</w:t>
            </w:r>
            <w:r w:rsidRPr="006B053D">
              <w:rPr>
                <w:b/>
                <w:i/>
              </w:rPr>
              <w:t xml:space="preserve"> og</w:t>
            </w:r>
            <w:r w:rsidRPr="006B053D">
              <w:t xml:space="preserve"> de aktiviteter, der kan have til formål eller virkning af omgå kravene i direktivet. Hvor det er relevant bør der samarbejdes med det europæiske antikorruptionsnet.</w:t>
            </w:r>
          </w:p>
        </w:tc>
      </w:tr>
    </w:tbl>
    <w:p w14:paraId="37D01FA6" w14:textId="77777777" w:rsidR="00F00E4C" w:rsidRPr="006B053D" w:rsidRDefault="00F00E4C" w:rsidP="00F00E4C"/>
    <w:p w14:paraId="465B04DC" w14:textId="12E76F02" w:rsidR="00F00E4C" w:rsidRPr="006B053D" w:rsidRDefault="008C5073" w:rsidP="00F00E4C">
      <w:pPr>
        <w:pStyle w:val="AMNumberTabs0"/>
        <w:keepNext/>
      </w:pPr>
      <w:r>
        <w:t>Ændring</w:t>
      </w:r>
      <w:r w:rsidR="00F00E4C" w:rsidRPr="006B053D">
        <w:tab/>
      </w:r>
      <w:r w:rsidR="00F00E4C" w:rsidRPr="006B053D">
        <w:tab/>
        <w:t>56</w:t>
      </w:r>
    </w:p>
    <w:p w14:paraId="2CD658CB" w14:textId="77777777" w:rsidR="00F00E4C" w:rsidRPr="006B053D" w:rsidRDefault="00F00E4C" w:rsidP="00F00E4C"/>
    <w:p w14:paraId="36193AAA" w14:textId="77777777" w:rsidR="00F00E4C" w:rsidRPr="006B053D" w:rsidRDefault="00F00E4C" w:rsidP="00F00E4C">
      <w:pPr>
        <w:pStyle w:val="NormalBold"/>
        <w:keepNext/>
      </w:pPr>
      <w:r w:rsidRPr="006B053D">
        <w:t>Forslag til direktiv</w:t>
      </w:r>
    </w:p>
    <w:p w14:paraId="00EC5A36" w14:textId="77777777" w:rsidR="00F00E4C" w:rsidRPr="006B053D" w:rsidRDefault="00F00E4C" w:rsidP="00F00E4C">
      <w:pPr>
        <w:pStyle w:val="NormalBold"/>
      </w:pPr>
      <w:r w:rsidRPr="006B053D">
        <w:t>Betragtning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6CA679F" w14:textId="77777777" w:rsidTr="00FD68E7">
        <w:trPr>
          <w:jc w:val="center"/>
        </w:trPr>
        <w:tc>
          <w:tcPr>
            <w:tcW w:w="9752" w:type="dxa"/>
            <w:gridSpan w:val="2"/>
          </w:tcPr>
          <w:p w14:paraId="064D83EA" w14:textId="77777777" w:rsidR="00F00E4C" w:rsidRPr="006B053D" w:rsidRDefault="00F00E4C" w:rsidP="00FD68E7">
            <w:pPr>
              <w:keepNext/>
            </w:pPr>
          </w:p>
        </w:tc>
      </w:tr>
      <w:tr w:rsidR="00F00E4C" w:rsidRPr="006B053D" w14:paraId="556DA381" w14:textId="77777777" w:rsidTr="00FD68E7">
        <w:trPr>
          <w:jc w:val="center"/>
        </w:trPr>
        <w:tc>
          <w:tcPr>
            <w:tcW w:w="4876" w:type="dxa"/>
          </w:tcPr>
          <w:p w14:paraId="7DF62C43" w14:textId="77777777" w:rsidR="00F00E4C" w:rsidRPr="006B053D" w:rsidRDefault="00F00E4C" w:rsidP="00FD68E7">
            <w:pPr>
              <w:pStyle w:val="ColumnHeading"/>
              <w:keepNext/>
            </w:pPr>
            <w:r w:rsidRPr="006B053D">
              <w:t>Kommissionens forslag</w:t>
            </w:r>
          </w:p>
        </w:tc>
        <w:tc>
          <w:tcPr>
            <w:tcW w:w="4876" w:type="dxa"/>
          </w:tcPr>
          <w:p w14:paraId="680CFDB3" w14:textId="65C6BD69" w:rsidR="00F00E4C" w:rsidRPr="006B053D" w:rsidRDefault="008C5073" w:rsidP="00FD68E7">
            <w:pPr>
              <w:pStyle w:val="ColumnHeading"/>
              <w:keepNext/>
            </w:pPr>
            <w:r>
              <w:t>Ændring</w:t>
            </w:r>
          </w:p>
        </w:tc>
      </w:tr>
      <w:tr w:rsidR="00F00E4C" w:rsidRPr="006B053D" w14:paraId="64A19DD6" w14:textId="77777777" w:rsidTr="00FD68E7">
        <w:trPr>
          <w:jc w:val="center"/>
        </w:trPr>
        <w:tc>
          <w:tcPr>
            <w:tcW w:w="4876" w:type="dxa"/>
          </w:tcPr>
          <w:p w14:paraId="6A265FC8" w14:textId="77777777" w:rsidR="00F00E4C" w:rsidRPr="006B053D" w:rsidRDefault="00F00E4C" w:rsidP="00FD68E7">
            <w:pPr>
              <w:pStyle w:val="Normal6"/>
            </w:pPr>
            <w:r w:rsidRPr="006B053D">
              <w:t>(58)</w:t>
            </w:r>
            <w:r w:rsidRPr="006B053D">
              <w:tab/>
              <w:t>Bevidst og forsætlig deltagelse i aktiviteter, hvis formål eller virkning er at omgå forpligtelserne i dette direktiv, navnlig registreringskravene, bør forbydes. Sådanne aktiviteter omfatter skjult betaling for en repræsentationstjeneste, oprettelse af selskaber med henblik på at sløre forbindelser til tredjelandsregeringer eller kunstig fordeling af aktiviteter på flere enheder for ikke at nå op på de tærskler, der er fastsat i dette direktiv.</w:t>
            </w:r>
          </w:p>
        </w:tc>
        <w:tc>
          <w:tcPr>
            <w:tcW w:w="4876" w:type="dxa"/>
          </w:tcPr>
          <w:p w14:paraId="5D356647" w14:textId="77777777" w:rsidR="00F00E4C" w:rsidRPr="006B053D" w:rsidRDefault="00F00E4C" w:rsidP="00FD68E7">
            <w:pPr>
              <w:pStyle w:val="Normal6"/>
              <w:rPr>
                <w:szCs w:val="24"/>
              </w:rPr>
            </w:pPr>
            <w:r w:rsidRPr="006B053D">
              <w:t>(58)</w:t>
            </w:r>
            <w:r w:rsidRPr="006B053D">
              <w:tab/>
            </w:r>
            <w:r w:rsidRPr="006B053D">
              <w:rPr>
                <w:b/>
                <w:i/>
              </w:rPr>
              <w:t>Visse</w:t>
            </w:r>
            <w:r w:rsidRPr="006B053D">
              <w:t xml:space="preserve"> aktiviteter</w:t>
            </w:r>
            <w:r w:rsidRPr="006B053D">
              <w:rPr>
                <w:b/>
                <w:i/>
              </w:rPr>
              <w:t xml:space="preserve"> kan føre til omgåelse af</w:t>
            </w:r>
            <w:r w:rsidRPr="006B053D">
              <w:t xml:space="preserve"> forpligtelserne i </w:t>
            </w:r>
            <w:r w:rsidRPr="006B053D">
              <w:rPr>
                <w:b/>
                <w:i/>
              </w:rPr>
              <w:t xml:space="preserve">henhold til </w:t>
            </w:r>
            <w:r w:rsidRPr="006B053D">
              <w:t xml:space="preserve">dette direktiv. Sådanne aktiviteter omfatter skjult betaling for en repræsentationstjeneste, oprettelse af selskaber med henblik på at sløre forbindelser til tredjelandsregeringer eller kunstig fordeling af aktiviteter på flere enheder for ikke at nå op på de tærskler, der er fastsat i dette direktiv. </w:t>
            </w:r>
            <w:r w:rsidRPr="006B053D">
              <w:rPr>
                <w:b/>
                <w:i/>
              </w:rPr>
              <w:t>Medlemsstaterne bør derfor sikre, at sådanne omgåelsesaktiviteter imødegås i forbindelse med deres gennemførelse af dette direktiv.</w:t>
            </w:r>
          </w:p>
        </w:tc>
      </w:tr>
    </w:tbl>
    <w:p w14:paraId="27311819" w14:textId="77777777" w:rsidR="00F00E4C" w:rsidRPr="006B053D" w:rsidRDefault="00F00E4C" w:rsidP="00F00E4C"/>
    <w:p w14:paraId="21764C81" w14:textId="59FDE76E" w:rsidR="00F00E4C" w:rsidRPr="006B053D" w:rsidRDefault="008C5073" w:rsidP="00F00E4C">
      <w:pPr>
        <w:pStyle w:val="AMNumberTabs0"/>
        <w:keepNext/>
      </w:pPr>
      <w:r>
        <w:t>Ændring</w:t>
      </w:r>
      <w:r w:rsidR="00F00E4C" w:rsidRPr="006B053D">
        <w:tab/>
      </w:r>
      <w:r w:rsidR="00F00E4C" w:rsidRPr="006B053D">
        <w:tab/>
        <w:t>57</w:t>
      </w:r>
    </w:p>
    <w:p w14:paraId="5261A709" w14:textId="77777777" w:rsidR="00F00E4C" w:rsidRPr="006B053D" w:rsidRDefault="00F00E4C" w:rsidP="00F00E4C"/>
    <w:p w14:paraId="0751EAA0" w14:textId="77777777" w:rsidR="00F00E4C" w:rsidRPr="006B053D" w:rsidRDefault="00F00E4C" w:rsidP="00F00E4C">
      <w:pPr>
        <w:pStyle w:val="NormalBold"/>
        <w:keepNext/>
      </w:pPr>
      <w:r w:rsidRPr="006B053D">
        <w:t>Forslag til direktiv</w:t>
      </w:r>
    </w:p>
    <w:p w14:paraId="6CA2B43E" w14:textId="77777777" w:rsidR="00F00E4C" w:rsidRPr="006B053D" w:rsidRDefault="00F00E4C" w:rsidP="00F00E4C">
      <w:pPr>
        <w:pStyle w:val="NormalBold"/>
      </w:pPr>
      <w:r w:rsidRPr="006B053D">
        <w:t>Betragtning 59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828C402" w14:textId="77777777" w:rsidTr="00FD68E7">
        <w:trPr>
          <w:jc w:val="center"/>
        </w:trPr>
        <w:tc>
          <w:tcPr>
            <w:tcW w:w="9752" w:type="dxa"/>
            <w:gridSpan w:val="2"/>
          </w:tcPr>
          <w:p w14:paraId="38E9B09A" w14:textId="77777777" w:rsidR="00F00E4C" w:rsidRPr="006B053D" w:rsidRDefault="00F00E4C" w:rsidP="00FD68E7">
            <w:pPr>
              <w:keepNext/>
            </w:pPr>
          </w:p>
        </w:tc>
      </w:tr>
      <w:tr w:rsidR="00F00E4C" w:rsidRPr="006B053D" w14:paraId="66639283" w14:textId="77777777" w:rsidTr="00FD68E7">
        <w:trPr>
          <w:jc w:val="center"/>
        </w:trPr>
        <w:tc>
          <w:tcPr>
            <w:tcW w:w="4876" w:type="dxa"/>
          </w:tcPr>
          <w:p w14:paraId="4EF4662E" w14:textId="77777777" w:rsidR="00F00E4C" w:rsidRPr="006B053D" w:rsidRDefault="00F00E4C" w:rsidP="00FD68E7">
            <w:pPr>
              <w:pStyle w:val="ColumnHeading"/>
              <w:keepNext/>
            </w:pPr>
            <w:r w:rsidRPr="006B053D">
              <w:t>Kommissionens forslag</w:t>
            </w:r>
          </w:p>
        </w:tc>
        <w:tc>
          <w:tcPr>
            <w:tcW w:w="4876" w:type="dxa"/>
          </w:tcPr>
          <w:p w14:paraId="1100CA75" w14:textId="4784458C" w:rsidR="00F00E4C" w:rsidRPr="006B053D" w:rsidRDefault="008C5073" w:rsidP="00FD68E7">
            <w:pPr>
              <w:pStyle w:val="ColumnHeading"/>
              <w:keepNext/>
            </w:pPr>
            <w:r>
              <w:t>Ændring</w:t>
            </w:r>
          </w:p>
        </w:tc>
      </w:tr>
      <w:tr w:rsidR="00F00E4C" w:rsidRPr="006B053D" w14:paraId="2AD07A7B" w14:textId="77777777" w:rsidTr="00FD68E7">
        <w:trPr>
          <w:jc w:val="center"/>
        </w:trPr>
        <w:tc>
          <w:tcPr>
            <w:tcW w:w="4876" w:type="dxa"/>
          </w:tcPr>
          <w:p w14:paraId="14F8ABA5" w14:textId="77777777" w:rsidR="00F00E4C" w:rsidRPr="006B053D" w:rsidRDefault="00F00E4C" w:rsidP="00FD68E7">
            <w:pPr>
              <w:pStyle w:val="Normal6"/>
            </w:pPr>
            <w:r w:rsidRPr="006B053D">
              <w:t>(59)</w:t>
            </w:r>
            <w:r w:rsidRPr="006B053D">
              <w:tab/>
              <w:t xml:space="preserve">For at forebygge manglende </w:t>
            </w:r>
            <w:r w:rsidRPr="006B053D">
              <w:lastRenderedPageBreak/>
              <w:t xml:space="preserve">opfyldelse af kravene i dette direktiv og sanktionere en sådan adfærd bør medlemsstaterne sikre, at alle overtrædelser af de forpligtelser, der er fastsat i dette direktiv, indebærer administrative </w:t>
            </w:r>
            <w:r w:rsidRPr="006B053D">
              <w:rPr>
                <w:b/>
                <w:i/>
              </w:rPr>
              <w:t>bøder</w:t>
            </w:r>
            <w:r w:rsidRPr="006B053D">
              <w:t xml:space="preserve">, der er effektive, står i et rimeligt forhold til overtrædelsen og har afskrækkende virkning. </w:t>
            </w:r>
            <w:r w:rsidRPr="006B053D">
              <w:rPr>
                <w:b/>
                <w:i/>
              </w:rPr>
              <w:t>Sanktionerne</w:t>
            </w:r>
            <w:r w:rsidRPr="006B053D">
              <w:t xml:space="preserve"> bør ikke være af strafferetlig karakter. Sanktionerne bør tage hensyn til overtrædelsens art, eventuelt gentagne karakter og varighed set i lyset af de samfundsmæssige hensyn, der varetages, omfanget og arten af de aktiviteter, der udføres, og den økonomiske kapacitet hos den enhed, der udfører interesserepræsentationsaktiviteter. Sanktionerne bør i hvert enkelt tilfælde være effektive, stå i rimeligt forhold til overtrædelsen og have afskrækkende virkning under hensyn til de grundlæggende rettigheder, herunder ytringsfriheden, forenings- og forsamlingsfriheden, den akademiske frihed og friheden til videnskabelig forskning, adgang til effektive retsmidler, herunder retten til at blive hørt. De bør pålægges, efter at en tilsynsmyndighed har udstedt et forudgående varsel, medmindre overtrædelsen udgør en overtrædelse af forbuddet mod omgåelse.</w:t>
            </w:r>
          </w:p>
        </w:tc>
        <w:tc>
          <w:tcPr>
            <w:tcW w:w="4876" w:type="dxa"/>
          </w:tcPr>
          <w:p w14:paraId="22DD9CAE" w14:textId="77777777" w:rsidR="00F00E4C" w:rsidRPr="006B053D" w:rsidRDefault="00F00E4C" w:rsidP="00FD68E7">
            <w:pPr>
              <w:pStyle w:val="Normal6"/>
              <w:rPr>
                <w:szCs w:val="24"/>
              </w:rPr>
            </w:pPr>
            <w:r w:rsidRPr="006B053D">
              <w:lastRenderedPageBreak/>
              <w:t>(59)</w:t>
            </w:r>
            <w:r w:rsidRPr="006B053D">
              <w:tab/>
              <w:t xml:space="preserve">For at forebygge manglende </w:t>
            </w:r>
            <w:r w:rsidRPr="006B053D">
              <w:lastRenderedPageBreak/>
              <w:t xml:space="preserve">opfyldelse af kravene i dette direktiv og sanktionere en sådan adfærd bør medlemsstaterne sikre, at alle overtrædelser af de forpligtelser, der er fastsat i dette direktiv, indebærer administrative </w:t>
            </w:r>
            <w:r w:rsidRPr="006B053D">
              <w:rPr>
                <w:b/>
                <w:i/>
              </w:rPr>
              <w:t>sanktioner</w:t>
            </w:r>
            <w:r w:rsidRPr="006B053D">
              <w:t>, der er effektive, står i et rimeligt forhold til overtrædelsen og har afskrækkende virkning</w:t>
            </w:r>
            <w:r w:rsidRPr="006B053D">
              <w:rPr>
                <w:b/>
                <w:i/>
              </w:rPr>
              <w:t>, herunder midlertidig suspension af registreringen i det nationale register</w:t>
            </w:r>
            <w:r w:rsidRPr="006B053D">
              <w:t xml:space="preserve">. </w:t>
            </w:r>
            <w:r w:rsidRPr="006B053D">
              <w:rPr>
                <w:b/>
                <w:i/>
              </w:rPr>
              <w:t>Uden at det berører regler vedrørende kriminel aktivitet eller deres efterforskning, afsløring, retsforfølgning, tilsyn og sanktionering i henhold til national ret eller EU-retten, f.eks. reglerne vedrørende bekæmpelse af korruption,</w:t>
            </w:r>
            <w:r w:rsidRPr="006B053D">
              <w:t xml:space="preserve"> bør</w:t>
            </w:r>
            <w:r w:rsidRPr="006B053D">
              <w:rPr>
                <w:b/>
                <w:i/>
              </w:rPr>
              <w:t xml:space="preserve"> sanktionerne</w:t>
            </w:r>
            <w:r w:rsidRPr="006B053D">
              <w:t xml:space="preserve"> ikke være af strafferetlig karakter. Sanktionerne bør tage hensyn til overtrædelsens art, eventuelt gentagne karakter og varighed set i lyset af de samfundsmæssige hensyn, der varetages, omfanget og arten af de aktiviteter, der udføres, og den økonomiske kapacitet hos den enhed, der udfører interesserepræsentationsaktiviteter. Sanktionerne bør i hvert enkelt tilfælde være effektive, stå i rimeligt forhold til overtrædelsen og have afskrækkende virkning under hensyn til de grundlæggende rettigheder, herunder ytringsfriheden, forenings- og forsamlingsfriheden, den akademiske frihed og friheden til videnskabelig forskning, adgang til effektive retsmidler, herunder retten til at blive hørt. De bør pålægges, efter at en tilsynsmyndighed har udstedt et forudgående varsel, medmindre overtrædelsen udgør en overtrædelse af forbuddet mod omgåelse. </w:t>
            </w:r>
          </w:p>
        </w:tc>
      </w:tr>
    </w:tbl>
    <w:p w14:paraId="1AF78E29" w14:textId="77777777" w:rsidR="00F00E4C" w:rsidRPr="006B053D" w:rsidRDefault="00F00E4C" w:rsidP="00F00E4C"/>
    <w:p w14:paraId="26158DB1" w14:textId="425930DC" w:rsidR="00F00E4C" w:rsidRPr="006B053D" w:rsidRDefault="008C5073" w:rsidP="00F00E4C">
      <w:pPr>
        <w:pStyle w:val="AMNumberTabs0"/>
        <w:keepNext/>
      </w:pPr>
      <w:r>
        <w:t>Ændring</w:t>
      </w:r>
      <w:r w:rsidR="00F00E4C" w:rsidRPr="006B053D">
        <w:tab/>
      </w:r>
      <w:r w:rsidR="00F00E4C" w:rsidRPr="006B053D">
        <w:tab/>
        <w:t>58</w:t>
      </w:r>
    </w:p>
    <w:p w14:paraId="23E98E21" w14:textId="77777777" w:rsidR="00F00E4C" w:rsidRPr="006B053D" w:rsidRDefault="00F00E4C" w:rsidP="00F00E4C"/>
    <w:p w14:paraId="51FE3EC3" w14:textId="77777777" w:rsidR="00F00E4C" w:rsidRPr="006B053D" w:rsidRDefault="00F00E4C" w:rsidP="00F00E4C">
      <w:pPr>
        <w:pStyle w:val="NormalBold"/>
        <w:keepNext/>
      </w:pPr>
      <w:r w:rsidRPr="006B053D">
        <w:t>Forslag til direktiv</w:t>
      </w:r>
    </w:p>
    <w:p w14:paraId="21BA9037" w14:textId="77777777" w:rsidR="00F00E4C" w:rsidRPr="006B053D" w:rsidRDefault="00F00E4C" w:rsidP="00F00E4C">
      <w:pPr>
        <w:pStyle w:val="NormalBold"/>
      </w:pPr>
      <w:r w:rsidRPr="006B053D">
        <w:t>Betragtning 60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6CC25D9" w14:textId="77777777" w:rsidTr="00FD68E7">
        <w:trPr>
          <w:jc w:val="center"/>
        </w:trPr>
        <w:tc>
          <w:tcPr>
            <w:tcW w:w="9752" w:type="dxa"/>
            <w:gridSpan w:val="2"/>
          </w:tcPr>
          <w:p w14:paraId="0D3B4B80" w14:textId="77777777" w:rsidR="00F00E4C" w:rsidRPr="006B053D" w:rsidRDefault="00F00E4C" w:rsidP="00FD68E7">
            <w:pPr>
              <w:keepNext/>
            </w:pPr>
          </w:p>
        </w:tc>
      </w:tr>
      <w:tr w:rsidR="00F00E4C" w:rsidRPr="006B053D" w14:paraId="1E5B8DAA" w14:textId="77777777" w:rsidTr="00FD68E7">
        <w:trPr>
          <w:jc w:val="center"/>
        </w:trPr>
        <w:tc>
          <w:tcPr>
            <w:tcW w:w="4876" w:type="dxa"/>
          </w:tcPr>
          <w:p w14:paraId="50D4C016" w14:textId="77777777" w:rsidR="00F00E4C" w:rsidRPr="006B053D" w:rsidRDefault="00F00E4C" w:rsidP="00FD68E7">
            <w:pPr>
              <w:pStyle w:val="ColumnHeading"/>
              <w:keepNext/>
            </w:pPr>
            <w:r w:rsidRPr="006B053D">
              <w:t>Kommissionens forslag</w:t>
            </w:r>
          </w:p>
        </w:tc>
        <w:tc>
          <w:tcPr>
            <w:tcW w:w="4876" w:type="dxa"/>
          </w:tcPr>
          <w:p w14:paraId="0CD9E60F" w14:textId="05B0C585" w:rsidR="00F00E4C" w:rsidRPr="006B053D" w:rsidRDefault="008C5073" w:rsidP="00FD68E7">
            <w:pPr>
              <w:pStyle w:val="ColumnHeading"/>
              <w:keepNext/>
            </w:pPr>
            <w:r>
              <w:t>Ændring</w:t>
            </w:r>
          </w:p>
        </w:tc>
      </w:tr>
      <w:tr w:rsidR="00F00E4C" w:rsidRPr="006B053D" w14:paraId="7AB42AB2" w14:textId="77777777" w:rsidTr="00FD68E7">
        <w:trPr>
          <w:jc w:val="center"/>
        </w:trPr>
        <w:tc>
          <w:tcPr>
            <w:tcW w:w="4876" w:type="dxa"/>
          </w:tcPr>
          <w:p w14:paraId="39567FC9" w14:textId="77777777" w:rsidR="00F00E4C" w:rsidRPr="006B053D" w:rsidRDefault="00F00E4C" w:rsidP="00FD68E7">
            <w:pPr>
              <w:pStyle w:val="Normal6"/>
            </w:pPr>
            <w:r w:rsidRPr="006B053D">
              <w:t>(60)</w:t>
            </w:r>
            <w:r w:rsidRPr="006B053D">
              <w:tab/>
              <w:t xml:space="preserve">For at ændre tærsklerne for anmodning om yderligere oplysninger, ændre listen over oplysninger, der skal </w:t>
            </w:r>
            <w:r w:rsidRPr="006B053D">
              <w:lastRenderedPageBreak/>
              <w:t xml:space="preserve">afgives ved indgivelse af en anmodning om registrering, </w:t>
            </w:r>
            <w:r w:rsidRPr="006B053D">
              <w:rPr>
                <w:b/>
                <w:i/>
              </w:rPr>
              <w:t xml:space="preserve">samt </w:t>
            </w:r>
            <w:r w:rsidRPr="006B053D">
              <w:t>ændre listen over oplysninger, der skal indgå i de rapporter, der offentliggøres af medlemsstaterne, bør beføjelsen til at vedtage retsakter delegeres til Kommissionen i overensstemmelse med artikel 290 i TEUF. Det er især vigtigt, at Kommissionen gennemfører relevante høringer under sit forberedende arbejde, herunder på ekspertniveau, og at disse høringer gennemføres i overensstemmelse med principperne i den interinstitutionelle aftale af 13. april 2016 om bedre lovgivning</w:t>
            </w:r>
            <w:r w:rsidRPr="006B053D">
              <w:rPr>
                <w:vertAlign w:val="superscript"/>
              </w:rPr>
              <w:t>9</w:t>
            </w:r>
            <w:r w:rsidRPr="006B053D">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tcPr>
          <w:p w14:paraId="4671115E" w14:textId="77777777" w:rsidR="00F00E4C" w:rsidRPr="006B053D" w:rsidRDefault="00F00E4C" w:rsidP="00FD68E7">
            <w:pPr>
              <w:pStyle w:val="Normal6"/>
              <w:rPr>
                <w:szCs w:val="24"/>
              </w:rPr>
            </w:pPr>
            <w:r w:rsidRPr="006B053D">
              <w:lastRenderedPageBreak/>
              <w:t>(60)</w:t>
            </w:r>
            <w:r w:rsidRPr="006B053D">
              <w:tab/>
              <w:t xml:space="preserve">For at ændre tærsklerne for anmodning om yderligere oplysninger, ændre listen over oplysninger, der skal </w:t>
            </w:r>
            <w:r w:rsidRPr="006B053D">
              <w:lastRenderedPageBreak/>
              <w:t>afgives ved indgivelse af en anmodning om registrering, ændre listen over oplysninger, der skal indgå i de rapporter, der offentliggøres af medlemsstaterne,</w:t>
            </w:r>
            <w:r w:rsidRPr="006B053D">
              <w:rPr>
                <w:b/>
                <w:i/>
              </w:rPr>
              <w:t xml:space="preserve"> og for at fastsætte de tekniske specifikationer, de tekniske foranstaltninger, minimumskriterierne og -midlerne og de tekniske betingelser vedrørende den centrale portal for offentlig adgang</w:t>
            </w:r>
            <w:r w:rsidRPr="006B053D">
              <w:t xml:space="preserve"> bør beføjelsen til at vedtage retsakter delegeres til Kommissionen i overensstemmelse med artikel 290 i TEUF. Det er især vigtigt, at Kommissionen gennemfører relevante høringer under sit forberedende arbejde, herunder på ekspertniveau, og at disse høringer gennemføres i overensstemmelse med principperne i den interinstitutionelle aftale af 13. april 2016 om bedre lovgivning</w:t>
            </w:r>
            <w:r w:rsidRPr="006B053D">
              <w:rPr>
                <w:vertAlign w:val="superscript"/>
              </w:rPr>
              <w:t>9</w:t>
            </w:r>
            <w:r w:rsidRPr="006B053D">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r>
      <w:tr w:rsidR="00F00E4C" w:rsidRPr="006B053D" w14:paraId="0E6EA999" w14:textId="77777777" w:rsidTr="00FD68E7">
        <w:trPr>
          <w:jc w:val="center"/>
        </w:trPr>
        <w:tc>
          <w:tcPr>
            <w:tcW w:w="4876" w:type="dxa"/>
          </w:tcPr>
          <w:p w14:paraId="6CD6EFEA" w14:textId="77777777" w:rsidR="00F00E4C" w:rsidRPr="006B053D" w:rsidRDefault="00F00E4C" w:rsidP="00FD68E7">
            <w:pPr>
              <w:pStyle w:val="Normal6"/>
            </w:pPr>
            <w:r w:rsidRPr="006B053D">
              <w:lastRenderedPageBreak/>
              <w:t>__________________</w:t>
            </w:r>
          </w:p>
        </w:tc>
        <w:tc>
          <w:tcPr>
            <w:tcW w:w="4876" w:type="dxa"/>
          </w:tcPr>
          <w:p w14:paraId="0CBECA97" w14:textId="77777777" w:rsidR="00F00E4C" w:rsidRPr="006B053D" w:rsidRDefault="00F00E4C" w:rsidP="00FD68E7">
            <w:pPr>
              <w:pStyle w:val="Normal6"/>
              <w:rPr>
                <w:szCs w:val="24"/>
              </w:rPr>
            </w:pPr>
            <w:r w:rsidRPr="006B053D">
              <w:t>__________________</w:t>
            </w:r>
          </w:p>
        </w:tc>
      </w:tr>
      <w:tr w:rsidR="00F00E4C" w:rsidRPr="006B053D" w14:paraId="302AF0CB" w14:textId="77777777" w:rsidTr="00FD68E7">
        <w:trPr>
          <w:jc w:val="center"/>
        </w:trPr>
        <w:tc>
          <w:tcPr>
            <w:tcW w:w="4876" w:type="dxa"/>
          </w:tcPr>
          <w:p w14:paraId="466D0289" w14:textId="77777777" w:rsidR="00F00E4C" w:rsidRPr="006B053D" w:rsidRDefault="00F00E4C" w:rsidP="00FD68E7">
            <w:pPr>
              <w:pStyle w:val="Normal6"/>
            </w:pPr>
            <w:r w:rsidRPr="006B053D">
              <w:rPr>
                <w:vertAlign w:val="superscript"/>
              </w:rPr>
              <w:t>9</w:t>
            </w:r>
            <w:r w:rsidRPr="006B053D">
              <w:t xml:space="preserve"> EUT L 123 af 12.5.2016, s. 1, ELI: http://data.europa.eu/eli/agree_interinstit/2016/512/oj.</w:t>
            </w:r>
          </w:p>
        </w:tc>
        <w:tc>
          <w:tcPr>
            <w:tcW w:w="4876" w:type="dxa"/>
          </w:tcPr>
          <w:p w14:paraId="5F072533" w14:textId="77777777" w:rsidR="00F00E4C" w:rsidRPr="006B053D" w:rsidRDefault="00F00E4C" w:rsidP="00FD68E7">
            <w:pPr>
              <w:pStyle w:val="Normal6"/>
              <w:rPr>
                <w:szCs w:val="24"/>
              </w:rPr>
            </w:pPr>
            <w:r w:rsidRPr="006B053D">
              <w:rPr>
                <w:vertAlign w:val="superscript"/>
              </w:rPr>
              <w:t>9</w:t>
            </w:r>
            <w:r w:rsidRPr="006B053D">
              <w:t xml:space="preserve"> EUT L 123 af 12.5.2016, s. 1, ELI: http://data.europa.eu/eli/agree_interinstit/2016/512/oj.</w:t>
            </w:r>
          </w:p>
        </w:tc>
      </w:tr>
    </w:tbl>
    <w:p w14:paraId="7A64585C" w14:textId="77777777" w:rsidR="00F00E4C" w:rsidRPr="006B053D" w:rsidRDefault="00F00E4C" w:rsidP="00F00E4C"/>
    <w:p w14:paraId="769EBF99" w14:textId="41A8ED1C" w:rsidR="00F00E4C" w:rsidRPr="006B053D" w:rsidRDefault="008C5073" w:rsidP="00F00E4C">
      <w:pPr>
        <w:pStyle w:val="AMNumberTabs0"/>
        <w:keepNext/>
      </w:pPr>
      <w:r>
        <w:t>Ændring</w:t>
      </w:r>
      <w:r w:rsidR="00F00E4C" w:rsidRPr="006B053D">
        <w:tab/>
      </w:r>
      <w:r w:rsidR="00F00E4C" w:rsidRPr="006B053D">
        <w:tab/>
        <w:t>59</w:t>
      </w:r>
    </w:p>
    <w:p w14:paraId="43294C4A" w14:textId="77777777" w:rsidR="00F00E4C" w:rsidRPr="006B053D" w:rsidRDefault="00F00E4C" w:rsidP="00F00E4C"/>
    <w:p w14:paraId="22608887" w14:textId="77777777" w:rsidR="00F00E4C" w:rsidRPr="006B053D" w:rsidRDefault="00F00E4C" w:rsidP="00F00E4C">
      <w:pPr>
        <w:pStyle w:val="NormalBold"/>
        <w:keepNext/>
      </w:pPr>
      <w:r w:rsidRPr="006B053D">
        <w:t>Forslag til direktiv</w:t>
      </w:r>
    </w:p>
    <w:p w14:paraId="6C626E1E" w14:textId="77777777" w:rsidR="00F00E4C" w:rsidRPr="006B053D" w:rsidRDefault="00F00E4C" w:rsidP="00F00E4C">
      <w:pPr>
        <w:pStyle w:val="NormalBold"/>
      </w:pPr>
      <w:r w:rsidRPr="006B053D">
        <w:t>Betragtning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FC9F7EF" w14:textId="77777777" w:rsidTr="00FD68E7">
        <w:trPr>
          <w:jc w:val="center"/>
        </w:trPr>
        <w:tc>
          <w:tcPr>
            <w:tcW w:w="9752" w:type="dxa"/>
            <w:gridSpan w:val="2"/>
          </w:tcPr>
          <w:p w14:paraId="17277541" w14:textId="77777777" w:rsidR="00F00E4C" w:rsidRPr="006B053D" w:rsidRDefault="00F00E4C" w:rsidP="00FD68E7">
            <w:pPr>
              <w:keepNext/>
            </w:pPr>
          </w:p>
        </w:tc>
      </w:tr>
      <w:tr w:rsidR="00F00E4C" w:rsidRPr="006B053D" w14:paraId="18765DDE" w14:textId="77777777" w:rsidTr="00FD68E7">
        <w:trPr>
          <w:jc w:val="center"/>
        </w:trPr>
        <w:tc>
          <w:tcPr>
            <w:tcW w:w="4876" w:type="dxa"/>
          </w:tcPr>
          <w:p w14:paraId="623963F0" w14:textId="77777777" w:rsidR="00F00E4C" w:rsidRPr="006B053D" w:rsidRDefault="00F00E4C" w:rsidP="00FD68E7">
            <w:pPr>
              <w:pStyle w:val="ColumnHeading"/>
              <w:keepNext/>
            </w:pPr>
            <w:r w:rsidRPr="006B053D">
              <w:t>Kommissionens forslag</w:t>
            </w:r>
          </w:p>
        </w:tc>
        <w:tc>
          <w:tcPr>
            <w:tcW w:w="4876" w:type="dxa"/>
          </w:tcPr>
          <w:p w14:paraId="4EBBDF67" w14:textId="0DFE08A6" w:rsidR="00F00E4C" w:rsidRPr="006B053D" w:rsidRDefault="008C5073" w:rsidP="00FD68E7">
            <w:pPr>
              <w:pStyle w:val="ColumnHeading"/>
              <w:keepNext/>
            </w:pPr>
            <w:r>
              <w:t>Ændring</w:t>
            </w:r>
          </w:p>
        </w:tc>
      </w:tr>
      <w:tr w:rsidR="00F00E4C" w:rsidRPr="006B053D" w14:paraId="3583E88A" w14:textId="77777777" w:rsidTr="00FD68E7">
        <w:trPr>
          <w:jc w:val="center"/>
        </w:trPr>
        <w:tc>
          <w:tcPr>
            <w:tcW w:w="4876" w:type="dxa"/>
          </w:tcPr>
          <w:p w14:paraId="0FFBD343" w14:textId="77777777" w:rsidR="00F00E4C" w:rsidRPr="006B053D" w:rsidRDefault="00F00E4C" w:rsidP="00FD68E7">
            <w:pPr>
              <w:pStyle w:val="Normal6"/>
            </w:pPr>
            <w:r w:rsidRPr="006B053D">
              <w:t>(63)</w:t>
            </w:r>
            <w:r w:rsidRPr="006B053D">
              <w:tab/>
              <w:t xml:space="preserve">En ordning på EU-plan støtter bedre de kompetente nationale myndigheder i varetagelsen af deres tilsynsfunktioner og andre interessenter i varetagelsen af deres rolle i den demokratiske proces og styrker generelt demokratiernes modstandsdygtighed i Unionen over for tredjelandes indblanding. Der er en merværdi ved at </w:t>
            </w:r>
            <w:r w:rsidRPr="006B053D">
              <w:rPr>
                <w:b/>
                <w:i/>
              </w:rPr>
              <w:t>behandle</w:t>
            </w:r>
            <w:r w:rsidRPr="006B053D">
              <w:t xml:space="preserve"> </w:t>
            </w:r>
            <w:r w:rsidRPr="006B053D">
              <w:lastRenderedPageBreak/>
              <w:t>gennemsigtigheden i interesserepræsentationsaktiviteter, der udføres på vegne af tredjelande, på EU-plan da deres sandsynlige grænseoverskridende karakter kræver en koordineret tilgang på tværs af flere niveauer og sektorer. Ved at samarbejde og udveksle oplysninger kan medlemsstaterne få bedre indsigt i fænomenets omfang, hvilket hjælper med at forhindre, at tredjelande kan udnytte lovgivningsmæssige forskelle eller smuthuller.</w:t>
            </w:r>
          </w:p>
        </w:tc>
        <w:tc>
          <w:tcPr>
            <w:tcW w:w="4876" w:type="dxa"/>
          </w:tcPr>
          <w:p w14:paraId="4AE45B00" w14:textId="77777777" w:rsidR="00F00E4C" w:rsidRPr="006B053D" w:rsidRDefault="00F00E4C" w:rsidP="00FD68E7">
            <w:pPr>
              <w:pStyle w:val="Normal6"/>
              <w:rPr>
                <w:szCs w:val="24"/>
              </w:rPr>
            </w:pPr>
            <w:r w:rsidRPr="006B053D">
              <w:lastRenderedPageBreak/>
              <w:t>(63)</w:t>
            </w:r>
            <w:r w:rsidRPr="006B053D">
              <w:tab/>
              <w:t xml:space="preserve">En ordning på EU-plan støtter bedre de kompetente nationale myndigheder i varetagelsen af deres tilsynsfunktioner og andre interessenter i varetagelsen af deres rolle i den demokratiske proces og styrker generelt demokratiernes modstandsdygtighed i Unionen over for tredjelandes indblanding. Der er en merværdi ved at </w:t>
            </w:r>
            <w:r w:rsidRPr="006B053D">
              <w:rPr>
                <w:b/>
                <w:i/>
              </w:rPr>
              <w:t>håndtere</w:t>
            </w:r>
            <w:r w:rsidRPr="006B053D">
              <w:t xml:space="preserve"> </w:t>
            </w:r>
            <w:r w:rsidRPr="006B053D">
              <w:lastRenderedPageBreak/>
              <w:t>gennemsigtigheden i interesserepræsentationsaktiviteter, der udføres på vegne af tredjelande, på EU-plan</w:t>
            </w:r>
            <w:r w:rsidRPr="006B053D">
              <w:rPr>
                <w:b/>
                <w:i/>
              </w:rPr>
              <w:t>,</w:t>
            </w:r>
            <w:r w:rsidRPr="006B053D">
              <w:t xml:space="preserve"> da deres sandsynlige grænseoverskridende karakter kræver en koordineret tilgang på tværs af flere niveauer og sektorer. Ved at samarbejde og udveksle oplysninger kan medlemsstaterne få bedre indsigt i fænomenets omfang, hvilket hjælper med at forhindre, at tredjelande kan udnytte lovgivningsmæssige forskelle eller smuthuller.</w:t>
            </w:r>
          </w:p>
        </w:tc>
      </w:tr>
    </w:tbl>
    <w:p w14:paraId="207CD24C" w14:textId="77777777" w:rsidR="00F00E4C" w:rsidRPr="006B053D" w:rsidRDefault="00F00E4C" w:rsidP="00F00E4C"/>
    <w:p w14:paraId="6F9C711E" w14:textId="0A1C8F0F" w:rsidR="00F00E4C" w:rsidRPr="006B053D" w:rsidRDefault="008C5073" w:rsidP="00F00E4C">
      <w:pPr>
        <w:pStyle w:val="AMNumberTabs0"/>
        <w:keepNext/>
      </w:pPr>
      <w:r>
        <w:t>Ændring</w:t>
      </w:r>
      <w:r w:rsidR="00F00E4C" w:rsidRPr="006B053D">
        <w:tab/>
      </w:r>
      <w:r w:rsidR="00F00E4C" w:rsidRPr="006B053D">
        <w:tab/>
        <w:t>60</w:t>
      </w:r>
    </w:p>
    <w:p w14:paraId="5FAC7EFD" w14:textId="77777777" w:rsidR="00F00E4C" w:rsidRPr="006B053D" w:rsidRDefault="00F00E4C" w:rsidP="00F00E4C"/>
    <w:p w14:paraId="779089BF" w14:textId="77777777" w:rsidR="00F00E4C" w:rsidRPr="006B053D" w:rsidRDefault="00F00E4C" w:rsidP="00F00E4C">
      <w:pPr>
        <w:pStyle w:val="NormalBold"/>
        <w:keepNext/>
      </w:pPr>
      <w:r w:rsidRPr="006B053D">
        <w:t>Forslag til direktiv</w:t>
      </w:r>
    </w:p>
    <w:p w14:paraId="7F015C6B" w14:textId="77777777" w:rsidR="00F00E4C" w:rsidRPr="006B053D" w:rsidRDefault="00F00E4C" w:rsidP="00F00E4C">
      <w:pPr>
        <w:pStyle w:val="NormalBold"/>
      </w:pPr>
      <w:r w:rsidRPr="006B053D">
        <w:t>Betragtning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0E3AC2B" w14:textId="77777777" w:rsidTr="00FD68E7">
        <w:trPr>
          <w:jc w:val="center"/>
        </w:trPr>
        <w:tc>
          <w:tcPr>
            <w:tcW w:w="9752" w:type="dxa"/>
            <w:gridSpan w:val="2"/>
          </w:tcPr>
          <w:p w14:paraId="724374C5" w14:textId="77777777" w:rsidR="00F00E4C" w:rsidRPr="006B053D" w:rsidRDefault="00F00E4C" w:rsidP="00FD68E7">
            <w:pPr>
              <w:keepNext/>
            </w:pPr>
          </w:p>
        </w:tc>
      </w:tr>
      <w:tr w:rsidR="00F00E4C" w:rsidRPr="006B053D" w14:paraId="5870E4D3" w14:textId="77777777" w:rsidTr="00FD68E7">
        <w:trPr>
          <w:jc w:val="center"/>
        </w:trPr>
        <w:tc>
          <w:tcPr>
            <w:tcW w:w="4876" w:type="dxa"/>
          </w:tcPr>
          <w:p w14:paraId="5950B82C" w14:textId="77777777" w:rsidR="00F00E4C" w:rsidRPr="006B053D" w:rsidRDefault="00F00E4C" w:rsidP="00FD68E7">
            <w:pPr>
              <w:pStyle w:val="ColumnHeading"/>
              <w:keepNext/>
            </w:pPr>
            <w:r w:rsidRPr="006B053D">
              <w:t>Kommissionens forslag</w:t>
            </w:r>
          </w:p>
        </w:tc>
        <w:tc>
          <w:tcPr>
            <w:tcW w:w="4876" w:type="dxa"/>
          </w:tcPr>
          <w:p w14:paraId="08B665ED" w14:textId="5EBD4471" w:rsidR="00F00E4C" w:rsidRPr="006B053D" w:rsidRDefault="008C5073" w:rsidP="00FD68E7">
            <w:pPr>
              <w:pStyle w:val="ColumnHeading"/>
              <w:keepNext/>
            </w:pPr>
            <w:r>
              <w:t>Ændring</w:t>
            </w:r>
          </w:p>
        </w:tc>
      </w:tr>
      <w:tr w:rsidR="00F00E4C" w:rsidRPr="006B053D" w14:paraId="3655F469" w14:textId="77777777" w:rsidTr="00FD68E7">
        <w:trPr>
          <w:jc w:val="center"/>
        </w:trPr>
        <w:tc>
          <w:tcPr>
            <w:tcW w:w="4876" w:type="dxa"/>
          </w:tcPr>
          <w:p w14:paraId="7E076789" w14:textId="77777777" w:rsidR="00F00E4C" w:rsidRPr="006B053D" w:rsidRDefault="00F00E4C" w:rsidP="00FD68E7">
            <w:pPr>
              <w:pStyle w:val="Normal6"/>
            </w:pPr>
            <w:r w:rsidRPr="006B053D">
              <w:t>(64)</w:t>
            </w:r>
            <w:r w:rsidRPr="006B053D">
              <w:tab/>
              <w:t>Ved gennemførelsen af dette direktiv bør medlemsstaterne søge at mindske den administrative byrde for de berørte enheder, navnlig mikrovirksomheder og små og mellemstore virksomheder som omhandlet i artikel 3 i Europa-Parlamentets og Rådets direktiv 2013/34/EU</w:t>
            </w:r>
            <w:r w:rsidRPr="006B053D">
              <w:rPr>
                <w:vertAlign w:val="superscript"/>
              </w:rPr>
              <w:t>10</w:t>
            </w:r>
            <w:r w:rsidRPr="006B053D">
              <w:t>.</w:t>
            </w:r>
          </w:p>
        </w:tc>
        <w:tc>
          <w:tcPr>
            <w:tcW w:w="4876" w:type="dxa"/>
          </w:tcPr>
          <w:p w14:paraId="7D1C00C1" w14:textId="77777777" w:rsidR="00F00E4C" w:rsidRPr="006B053D" w:rsidRDefault="00F00E4C" w:rsidP="00FD68E7">
            <w:pPr>
              <w:pStyle w:val="Normal6"/>
              <w:rPr>
                <w:szCs w:val="24"/>
              </w:rPr>
            </w:pPr>
            <w:r w:rsidRPr="006B053D">
              <w:t>(64)</w:t>
            </w:r>
            <w:r w:rsidRPr="006B053D">
              <w:tab/>
              <w:t xml:space="preserve">Ved gennemførelsen af dette direktiv bør medlemsstaterne </w:t>
            </w:r>
            <w:r w:rsidRPr="006B053D">
              <w:rPr>
                <w:b/>
                <w:i/>
              </w:rPr>
              <w:t xml:space="preserve">fastsætte krav på en klar og koncis måde, der sikrer retssikkerhed og forudsigelige registreringsprocedurer, og bør </w:t>
            </w:r>
            <w:r w:rsidRPr="006B053D">
              <w:t>søge at mindske den administrative byrde for de berørte enheder, navnlig mikrovirksomheder og små og mellemstore virksomheder som omhandlet i artikel 3 i Europa-Parlamentets og Rådets direktiv 2013/34/EU</w:t>
            </w:r>
            <w:r w:rsidRPr="006B053D">
              <w:rPr>
                <w:vertAlign w:val="superscript"/>
              </w:rPr>
              <w:t>10</w:t>
            </w:r>
            <w:r w:rsidRPr="006B053D">
              <w:t>.</w:t>
            </w:r>
          </w:p>
        </w:tc>
      </w:tr>
      <w:tr w:rsidR="00F00E4C" w:rsidRPr="006B053D" w14:paraId="6BB560F8" w14:textId="77777777" w:rsidTr="00FD68E7">
        <w:trPr>
          <w:jc w:val="center"/>
        </w:trPr>
        <w:tc>
          <w:tcPr>
            <w:tcW w:w="4876" w:type="dxa"/>
          </w:tcPr>
          <w:p w14:paraId="1A8E2335" w14:textId="77777777" w:rsidR="00F00E4C" w:rsidRPr="006B053D" w:rsidRDefault="00F00E4C" w:rsidP="00FD68E7">
            <w:pPr>
              <w:pStyle w:val="Normal6"/>
            </w:pPr>
            <w:r w:rsidRPr="006B053D">
              <w:t>__________________</w:t>
            </w:r>
          </w:p>
        </w:tc>
        <w:tc>
          <w:tcPr>
            <w:tcW w:w="4876" w:type="dxa"/>
          </w:tcPr>
          <w:p w14:paraId="59E97188" w14:textId="77777777" w:rsidR="00F00E4C" w:rsidRPr="006B053D" w:rsidRDefault="00F00E4C" w:rsidP="00FD68E7">
            <w:pPr>
              <w:pStyle w:val="Normal6"/>
              <w:rPr>
                <w:szCs w:val="24"/>
              </w:rPr>
            </w:pPr>
            <w:r w:rsidRPr="006B053D">
              <w:t>__________________</w:t>
            </w:r>
          </w:p>
        </w:tc>
      </w:tr>
      <w:tr w:rsidR="00F00E4C" w:rsidRPr="006B053D" w14:paraId="51753FBE" w14:textId="77777777" w:rsidTr="00FD68E7">
        <w:trPr>
          <w:jc w:val="center"/>
        </w:trPr>
        <w:tc>
          <w:tcPr>
            <w:tcW w:w="4876" w:type="dxa"/>
          </w:tcPr>
          <w:p w14:paraId="2855FFE2" w14:textId="77777777" w:rsidR="00F00E4C" w:rsidRPr="006B053D" w:rsidRDefault="00F00E4C" w:rsidP="00FD68E7">
            <w:pPr>
              <w:pStyle w:val="Normal6"/>
            </w:pPr>
            <w:r w:rsidRPr="006B053D">
              <w:rPr>
                <w:vertAlign w:val="superscript"/>
              </w:rPr>
              <w:t>10</w:t>
            </w:r>
            <w:r w:rsidRPr="006B053D">
              <w:t xml:space="preserve"> 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17, ELI: http://data.europa.eu/eli/dir/2013/34/oj).</w:t>
            </w:r>
          </w:p>
        </w:tc>
        <w:tc>
          <w:tcPr>
            <w:tcW w:w="4876" w:type="dxa"/>
          </w:tcPr>
          <w:p w14:paraId="06464943" w14:textId="77777777" w:rsidR="00F00E4C" w:rsidRPr="006B053D" w:rsidRDefault="00F00E4C" w:rsidP="00FD68E7">
            <w:pPr>
              <w:pStyle w:val="Normal6"/>
              <w:rPr>
                <w:szCs w:val="24"/>
              </w:rPr>
            </w:pPr>
            <w:r w:rsidRPr="006B053D">
              <w:rPr>
                <w:vertAlign w:val="superscript"/>
              </w:rPr>
              <w:t>10</w:t>
            </w:r>
            <w:r w:rsidRPr="006B053D">
              <w:t xml:space="preserve"> Europa-Parlamentets og Rådets direktiv 2013/34/EU af 26. juni 2013 om årsregnskaber, konsoliderede regnskaber og tilhørende beretninger for visse virksomhedsformer, om ændring af Europa-Parlamentets og Rådets direktiv 2006/43/EF og om ophævelse af Rådets direktiv 78/660/EØF og 83/349/EØF (EUT L 182 af 29.6.2013, s. 17, ELI: http://data.europa.eu/eli/dir/2013/34/oj).</w:t>
            </w:r>
          </w:p>
        </w:tc>
      </w:tr>
    </w:tbl>
    <w:p w14:paraId="1A1B42E7" w14:textId="77777777" w:rsidR="00F00E4C" w:rsidRPr="006B053D" w:rsidRDefault="00F00E4C" w:rsidP="00F00E4C"/>
    <w:p w14:paraId="22E25A75" w14:textId="3ACF84E1" w:rsidR="00F00E4C" w:rsidRPr="006B053D" w:rsidRDefault="008C5073" w:rsidP="00F00E4C">
      <w:pPr>
        <w:pStyle w:val="AMNumberTabs0"/>
        <w:keepNext/>
      </w:pPr>
      <w:r>
        <w:t>Ændring</w:t>
      </w:r>
      <w:r w:rsidR="00F00E4C" w:rsidRPr="006B053D">
        <w:tab/>
      </w:r>
      <w:r w:rsidR="00F00E4C" w:rsidRPr="006B053D">
        <w:tab/>
        <w:t>61</w:t>
      </w:r>
    </w:p>
    <w:p w14:paraId="60B4F95E" w14:textId="77777777" w:rsidR="00F00E4C" w:rsidRPr="006B053D" w:rsidRDefault="00F00E4C" w:rsidP="00F00E4C"/>
    <w:p w14:paraId="19CF7433" w14:textId="77777777" w:rsidR="00F00E4C" w:rsidRPr="006B053D" w:rsidRDefault="00F00E4C" w:rsidP="00F00E4C">
      <w:pPr>
        <w:pStyle w:val="NormalBold"/>
        <w:keepNext/>
      </w:pPr>
      <w:r w:rsidRPr="006B053D">
        <w:lastRenderedPageBreak/>
        <w:t>Forslag til direktiv</w:t>
      </w:r>
    </w:p>
    <w:p w14:paraId="46A99554" w14:textId="77777777" w:rsidR="00F00E4C" w:rsidRPr="006B053D" w:rsidRDefault="00F00E4C" w:rsidP="00F00E4C">
      <w:pPr>
        <w:pStyle w:val="NormalBold"/>
      </w:pPr>
      <w:r w:rsidRPr="006B053D">
        <w:t>Betragtning 65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42A75B5" w14:textId="77777777" w:rsidTr="00FD68E7">
        <w:trPr>
          <w:jc w:val="center"/>
        </w:trPr>
        <w:tc>
          <w:tcPr>
            <w:tcW w:w="9752" w:type="dxa"/>
            <w:gridSpan w:val="2"/>
          </w:tcPr>
          <w:p w14:paraId="72D29852" w14:textId="77777777" w:rsidR="00F00E4C" w:rsidRPr="006B053D" w:rsidRDefault="00F00E4C" w:rsidP="00FD68E7">
            <w:pPr>
              <w:keepNext/>
            </w:pPr>
          </w:p>
        </w:tc>
      </w:tr>
      <w:tr w:rsidR="00F00E4C" w:rsidRPr="006B053D" w14:paraId="4E4D3E33" w14:textId="77777777" w:rsidTr="00FD68E7">
        <w:trPr>
          <w:jc w:val="center"/>
        </w:trPr>
        <w:tc>
          <w:tcPr>
            <w:tcW w:w="4876" w:type="dxa"/>
          </w:tcPr>
          <w:p w14:paraId="3BF2543B" w14:textId="77777777" w:rsidR="00F00E4C" w:rsidRPr="006B053D" w:rsidRDefault="00F00E4C" w:rsidP="00FD68E7">
            <w:pPr>
              <w:pStyle w:val="ColumnHeading"/>
              <w:keepNext/>
            </w:pPr>
            <w:r w:rsidRPr="006B053D">
              <w:t>Kommissionens forslag</w:t>
            </w:r>
          </w:p>
        </w:tc>
        <w:tc>
          <w:tcPr>
            <w:tcW w:w="4876" w:type="dxa"/>
          </w:tcPr>
          <w:p w14:paraId="5A962D1B" w14:textId="41D991BB" w:rsidR="00F00E4C" w:rsidRPr="006B053D" w:rsidRDefault="008C5073" w:rsidP="00FD68E7">
            <w:pPr>
              <w:pStyle w:val="ColumnHeading"/>
              <w:keepNext/>
            </w:pPr>
            <w:r>
              <w:t>Ændring</w:t>
            </w:r>
          </w:p>
        </w:tc>
      </w:tr>
      <w:tr w:rsidR="00F00E4C" w:rsidRPr="006B053D" w14:paraId="0DA943A1" w14:textId="77777777" w:rsidTr="00FD68E7">
        <w:trPr>
          <w:jc w:val="center"/>
        </w:trPr>
        <w:tc>
          <w:tcPr>
            <w:tcW w:w="4876" w:type="dxa"/>
          </w:tcPr>
          <w:p w14:paraId="0457F8C2" w14:textId="77777777" w:rsidR="00F00E4C" w:rsidRPr="006B053D" w:rsidRDefault="00F00E4C" w:rsidP="00FD68E7">
            <w:pPr>
              <w:pStyle w:val="Normal6"/>
            </w:pPr>
            <w:r w:rsidRPr="006B053D">
              <w:t>(65)</w:t>
            </w:r>
            <w:r w:rsidRPr="006B053D">
              <w:tab/>
              <w:t>Europa-Parlamentets og Rådets forordning (EU) 2016/679</w:t>
            </w:r>
            <w:r w:rsidRPr="006B053D">
              <w:rPr>
                <w:vertAlign w:val="superscript"/>
              </w:rPr>
              <w:t>11</w:t>
            </w:r>
            <w:r w:rsidRPr="006B053D">
              <w:t xml:space="preserve"> og (EU) 2018/1725</w:t>
            </w:r>
            <w:r w:rsidRPr="006B053D">
              <w:rPr>
                <w:vertAlign w:val="superscript"/>
              </w:rPr>
              <w:t>12</w:t>
            </w:r>
            <w:r w:rsidRPr="006B053D">
              <w:t xml:space="preserve"> finder anvendelse på behandling af personoplysninger i forbindelse med dette direktiv, herunder behandling af personoplysninger med henblik på føring af det eller de nationale registre over enheder, der udfører interesserepræsentationsaktiviteter på vegne af </w:t>
            </w:r>
            <w:r w:rsidRPr="006B053D">
              <w:rPr>
                <w:b/>
                <w:i/>
              </w:rPr>
              <w:t>tredjelandsenheder</w:t>
            </w:r>
            <w:r w:rsidRPr="006B053D">
              <w:t>, på adgang til personoplysninger i sådanne nationale registre og udveksling af personoplysninger i forbindelse med administrativt samarbejde og gensidig bistand mellem medlemsstaterne i henhold til dette direktiv, herunder brug af IMI, og på føring af fortegnelser i overensstemmelse med forpligtelserne i dette direktiv. Enhver behandling af personoplysninger til sådanne formål bør bl.a. overholde principperne om dataminimering og -nøjagtighed og lagringsbegrænsning og opfylde kravene om dataintegritet og fortrolighed. Medlemsstaterne bør indføre foranstaltninger til at sikre en lovlig og sikker behandling af personoplysninger i deres nationale registre i overensstemmelse med de gældende regler om beskyttelse af personoplysninger.</w:t>
            </w:r>
          </w:p>
        </w:tc>
        <w:tc>
          <w:tcPr>
            <w:tcW w:w="4876" w:type="dxa"/>
          </w:tcPr>
          <w:p w14:paraId="3DEECFDE" w14:textId="77777777" w:rsidR="00F00E4C" w:rsidRPr="006B053D" w:rsidRDefault="00F00E4C" w:rsidP="00FD68E7">
            <w:pPr>
              <w:pStyle w:val="Normal6"/>
              <w:rPr>
                <w:szCs w:val="24"/>
              </w:rPr>
            </w:pPr>
            <w:r w:rsidRPr="006B053D">
              <w:t>(65)</w:t>
            </w:r>
            <w:r w:rsidRPr="006B053D">
              <w:tab/>
              <w:t>Europa-Parlamentets og Rådets forordning (EU) 2016/679</w:t>
            </w:r>
            <w:r w:rsidRPr="006B053D">
              <w:rPr>
                <w:vertAlign w:val="superscript"/>
              </w:rPr>
              <w:t>11</w:t>
            </w:r>
            <w:r w:rsidRPr="006B053D">
              <w:t xml:space="preserve"> og (EU) 2018/1725</w:t>
            </w:r>
            <w:r w:rsidRPr="006B053D">
              <w:rPr>
                <w:vertAlign w:val="superscript"/>
              </w:rPr>
              <w:t>12</w:t>
            </w:r>
            <w:r w:rsidRPr="006B053D">
              <w:t xml:space="preserve"> finder anvendelse på behandling af personoplysninger i forbindelse med dette direktiv, herunder behandling af personoplysninger med henblik på føring af det eller de nationale registre over enheder, der udfører interesserepræsentationsaktiviteter på vegne af </w:t>
            </w:r>
            <w:r w:rsidRPr="006B053D">
              <w:rPr>
                <w:b/>
                <w:i/>
              </w:rPr>
              <w:t>tredjelandssponsorer</w:t>
            </w:r>
            <w:r w:rsidRPr="006B053D">
              <w:t>, på adgang til personoplysninger i sådanne nationale registre og udveksling af personoplysninger i forbindelse med administrativt samarbejde og gensidig bistand mellem medlemsstaterne i henhold til dette direktiv, herunder brug af IMI, og på føring af fortegnelser i overensstemmelse med forpligtelserne i dette direktiv. Enhver behandling af personoplysninger til sådanne formål bør bl.a. overholde principperne om dataminimering og -nøjagtighed og lagringsbegrænsning og opfylde kravene om dataintegritet og fortrolighed. Medlemsstaterne bør indføre foranstaltninger til at sikre en lovlig og sikker behandling af personoplysninger i deres nationale registre i overensstemmelse med de gældende regler om beskyttelse af personoplysninger.</w:t>
            </w:r>
          </w:p>
        </w:tc>
      </w:tr>
      <w:tr w:rsidR="00F00E4C" w:rsidRPr="006B053D" w14:paraId="06068589" w14:textId="77777777" w:rsidTr="00FD68E7">
        <w:trPr>
          <w:jc w:val="center"/>
        </w:trPr>
        <w:tc>
          <w:tcPr>
            <w:tcW w:w="4876" w:type="dxa"/>
          </w:tcPr>
          <w:p w14:paraId="31943202" w14:textId="77777777" w:rsidR="00F00E4C" w:rsidRPr="006B053D" w:rsidRDefault="00F00E4C" w:rsidP="00FD68E7">
            <w:pPr>
              <w:pStyle w:val="Normal6"/>
            </w:pPr>
            <w:r w:rsidRPr="006B053D">
              <w:t>__________________</w:t>
            </w:r>
          </w:p>
        </w:tc>
        <w:tc>
          <w:tcPr>
            <w:tcW w:w="4876" w:type="dxa"/>
          </w:tcPr>
          <w:p w14:paraId="1D4F4B40" w14:textId="77777777" w:rsidR="00F00E4C" w:rsidRPr="006B053D" w:rsidRDefault="00F00E4C" w:rsidP="00FD68E7">
            <w:pPr>
              <w:pStyle w:val="Normal6"/>
              <w:rPr>
                <w:szCs w:val="24"/>
              </w:rPr>
            </w:pPr>
            <w:r w:rsidRPr="006B053D">
              <w:t>__________________</w:t>
            </w:r>
          </w:p>
        </w:tc>
      </w:tr>
      <w:tr w:rsidR="00F00E4C" w:rsidRPr="006B053D" w14:paraId="1383B0E2" w14:textId="77777777" w:rsidTr="00FD68E7">
        <w:trPr>
          <w:jc w:val="center"/>
        </w:trPr>
        <w:tc>
          <w:tcPr>
            <w:tcW w:w="4876" w:type="dxa"/>
          </w:tcPr>
          <w:p w14:paraId="433D7D7C" w14:textId="77777777" w:rsidR="00F00E4C" w:rsidRPr="006B053D" w:rsidRDefault="00F00E4C" w:rsidP="00FD68E7">
            <w:pPr>
              <w:pStyle w:val="Normal6"/>
            </w:pPr>
            <w:r w:rsidRPr="006B053D">
              <w:rPr>
                <w:vertAlign w:val="superscript"/>
              </w:rPr>
              <w:t>11</w:t>
            </w:r>
            <w:r w:rsidRPr="006B053D">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 http://data.europa.eu/eli/reg/2016/679/oj).</w:t>
            </w:r>
          </w:p>
        </w:tc>
        <w:tc>
          <w:tcPr>
            <w:tcW w:w="4876" w:type="dxa"/>
          </w:tcPr>
          <w:p w14:paraId="2903D80A" w14:textId="77777777" w:rsidR="00F00E4C" w:rsidRPr="006B053D" w:rsidRDefault="00F00E4C" w:rsidP="00FD68E7">
            <w:pPr>
              <w:pStyle w:val="Normal6"/>
              <w:rPr>
                <w:szCs w:val="24"/>
              </w:rPr>
            </w:pPr>
            <w:r w:rsidRPr="006B053D">
              <w:rPr>
                <w:vertAlign w:val="superscript"/>
              </w:rPr>
              <w:t>11</w:t>
            </w:r>
            <w:r w:rsidRPr="006B053D">
              <w:t xml:space="preserve"> Europa-Parlamentets og Rådets forordning (EU) 2016/679 af 27. april 2016 om beskyttelse af fysiske personer i forbindelse med behandling af personoplysninger og om fri udveksling af sådanne oplysninger og om ophævelse af direktiv 95/46/EF (den generelle forordning om databeskyttelse) (EUT L 119 af 4.5.2016, s. 1, ELI: http://data.europa.eu/eli/reg/2016/679/oj).</w:t>
            </w:r>
          </w:p>
        </w:tc>
      </w:tr>
      <w:tr w:rsidR="00F00E4C" w:rsidRPr="006B053D" w14:paraId="6B7592C2" w14:textId="77777777" w:rsidTr="00FD68E7">
        <w:trPr>
          <w:jc w:val="center"/>
        </w:trPr>
        <w:tc>
          <w:tcPr>
            <w:tcW w:w="4876" w:type="dxa"/>
          </w:tcPr>
          <w:p w14:paraId="3E2578E3" w14:textId="77777777" w:rsidR="00F00E4C" w:rsidRPr="006B053D" w:rsidRDefault="00F00E4C" w:rsidP="00FD68E7">
            <w:pPr>
              <w:pStyle w:val="Normal6"/>
            </w:pPr>
            <w:r w:rsidRPr="006B053D">
              <w:rPr>
                <w:vertAlign w:val="superscript"/>
              </w:rPr>
              <w:t>12</w:t>
            </w:r>
            <w:r w:rsidRPr="006B053D">
              <w:t xml:space="preserve"> Europa-Parlamentets og Rådets forordning (EU) 2018/1725 af 23. oktober 2018 om beskyttelse af fysiske personer i </w:t>
            </w:r>
            <w:r w:rsidRPr="006B053D">
              <w:lastRenderedPageBreak/>
              <w:t>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c>
          <w:tcPr>
            <w:tcW w:w="4876" w:type="dxa"/>
          </w:tcPr>
          <w:p w14:paraId="3E9B6B71" w14:textId="77777777" w:rsidR="00F00E4C" w:rsidRPr="006B053D" w:rsidRDefault="00F00E4C" w:rsidP="00FD68E7">
            <w:pPr>
              <w:pStyle w:val="Normal6"/>
              <w:rPr>
                <w:szCs w:val="24"/>
              </w:rPr>
            </w:pPr>
            <w:r w:rsidRPr="006B053D">
              <w:rPr>
                <w:vertAlign w:val="superscript"/>
              </w:rPr>
              <w:lastRenderedPageBreak/>
              <w:t>12</w:t>
            </w:r>
            <w:r w:rsidRPr="006B053D">
              <w:t xml:space="preserve"> Europa-Parlamentets og Rådets forordning (EU) 2018/1725 af 23. oktober 2018 om beskyttelse af fysiske personer i </w:t>
            </w:r>
            <w:r w:rsidRPr="006B053D">
              <w:lastRenderedPageBreak/>
              <w:t>forbindelse med behandling af personoplysninger i Unionens institutioner, organer, kontorer og agenturer og om fri udveksling af sådanne oplysninger og om ophævelse af forordning (EF) nr. 45/2001 og afgørelse nr. 1247/2002/EF (EUT L 295 af 21.11.2018, s. 39, ELI: http://data.europa.eu/eli/reg/2018/1725/oj).</w:t>
            </w:r>
          </w:p>
        </w:tc>
      </w:tr>
    </w:tbl>
    <w:p w14:paraId="188C0BF9" w14:textId="77777777" w:rsidR="00F00E4C" w:rsidRPr="006B053D" w:rsidRDefault="00F00E4C" w:rsidP="00F00E4C"/>
    <w:p w14:paraId="4FB40DB9" w14:textId="0D595577" w:rsidR="00F00E4C" w:rsidRPr="006B053D" w:rsidRDefault="008C5073" w:rsidP="00F00E4C">
      <w:pPr>
        <w:pStyle w:val="AMNumberTabs0"/>
        <w:keepNext/>
      </w:pPr>
      <w:r>
        <w:t>Ændring</w:t>
      </w:r>
      <w:r w:rsidR="00F00E4C" w:rsidRPr="006B053D">
        <w:tab/>
      </w:r>
      <w:r w:rsidR="00F00E4C" w:rsidRPr="006B053D">
        <w:tab/>
        <w:t>62</w:t>
      </w:r>
    </w:p>
    <w:p w14:paraId="497F49DF" w14:textId="77777777" w:rsidR="00F00E4C" w:rsidRPr="006B053D" w:rsidRDefault="00F00E4C" w:rsidP="00F00E4C"/>
    <w:p w14:paraId="3341DDC8" w14:textId="77777777" w:rsidR="00F00E4C" w:rsidRPr="006B053D" w:rsidRDefault="00F00E4C" w:rsidP="00F00E4C">
      <w:pPr>
        <w:pStyle w:val="NormalBold"/>
        <w:keepNext/>
      </w:pPr>
      <w:r w:rsidRPr="006B053D">
        <w:t>Forslag til direktiv</w:t>
      </w:r>
    </w:p>
    <w:p w14:paraId="00E61F78" w14:textId="77777777" w:rsidR="00F00E4C" w:rsidRPr="006B053D" w:rsidRDefault="00F00E4C" w:rsidP="00F00E4C">
      <w:pPr>
        <w:pStyle w:val="NormalBold"/>
      </w:pPr>
      <w:r w:rsidRPr="006B053D">
        <w:t>Betragtning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021D2CC" w14:textId="77777777" w:rsidTr="00FD68E7">
        <w:trPr>
          <w:jc w:val="center"/>
        </w:trPr>
        <w:tc>
          <w:tcPr>
            <w:tcW w:w="9752" w:type="dxa"/>
            <w:gridSpan w:val="2"/>
          </w:tcPr>
          <w:p w14:paraId="175201F5" w14:textId="77777777" w:rsidR="00F00E4C" w:rsidRPr="006B053D" w:rsidRDefault="00F00E4C" w:rsidP="00FD68E7">
            <w:pPr>
              <w:keepNext/>
            </w:pPr>
          </w:p>
        </w:tc>
      </w:tr>
      <w:tr w:rsidR="00F00E4C" w:rsidRPr="006B053D" w14:paraId="3A4C75C6" w14:textId="77777777" w:rsidTr="00FD68E7">
        <w:trPr>
          <w:jc w:val="center"/>
        </w:trPr>
        <w:tc>
          <w:tcPr>
            <w:tcW w:w="4876" w:type="dxa"/>
          </w:tcPr>
          <w:p w14:paraId="6CA0A354" w14:textId="77777777" w:rsidR="00F00E4C" w:rsidRPr="006B053D" w:rsidRDefault="00F00E4C" w:rsidP="00FD68E7">
            <w:pPr>
              <w:pStyle w:val="ColumnHeading"/>
              <w:keepNext/>
            </w:pPr>
            <w:r w:rsidRPr="006B053D">
              <w:t>Kommissionens forslag</w:t>
            </w:r>
          </w:p>
        </w:tc>
        <w:tc>
          <w:tcPr>
            <w:tcW w:w="4876" w:type="dxa"/>
          </w:tcPr>
          <w:p w14:paraId="69A6AD1F" w14:textId="5A7EB1F4" w:rsidR="00F00E4C" w:rsidRPr="006B053D" w:rsidRDefault="008C5073" w:rsidP="00FD68E7">
            <w:pPr>
              <w:pStyle w:val="ColumnHeading"/>
              <w:keepNext/>
            </w:pPr>
            <w:r>
              <w:t>Ændring</w:t>
            </w:r>
          </w:p>
        </w:tc>
      </w:tr>
      <w:tr w:rsidR="00F00E4C" w:rsidRPr="006B053D" w14:paraId="0DF95468" w14:textId="77777777" w:rsidTr="00FD68E7">
        <w:trPr>
          <w:jc w:val="center"/>
        </w:trPr>
        <w:tc>
          <w:tcPr>
            <w:tcW w:w="4876" w:type="dxa"/>
          </w:tcPr>
          <w:p w14:paraId="224EFBE8" w14:textId="77777777" w:rsidR="00F00E4C" w:rsidRPr="006B053D" w:rsidRDefault="00F00E4C" w:rsidP="00FD68E7">
            <w:pPr>
              <w:pStyle w:val="Normal6"/>
            </w:pPr>
            <w:r w:rsidRPr="006B053D">
              <w:t>(69)</w:t>
            </w:r>
            <w:r w:rsidRPr="006B053D">
              <w:tab/>
              <w:t>Den Europæiske Tilsynsførende for Databeskyttelse er blevet hørt i overensstemmelse med artikel 42, stk. 1, i forordning (EU) 2018/1725 og afgav en udtalelse den</w:t>
            </w:r>
            <w:r w:rsidRPr="006B053D">
              <w:rPr>
                <w:b/>
                <w:bCs/>
                <w:i/>
                <w:iCs/>
              </w:rPr>
              <w:t xml:space="preserve"> [XXXX]</w:t>
            </w:r>
            <w:r w:rsidRPr="006B053D">
              <w:rPr>
                <w:vertAlign w:val="superscript"/>
              </w:rPr>
              <w:t xml:space="preserve">15 </w:t>
            </w:r>
            <w:r w:rsidRPr="006B053D">
              <w:rPr>
                <w:b/>
                <w:bCs/>
                <w:i/>
                <w:iCs/>
              </w:rPr>
              <w:t>–</w:t>
            </w:r>
          </w:p>
        </w:tc>
        <w:tc>
          <w:tcPr>
            <w:tcW w:w="4876" w:type="dxa"/>
          </w:tcPr>
          <w:p w14:paraId="4B22B7FD" w14:textId="77777777" w:rsidR="00F00E4C" w:rsidRPr="006B053D" w:rsidRDefault="00F00E4C" w:rsidP="00FD68E7">
            <w:pPr>
              <w:pStyle w:val="Normal6"/>
              <w:rPr>
                <w:szCs w:val="24"/>
              </w:rPr>
            </w:pPr>
            <w:r w:rsidRPr="006B053D">
              <w:t>(69)</w:t>
            </w:r>
            <w:r w:rsidRPr="006B053D">
              <w:tab/>
              <w:t xml:space="preserve">Den Europæiske Tilsynsførende for Databeskyttelse er blevet hørt i overensstemmelse med artikel 42, stk. 1, i forordning (EU) 2018/1725 og afgav en udtalelse den </w:t>
            </w:r>
            <w:r w:rsidRPr="006B053D">
              <w:rPr>
                <w:b/>
                <w:bCs/>
                <w:i/>
                <w:iCs/>
              </w:rPr>
              <w:t>6. februar 2024.</w:t>
            </w:r>
          </w:p>
        </w:tc>
      </w:tr>
      <w:tr w:rsidR="00F00E4C" w:rsidRPr="006B053D" w14:paraId="4677FFF3" w14:textId="77777777" w:rsidTr="00FD68E7">
        <w:trPr>
          <w:jc w:val="center"/>
        </w:trPr>
        <w:tc>
          <w:tcPr>
            <w:tcW w:w="4876" w:type="dxa"/>
          </w:tcPr>
          <w:p w14:paraId="3127D80C" w14:textId="77777777" w:rsidR="00F00E4C" w:rsidRPr="006B053D" w:rsidRDefault="00F00E4C" w:rsidP="00FD68E7">
            <w:pPr>
              <w:pStyle w:val="Normal6"/>
            </w:pPr>
            <w:r w:rsidRPr="006B053D">
              <w:t>__________________</w:t>
            </w:r>
          </w:p>
        </w:tc>
        <w:tc>
          <w:tcPr>
            <w:tcW w:w="4876" w:type="dxa"/>
          </w:tcPr>
          <w:p w14:paraId="60981C06" w14:textId="77777777" w:rsidR="00F00E4C" w:rsidRPr="006B053D" w:rsidRDefault="00F00E4C" w:rsidP="00FD68E7">
            <w:pPr>
              <w:pStyle w:val="Normal6"/>
              <w:rPr>
                <w:szCs w:val="24"/>
              </w:rPr>
            </w:pPr>
          </w:p>
        </w:tc>
      </w:tr>
      <w:tr w:rsidR="00F00E4C" w:rsidRPr="006B053D" w14:paraId="185315A3" w14:textId="77777777" w:rsidTr="00FD68E7">
        <w:trPr>
          <w:jc w:val="center"/>
        </w:trPr>
        <w:tc>
          <w:tcPr>
            <w:tcW w:w="4876" w:type="dxa"/>
          </w:tcPr>
          <w:p w14:paraId="04A2EB17" w14:textId="77777777" w:rsidR="00F00E4C" w:rsidRPr="006B053D" w:rsidRDefault="00F00E4C" w:rsidP="00FD68E7">
            <w:pPr>
              <w:pStyle w:val="Normal6"/>
            </w:pPr>
            <w:r w:rsidRPr="006B053D">
              <w:rPr>
                <w:b/>
                <w:i/>
                <w:vertAlign w:val="superscript"/>
              </w:rPr>
              <w:t>15</w:t>
            </w:r>
            <w:r w:rsidRPr="006B053D">
              <w:t xml:space="preserve"> </w:t>
            </w:r>
            <w:r w:rsidRPr="006B053D">
              <w:rPr>
                <w:b/>
                <w:i/>
              </w:rPr>
              <w:t>XXXX.</w:t>
            </w:r>
          </w:p>
        </w:tc>
        <w:tc>
          <w:tcPr>
            <w:tcW w:w="4876" w:type="dxa"/>
          </w:tcPr>
          <w:p w14:paraId="792194B6" w14:textId="77777777" w:rsidR="00F00E4C" w:rsidRPr="006B053D" w:rsidRDefault="00F00E4C" w:rsidP="00FD68E7">
            <w:pPr>
              <w:pStyle w:val="Normal6"/>
              <w:rPr>
                <w:szCs w:val="24"/>
              </w:rPr>
            </w:pPr>
          </w:p>
        </w:tc>
      </w:tr>
    </w:tbl>
    <w:p w14:paraId="4671CA15" w14:textId="77777777" w:rsidR="00F00E4C" w:rsidRPr="006B053D" w:rsidRDefault="00F00E4C" w:rsidP="00F00E4C"/>
    <w:p w14:paraId="1662667E" w14:textId="7AF40D50" w:rsidR="00F00E4C" w:rsidRPr="006B053D" w:rsidRDefault="008C5073" w:rsidP="00F00E4C">
      <w:pPr>
        <w:pStyle w:val="AMNumberTabs0"/>
        <w:keepNext/>
      </w:pPr>
      <w:r>
        <w:t>Ændring</w:t>
      </w:r>
      <w:r w:rsidR="00F00E4C" w:rsidRPr="006B053D">
        <w:tab/>
      </w:r>
      <w:r w:rsidR="00F00E4C" w:rsidRPr="006B053D">
        <w:tab/>
        <w:t>63</w:t>
      </w:r>
    </w:p>
    <w:p w14:paraId="5802A19A" w14:textId="77777777" w:rsidR="00F00E4C" w:rsidRPr="006B053D" w:rsidRDefault="00F00E4C" w:rsidP="00F00E4C"/>
    <w:p w14:paraId="77FE62C4" w14:textId="77777777" w:rsidR="00F00E4C" w:rsidRPr="006B053D" w:rsidRDefault="00F00E4C" w:rsidP="00F00E4C">
      <w:pPr>
        <w:pStyle w:val="NormalBold"/>
        <w:keepNext/>
      </w:pPr>
      <w:r w:rsidRPr="006B053D">
        <w:t>Forslag til direktiv</w:t>
      </w:r>
    </w:p>
    <w:p w14:paraId="751FE087" w14:textId="77777777" w:rsidR="00F00E4C" w:rsidRPr="006B053D" w:rsidRDefault="00F00E4C" w:rsidP="00F00E4C">
      <w:pPr>
        <w:pStyle w:val="NormalBold"/>
      </w:pPr>
      <w:r w:rsidRPr="006B053D">
        <w:t>Artikel 1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05AB3C8" w14:textId="77777777" w:rsidTr="00FD68E7">
        <w:trPr>
          <w:jc w:val="center"/>
        </w:trPr>
        <w:tc>
          <w:tcPr>
            <w:tcW w:w="9752" w:type="dxa"/>
            <w:gridSpan w:val="2"/>
          </w:tcPr>
          <w:p w14:paraId="62F58776" w14:textId="77777777" w:rsidR="00F00E4C" w:rsidRPr="006B053D" w:rsidRDefault="00F00E4C" w:rsidP="00FD68E7">
            <w:pPr>
              <w:keepNext/>
            </w:pPr>
          </w:p>
        </w:tc>
      </w:tr>
      <w:tr w:rsidR="00F00E4C" w:rsidRPr="006B053D" w14:paraId="591CAB4E" w14:textId="77777777" w:rsidTr="00FD68E7">
        <w:trPr>
          <w:jc w:val="center"/>
        </w:trPr>
        <w:tc>
          <w:tcPr>
            <w:tcW w:w="4876" w:type="dxa"/>
          </w:tcPr>
          <w:p w14:paraId="32AFA113" w14:textId="77777777" w:rsidR="00F00E4C" w:rsidRPr="006B053D" w:rsidRDefault="00F00E4C" w:rsidP="00FD68E7">
            <w:pPr>
              <w:pStyle w:val="ColumnHeading"/>
              <w:keepNext/>
            </w:pPr>
            <w:r w:rsidRPr="006B053D">
              <w:t>Kommissionens forslag</w:t>
            </w:r>
          </w:p>
        </w:tc>
        <w:tc>
          <w:tcPr>
            <w:tcW w:w="4876" w:type="dxa"/>
          </w:tcPr>
          <w:p w14:paraId="16C33032" w14:textId="117A7144" w:rsidR="00F00E4C" w:rsidRPr="006B053D" w:rsidRDefault="008C5073" w:rsidP="00FD68E7">
            <w:pPr>
              <w:pStyle w:val="ColumnHeading"/>
              <w:keepNext/>
            </w:pPr>
            <w:r>
              <w:t>Ændring</w:t>
            </w:r>
          </w:p>
        </w:tc>
      </w:tr>
      <w:tr w:rsidR="00F00E4C" w:rsidRPr="006B053D" w14:paraId="05A4EDF7" w14:textId="77777777" w:rsidTr="00FD68E7">
        <w:trPr>
          <w:jc w:val="center"/>
        </w:trPr>
        <w:tc>
          <w:tcPr>
            <w:tcW w:w="4876" w:type="dxa"/>
          </w:tcPr>
          <w:p w14:paraId="3BE4B191" w14:textId="77777777" w:rsidR="00F00E4C" w:rsidRPr="006B053D" w:rsidRDefault="00F00E4C" w:rsidP="00FD68E7">
            <w:pPr>
              <w:pStyle w:val="Normal6"/>
            </w:pPr>
            <w:r w:rsidRPr="006B053D">
              <w:rPr>
                <w:b/>
                <w:i/>
              </w:rPr>
              <w:t>Genstand og formål</w:t>
            </w:r>
          </w:p>
        </w:tc>
        <w:tc>
          <w:tcPr>
            <w:tcW w:w="4876" w:type="dxa"/>
          </w:tcPr>
          <w:p w14:paraId="4F7CE689" w14:textId="77777777" w:rsidR="00F00E4C" w:rsidRPr="006B053D" w:rsidRDefault="00F00E4C" w:rsidP="00FD68E7">
            <w:pPr>
              <w:pStyle w:val="Normal6"/>
              <w:rPr>
                <w:szCs w:val="24"/>
              </w:rPr>
            </w:pPr>
            <w:r w:rsidRPr="006B053D">
              <w:rPr>
                <w:b/>
                <w:i/>
              </w:rPr>
              <w:t>Genstand og mål</w:t>
            </w:r>
          </w:p>
        </w:tc>
      </w:tr>
    </w:tbl>
    <w:p w14:paraId="2349C831" w14:textId="77777777" w:rsidR="00F00E4C" w:rsidRPr="006B053D" w:rsidRDefault="00F00E4C" w:rsidP="00F00E4C"/>
    <w:p w14:paraId="6091C0C3" w14:textId="46957A54" w:rsidR="00F00E4C" w:rsidRPr="006B053D" w:rsidRDefault="008C5073" w:rsidP="00F00E4C">
      <w:pPr>
        <w:pStyle w:val="AMNumberTabs0"/>
        <w:keepNext/>
      </w:pPr>
      <w:r>
        <w:t>Ændring</w:t>
      </w:r>
      <w:r w:rsidR="00F00E4C" w:rsidRPr="006B053D">
        <w:tab/>
      </w:r>
      <w:r w:rsidR="00F00E4C" w:rsidRPr="006B053D">
        <w:tab/>
        <w:t>64</w:t>
      </w:r>
    </w:p>
    <w:p w14:paraId="529CE52F" w14:textId="77777777" w:rsidR="00F00E4C" w:rsidRPr="006B053D" w:rsidRDefault="00F00E4C" w:rsidP="00F00E4C"/>
    <w:p w14:paraId="68112EF0" w14:textId="77777777" w:rsidR="00F00E4C" w:rsidRPr="006B053D" w:rsidRDefault="00F00E4C" w:rsidP="00F00E4C">
      <w:pPr>
        <w:pStyle w:val="NormalBold"/>
        <w:keepNext/>
      </w:pPr>
      <w:r w:rsidRPr="006B053D">
        <w:t>Forslag til direktiv</w:t>
      </w:r>
    </w:p>
    <w:p w14:paraId="7642987B" w14:textId="77777777" w:rsidR="00F00E4C" w:rsidRPr="006B053D" w:rsidRDefault="00F00E4C" w:rsidP="00F00E4C">
      <w:pPr>
        <w:pStyle w:val="NormalBold"/>
      </w:pPr>
      <w:r w:rsidRPr="006B053D">
        <w:t>Artikel 1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D101CF9" w14:textId="77777777" w:rsidTr="00FD68E7">
        <w:trPr>
          <w:jc w:val="center"/>
        </w:trPr>
        <w:tc>
          <w:tcPr>
            <w:tcW w:w="9752" w:type="dxa"/>
            <w:gridSpan w:val="2"/>
          </w:tcPr>
          <w:p w14:paraId="73E0AB14" w14:textId="77777777" w:rsidR="00F00E4C" w:rsidRPr="006B053D" w:rsidRDefault="00F00E4C" w:rsidP="00FD68E7">
            <w:pPr>
              <w:keepNext/>
            </w:pPr>
          </w:p>
        </w:tc>
      </w:tr>
      <w:tr w:rsidR="00F00E4C" w:rsidRPr="006B053D" w14:paraId="1883B9C8" w14:textId="77777777" w:rsidTr="00FD68E7">
        <w:trPr>
          <w:jc w:val="center"/>
        </w:trPr>
        <w:tc>
          <w:tcPr>
            <w:tcW w:w="4876" w:type="dxa"/>
          </w:tcPr>
          <w:p w14:paraId="3E3435ED" w14:textId="77777777" w:rsidR="00F00E4C" w:rsidRPr="006B053D" w:rsidRDefault="00F00E4C" w:rsidP="00FD68E7">
            <w:pPr>
              <w:pStyle w:val="ColumnHeading"/>
              <w:keepNext/>
            </w:pPr>
            <w:r w:rsidRPr="006B053D">
              <w:t>Kommissionens forslag</w:t>
            </w:r>
          </w:p>
        </w:tc>
        <w:tc>
          <w:tcPr>
            <w:tcW w:w="4876" w:type="dxa"/>
          </w:tcPr>
          <w:p w14:paraId="7405AB26" w14:textId="0918CFB2" w:rsidR="00F00E4C" w:rsidRPr="006B053D" w:rsidRDefault="008C5073" w:rsidP="00FD68E7">
            <w:pPr>
              <w:pStyle w:val="ColumnHeading"/>
              <w:keepNext/>
            </w:pPr>
            <w:r>
              <w:t>Ændring</w:t>
            </w:r>
          </w:p>
        </w:tc>
      </w:tr>
      <w:tr w:rsidR="00F00E4C" w:rsidRPr="006B053D" w14:paraId="188D2BAD" w14:textId="77777777" w:rsidTr="00FD68E7">
        <w:trPr>
          <w:jc w:val="center"/>
        </w:trPr>
        <w:tc>
          <w:tcPr>
            <w:tcW w:w="4876" w:type="dxa"/>
          </w:tcPr>
          <w:p w14:paraId="107AF391" w14:textId="77777777" w:rsidR="00F00E4C" w:rsidRPr="006B053D" w:rsidRDefault="00F00E4C" w:rsidP="00FD68E7">
            <w:pPr>
              <w:pStyle w:val="Normal6"/>
            </w:pPr>
            <w:r w:rsidRPr="006B053D">
              <w:t xml:space="preserve">Ved dette direktiv fastsættes der harmoniserede krav vedrørende økonomiske aktiviteter i forbindelse med interesserepræsentation, der udføres på vegne af en </w:t>
            </w:r>
            <w:r w:rsidRPr="006B053D">
              <w:rPr>
                <w:b/>
                <w:i/>
              </w:rPr>
              <w:t>tredjelandsenhed</w:t>
            </w:r>
            <w:r w:rsidRPr="006B053D">
              <w:t xml:space="preserve">, med henblik på at </w:t>
            </w:r>
            <w:r w:rsidRPr="006B053D">
              <w:rPr>
                <w:b/>
                <w:i/>
              </w:rPr>
              <w:t xml:space="preserve">forbedre det indre markeds </w:t>
            </w:r>
            <w:r w:rsidRPr="006B053D">
              <w:rPr>
                <w:b/>
                <w:i/>
              </w:rPr>
              <w:lastRenderedPageBreak/>
              <w:t>virkemåde ved at opnå et fælles gennemsigtighedsniveau</w:t>
            </w:r>
            <w:r w:rsidRPr="006B053D">
              <w:t xml:space="preserve"> i</w:t>
            </w:r>
            <w:r w:rsidRPr="006B053D">
              <w:rPr>
                <w:b/>
                <w:i/>
              </w:rPr>
              <w:t xml:space="preserve"> hele</w:t>
            </w:r>
            <w:r w:rsidRPr="006B053D">
              <w:t xml:space="preserve"> Unionen.</w:t>
            </w:r>
          </w:p>
        </w:tc>
        <w:tc>
          <w:tcPr>
            <w:tcW w:w="4876" w:type="dxa"/>
          </w:tcPr>
          <w:p w14:paraId="57DEC735" w14:textId="77777777" w:rsidR="00F00E4C" w:rsidRPr="006B053D" w:rsidRDefault="00F00E4C" w:rsidP="00FD68E7">
            <w:pPr>
              <w:pStyle w:val="Normal6"/>
              <w:rPr>
                <w:szCs w:val="24"/>
              </w:rPr>
            </w:pPr>
            <w:r w:rsidRPr="006B053D">
              <w:lastRenderedPageBreak/>
              <w:t xml:space="preserve">Ved dette direktiv fastsættes der harmoniserede krav vedrørende økonomiske aktiviteter i forbindelse med interesserepræsentation, </w:t>
            </w:r>
            <w:r w:rsidRPr="006B053D">
              <w:rPr>
                <w:b/>
                <w:i/>
              </w:rPr>
              <w:t xml:space="preserve">aktiviteter af økonomisk art, </w:t>
            </w:r>
            <w:r w:rsidRPr="006B053D">
              <w:t xml:space="preserve">der udføres på vegne af en </w:t>
            </w:r>
            <w:r w:rsidRPr="006B053D">
              <w:rPr>
                <w:b/>
                <w:i/>
              </w:rPr>
              <w:t>tredjelandssponsor</w:t>
            </w:r>
            <w:r w:rsidRPr="006B053D">
              <w:t xml:space="preserve">, med henblik på at </w:t>
            </w:r>
            <w:r w:rsidRPr="006B053D">
              <w:rPr>
                <w:b/>
                <w:i/>
              </w:rPr>
              <w:lastRenderedPageBreak/>
              <w:t>påvirke udviklingen, udformningen og gennemførelsen af politikker, lovgivning eller offentlige beslutningsprocesser</w:t>
            </w:r>
            <w:r w:rsidRPr="006B053D">
              <w:t xml:space="preserve"> i Unionen.</w:t>
            </w:r>
          </w:p>
        </w:tc>
      </w:tr>
    </w:tbl>
    <w:p w14:paraId="7AD14324" w14:textId="77777777" w:rsidR="00F00E4C" w:rsidRPr="006B053D" w:rsidRDefault="00F00E4C" w:rsidP="00F00E4C"/>
    <w:p w14:paraId="4909BE3A" w14:textId="38240FC9" w:rsidR="00F00E4C" w:rsidRPr="006B053D" w:rsidRDefault="008C5073" w:rsidP="00F00E4C">
      <w:pPr>
        <w:pStyle w:val="AMNumberTabs0"/>
        <w:keepNext/>
      </w:pPr>
      <w:r>
        <w:t>Ændring</w:t>
      </w:r>
      <w:r w:rsidR="00F00E4C" w:rsidRPr="006B053D">
        <w:tab/>
      </w:r>
      <w:r w:rsidR="00F00E4C" w:rsidRPr="006B053D">
        <w:tab/>
        <w:t>65</w:t>
      </w:r>
    </w:p>
    <w:p w14:paraId="15D3A48B" w14:textId="77777777" w:rsidR="00F00E4C" w:rsidRPr="006B053D" w:rsidRDefault="00F00E4C" w:rsidP="00F00E4C"/>
    <w:p w14:paraId="735C2A6E" w14:textId="77777777" w:rsidR="00F00E4C" w:rsidRPr="006B053D" w:rsidRDefault="00F00E4C" w:rsidP="00F00E4C">
      <w:pPr>
        <w:pStyle w:val="NormalBold"/>
        <w:keepNext/>
      </w:pPr>
      <w:r w:rsidRPr="006B053D">
        <w:t>Forslag til direktiv</w:t>
      </w:r>
    </w:p>
    <w:p w14:paraId="31D4B82C" w14:textId="77777777" w:rsidR="00F00E4C" w:rsidRPr="006B053D" w:rsidRDefault="00F00E4C" w:rsidP="00F00E4C">
      <w:pPr>
        <w:pStyle w:val="NormalBold"/>
      </w:pPr>
      <w:r w:rsidRPr="006B053D">
        <w:t>Artikel 1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39AA678" w14:textId="77777777" w:rsidTr="00FD68E7">
        <w:trPr>
          <w:jc w:val="center"/>
        </w:trPr>
        <w:tc>
          <w:tcPr>
            <w:tcW w:w="9752" w:type="dxa"/>
            <w:gridSpan w:val="2"/>
          </w:tcPr>
          <w:p w14:paraId="48AA2D5A" w14:textId="77777777" w:rsidR="00F00E4C" w:rsidRPr="006B053D" w:rsidRDefault="00F00E4C" w:rsidP="00FD68E7">
            <w:pPr>
              <w:keepNext/>
            </w:pPr>
          </w:p>
        </w:tc>
      </w:tr>
      <w:tr w:rsidR="00F00E4C" w:rsidRPr="006B053D" w14:paraId="0C2EC8BF" w14:textId="77777777" w:rsidTr="00FD68E7">
        <w:trPr>
          <w:jc w:val="center"/>
        </w:trPr>
        <w:tc>
          <w:tcPr>
            <w:tcW w:w="4876" w:type="dxa"/>
          </w:tcPr>
          <w:p w14:paraId="1EF11C18" w14:textId="77777777" w:rsidR="00F00E4C" w:rsidRPr="006B053D" w:rsidRDefault="00F00E4C" w:rsidP="00FD68E7">
            <w:pPr>
              <w:pStyle w:val="ColumnHeading"/>
              <w:keepNext/>
            </w:pPr>
            <w:r w:rsidRPr="006B053D">
              <w:t>Kommissionens forslag</w:t>
            </w:r>
          </w:p>
        </w:tc>
        <w:tc>
          <w:tcPr>
            <w:tcW w:w="4876" w:type="dxa"/>
          </w:tcPr>
          <w:p w14:paraId="22CF77AC" w14:textId="3B761134" w:rsidR="00F00E4C" w:rsidRPr="006B053D" w:rsidRDefault="008C5073" w:rsidP="00FD68E7">
            <w:pPr>
              <w:pStyle w:val="ColumnHeading"/>
              <w:keepNext/>
            </w:pPr>
            <w:r>
              <w:t>Ændring</w:t>
            </w:r>
          </w:p>
        </w:tc>
      </w:tr>
      <w:tr w:rsidR="00F00E4C" w:rsidRPr="006B053D" w14:paraId="25EBAA03" w14:textId="77777777" w:rsidTr="00FD68E7">
        <w:trPr>
          <w:jc w:val="center"/>
        </w:trPr>
        <w:tc>
          <w:tcPr>
            <w:tcW w:w="4876" w:type="dxa"/>
          </w:tcPr>
          <w:p w14:paraId="79D7F0E5" w14:textId="77777777" w:rsidR="00F00E4C" w:rsidRPr="006B053D" w:rsidRDefault="00F00E4C" w:rsidP="00FD68E7">
            <w:pPr>
              <w:pStyle w:val="Normal6"/>
            </w:pPr>
            <w:r w:rsidRPr="006B053D">
              <w:rPr>
                <w:b/>
                <w:i/>
              </w:rPr>
              <w:t>Formålet med</w:t>
            </w:r>
            <w:r w:rsidRPr="006B053D">
              <w:t xml:space="preserve"> dette direktiv er at opnå </w:t>
            </w:r>
            <w:r w:rsidRPr="006B053D">
              <w:rPr>
                <w:b/>
                <w:i/>
              </w:rPr>
              <w:t>en sådan</w:t>
            </w:r>
            <w:r w:rsidRPr="006B053D">
              <w:t xml:space="preserve"> gennemsigtighed uden at skabe en mistillidsstemning, der </w:t>
            </w:r>
            <w:r w:rsidRPr="006B053D">
              <w:rPr>
                <w:b/>
                <w:bCs/>
                <w:i/>
                <w:iCs/>
              </w:rPr>
              <w:t>kan</w:t>
            </w:r>
            <w:r w:rsidRPr="006B053D">
              <w:rPr>
                <w:b/>
                <w:bCs/>
              </w:rPr>
              <w:t xml:space="preserve"> </w:t>
            </w:r>
            <w:r w:rsidRPr="006B053D">
              <w:t xml:space="preserve">afskrække fysiske eller juridiske personer fra medlemsstater eller tredjelande fra at samarbejde med eller yde finansiel bistand til enheder, der udfører </w:t>
            </w:r>
            <w:r w:rsidRPr="006B053D">
              <w:rPr>
                <w:b/>
                <w:i/>
              </w:rPr>
              <w:t>interesserepræsentation</w:t>
            </w:r>
            <w:r w:rsidRPr="006B053D">
              <w:t xml:space="preserve"> på vegne af en </w:t>
            </w:r>
            <w:r w:rsidRPr="006B053D">
              <w:rPr>
                <w:b/>
                <w:i/>
              </w:rPr>
              <w:t>tredjelandsenhed</w:t>
            </w:r>
            <w:r w:rsidRPr="006B053D">
              <w:t>.</w:t>
            </w:r>
          </w:p>
        </w:tc>
        <w:tc>
          <w:tcPr>
            <w:tcW w:w="4876" w:type="dxa"/>
          </w:tcPr>
          <w:p w14:paraId="6C417328" w14:textId="77777777" w:rsidR="00F00E4C" w:rsidRPr="006B053D" w:rsidRDefault="00F00E4C" w:rsidP="00FD68E7">
            <w:pPr>
              <w:pStyle w:val="Normal6"/>
              <w:rPr>
                <w:szCs w:val="24"/>
              </w:rPr>
            </w:pPr>
            <w:r w:rsidRPr="006B053D">
              <w:rPr>
                <w:b/>
                <w:i/>
              </w:rPr>
              <w:t>Målene for</w:t>
            </w:r>
            <w:r w:rsidRPr="006B053D">
              <w:t xml:space="preserve"> dette direktiv er at </w:t>
            </w:r>
            <w:r w:rsidRPr="006B053D">
              <w:rPr>
                <w:b/>
                <w:i/>
              </w:rPr>
              <w:t xml:space="preserve">forbedre det indre markeds funktion for interesserepræsentationsaktiviteter og i forbindelse med disse aktiviteter at </w:t>
            </w:r>
            <w:r w:rsidRPr="006B053D">
              <w:t xml:space="preserve">opnå </w:t>
            </w:r>
            <w:r w:rsidRPr="006B053D">
              <w:rPr>
                <w:b/>
                <w:i/>
              </w:rPr>
              <w:t>et fælles højt niveau af</w:t>
            </w:r>
            <w:r w:rsidRPr="006B053D">
              <w:t xml:space="preserve"> gennemsigtighed </w:t>
            </w:r>
            <w:r w:rsidRPr="006B053D">
              <w:rPr>
                <w:b/>
                <w:i/>
              </w:rPr>
              <w:t xml:space="preserve">og demokratisk ansvarlighed i hele Unionen </w:t>
            </w:r>
            <w:r w:rsidRPr="006B053D">
              <w:t>uden at skabe en mistillidsstemning, der</w:t>
            </w:r>
            <w:r w:rsidRPr="006B053D">
              <w:rPr>
                <w:b/>
                <w:bCs/>
                <w:i/>
                <w:iCs/>
              </w:rPr>
              <w:t xml:space="preserve"> risikerer at</w:t>
            </w:r>
            <w:r w:rsidRPr="006B053D">
              <w:t xml:space="preserve"> afskrække fysiske eller juridiske personer fra medlemsstater eller tredjelande fra at samarbejde med eller yde finansiel bistand til enheder, der udfører </w:t>
            </w:r>
            <w:r w:rsidRPr="006B053D">
              <w:rPr>
                <w:b/>
                <w:i/>
              </w:rPr>
              <w:t>interesserepræsentationsaktiviteter</w:t>
            </w:r>
            <w:r w:rsidRPr="006B053D">
              <w:t xml:space="preserve"> på vegne af en </w:t>
            </w:r>
            <w:r w:rsidRPr="006B053D">
              <w:rPr>
                <w:b/>
                <w:i/>
              </w:rPr>
              <w:t>tredjelandssponsor.</w:t>
            </w:r>
            <w:r w:rsidRPr="006B053D">
              <w:t xml:space="preserve"> </w:t>
            </w:r>
            <w:r w:rsidRPr="006B053D">
              <w:rPr>
                <w:b/>
                <w:i/>
              </w:rPr>
              <w:t>Medlemsstaterne sikrer, at overholdelse af dette direktiv ikke fører til nogen begrænsning af grundlæggende rettigheder.</w:t>
            </w:r>
          </w:p>
        </w:tc>
      </w:tr>
    </w:tbl>
    <w:p w14:paraId="5CE5FEE5" w14:textId="77777777" w:rsidR="00F00E4C" w:rsidRPr="006B053D" w:rsidRDefault="00F00E4C" w:rsidP="00F00E4C"/>
    <w:p w14:paraId="7E706DCE" w14:textId="09A2D73B" w:rsidR="00F00E4C" w:rsidRPr="006B053D" w:rsidRDefault="008C5073" w:rsidP="00F00E4C">
      <w:pPr>
        <w:pStyle w:val="AMNumberTabs0"/>
        <w:keepNext/>
      </w:pPr>
      <w:r>
        <w:t>Ændring</w:t>
      </w:r>
      <w:r w:rsidR="00F00E4C" w:rsidRPr="006B053D">
        <w:tab/>
      </w:r>
      <w:r w:rsidR="00F00E4C" w:rsidRPr="006B053D">
        <w:tab/>
        <w:t>66</w:t>
      </w:r>
    </w:p>
    <w:p w14:paraId="3A317724" w14:textId="77777777" w:rsidR="00F00E4C" w:rsidRPr="006B053D" w:rsidRDefault="00F00E4C" w:rsidP="00F00E4C"/>
    <w:p w14:paraId="16B46AEF" w14:textId="77777777" w:rsidR="00F00E4C" w:rsidRPr="006B053D" w:rsidRDefault="00F00E4C" w:rsidP="00F00E4C">
      <w:pPr>
        <w:pStyle w:val="NormalBold"/>
        <w:keepNext/>
      </w:pPr>
      <w:r w:rsidRPr="006B053D">
        <w:t>Forslag til direktiv</w:t>
      </w:r>
    </w:p>
    <w:p w14:paraId="227717E9" w14:textId="77777777" w:rsidR="00F00E4C" w:rsidRPr="006B053D" w:rsidRDefault="00F00E4C" w:rsidP="00F00E4C">
      <w:pPr>
        <w:pStyle w:val="NormalBold"/>
      </w:pPr>
      <w:r w:rsidRPr="006B053D">
        <w:t>Artikel 2 – stk. 1 – nr.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4058CA3" w14:textId="77777777" w:rsidTr="00FD68E7">
        <w:trPr>
          <w:jc w:val="center"/>
        </w:trPr>
        <w:tc>
          <w:tcPr>
            <w:tcW w:w="9752" w:type="dxa"/>
            <w:gridSpan w:val="2"/>
          </w:tcPr>
          <w:p w14:paraId="4DDD0B41" w14:textId="77777777" w:rsidR="00F00E4C" w:rsidRPr="006B053D" w:rsidRDefault="00F00E4C" w:rsidP="00FD68E7">
            <w:pPr>
              <w:keepNext/>
            </w:pPr>
          </w:p>
        </w:tc>
      </w:tr>
      <w:tr w:rsidR="00F00E4C" w:rsidRPr="006B053D" w14:paraId="7962C14D" w14:textId="77777777" w:rsidTr="00FD68E7">
        <w:trPr>
          <w:jc w:val="center"/>
        </w:trPr>
        <w:tc>
          <w:tcPr>
            <w:tcW w:w="4876" w:type="dxa"/>
          </w:tcPr>
          <w:p w14:paraId="53F122C1" w14:textId="77777777" w:rsidR="00F00E4C" w:rsidRPr="006B053D" w:rsidRDefault="00F00E4C" w:rsidP="00FD68E7">
            <w:pPr>
              <w:pStyle w:val="ColumnHeading"/>
              <w:keepNext/>
            </w:pPr>
            <w:r w:rsidRPr="006B053D">
              <w:t>Kommissionens forslag</w:t>
            </w:r>
          </w:p>
        </w:tc>
        <w:tc>
          <w:tcPr>
            <w:tcW w:w="4876" w:type="dxa"/>
          </w:tcPr>
          <w:p w14:paraId="64CF2246" w14:textId="289A31A6" w:rsidR="00F00E4C" w:rsidRPr="006B053D" w:rsidRDefault="008C5073" w:rsidP="00FD68E7">
            <w:pPr>
              <w:pStyle w:val="ColumnHeading"/>
              <w:keepNext/>
            </w:pPr>
            <w:r>
              <w:t>Ændring</w:t>
            </w:r>
          </w:p>
        </w:tc>
      </w:tr>
      <w:tr w:rsidR="00F00E4C" w:rsidRPr="006B053D" w14:paraId="6942A556" w14:textId="77777777" w:rsidTr="00FD68E7">
        <w:trPr>
          <w:jc w:val="center"/>
        </w:trPr>
        <w:tc>
          <w:tcPr>
            <w:tcW w:w="4876" w:type="dxa"/>
          </w:tcPr>
          <w:p w14:paraId="5C9E9A10" w14:textId="77777777" w:rsidR="00F00E4C" w:rsidRPr="006B053D" w:rsidRDefault="00F00E4C" w:rsidP="00FD68E7">
            <w:pPr>
              <w:pStyle w:val="Normal6"/>
            </w:pPr>
            <w:r w:rsidRPr="006B053D">
              <w:t>1)</w:t>
            </w:r>
            <w:r w:rsidRPr="006B053D">
              <w:tab/>
              <w:t xml:space="preserve">"interesserepræsentationsaktivitet": en aktivitet, der udføres med det formål at påvirke udviklingen, udformningen eller gennemførelsen af </w:t>
            </w:r>
            <w:r w:rsidRPr="006B053D">
              <w:rPr>
                <w:b/>
                <w:bCs/>
                <w:i/>
                <w:iCs/>
              </w:rPr>
              <w:t>politik eller</w:t>
            </w:r>
            <w:r w:rsidRPr="006B053D">
              <w:rPr>
                <w:b/>
                <w:bCs/>
              </w:rPr>
              <w:t xml:space="preserve"> </w:t>
            </w:r>
            <w:r w:rsidRPr="006B053D">
              <w:t>lovgivning eller offentlige beslutningsprocesser i Unionen</w:t>
            </w:r>
            <w:r w:rsidRPr="006B053D">
              <w:rPr>
                <w:b/>
                <w:bCs/>
                <w:i/>
                <w:iCs/>
              </w:rPr>
              <w:t>, og som navnlig kan udføres</w:t>
            </w:r>
            <w:r w:rsidRPr="006B053D">
              <w:t xml:space="preserve"> ved at tilrettelægge eller deltage i møder, konferencer eller arrangementer</w:t>
            </w:r>
            <w:r w:rsidRPr="006B053D">
              <w:rPr>
                <w:b/>
                <w:bCs/>
                <w:i/>
                <w:iCs/>
              </w:rPr>
              <w:t>,</w:t>
            </w:r>
            <w:r w:rsidRPr="006B053D">
              <w:t xml:space="preserve"> bidrage til eller deltage i konsultationer eller parlamentariske høringer</w:t>
            </w:r>
            <w:r w:rsidRPr="006B053D">
              <w:rPr>
                <w:b/>
                <w:bCs/>
                <w:i/>
                <w:iCs/>
              </w:rPr>
              <w:t>,</w:t>
            </w:r>
            <w:r w:rsidRPr="006B053D">
              <w:t xml:space="preserve"> tilrettelægge kommunikations- eller reklamekampagner, </w:t>
            </w:r>
            <w:r w:rsidRPr="006B053D">
              <w:rPr>
                <w:b/>
                <w:bCs/>
                <w:i/>
                <w:iCs/>
              </w:rPr>
              <w:lastRenderedPageBreak/>
              <w:t>organisere netværk og græsrodsinitiativer,</w:t>
            </w:r>
            <w:r w:rsidRPr="006B053D">
              <w:t xml:space="preserve"> udarbejde politik- og positionspapirer, lovgivningsmæssige ændringsforslag, meningsmålinger, opinionsundersøgelser eller åbne breve</w:t>
            </w:r>
            <w:r w:rsidRPr="006B053D">
              <w:rPr>
                <w:b/>
                <w:bCs/>
                <w:i/>
                <w:iCs/>
              </w:rPr>
              <w:t xml:space="preserve"> eller aktiviteter i forbindelse med forskning og uddannelse, når de udføres specifikt med dette formål</w:t>
            </w:r>
            <w:r w:rsidRPr="006B053D">
              <w:t xml:space="preserve"> </w:t>
            </w:r>
          </w:p>
        </w:tc>
        <w:tc>
          <w:tcPr>
            <w:tcW w:w="4876" w:type="dxa"/>
          </w:tcPr>
          <w:p w14:paraId="4B8931A7" w14:textId="77777777" w:rsidR="00F00E4C" w:rsidRPr="006B053D" w:rsidRDefault="00F00E4C" w:rsidP="00FD68E7">
            <w:pPr>
              <w:pStyle w:val="Normal6"/>
              <w:rPr>
                <w:szCs w:val="24"/>
              </w:rPr>
            </w:pPr>
            <w:r w:rsidRPr="006B053D">
              <w:lastRenderedPageBreak/>
              <w:t>1)</w:t>
            </w:r>
            <w:r w:rsidRPr="006B053D">
              <w:tab/>
              <w:t xml:space="preserve">"interesserepræsentationsaktivitet": en aktivitet, der udføres med det formål at påvirke udviklingen, udformningen eller gennemførelsen af </w:t>
            </w:r>
            <w:r w:rsidRPr="006B053D">
              <w:rPr>
                <w:b/>
                <w:bCs/>
                <w:i/>
                <w:iCs/>
              </w:rPr>
              <w:t>politikker,</w:t>
            </w:r>
            <w:r w:rsidRPr="006B053D">
              <w:t xml:space="preserve"> lovgivning eller offentlige beslutningsprocesser i Unionen ved at</w:t>
            </w:r>
            <w:r w:rsidRPr="006B053D">
              <w:rPr>
                <w:b/>
                <w:bCs/>
                <w:i/>
                <w:iCs/>
              </w:rPr>
              <w:t>:</w:t>
            </w:r>
            <w:r w:rsidRPr="006B053D">
              <w:rPr>
                <w:b/>
                <w:i/>
              </w:rPr>
              <w:t xml:space="preserve"> </w:t>
            </w:r>
          </w:p>
        </w:tc>
      </w:tr>
      <w:tr w:rsidR="00F00E4C" w:rsidRPr="006B053D" w14:paraId="2EB0090A" w14:textId="77777777" w:rsidTr="00FD68E7">
        <w:trPr>
          <w:jc w:val="center"/>
        </w:trPr>
        <w:tc>
          <w:tcPr>
            <w:tcW w:w="4876" w:type="dxa"/>
          </w:tcPr>
          <w:p w14:paraId="3CCDD3FF" w14:textId="77777777" w:rsidR="00F00E4C" w:rsidRPr="006B053D" w:rsidRDefault="00F00E4C" w:rsidP="00FD68E7">
            <w:pPr>
              <w:pStyle w:val="Normal6"/>
            </w:pPr>
          </w:p>
        </w:tc>
        <w:tc>
          <w:tcPr>
            <w:tcW w:w="4876" w:type="dxa"/>
          </w:tcPr>
          <w:p w14:paraId="3F4AABDD" w14:textId="77777777" w:rsidR="00F00E4C" w:rsidRPr="006B053D" w:rsidRDefault="00F00E4C" w:rsidP="00FD68E7">
            <w:pPr>
              <w:pStyle w:val="Normal6"/>
              <w:rPr>
                <w:b/>
                <w:i/>
              </w:rPr>
            </w:pPr>
            <w:r w:rsidRPr="006B053D">
              <w:rPr>
                <w:b/>
                <w:bCs/>
                <w:i/>
                <w:iCs/>
              </w:rPr>
              <w:t>-</w:t>
            </w:r>
            <w:r w:rsidRPr="006B053D">
              <w:t xml:space="preserve"> tilrettelægge eller deltage i møder, konferencer eller arrangementer</w:t>
            </w:r>
            <w:r w:rsidRPr="006B053D">
              <w:rPr>
                <w:b/>
                <w:i/>
              </w:rPr>
              <w:t xml:space="preserve"> </w:t>
            </w:r>
          </w:p>
        </w:tc>
      </w:tr>
      <w:tr w:rsidR="00F00E4C" w:rsidRPr="006B053D" w14:paraId="7503C91A" w14:textId="77777777" w:rsidTr="00FD68E7">
        <w:trPr>
          <w:jc w:val="center"/>
        </w:trPr>
        <w:tc>
          <w:tcPr>
            <w:tcW w:w="4876" w:type="dxa"/>
          </w:tcPr>
          <w:p w14:paraId="3257909C" w14:textId="77777777" w:rsidR="00F00E4C" w:rsidRPr="006B053D" w:rsidRDefault="00F00E4C" w:rsidP="00FD68E7">
            <w:pPr>
              <w:pStyle w:val="Normal6"/>
            </w:pPr>
          </w:p>
        </w:tc>
        <w:tc>
          <w:tcPr>
            <w:tcW w:w="4876" w:type="dxa"/>
          </w:tcPr>
          <w:p w14:paraId="6453918D" w14:textId="77777777" w:rsidR="00F00E4C" w:rsidRPr="006B053D" w:rsidRDefault="00F00E4C" w:rsidP="00FD68E7">
            <w:pPr>
              <w:pStyle w:val="Normal6"/>
              <w:rPr>
                <w:b/>
                <w:i/>
              </w:rPr>
            </w:pPr>
            <w:r w:rsidRPr="006B053D">
              <w:rPr>
                <w:b/>
                <w:bCs/>
                <w:i/>
                <w:iCs/>
              </w:rPr>
              <w:t>-</w:t>
            </w:r>
            <w:r w:rsidRPr="006B053D">
              <w:t xml:space="preserve"> bidrage til eller deltage i konsultationer eller parlamentariske høringer</w:t>
            </w:r>
            <w:r w:rsidRPr="006B053D">
              <w:rPr>
                <w:b/>
                <w:i/>
              </w:rPr>
              <w:t xml:space="preserve"> </w:t>
            </w:r>
          </w:p>
        </w:tc>
      </w:tr>
      <w:tr w:rsidR="00F00E4C" w:rsidRPr="006B053D" w14:paraId="6E350D33" w14:textId="77777777" w:rsidTr="00FD68E7">
        <w:trPr>
          <w:jc w:val="center"/>
        </w:trPr>
        <w:tc>
          <w:tcPr>
            <w:tcW w:w="4876" w:type="dxa"/>
          </w:tcPr>
          <w:p w14:paraId="2D46E674" w14:textId="77777777" w:rsidR="00F00E4C" w:rsidRPr="006B053D" w:rsidRDefault="00F00E4C" w:rsidP="00FD68E7">
            <w:pPr>
              <w:pStyle w:val="Normal6"/>
            </w:pPr>
          </w:p>
        </w:tc>
        <w:tc>
          <w:tcPr>
            <w:tcW w:w="4876" w:type="dxa"/>
          </w:tcPr>
          <w:p w14:paraId="1403BB4C" w14:textId="77777777" w:rsidR="00F00E4C" w:rsidRPr="006B053D" w:rsidRDefault="00F00E4C" w:rsidP="00FD68E7">
            <w:pPr>
              <w:pStyle w:val="Normal6"/>
              <w:rPr>
                <w:b/>
                <w:i/>
              </w:rPr>
            </w:pPr>
            <w:r w:rsidRPr="006B053D">
              <w:rPr>
                <w:b/>
                <w:bCs/>
                <w:i/>
                <w:iCs/>
              </w:rPr>
              <w:t>-</w:t>
            </w:r>
            <w:r w:rsidRPr="006B053D">
              <w:rPr>
                <w:b/>
                <w:bCs/>
              </w:rPr>
              <w:t xml:space="preserve"> </w:t>
            </w:r>
            <w:r w:rsidRPr="006B053D">
              <w:t xml:space="preserve">tilrettelægge kommunikations- eller reklamekampagner, </w:t>
            </w:r>
            <w:r w:rsidRPr="006B053D">
              <w:rPr>
                <w:b/>
                <w:bCs/>
                <w:i/>
                <w:iCs/>
              </w:rPr>
              <w:t>herunder på digitale platforme eller via sociale medier,</w:t>
            </w:r>
            <w:r w:rsidRPr="006B053D">
              <w:rPr>
                <w:b/>
                <w:i/>
              </w:rPr>
              <w:t xml:space="preserve"> eller</w:t>
            </w:r>
          </w:p>
        </w:tc>
      </w:tr>
      <w:tr w:rsidR="00F00E4C" w:rsidRPr="006B053D" w14:paraId="2F6E2D2A" w14:textId="77777777" w:rsidTr="00FD68E7">
        <w:trPr>
          <w:jc w:val="center"/>
        </w:trPr>
        <w:tc>
          <w:tcPr>
            <w:tcW w:w="4876" w:type="dxa"/>
          </w:tcPr>
          <w:p w14:paraId="04485F62" w14:textId="77777777" w:rsidR="00F00E4C" w:rsidRPr="006B053D" w:rsidRDefault="00F00E4C" w:rsidP="00FD68E7">
            <w:pPr>
              <w:pStyle w:val="Normal6"/>
            </w:pPr>
          </w:p>
        </w:tc>
        <w:tc>
          <w:tcPr>
            <w:tcW w:w="4876" w:type="dxa"/>
          </w:tcPr>
          <w:p w14:paraId="677FDDD5" w14:textId="61CCE555" w:rsidR="00F00E4C" w:rsidRPr="006B053D" w:rsidRDefault="0080619F" w:rsidP="00FD68E7">
            <w:pPr>
              <w:pStyle w:val="Normal6"/>
              <w:rPr>
                <w:b/>
                <w:i/>
              </w:rPr>
            </w:pPr>
            <w:r w:rsidRPr="006B053D">
              <w:rPr>
                <w:b/>
                <w:bCs/>
                <w:i/>
                <w:iCs/>
              </w:rPr>
              <w:t>-</w:t>
            </w:r>
            <w:r w:rsidR="00F00E4C" w:rsidRPr="006B053D">
              <w:t xml:space="preserve"> udarbejde politik- og positionspapirer, lovgivningsmæssige ændringsforslag, meningsmålinger, opinionsundersøgelser eller åbne breve</w:t>
            </w:r>
          </w:p>
        </w:tc>
      </w:tr>
    </w:tbl>
    <w:p w14:paraId="30C7769B" w14:textId="77777777" w:rsidR="00F00E4C" w:rsidRPr="006B053D" w:rsidRDefault="00F00E4C" w:rsidP="00F00E4C"/>
    <w:p w14:paraId="6F1DE3AF" w14:textId="54FFC660" w:rsidR="00F00E4C" w:rsidRPr="006B053D" w:rsidRDefault="008C5073" w:rsidP="00F00E4C">
      <w:pPr>
        <w:pStyle w:val="AMNumberTabs0"/>
        <w:keepNext/>
      </w:pPr>
      <w:r>
        <w:t>Ændring</w:t>
      </w:r>
      <w:r w:rsidR="00F00E4C" w:rsidRPr="006B053D">
        <w:tab/>
      </w:r>
      <w:r w:rsidR="00F00E4C" w:rsidRPr="006B053D">
        <w:tab/>
        <w:t>67</w:t>
      </w:r>
    </w:p>
    <w:p w14:paraId="68B4A66F" w14:textId="77777777" w:rsidR="00F00E4C" w:rsidRPr="006B053D" w:rsidRDefault="00F00E4C" w:rsidP="00F00E4C"/>
    <w:p w14:paraId="7561E5E2" w14:textId="77777777" w:rsidR="00F00E4C" w:rsidRPr="006B053D" w:rsidRDefault="00F00E4C" w:rsidP="00F00E4C">
      <w:pPr>
        <w:pStyle w:val="NormalBold"/>
        <w:keepNext/>
      </w:pPr>
      <w:r w:rsidRPr="006B053D">
        <w:t>Forslag til direktiv</w:t>
      </w:r>
    </w:p>
    <w:p w14:paraId="47BD0F14" w14:textId="77777777" w:rsidR="00F00E4C" w:rsidRPr="006B053D" w:rsidRDefault="00F00E4C" w:rsidP="00F00E4C">
      <w:pPr>
        <w:pStyle w:val="NormalBold"/>
      </w:pPr>
      <w:r w:rsidRPr="006B053D">
        <w:t>Artikel 2 – stk. 1 – nr.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3F0E971" w14:textId="77777777" w:rsidTr="00FD68E7">
        <w:trPr>
          <w:jc w:val="center"/>
        </w:trPr>
        <w:tc>
          <w:tcPr>
            <w:tcW w:w="9752" w:type="dxa"/>
            <w:gridSpan w:val="2"/>
          </w:tcPr>
          <w:p w14:paraId="3AF85565" w14:textId="77777777" w:rsidR="00F00E4C" w:rsidRPr="006B053D" w:rsidRDefault="00F00E4C" w:rsidP="00FD68E7">
            <w:pPr>
              <w:keepNext/>
            </w:pPr>
          </w:p>
        </w:tc>
      </w:tr>
      <w:tr w:rsidR="00F00E4C" w:rsidRPr="006B053D" w14:paraId="7A719F7E" w14:textId="77777777" w:rsidTr="00FD68E7">
        <w:trPr>
          <w:jc w:val="center"/>
        </w:trPr>
        <w:tc>
          <w:tcPr>
            <w:tcW w:w="4876" w:type="dxa"/>
          </w:tcPr>
          <w:p w14:paraId="2C388784" w14:textId="77777777" w:rsidR="00F00E4C" w:rsidRPr="006B053D" w:rsidRDefault="00F00E4C" w:rsidP="00FD68E7">
            <w:pPr>
              <w:pStyle w:val="ColumnHeading"/>
              <w:keepNext/>
            </w:pPr>
            <w:r w:rsidRPr="006B053D">
              <w:t>Kommissionens forslag</w:t>
            </w:r>
          </w:p>
        </w:tc>
        <w:tc>
          <w:tcPr>
            <w:tcW w:w="4876" w:type="dxa"/>
          </w:tcPr>
          <w:p w14:paraId="0FB3A946" w14:textId="4BAD77E0" w:rsidR="00F00E4C" w:rsidRPr="006B053D" w:rsidRDefault="008C5073" w:rsidP="00FD68E7">
            <w:pPr>
              <w:pStyle w:val="ColumnHeading"/>
              <w:keepNext/>
            </w:pPr>
            <w:r>
              <w:t>Ændring</w:t>
            </w:r>
          </w:p>
        </w:tc>
      </w:tr>
      <w:tr w:rsidR="00F00E4C" w:rsidRPr="006B053D" w14:paraId="0BE842E8" w14:textId="77777777" w:rsidTr="00FD68E7">
        <w:trPr>
          <w:jc w:val="center"/>
        </w:trPr>
        <w:tc>
          <w:tcPr>
            <w:tcW w:w="4876" w:type="dxa"/>
          </w:tcPr>
          <w:p w14:paraId="7400A666" w14:textId="77777777" w:rsidR="00F00E4C" w:rsidRPr="006B053D" w:rsidRDefault="00F00E4C" w:rsidP="00FD68E7">
            <w:pPr>
              <w:pStyle w:val="Normal6"/>
            </w:pPr>
            <w:r w:rsidRPr="006B053D">
              <w:t>2)</w:t>
            </w:r>
            <w:r w:rsidRPr="006B053D">
              <w:tab/>
              <w:t>"interesserepræsentationstjeneste": en interesserepræsentationsaktivitet, der normalt udføres mod betaling</w:t>
            </w:r>
            <w:r w:rsidRPr="006B053D">
              <w:rPr>
                <w:b/>
                <w:i/>
              </w:rPr>
              <w:t>, jf.</w:t>
            </w:r>
            <w:r w:rsidRPr="006B053D">
              <w:t xml:space="preserve"> artikel 57 i </w:t>
            </w:r>
            <w:r w:rsidRPr="008C5073">
              <w:rPr>
                <w:b/>
                <w:bCs/>
                <w:i/>
                <w:iCs/>
              </w:rPr>
              <w:t>traktaten om Den Europæiske Unions funktionsmåde</w:t>
            </w:r>
          </w:p>
        </w:tc>
        <w:tc>
          <w:tcPr>
            <w:tcW w:w="4876" w:type="dxa"/>
          </w:tcPr>
          <w:p w14:paraId="57FC7A2F" w14:textId="33091305" w:rsidR="00F00E4C" w:rsidRPr="006B053D" w:rsidRDefault="00F00E4C" w:rsidP="00FD68E7">
            <w:pPr>
              <w:pStyle w:val="Normal6"/>
              <w:rPr>
                <w:szCs w:val="24"/>
              </w:rPr>
            </w:pPr>
            <w:r w:rsidRPr="006B053D">
              <w:t>2)</w:t>
            </w:r>
            <w:r w:rsidRPr="006B053D">
              <w:tab/>
              <w:t>"interesserepræsentationstjeneste": en interesserepræsentationsaktivitet, der normalt udføres mod betaling</w:t>
            </w:r>
            <w:r w:rsidRPr="006B053D">
              <w:rPr>
                <w:b/>
                <w:i/>
              </w:rPr>
              <w:t xml:space="preserve"> og derfor udgør en tjeneste som omhandlet i</w:t>
            </w:r>
            <w:r w:rsidRPr="006B053D">
              <w:t xml:space="preserve"> artikel 57 i </w:t>
            </w:r>
            <w:r w:rsidRPr="006B053D">
              <w:rPr>
                <w:b/>
                <w:i/>
              </w:rPr>
              <w:t>TEUF</w:t>
            </w:r>
          </w:p>
        </w:tc>
      </w:tr>
    </w:tbl>
    <w:p w14:paraId="685B6BFC" w14:textId="77777777" w:rsidR="00F00E4C" w:rsidRPr="006B053D" w:rsidRDefault="00F00E4C" w:rsidP="00F00E4C"/>
    <w:p w14:paraId="164A9B1C" w14:textId="248DD5E5" w:rsidR="00F00E4C" w:rsidRPr="006B053D" w:rsidRDefault="008C5073" w:rsidP="00F00E4C">
      <w:pPr>
        <w:pStyle w:val="AMNumberTabs0"/>
        <w:keepNext/>
      </w:pPr>
      <w:r>
        <w:t>Ændring</w:t>
      </w:r>
      <w:r w:rsidR="00F00E4C" w:rsidRPr="006B053D">
        <w:tab/>
      </w:r>
      <w:r w:rsidR="00F00E4C" w:rsidRPr="006B053D">
        <w:tab/>
        <w:t>68</w:t>
      </w:r>
    </w:p>
    <w:p w14:paraId="472D3E9D" w14:textId="77777777" w:rsidR="00F00E4C" w:rsidRPr="006B053D" w:rsidRDefault="00F00E4C" w:rsidP="00F00E4C"/>
    <w:p w14:paraId="2DC7E4C7" w14:textId="77777777" w:rsidR="00F00E4C" w:rsidRPr="006B053D" w:rsidRDefault="00F00E4C" w:rsidP="00F00E4C">
      <w:pPr>
        <w:pStyle w:val="NormalBold"/>
        <w:keepNext/>
      </w:pPr>
      <w:r w:rsidRPr="006B053D">
        <w:t>Forslag til direktiv</w:t>
      </w:r>
    </w:p>
    <w:p w14:paraId="68A074AA" w14:textId="77777777" w:rsidR="00F00E4C" w:rsidRPr="006B053D" w:rsidRDefault="00F00E4C" w:rsidP="00F00E4C">
      <w:pPr>
        <w:pStyle w:val="NormalBold"/>
      </w:pPr>
      <w:r w:rsidRPr="006B053D">
        <w:t>Artikel 2 – stk. 1 – nr. 4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5BAF84C" w14:textId="77777777" w:rsidTr="00FD68E7">
        <w:trPr>
          <w:jc w:val="center"/>
        </w:trPr>
        <w:tc>
          <w:tcPr>
            <w:tcW w:w="9752" w:type="dxa"/>
            <w:gridSpan w:val="2"/>
          </w:tcPr>
          <w:p w14:paraId="6EA89DCF" w14:textId="77777777" w:rsidR="00F00E4C" w:rsidRPr="006B053D" w:rsidRDefault="00F00E4C" w:rsidP="00FD68E7">
            <w:pPr>
              <w:keepNext/>
            </w:pPr>
          </w:p>
        </w:tc>
      </w:tr>
      <w:tr w:rsidR="00F00E4C" w:rsidRPr="006B053D" w14:paraId="0C098FCD" w14:textId="77777777" w:rsidTr="00FD68E7">
        <w:trPr>
          <w:jc w:val="center"/>
        </w:trPr>
        <w:tc>
          <w:tcPr>
            <w:tcW w:w="4876" w:type="dxa"/>
          </w:tcPr>
          <w:p w14:paraId="00D45D3F" w14:textId="77777777" w:rsidR="00F00E4C" w:rsidRPr="006B053D" w:rsidRDefault="00F00E4C" w:rsidP="00FD68E7">
            <w:pPr>
              <w:pStyle w:val="ColumnHeading"/>
              <w:keepNext/>
            </w:pPr>
            <w:r w:rsidRPr="006B053D">
              <w:t>Kommissionens forslag</w:t>
            </w:r>
          </w:p>
        </w:tc>
        <w:tc>
          <w:tcPr>
            <w:tcW w:w="4876" w:type="dxa"/>
          </w:tcPr>
          <w:p w14:paraId="6E09E0FF" w14:textId="4D8F3ED7" w:rsidR="00F00E4C" w:rsidRPr="006B053D" w:rsidRDefault="008C5073" w:rsidP="00FD68E7">
            <w:pPr>
              <w:pStyle w:val="ColumnHeading"/>
              <w:keepNext/>
            </w:pPr>
            <w:r>
              <w:t>Ændring</w:t>
            </w:r>
          </w:p>
        </w:tc>
      </w:tr>
      <w:tr w:rsidR="00F00E4C" w:rsidRPr="006B053D" w14:paraId="0606CFCC" w14:textId="77777777" w:rsidTr="00FD68E7">
        <w:trPr>
          <w:jc w:val="center"/>
        </w:trPr>
        <w:tc>
          <w:tcPr>
            <w:tcW w:w="4876" w:type="dxa"/>
          </w:tcPr>
          <w:p w14:paraId="65DE5F8C" w14:textId="77777777" w:rsidR="00F00E4C" w:rsidRPr="006B053D" w:rsidRDefault="00F00E4C" w:rsidP="00FD68E7">
            <w:pPr>
              <w:pStyle w:val="Normal6"/>
            </w:pPr>
            <w:r w:rsidRPr="006B053D">
              <w:t>4)</w:t>
            </w:r>
            <w:r w:rsidRPr="006B053D">
              <w:tab/>
              <w:t>"</w:t>
            </w:r>
            <w:r w:rsidRPr="006B053D">
              <w:rPr>
                <w:b/>
                <w:i/>
              </w:rPr>
              <w:t>tredjelandsenhed</w:t>
            </w:r>
            <w:r w:rsidRPr="006B053D">
              <w:t>":</w:t>
            </w:r>
          </w:p>
        </w:tc>
        <w:tc>
          <w:tcPr>
            <w:tcW w:w="4876" w:type="dxa"/>
          </w:tcPr>
          <w:p w14:paraId="1F0460EB" w14:textId="77777777" w:rsidR="00F00E4C" w:rsidRPr="006B053D" w:rsidRDefault="00F00E4C" w:rsidP="00FD68E7">
            <w:pPr>
              <w:pStyle w:val="Normal6"/>
              <w:rPr>
                <w:szCs w:val="24"/>
              </w:rPr>
            </w:pPr>
            <w:r w:rsidRPr="006B053D">
              <w:t>4)</w:t>
            </w:r>
            <w:r w:rsidRPr="006B053D">
              <w:tab/>
              <w:t>"</w:t>
            </w:r>
            <w:r w:rsidRPr="006B053D">
              <w:rPr>
                <w:b/>
                <w:i/>
              </w:rPr>
              <w:t>tredjelandssponsor</w:t>
            </w:r>
            <w:r w:rsidRPr="006B053D">
              <w:t>":</w:t>
            </w:r>
          </w:p>
        </w:tc>
      </w:tr>
    </w:tbl>
    <w:p w14:paraId="4E5E6FF8" w14:textId="77777777" w:rsidR="00F00E4C" w:rsidRPr="006B053D" w:rsidRDefault="00F00E4C" w:rsidP="00F00E4C"/>
    <w:p w14:paraId="17FA530A" w14:textId="140BE850" w:rsidR="00F00E4C" w:rsidRPr="006B053D" w:rsidRDefault="008C5073" w:rsidP="00F00E4C">
      <w:pPr>
        <w:pStyle w:val="AMNumberTabs0"/>
        <w:keepNext/>
      </w:pPr>
      <w:r>
        <w:t>Ændring</w:t>
      </w:r>
      <w:r w:rsidR="00F00E4C" w:rsidRPr="006B053D">
        <w:tab/>
      </w:r>
      <w:r w:rsidR="00F00E4C" w:rsidRPr="006B053D">
        <w:tab/>
        <w:t>69</w:t>
      </w:r>
    </w:p>
    <w:p w14:paraId="79506738" w14:textId="77777777" w:rsidR="00F00E4C" w:rsidRPr="006B053D" w:rsidRDefault="00F00E4C" w:rsidP="00F00E4C"/>
    <w:p w14:paraId="1C94BF37" w14:textId="77777777" w:rsidR="00F00E4C" w:rsidRPr="006B053D" w:rsidRDefault="00F00E4C" w:rsidP="00F00E4C">
      <w:pPr>
        <w:pStyle w:val="NormalBold"/>
        <w:keepNext/>
      </w:pPr>
      <w:r w:rsidRPr="006B053D">
        <w:lastRenderedPageBreak/>
        <w:t>Forslag til direktiv</w:t>
      </w:r>
    </w:p>
    <w:p w14:paraId="11785BCD" w14:textId="77777777" w:rsidR="00F00E4C" w:rsidRPr="006B053D" w:rsidRDefault="00F00E4C" w:rsidP="00F00E4C">
      <w:pPr>
        <w:pStyle w:val="NormalBold"/>
      </w:pPr>
      <w:r w:rsidRPr="006B053D">
        <w:t>Artikel 2 – stk. 1 – nr. 4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6E8C705" w14:textId="77777777" w:rsidTr="00FD68E7">
        <w:trPr>
          <w:jc w:val="center"/>
        </w:trPr>
        <w:tc>
          <w:tcPr>
            <w:tcW w:w="9752" w:type="dxa"/>
            <w:gridSpan w:val="2"/>
          </w:tcPr>
          <w:p w14:paraId="51669180" w14:textId="77777777" w:rsidR="00F00E4C" w:rsidRPr="006B053D" w:rsidRDefault="00F00E4C" w:rsidP="00FD68E7">
            <w:pPr>
              <w:keepNext/>
            </w:pPr>
          </w:p>
        </w:tc>
      </w:tr>
      <w:tr w:rsidR="00F00E4C" w:rsidRPr="006B053D" w14:paraId="3B73AE27" w14:textId="77777777" w:rsidTr="00FD68E7">
        <w:trPr>
          <w:jc w:val="center"/>
        </w:trPr>
        <w:tc>
          <w:tcPr>
            <w:tcW w:w="4876" w:type="dxa"/>
          </w:tcPr>
          <w:p w14:paraId="0B27FDC3" w14:textId="77777777" w:rsidR="00F00E4C" w:rsidRPr="006B053D" w:rsidRDefault="00F00E4C" w:rsidP="00FD68E7">
            <w:pPr>
              <w:pStyle w:val="ColumnHeading"/>
              <w:keepNext/>
            </w:pPr>
            <w:r w:rsidRPr="006B053D">
              <w:t>Kommissionens forslag</w:t>
            </w:r>
          </w:p>
        </w:tc>
        <w:tc>
          <w:tcPr>
            <w:tcW w:w="4876" w:type="dxa"/>
          </w:tcPr>
          <w:p w14:paraId="183EC762" w14:textId="3D81504E" w:rsidR="00F00E4C" w:rsidRPr="006B053D" w:rsidRDefault="008C5073" w:rsidP="00FD68E7">
            <w:pPr>
              <w:pStyle w:val="ColumnHeading"/>
              <w:keepNext/>
            </w:pPr>
            <w:r>
              <w:t>Ændring</w:t>
            </w:r>
          </w:p>
        </w:tc>
      </w:tr>
      <w:tr w:rsidR="00F00E4C" w:rsidRPr="006B053D" w14:paraId="4D379231" w14:textId="77777777" w:rsidTr="00FD68E7">
        <w:trPr>
          <w:jc w:val="center"/>
        </w:trPr>
        <w:tc>
          <w:tcPr>
            <w:tcW w:w="4876" w:type="dxa"/>
          </w:tcPr>
          <w:p w14:paraId="5FECE6CE" w14:textId="77777777" w:rsidR="00F00E4C" w:rsidRPr="006B053D" w:rsidRDefault="00F00E4C" w:rsidP="00FD68E7">
            <w:pPr>
              <w:pStyle w:val="Normal6"/>
            </w:pPr>
            <w:r w:rsidRPr="006B053D">
              <w:t>b)</w:t>
            </w:r>
            <w:r w:rsidRPr="006B053D">
              <w:tab/>
              <w:t xml:space="preserve">en offentlig eller privat enhed, hvis handlinger kan tilskrives en </w:t>
            </w:r>
            <w:r w:rsidRPr="006B053D">
              <w:rPr>
                <w:b/>
                <w:i/>
              </w:rPr>
              <w:t>enhed</w:t>
            </w:r>
            <w:r w:rsidRPr="006B053D">
              <w:t xml:space="preserve"> som omhandlet i litra a), under hensyntagen til alle relevante omstændigheder</w:t>
            </w:r>
          </w:p>
        </w:tc>
        <w:tc>
          <w:tcPr>
            <w:tcW w:w="4876" w:type="dxa"/>
          </w:tcPr>
          <w:p w14:paraId="1E5F6878" w14:textId="77777777" w:rsidR="00F00E4C" w:rsidRPr="006B053D" w:rsidRDefault="00F00E4C" w:rsidP="00FD68E7">
            <w:pPr>
              <w:pStyle w:val="Normal6"/>
              <w:rPr>
                <w:szCs w:val="24"/>
              </w:rPr>
            </w:pPr>
            <w:r w:rsidRPr="006B053D">
              <w:t>b)</w:t>
            </w:r>
            <w:r w:rsidRPr="006B053D">
              <w:tab/>
              <w:t xml:space="preserve">en offentlig eller privat enhed, hvis handlinger kan tilskrives en </w:t>
            </w:r>
            <w:r w:rsidRPr="006B053D">
              <w:rPr>
                <w:b/>
                <w:i/>
              </w:rPr>
              <w:t>sponsor</w:t>
            </w:r>
            <w:r w:rsidRPr="006B053D">
              <w:t xml:space="preserve"> som omhandlet i litra a), under hensyntagen til alle relevante omstændigheder</w:t>
            </w:r>
            <w:r w:rsidRPr="006B053D">
              <w:rPr>
                <w:b/>
                <w:bCs/>
                <w:i/>
              </w:rPr>
              <w:t>, som f.eks. sponsorens evne til at udøve afgørende indflydelse eller endelig kontrol over enheden</w:t>
            </w:r>
          </w:p>
        </w:tc>
      </w:tr>
    </w:tbl>
    <w:p w14:paraId="67F05065" w14:textId="77777777" w:rsidR="00F00E4C" w:rsidRPr="006B053D" w:rsidRDefault="00F00E4C" w:rsidP="00F00E4C"/>
    <w:p w14:paraId="0949106E" w14:textId="08AD120F" w:rsidR="00F00E4C" w:rsidRPr="006B053D" w:rsidRDefault="008C5073" w:rsidP="00F00E4C">
      <w:pPr>
        <w:pStyle w:val="AMNumberTabs0"/>
        <w:keepNext/>
      </w:pPr>
      <w:r>
        <w:t>Ændring</w:t>
      </w:r>
      <w:r w:rsidR="00F00E4C" w:rsidRPr="006B053D">
        <w:tab/>
      </w:r>
      <w:r w:rsidR="00F00E4C" w:rsidRPr="006B053D">
        <w:tab/>
        <w:t>70</w:t>
      </w:r>
    </w:p>
    <w:p w14:paraId="5308085A" w14:textId="77777777" w:rsidR="00F00E4C" w:rsidRPr="006B053D" w:rsidRDefault="00F00E4C" w:rsidP="00F00E4C"/>
    <w:p w14:paraId="76354DF7" w14:textId="77777777" w:rsidR="00F00E4C" w:rsidRPr="006B053D" w:rsidRDefault="00F00E4C" w:rsidP="00F00E4C">
      <w:pPr>
        <w:pStyle w:val="NormalBold"/>
        <w:keepNext/>
      </w:pPr>
      <w:r w:rsidRPr="006B053D">
        <w:t>Forslag til direktiv</w:t>
      </w:r>
    </w:p>
    <w:p w14:paraId="75FD04CC" w14:textId="77777777" w:rsidR="00F00E4C" w:rsidRPr="006B053D" w:rsidRDefault="00F00E4C" w:rsidP="00F00E4C">
      <w:pPr>
        <w:pStyle w:val="NormalBold"/>
      </w:pPr>
      <w:r w:rsidRPr="006B053D">
        <w:t>Artikel 2 – stk. 1 – nr. 6 – litra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C66061F" w14:textId="77777777" w:rsidTr="00FD68E7">
        <w:trPr>
          <w:jc w:val="center"/>
        </w:trPr>
        <w:tc>
          <w:tcPr>
            <w:tcW w:w="9752" w:type="dxa"/>
            <w:gridSpan w:val="2"/>
          </w:tcPr>
          <w:p w14:paraId="06AE00EC" w14:textId="77777777" w:rsidR="00F00E4C" w:rsidRPr="006B053D" w:rsidRDefault="00F00E4C" w:rsidP="00FD68E7">
            <w:pPr>
              <w:keepNext/>
            </w:pPr>
          </w:p>
        </w:tc>
      </w:tr>
      <w:tr w:rsidR="00F00E4C" w:rsidRPr="006B053D" w14:paraId="310163A6" w14:textId="77777777" w:rsidTr="00FD68E7">
        <w:trPr>
          <w:jc w:val="center"/>
        </w:trPr>
        <w:tc>
          <w:tcPr>
            <w:tcW w:w="4876" w:type="dxa"/>
          </w:tcPr>
          <w:p w14:paraId="5105A96E" w14:textId="77777777" w:rsidR="00F00E4C" w:rsidRPr="006B053D" w:rsidRDefault="00F00E4C" w:rsidP="00FD68E7">
            <w:pPr>
              <w:pStyle w:val="ColumnHeading"/>
              <w:keepNext/>
            </w:pPr>
            <w:r w:rsidRPr="006B053D">
              <w:t>Kommissionens forslag</w:t>
            </w:r>
          </w:p>
        </w:tc>
        <w:tc>
          <w:tcPr>
            <w:tcW w:w="4876" w:type="dxa"/>
          </w:tcPr>
          <w:p w14:paraId="6141B674" w14:textId="2D7D8D56" w:rsidR="00F00E4C" w:rsidRPr="006B053D" w:rsidRDefault="008C5073" w:rsidP="00FD68E7">
            <w:pPr>
              <w:pStyle w:val="ColumnHeading"/>
              <w:keepNext/>
            </w:pPr>
            <w:r>
              <w:t>Ændring</w:t>
            </w:r>
          </w:p>
        </w:tc>
      </w:tr>
      <w:tr w:rsidR="00F00E4C" w:rsidRPr="006B053D" w14:paraId="70D57FA8" w14:textId="77777777" w:rsidTr="00FD68E7">
        <w:trPr>
          <w:jc w:val="center"/>
        </w:trPr>
        <w:tc>
          <w:tcPr>
            <w:tcW w:w="4876" w:type="dxa"/>
          </w:tcPr>
          <w:p w14:paraId="1D58932D" w14:textId="77777777" w:rsidR="00F00E4C" w:rsidRPr="006B053D" w:rsidRDefault="00F00E4C" w:rsidP="00FD68E7">
            <w:pPr>
              <w:pStyle w:val="Normal6"/>
            </w:pPr>
            <w:r w:rsidRPr="006B053D">
              <w:t>a)</w:t>
            </w:r>
            <w:r w:rsidRPr="006B053D">
              <w:tab/>
              <w:t xml:space="preserve">den samlede årlige betaling, der modtages fra en </w:t>
            </w:r>
            <w:r w:rsidRPr="006B053D">
              <w:rPr>
                <w:b/>
                <w:i/>
              </w:rPr>
              <w:t>tredjelandsenhed</w:t>
            </w:r>
            <w:r w:rsidRPr="006B053D">
              <w:t xml:space="preserve"> for udførelse af en interesserepræsentationstjeneste, som, når denne betaling er af ikkeøkonomisk karakter, er tjenestens anslåede værdi, eller</w:t>
            </w:r>
          </w:p>
        </w:tc>
        <w:tc>
          <w:tcPr>
            <w:tcW w:w="4876" w:type="dxa"/>
          </w:tcPr>
          <w:p w14:paraId="6A12DDD7" w14:textId="77777777" w:rsidR="00F00E4C" w:rsidRPr="006B053D" w:rsidRDefault="00F00E4C" w:rsidP="00FD68E7">
            <w:pPr>
              <w:pStyle w:val="Normal6"/>
              <w:rPr>
                <w:szCs w:val="24"/>
              </w:rPr>
            </w:pPr>
            <w:r w:rsidRPr="006B053D">
              <w:t>a)</w:t>
            </w:r>
            <w:r w:rsidRPr="006B053D">
              <w:tab/>
              <w:t xml:space="preserve">den samlede årlige betaling, der modtages fra en </w:t>
            </w:r>
            <w:r w:rsidRPr="006B053D">
              <w:rPr>
                <w:b/>
                <w:i/>
              </w:rPr>
              <w:t>tredjelandssponsor</w:t>
            </w:r>
            <w:r w:rsidRPr="006B053D">
              <w:t xml:space="preserve"> for udførelse af en interesserepræsentationstjeneste, som, når denne betaling er af ikkeøkonomisk karakter, er tjenestens anslåede værdi, eller</w:t>
            </w:r>
          </w:p>
        </w:tc>
      </w:tr>
    </w:tbl>
    <w:p w14:paraId="498F4837" w14:textId="77777777" w:rsidR="00F00E4C" w:rsidRPr="006B053D" w:rsidRDefault="00F00E4C" w:rsidP="00F00E4C"/>
    <w:p w14:paraId="18D24D4F" w14:textId="613B5444" w:rsidR="00F00E4C" w:rsidRPr="006B053D" w:rsidRDefault="008C5073" w:rsidP="00F00E4C">
      <w:pPr>
        <w:pStyle w:val="AMNumberTabs0"/>
        <w:keepNext/>
      </w:pPr>
      <w:r>
        <w:t>Ændring</w:t>
      </w:r>
      <w:r w:rsidR="00F00E4C" w:rsidRPr="006B053D">
        <w:tab/>
      </w:r>
      <w:r w:rsidR="00F00E4C" w:rsidRPr="006B053D">
        <w:tab/>
        <w:t>71</w:t>
      </w:r>
    </w:p>
    <w:p w14:paraId="56EC95AE" w14:textId="77777777" w:rsidR="00F00E4C" w:rsidRPr="006B053D" w:rsidRDefault="00F00E4C" w:rsidP="00F00E4C"/>
    <w:p w14:paraId="4D372713" w14:textId="77777777" w:rsidR="00F00E4C" w:rsidRPr="006B053D" w:rsidRDefault="00F00E4C" w:rsidP="00F00E4C">
      <w:pPr>
        <w:pStyle w:val="NormalBold"/>
        <w:keepNext/>
      </w:pPr>
      <w:r w:rsidRPr="006B053D">
        <w:t>Forslag til direktiv</w:t>
      </w:r>
    </w:p>
    <w:p w14:paraId="57E2EF33" w14:textId="77777777" w:rsidR="00F00E4C" w:rsidRPr="006B053D" w:rsidRDefault="00F00E4C" w:rsidP="00F00E4C">
      <w:pPr>
        <w:pStyle w:val="NormalBold"/>
      </w:pPr>
      <w:r w:rsidRPr="006B053D">
        <w:t>Artikel 2 – stk. 1 – nr.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9824D94" w14:textId="77777777" w:rsidTr="00FD68E7">
        <w:trPr>
          <w:jc w:val="center"/>
        </w:trPr>
        <w:tc>
          <w:tcPr>
            <w:tcW w:w="9752" w:type="dxa"/>
            <w:gridSpan w:val="2"/>
          </w:tcPr>
          <w:p w14:paraId="37FF5590" w14:textId="77777777" w:rsidR="00F00E4C" w:rsidRPr="006B053D" w:rsidRDefault="00F00E4C" w:rsidP="00FD68E7">
            <w:pPr>
              <w:keepNext/>
            </w:pPr>
          </w:p>
        </w:tc>
      </w:tr>
      <w:tr w:rsidR="00F00E4C" w:rsidRPr="006B053D" w14:paraId="2F71AB1B" w14:textId="77777777" w:rsidTr="00FD68E7">
        <w:trPr>
          <w:jc w:val="center"/>
        </w:trPr>
        <w:tc>
          <w:tcPr>
            <w:tcW w:w="4876" w:type="dxa"/>
          </w:tcPr>
          <w:p w14:paraId="76E6FF8D" w14:textId="77777777" w:rsidR="00F00E4C" w:rsidRPr="006B053D" w:rsidRDefault="00F00E4C" w:rsidP="00FD68E7">
            <w:pPr>
              <w:pStyle w:val="ColumnHeading"/>
              <w:keepNext/>
            </w:pPr>
            <w:r w:rsidRPr="006B053D">
              <w:t>Kommissionens forslag</w:t>
            </w:r>
          </w:p>
        </w:tc>
        <w:tc>
          <w:tcPr>
            <w:tcW w:w="4876" w:type="dxa"/>
          </w:tcPr>
          <w:p w14:paraId="16E6CDCB" w14:textId="2F52F3A2" w:rsidR="00F00E4C" w:rsidRPr="006B053D" w:rsidRDefault="008C5073" w:rsidP="00FD68E7">
            <w:pPr>
              <w:pStyle w:val="ColumnHeading"/>
              <w:keepNext/>
            </w:pPr>
            <w:r>
              <w:t>Ændring</w:t>
            </w:r>
          </w:p>
        </w:tc>
      </w:tr>
      <w:tr w:rsidR="00F00E4C" w:rsidRPr="006B053D" w14:paraId="646BAFCF" w14:textId="77777777" w:rsidTr="00FD68E7">
        <w:trPr>
          <w:jc w:val="center"/>
        </w:trPr>
        <w:tc>
          <w:tcPr>
            <w:tcW w:w="4876" w:type="dxa"/>
          </w:tcPr>
          <w:p w14:paraId="36BDF3CA" w14:textId="77777777" w:rsidR="00F00E4C" w:rsidRPr="006B053D" w:rsidRDefault="00F00E4C" w:rsidP="00FD68E7">
            <w:pPr>
              <w:pStyle w:val="Normal6"/>
            </w:pPr>
            <w:r w:rsidRPr="006B053D">
              <w:t>9)</w:t>
            </w:r>
            <w:r w:rsidRPr="006B053D">
              <w:tab/>
              <w:t>"myndighed med ansvar for det nationale register": den offentlige myndighed eller det offentlige organ, der er ansvarligt for at vedligeholde et nationalt register som omhandlet i artikel 9 og for at behandle anmodninger om registrering, der indgives i henhold til dette direktiv</w:t>
            </w:r>
          </w:p>
        </w:tc>
        <w:tc>
          <w:tcPr>
            <w:tcW w:w="4876" w:type="dxa"/>
          </w:tcPr>
          <w:p w14:paraId="303E6313" w14:textId="77777777" w:rsidR="00F00E4C" w:rsidRPr="006B053D" w:rsidRDefault="00F00E4C" w:rsidP="00FD68E7">
            <w:pPr>
              <w:pStyle w:val="Normal6"/>
              <w:rPr>
                <w:szCs w:val="24"/>
              </w:rPr>
            </w:pPr>
            <w:r w:rsidRPr="006B053D">
              <w:t>9)</w:t>
            </w:r>
            <w:r w:rsidRPr="006B053D">
              <w:tab/>
              <w:t xml:space="preserve">"myndighed med ansvar for det nationale register": den </w:t>
            </w:r>
            <w:r w:rsidRPr="006B053D">
              <w:rPr>
                <w:b/>
                <w:i/>
              </w:rPr>
              <w:t xml:space="preserve">uafhængige </w:t>
            </w:r>
            <w:r w:rsidRPr="006B053D">
              <w:t>offentlige myndighed eller det offentlige organ, der er ansvarligt for at vedligeholde et nationalt register som omhandlet i artikel 9 og for at behandle anmodninger om registrering, der indgives i henhold til dette direktiv</w:t>
            </w:r>
          </w:p>
        </w:tc>
      </w:tr>
    </w:tbl>
    <w:p w14:paraId="12448539" w14:textId="77777777" w:rsidR="00F00E4C" w:rsidRPr="006B053D" w:rsidRDefault="00F00E4C" w:rsidP="00F00E4C"/>
    <w:p w14:paraId="69B79A32" w14:textId="2C5649B3" w:rsidR="00F00E4C" w:rsidRPr="006B053D" w:rsidRDefault="008C5073" w:rsidP="00F00E4C">
      <w:pPr>
        <w:pStyle w:val="AMNumberTabs0"/>
        <w:keepNext/>
      </w:pPr>
      <w:r>
        <w:t>Ændring</w:t>
      </w:r>
      <w:r w:rsidR="00F00E4C" w:rsidRPr="006B053D">
        <w:tab/>
      </w:r>
      <w:r w:rsidR="00F00E4C" w:rsidRPr="006B053D">
        <w:tab/>
        <w:t>72</w:t>
      </w:r>
    </w:p>
    <w:p w14:paraId="43A35CBC" w14:textId="77777777" w:rsidR="00F00E4C" w:rsidRPr="006B053D" w:rsidRDefault="00F00E4C" w:rsidP="00F00E4C"/>
    <w:p w14:paraId="6D2979B4" w14:textId="77777777" w:rsidR="00F00E4C" w:rsidRPr="006B053D" w:rsidRDefault="00F00E4C" w:rsidP="00F00E4C">
      <w:pPr>
        <w:pStyle w:val="NormalBold"/>
        <w:keepNext/>
      </w:pPr>
      <w:r w:rsidRPr="006B053D">
        <w:t>Forslag til direktiv</w:t>
      </w:r>
    </w:p>
    <w:p w14:paraId="6B2ECD53" w14:textId="77777777" w:rsidR="00F00E4C" w:rsidRPr="006B053D" w:rsidRDefault="00F00E4C" w:rsidP="00F00E4C">
      <w:pPr>
        <w:pStyle w:val="NormalBold"/>
      </w:pPr>
      <w:r w:rsidRPr="006B053D">
        <w:t>Artikel 3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D1F52B5" w14:textId="77777777" w:rsidTr="00FD68E7">
        <w:trPr>
          <w:jc w:val="center"/>
        </w:trPr>
        <w:tc>
          <w:tcPr>
            <w:tcW w:w="9752" w:type="dxa"/>
            <w:gridSpan w:val="2"/>
          </w:tcPr>
          <w:p w14:paraId="7D87C862" w14:textId="77777777" w:rsidR="00F00E4C" w:rsidRPr="006B053D" w:rsidRDefault="00F00E4C" w:rsidP="00FD68E7">
            <w:pPr>
              <w:keepNext/>
            </w:pPr>
          </w:p>
        </w:tc>
      </w:tr>
      <w:tr w:rsidR="00F00E4C" w:rsidRPr="006B053D" w14:paraId="392DFEBA" w14:textId="77777777" w:rsidTr="00FD68E7">
        <w:trPr>
          <w:jc w:val="center"/>
        </w:trPr>
        <w:tc>
          <w:tcPr>
            <w:tcW w:w="4876" w:type="dxa"/>
          </w:tcPr>
          <w:p w14:paraId="15B4D461" w14:textId="77777777" w:rsidR="00F00E4C" w:rsidRPr="006B053D" w:rsidRDefault="00F00E4C" w:rsidP="00FD68E7">
            <w:pPr>
              <w:pStyle w:val="ColumnHeading"/>
              <w:keepNext/>
            </w:pPr>
            <w:r w:rsidRPr="006B053D">
              <w:t>Kommissionens forslag</w:t>
            </w:r>
          </w:p>
        </w:tc>
        <w:tc>
          <w:tcPr>
            <w:tcW w:w="4876" w:type="dxa"/>
          </w:tcPr>
          <w:p w14:paraId="554452EC" w14:textId="54513F83" w:rsidR="00F00E4C" w:rsidRPr="006B053D" w:rsidRDefault="008C5073" w:rsidP="00FD68E7">
            <w:pPr>
              <w:pStyle w:val="ColumnHeading"/>
              <w:keepNext/>
            </w:pPr>
            <w:r>
              <w:t>Ændring</w:t>
            </w:r>
          </w:p>
        </w:tc>
      </w:tr>
      <w:tr w:rsidR="00F00E4C" w:rsidRPr="006B053D" w14:paraId="182333C5" w14:textId="77777777" w:rsidTr="00FD68E7">
        <w:trPr>
          <w:jc w:val="center"/>
        </w:trPr>
        <w:tc>
          <w:tcPr>
            <w:tcW w:w="4876" w:type="dxa"/>
          </w:tcPr>
          <w:p w14:paraId="3491FAFD" w14:textId="77777777" w:rsidR="00F00E4C" w:rsidRPr="006B053D" w:rsidRDefault="00F00E4C" w:rsidP="00FD68E7">
            <w:pPr>
              <w:pStyle w:val="Normal6"/>
            </w:pPr>
            <w:r w:rsidRPr="006B053D">
              <w:t>a)</w:t>
            </w:r>
            <w:r w:rsidRPr="006B053D">
              <w:tab/>
              <w:t xml:space="preserve">en interesserepræsentationstjeneste leveret til en </w:t>
            </w:r>
            <w:r w:rsidRPr="006B053D">
              <w:rPr>
                <w:b/>
                <w:i/>
              </w:rPr>
              <w:t>tredjelandsenhed</w:t>
            </w:r>
          </w:p>
        </w:tc>
        <w:tc>
          <w:tcPr>
            <w:tcW w:w="4876" w:type="dxa"/>
          </w:tcPr>
          <w:p w14:paraId="5F569872" w14:textId="77777777" w:rsidR="00F00E4C" w:rsidRPr="006B053D" w:rsidRDefault="00F00E4C" w:rsidP="00FD68E7">
            <w:pPr>
              <w:pStyle w:val="Normal6"/>
              <w:rPr>
                <w:szCs w:val="24"/>
              </w:rPr>
            </w:pPr>
            <w:r w:rsidRPr="006B053D">
              <w:t>a)</w:t>
            </w:r>
            <w:r w:rsidRPr="006B053D">
              <w:tab/>
              <w:t xml:space="preserve">en interesserepræsentationstjeneste leveret til en </w:t>
            </w:r>
            <w:r w:rsidRPr="006B053D">
              <w:rPr>
                <w:b/>
                <w:i/>
              </w:rPr>
              <w:t>tredjelandssponsor</w:t>
            </w:r>
          </w:p>
        </w:tc>
      </w:tr>
    </w:tbl>
    <w:p w14:paraId="1985C4B1" w14:textId="77777777" w:rsidR="00F00E4C" w:rsidRPr="006B053D" w:rsidRDefault="00F00E4C" w:rsidP="00F00E4C"/>
    <w:p w14:paraId="3BD76FA6" w14:textId="7ACF58BB" w:rsidR="00F00E4C" w:rsidRPr="006B053D" w:rsidRDefault="008C5073" w:rsidP="00F00E4C">
      <w:pPr>
        <w:pStyle w:val="AMNumberTabs0"/>
        <w:keepNext/>
      </w:pPr>
      <w:r>
        <w:t>Ændring</w:t>
      </w:r>
      <w:r w:rsidR="00F00E4C" w:rsidRPr="006B053D">
        <w:tab/>
      </w:r>
      <w:r w:rsidR="00F00E4C" w:rsidRPr="006B053D">
        <w:tab/>
        <w:t>73</w:t>
      </w:r>
    </w:p>
    <w:p w14:paraId="52E319BB" w14:textId="77777777" w:rsidR="00F00E4C" w:rsidRPr="006B053D" w:rsidRDefault="00F00E4C" w:rsidP="00F00E4C"/>
    <w:p w14:paraId="6D5F0062" w14:textId="77777777" w:rsidR="00F00E4C" w:rsidRPr="006B053D" w:rsidRDefault="00F00E4C" w:rsidP="00F00E4C">
      <w:pPr>
        <w:pStyle w:val="NormalBold"/>
        <w:keepNext/>
      </w:pPr>
      <w:r w:rsidRPr="006B053D">
        <w:t>Forslag til direktiv</w:t>
      </w:r>
    </w:p>
    <w:p w14:paraId="709EAD8E" w14:textId="77777777" w:rsidR="00F00E4C" w:rsidRPr="006B053D" w:rsidRDefault="00F00E4C" w:rsidP="00F00E4C">
      <w:pPr>
        <w:pStyle w:val="NormalBold"/>
      </w:pPr>
      <w:r w:rsidRPr="006B053D">
        <w:t>Artikel 3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EAC22D8" w14:textId="77777777" w:rsidTr="00FD68E7">
        <w:trPr>
          <w:jc w:val="center"/>
        </w:trPr>
        <w:tc>
          <w:tcPr>
            <w:tcW w:w="9752" w:type="dxa"/>
            <w:gridSpan w:val="2"/>
          </w:tcPr>
          <w:p w14:paraId="12750777" w14:textId="77777777" w:rsidR="00F00E4C" w:rsidRPr="006B053D" w:rsidRDefault="00F00E4C" w:rsidP="00FD68E7">
            <w:pPr>
              <w:keepNext/>
            </w:pPr>
          </w:p>
        </w:tc>
      </w:tr>
      <w:tr w:rsidR="00F00E4C" w:rsidRPr="006B053D" w14:paraId="03554F19" w14:textId="77777777" w:rsidTr="00FD68E7">
        <w:trPr>
          <w:jc w:val="center"/>
        </w:trPr>
        <w:tc>
          <w:tcPr>
            <w:tcW w:w="4876" w:type="dxa"/>
          </w:tcPr>
          <w:p w14:paraId="1CC17E4E" w14:textId="77777777" w:rsidR="00F00E4C" w:rsidRPr="006B053D" w:rsidRDefault="00F00E4C" w:rsidP="00FD68E7">
            <w:pPr>
              <w:pStyle w:val="ColumnHeading"/>
              <w:keepNext/>
            </w:pPr>
            <w:r w:rsidRPr="006B053D">
              <w:t>Kommissionens forslag</w:t>
            </w:r>
          </w:p>
        </w:tc>
        <w:tc>
          <w:tcPr>
            <w:tcW w:w="4876" w:type="dxa"/>
          </w:tcPr>
          <w:p w14:paraId="461734E7" w14:textId="36962E00" w:rsidR="00F00E4C" w:rsidRPr="006B053D" w:rsidRDefault="008C5073" w:rsidP="00FD68E7">
            <w:pPr>
              <w:pStyle w:val="ColumnHeading"/>
              <w:keepNext/>
            </w:pPr>
            <w:r>
              <w:t>Ændring</w:t>
            </w:r>
          </w:p>
        </w:tc>
      </w:tr>
      <w:tr w:rsidR="00F00E4C" w:rsidRPr="006B053D" w14:paraId="220CBB34" w14:textId="77777777" w:rsidTr="00FD68E7">
        <w:trPr>
          <w:jc w:val="center"/>
        </w:trPr>
        <w:tc>
          <w:tcPr>
            <w:tcW w:w="4876" w:type="dxa"/>
          </w:tcPr>
          <w:p w14:paraId="7AC82900" w14:textId="77777777" w:rsidR="00F00E4C" w:rsidRPr="006B053D" w:rsidRDefault="00F00E4C" w:rsidP="00FD68E7">
            <w:pPr>
              <w:pStyle w:val="Normal6"/>
            </w:pPr>
            <w:r w:rsidRPr="006B053D">
              <w:t>b)</w:t>
            </w:r>
            <w:r w:rsidRPr="006B053D">
              <w:tab/>
              <w:t xml:space="preserve">en interesserepræsentationsaktivitet udført af en </w:t>
            </w:r>
            <w:r w:rsidRPr="006B053D">
              <w:rPr>
                <w:b/>
                <w:i/>
              </w:rPr>
              <w:t>tredjelandsenhed</w:t>
            </w:r>
            <w:r w:rsidRPr="006B053D">
              <w:t xml:space="preserve"> som omhandlet i artikel 2, nr. 4), litra b), der er knyttet til eller erstatter aktiviteter af økonomisk karakter og dermed kan sidestilles med en interesserepræsentationstjeneste som omhandlet i litra a) i dette stykke.</w:t>
            </w:r>
          </w:p>
        </w:tc>
        <w:tc>
          <w:tcPr>
            <w:tcW w:w="4876" w:type="dxa"/>
          </w:tcPr>
          <w:p w14:paraId="6BD9EAAC" w14:textId="77777777" w:rsidR="00F00E4C" w:rsidRPr="006B053D" w:rsidRDefault="00F00E4C" w:rsidP="00FD68E7">
            <w:pPr>
              <w:pStyle w:val="Normal6"/>
              <w:rPr>
                <w:szCs w:val="24"/>
              </w:rPr>
            </w:pPr>
            <w:r w:rsidRPr="006B053D">
              <w:t>b)</w:t>
            </w:r>
            <w:r w:rsidRPr="006B053D">
              <w:tab/>
              <w:t xml:space="preserve">en interesserepræsentationsaktivitet udført af en </w:t>
            </w:r>
            <w:r w:rsidRPr="006B053D">
              <w:rPr>
                <w:b/>
                <w:i/>
              </w:rPr>
              <w:t>tredjelandssponsor</w:t>
            </w:r>
            <w:r w:rsidRPr="006B053D">
              <w:t xml:space="preserve"> som omhandlet i artikel 2, nr. 4), litra b), der er knyttet til eller erstatter aktiviteter af økonomisk karakter og dermed kan sidestilles med en interesserepræsentationstjeneste som omhandlet i litra a) i dette stykke.</w:t>
            </w:r>
          </w:p>
        </w:tc>
      </w:tr>
    </w:tbl>
    <w:p w14:paraId="5D7670F6" w14:textId="77777777" w:rsidR="00F00E4C" w:rsidRPr="006B053D" w:rsidRDefault="00F00E4C" w:rsidP="00F00E4C"/>
    <w:p w14:paraId="23D87A9D" w14:textId="6355CF24" w:rsidR="00F00E4C" w:rsidRPr="006B053D" w:rsidRDefault="008C5073" w:rsidP="00F00E4C">
      <w:pPr>
        <w:pStyle w:val="AMNumberTabs0"/>
        <w:keepNext/>
      </w:pPr>
      <w:r>
        <w:t>Ændring</w:t>
      </w:r>
      <w:r w:rsidR="00F00E4C" w:rsidRPr="006B053D">
        <w:tab/>
      </w:r>
      <w:r w:rsidR="00F00E4C" w:rsidRPr="006B053D">
        <w:tab/>
        <w:t>74</w:t>
      </w:r>
    </w:p>
    <w:p w14:paraId="42E4AC6E" w14:textId="77777777" w:rsidR="00F00E4C" w:rsidRPr="006B053D" w:rsidRDefault="00F00E4C" w:rsidP="00F00E4C"/>
    <w:p w14:paraId="59B7D82B" w14:textId="77777777" w:rsidR="00F00E4C" w:rsidRPr="006B053D" w:rsidRDefault="00F00E4C" w:rsidP="00F00E4C">
      <w:pPr>
        <w:pStyle w:val="NormalBold"/>
        <w:keepNext/>
      </w:pPr>
      <w:r w:rsidRPr="006B053D">
        <w:t>Forslag til direktiv</w:t>
      </w:r>
    </w:p>
    <w:p w14:paraId="7CECCC26" w14:textId="77777777" w:rsidR="00F00E4C" w:rsidRPr="006B053D" w:rsidRDefault="00F00E4C" w:rsidP="00F00E4C">
      <w:pPr>
        <w:pStyle w:val="NormalBold"/>
      </w:pPr>
      <w:r w:rsidRPr="006B053D">
        <w:t>Artikel 3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2FA1DFD" w14:textId="77777777" w:rsidTr="00FD68E7">
        <w:trPr>
          <w:jc w:val="center"/>
        </w:trPr>
        <w:tc>
          <w:tcPr>
            <w:tcW w:w="9752" w:type="dxa"/>
            <w:gridSpan w:val="2"/>
          </w:tcPr>
          <w:p w14:paraId="2360C88A" w14:textId="77777777" w:rsidR="00F00E4C" w:rsidRPr="006B053D" w:rsidRDefault="00F00E4C" w:rsidP="00FD68E7">
            <w:pPr>
              <w:keepNext/>
            </w:pPr>
          </w:p>
        </w:tc>
      </w:tr>
      <w:tr w:rsidR="00F00E4C" w:rsidRPr="006B053D" w14:paraId="093A82CE" w14:textId="77777777" w:rsidTr="00FD68E7">
        <w:trPr>
          <w:jc w:val="center"/>
        </w:trPr>
        <w:tc>
          <w:tcPr>
            <w:tcW w:w="4876" w:type="dxa"/>
          </w:tcPr>
          <w:p w14:paraId="605D542A" w14:textId="77777777" w:rsidR="00F00E4C" w:rsidRPr="006B053D" w:rsidRDefault="00F00E4C" w:rsidP="00FD68E7">
            <w:pPr>
              <w:pStyle w:val="ColumnHeading"/>
              <w:keepNext/>
            </w:pPr>
            <w:r w:rsidRPr="006B053D">
              <w:t>Kommissionens forslag</w:t>
            </w:r>
          </w:p>
        </w:tc>
        <w:tc>
          <w:tcPr>
            <w:tcW w:w="4876" w:type="dxa"/>
          </w:tcPr>
          <w:p w14:paraId="7772C69E" w14:textId="709B8601" w:rsidR="00F00E4C" w:rsidRPr="006B053D" w:rsidRDefault="008C5073" w:rsidP="00FD68E7">
            <w:pPr>
              <w:pStyle w:val="ColumnHeading"/>
              <w:keepNext/>
            </w:pPr>
            <w:r>
              <w:t>Ændring</w:t>
            </w:r>
          </w:p>
        </w:tc>
      </w:tr>
      <w:tr w:rsidR="00F00E4C" w:rsidRPr="006B053D" w14:paraId="0224E27F" w14:textId="77777777" w:rsidTr="00FD68E7">
        <w:trPr>
          <w:jc w:val="center"/>
        </w:trPr>
        <w:tc>
          <w:tcPr>
            <w:tcW w:w="4876" w:type="dxa"/>
          </w:tcPr>
          <w:p w14:paraId="24B8BF6D" w14:textId="77777777" w:rsidR="00F00E4C" w:rsidRPr="006B053D" w:rsidRDefault="00F00E4C" w:rsidP="00FD68E7">
            <w:pPr>
              <w:pStyle w:val="Normal6"/>
            </w:pPr>
            <w:r w:rsidRPr="006B053D">
              <w:t>a)</w:t>
            </w:r>
            <w:r w:rsidRPr="006B053D">
              <w:tab/>
              <w:t xml:space="preserve">aktiviteter, der udføres direkte af en </w:t>
            </w:r>
            <w:r w:rsidRPr="006B053D">
              <w:rPr>
                <w:b/>
                <w:i/>
              </w:rPr>
              <w:t>tredjelandsenhed</w:t>
            </w:r>
            <w:r w:rsidRPr="006B053D">
              <w:t xml:space="preserve"> som omhandlet i artikel 2, nr. 4), litra a), og som er forbundet med udøvelse af offentlig myndighed, herunder aktiviteter i forbindelse med diplomatiske eller konsulære forbindelser mellem stater eller internationale organisationer</w:t>
            </w:r>
          </w:p>
        </w:tc>
        <w:tc>
          <w:tcPr>
            <w:tcW w:w="4876" w:type="dxa"/>
          </w:tcPr>
          <w:p w14:paraId="5E9480FA" w14:textId="77777777" w:rsidR="00F00E4C" w:rsidRPr="006B053D" w:rsidRDefault="00F00E4C" w:rsidP="00FD68E7">
            <w:pPr>
              <w:pStyle w:val="Normal6"/>
              <w:rPr>
                <w:szCs w:val="24"/>
              </w:rPr>
            </w:pPr>
            <w:r w:rsidRPr="006B053D">
              <w:t>a)</w:t>
            </w:r>
            <w:r w:rsidRPr="006B053D">
              <w:tab/>
              <w:t xml:space="preserve">aktiviteter, der udføres direkte af en </w:t>
            </w:r>
            <w:r w:rsidRPr="006B053D">
              <w:rPr>
                <w:b/>
                <w:i/>
              </w:rPr>
              <w:t>tredjelandssponsor</w:t>
            </w:r>
            <w:r w:rsidRPr="006B053D">
              <w:t xml:space="preserve"> som omhandlet i artikel 2, nr. 4), litra a), og som er forbundet med udøvelse af offentlig myndighed, herunder aktiviteter i forbindelse med diplomatiske eller konsulære forbindelser mellem stater eller internationale organisationer</w:t>
            </w:r>
          </w:p>
        </w:tc>
      </w:tr>
    </w:tbl>
    <w:p w14:paraId="5C11D649" w14:textId="77777777" w:rsidR="00F00E4C" w:rsidRPr="006B053D" w:rsidRDefault="00F00E4C" w:rsidP="00F00E4C"/>
    <w:p w14:paraId="3356988C" w14:textId="16B4A627" w:rsidR="00F00E4C" w:rsidRPr="006B053D" w:rsidRDefault="008C5073" w:rsidP="00F00E4C">
      <w:pPr>
        <w:pStyle w:val="AMNumberTabs0"/>
        <w:keepNext/>
      </w:pPr>
      <w:r>
        <w:t>Ændring</w:t>
      </w:r>
      <w:r w:rsidR="00F00E4C" w:rsidRPr="006B053D">
        <w:tab/>
      </w:r>
      <w:r w:rsidR="00F00E4C" w:rsidRPr="006B053D">
        <w:tab/>
        <w:t>75</w:t>
      </w:r>
    </w:p>
    <w:p w14:paraId="1C26FE2A" w14:textId="77777777" w:rsidR="00F00E4C" w:rsidRPr="006B053D" w:rsidRDefault="00F00E4C" w:rsidP="00F00E4C"/>
    <w:p w14:paraId="1EF159CA" w14:textId="77777777" w:rsidR="00F00E4C" w:rsidRPr="006B053D" w:rsidRDefault="00F00E4C" w:rsidP="00F00E4C">
      <w:pPr>
        <w:pStyle w:val="NormalBold"/>
        <w:keepNext/>
      </w:pPr>
      <w:r w:rsidRPr="006B053D">
        <w:t>Forslag til direktiv</w:t>
      </w:r>
    </w:p>
    <w:p w14:paraId="2C0E6DA1" w14:textId="77777777" w:rsidR="00F00E4C" w:rsidRPr="006B053D" w:rsidRDefault="00F00E4C" w:rsidP="00F00E4C">
      <w:pPr>
        <w:pStyle w:val="NormalBold"/>
      </w:pPr>
      <w:r w:rsidRPr="006B053D">
        <w:t>Artikel 3 – stk. 2 – litra a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44E7C41" w14:textId="77777777" w:rsidTr="00FD68E7">
        <w:trPr>
          <w:jc w:val="center"/>
        </w:trPr>
        <w:tc>
          <w:tcPr>
            <w:tcW w:w="9752" w:type="dxa"/>
            <w:gridSpan w:val="2"/>
          </w:tcPr>
          <w:p w14:paraId="40908BC3" w14:textId="77777777" w:rsidR="00F00E4C" w:rsidRPr="006B053D" w:rsidRDefault="00F00E4C" w:rsidP="00FD68E7">
            <w:pPr>
              <w:keepNext/>
            </w:pPr>
          </w:p>
        </w:tc>
      </w:tr>
      <w:tr w:rsidR="00F00E4C" w:rsidRPr="006B053D" w14:paraId="58AE6A02" w14:textId="77777777" w:rsidTr="00FD68E7">
        <w:trPr>
          <w:jc w:val="center"/>
        </w:trPr>
        <w:tc>
          <w:tcPr>
            <w:tcW w:w="4876" w:type="dxa"/>
          </w:tcPr>
          <w:p w14:paraId="520176DF" w14:textId="77777777" w:rsidR="00F00E4C" w:rsidRPr="006B053D" w:rsidRDefault="00F00E4C" w:rsidP="00FD68E7">
            <w:pPr>
              <w:pStyle w:val="ColumnHeading"/>
              <w:keepNext/>
            </w:pPr>
            <w:r w:rsidRPr="006B053D">
              <w:t>Kommissionens forslag</w:t>
            </w:r>
          </w:p>
        </w:tc>
        <w:tc>
          <w:tcPr>
            <w:tcW w:w="4876" w:type="dxa"/>
          </w:tcPr>
          <w:p w14:paraId="1D3A17C4" w14:textId="3F277242" w:rsidR="00F00E4C" w:rsidRPr="006B053D" w:rsidRDefault="008C5073" w:rsidP="00FD68E7">
            <w:pPr>
              <w:pStyle w:val="ColumnHeading"/>
              <w:keepNext/>
            </w:pPr>
            <w:r>
              <w:t>Ændring</w:t>
            </w:r>
          </w:p>
        </w:tc>
      </w:tr>
      <w:tr w:rsidR="00F00E4C" w:rsidRPr="006B053D" w14:paraId="4413F610" w14:textId="77777777" w:rsidTr="00FD68E7">
        <w:trPr>
          <w:jc w:val="center"/>
        </w:trPr>
        <w:tc>
          <w:tcPr>
            <w:tcW w:w="4876" w:type="dxa"/>
          </w:tcPr>
          <w:p w14:paraId="3625A438" w14:textId="77777777" w:rsidR="00F00E4C" w:rsidRPr="006B053D" w:rsidRDefault="00F00E4C" w:rsidP="00FD68E7">
            <w:pPr>
              <w:pStyle w:val="Normal6"/>
            </w:pPr>
          </w:p>
        </w:tc>
        <w:tc>
          <w:tcPr>
            <w:tcW w:w="4876" w:type="dxa"/>
          </w:tcPr>
          <w:p w14:paraId="5D19DBD9" w14:textId="77777777" w:rsidR="00F00E4C" w:rsidRPr="006B053D" w:rsidRDefault="00F00E4C" w:rsidP="00FD68E7">
            <w:pPr>
              <w:pStyle w:val="Normal6"/>
              <w:rPr>
                <w:szCs w:val="24"/>
              </w:rPr>
            </w:pPr>
            <w:r w:rsidRPr="006B053D">
              <w:rPr>
                <w:b/>
                <w:i/>
              </w:rPr>
              <w:t>aa)</w:t>
            </w:r>
            <w:r w:rsidRPr="006B053D">
              <w:rPr>
                <w:b/>
                <w:i/>
              </w:rPr>
              <w:tab/>
              <w:t>levering af medietjenester som defineret i artikel 2, nr. 1), i Europa-</w:t>
            </w:r>
            <w:r w:rsidRPr="006B053D">
              <w:rPr>
                <w:b/>
                <w:i/>
              </w:rPr>
              <w:lastRenderedPageBreak/>
              <w:t>Parlamentets og Rådets forordning (EU) 2024/1083, og levering af audiovisuelle medietjenester som defineret i artikel 1, nr. 1), i Europa-Parlamentets og Rådets direktiv 2010/13/EU</w:t>
            </w:r>
          </w:p>
        </w:tc>
      </w:tr>
    </w:tbl>
    <w:p w14:paraId="4CD3A2AC" w14:textId="77777777" w:rsidR="00F00E4C" w:rsidRPr="006B053D" w:rsidRDefault="00F00E4C" w:rsidP="00F00E4C"/>
    <w:p w14:paraId="6E1478AC" w14:textId="15FE2A55" w:rsidR="00F00E4C" w:rsidRPr="006B053D" w:rsidRDefault="008C5073" w:rsidP="00F00E4C">
      <w:pPr>
        <w:pStyle w:val="AMNumberTabs0"/>
        <w:keepNext/>
      </w:pPr>
      <w:r>
        <w:t>Ændring</w:t>
      </w:r>
      <w:r w:rsidR="00F00E4C" w:rsidRPr="006B053D">
        <w:tab/>
      </w:r>
      <w:r w:rsidR="00F00E4C" w:rsidRPr="006B053D">
        <w:tab/>
        <w:t>76</w:t>
      </w:r>
    </w:p>
    <w:p w14:paraId="226656AC" w14:textId="77777777" w:rsidR="00F00E4C" w:rsidRPr="006B053D" w:rsidRDefault="00F00E4C" w:rsidP="00F00E4C"/>
    <w:p w14:paraId="4B17C572" w14:textId="77777777" w:rsidR="00F00E4C" w:rsidRPr="006B053D" w:rsidRDefault="00F00E4C" w:rsidP="00F00E4C">
      <w:pPr>
        <w:pStyle w:val="NormalBold"/>
        <w:keepNext/>
      </w:pPr>
      <w:r w:rsidRPr="006B053D">
        <w:t>Forslag til direktiv</w:t>
      </w:r>
    </w:p>
    <w:p w14:paraId="69FE92C2" w14:textId="77777777" w:rsidR="00F00E4C" w:rsidRPr="006B053D" w:rsidRDefault="00F00E4C" w:rsidP="00F00E4C">
      <w:pPr>
        <w:pStyle w:val="NormalBold"/>
      </w:pPr>
      <w:r w:rsidRPr="006B053D">
        <w:t>Artikel 3 – stk. 2 – litra b – nr.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EC667E7" w14:textId="77777777" w:rsidTr="00FD68E7">
        <w:trPr>
          <w:jc w:val="center"/>
        </w:trPr>
        <w:tc>
          <w:tcPr>
            <w:tcW w:w="9752" w:type="dxa"/>
            <w:gridSpan w:val="2"/>
          </w:tcPr>
          <w:p w14:paraId="66510F57" w14:textId="77777777" w:rsidR="00F00E4C" w:rsidRPr="006B053D" w:rsidRDefault="00F00E4C" w:rsidP="00FD68E7">
            <w:pPr>
              <w:keepNext/>
            </w:pPr>
          </w:p>
        </w:tc>
      </w:tr>
      <w:tr w:rsidR="00F00E4C" w:rsidRPr="006B053D" w14:paraId="6C00FB12" w14:textId="77777777" w:rsidTr="00FD68E7">
        <w:trPr>
          <w:jc w:val="center"/>
        </w:trPr>
        <w:tc>
          <w:tcPr>
            <w:tcW w:w="4876" w:type="dxa"/>
          </w:tcPr>
          <w:p w14:paraId="2C8CE6F4" w14:textId="77777777" w:rsidR="00F00E4C" w:rsidRPr="006B053D" w:rsidRDefault="00F00E4C" w:rsidP="00FD68E7">
            <w:pPr>
              <w:pStyle w:val="ColumnHeading"/>
              <w:keepNext/>
            </w:pPr>
            <w:r w:rsidRPr="006B053D">
              <w:t>Kommissionens forslag</w:t>
            </w:r>
          </w:p>
        </w:tc>
        <w:tc>
          <w:tcPr>
            <w:tcW w:w="4876" w:type="dxa"/>
          </w:tcPr>
          <w:p w14:paraId="3484F6E8" w14:textId="7C15A15F" w:rsidR="00F00E4C" w:rsidRPr="006B053D" w:rsidRDefault="008C5073" w:rsidP="00FD68E7">
            <w:pPr>
              <w:pStyle w:val="ColumnHeading"/>
              <w:keepNext/>
            </w:pPr>
            <w:r>
              <w:t>Ændring</w:t>
            </w:r>
          </w:p>
        </w:tc>
      </w:tr>
      <w:tr w:rsidR="00F00E4C" w:rsidRPr="006B053D" w14:paraId="4A8AFD71" w14:textId="77777777" w:rsidTr="00FD68E7">
        <w:trPr>
          <w:jc w:val="center"/>
        </w:trPr>
        <w:tc>
          <w:tcPr>
            <w:tcW w:w="4876" w:type="dxa"/>
          </w:tcPr>
          <w:p w14:paraId="7CACC4BE" w14:textId="77777777" w:rsidR="00F00E4C" w:rsidRPr="006B053D" w:rsidRDefault="00F00E4C" w:rsidP="00FD68E7">
            <w:pPr>
              <w:pStyle w:val="Normal6"/>
            </w:pPr>
            <w:r w:rsidRPr="006B053D">
              <w:t>i)</w:t>
            </w:r>
            <w:r w:rsidRPr="006B053D">
              <w:tab/>
              <w:t xml:space="preserve">rådgivning til en </w:t>
            </w:r>
            <w:r w:rsidRPr="006B053D">
              <w:rPr>
                <w:b/>
                <w:i/>
              </w:rPr>
              <w:t>tredjelandsenhed</w:t>
            </w:r>
            <w:r w:rsidRPr="006B053D">
              <w:t xml:space="preserve"> for at hjælpe den med at sikre, at dens aktiviteter er i overensstemmelse med gældende retlige krav</w:t>
            </w:r>
          </w:p>
        </w:tc>
        <w:tc>
          <w:tcPr>
            <w:tcW w:w="4876" w:type="dxa"/>
          </w:tcPr>
          <w:p w14:paraId="0B0499BF" w14:textId="77777777" w:rsidR="00F00E4C" w:rsidRPr="006B053D" w:rsidRDefault="00F00E4C" w:rsidP="00FD68E7">
            <w:pPr>
              <w:pStyle w:val="Normal6"/>
              <w:rPr>
                <w:szCs w:val="24"/>
              </w:rPr>
            </w:pPr>
            <w:r w:rsidRPr="006B053D">
              <w:t>i)</w:t>
            </w:r>
            <w:r w:rsidRPr="006B053D">
              <w:tab/>
              <w:t xml:space="preserve">rådgivning til en </w:t>
            </w:r>
            <w:r w:rsidRPr="006B053D">
              <w:rPr>
                <w:b/>
                <w:i/>
              </w:rPr>
              <w:t>tredjelandssponsor</w:t>
            </w:r>
            <w:r w:rsidRPr="006B053D">
              <w:t xml:space="preserve"> for at hjælpe den med at sikre, at dens aktiviteter er i overensstemmelse med gældende retlige krav</w:t>
            </w:r>
          </w:p>
        </w:tc>
      </w:tr>
    </w:tbl>
    <w:p w14:paraId="5129B5B6" w14:textId="77777777" w:rsidR="00F00E4C" w:rsidRPr="006B053D" w:rsidRDefault="00F00E4C" w:rsidP="00F00E4C"/>
    <w:p w14:paraId="482CE2E7" w14:textId="0085ED69" w:rsidR="00F00E4C" w:rsidRPr="006B053D" w:rsidRDefault="008C5073" w:rsidP="00F00E4C">
      <w:pPr>
        <w:pStyle w:val="AMNumberTabs0"/>
        <w:keepNext/>
      </w:pPr>
      <w:r>
        <w:t>Ændring</w:t>
      </w:r>
      <w:r w:rsidR="00F00E4C" w:rsidRPr="006B053D">
        <w:tab/>
      </w:r>
      <w:r w:rsidR="00F00E4C" w:rsidRPr="006B053D">
        <w:tab/>
        <w:t>77</w:t>
      </w:r>
    </w:p>
    <w:p w14:paraId="7D09A54F" w14:textId="77777777" w:rsidR="00F00E4C" w:rsidRPr="006B053D" w:rsidRDefault="00F00E4C" w:rsidP="00F00E4C"/>
    <w:p w14:paraId="7617CF64" w14:textId="77777777" w:rsidR="00F00E4C" w:rsidRPr="006B053D" w:rsidRDefault="00F00E4C" w:rsidP="00F00E4C">
      <w:pPr>
        <w:pStyle w:val="NormalBold"/>
        <w:keepNext/>
      </w:pPr>
      <w:r w:rsidRPr="006B053D">
        <w:t>Forslag til direktiv</w:t>
      </w:r>
    </w:p>
    <w:p w14:paraId="0A7C2DBC" w14:textId="77777777" w:rsidR="00F00E4C" w:rsidRPr="006B053D" w:rsidRDefault="00F00E4C" w:rsidP="00F00E4C">
      <w:pPr>
        <w:pStyle w:val="NormalBold"/>
      </w:pPr>
      <w:r w:rsidRPr="006B053D">
        <w:t>Artikel 3 – stk. 2 – litra b – nr.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84E3927" w14:textId="77777777" w:rsidTr="00FD68E7">
        <w:trPr>
          <w:jc w:val="center"/>
        </w:trPr>
        <w:tc>
          <w:tcPr>
            <w:tcW w:w="9752" w:type="dxa"/>
            <w:gridSpan w:val="2"/>
          </w:tcPr>
          <w:p w14:paraId="58F34941" w14:textId="77777777" w:rsidR="00F00E4C" w:rsidRPr="006B053D" w:rsidRDefault="00F00E4C" w:rsidP="00FD68E7">
            <w:pPr>
              <w:keepNext/>
            </w:pPr>
          </w:p>
        </w:tc>
      </w:tr>
      <w:tr w:rsidR="00F00E4C" w:rsidRPr="006B053D" w14:paraId="58B66786" w14:textId="77777777" w:rsidTr="00FD68E7">
        <w:trPr>
          <w:jc w:val="center"/>
        </w:trPr>
        <w:tc>
          <w:tcPr>
            <w:tcW w:w="4876" w:type="dxa"/>
          </w:tcPr>
          <w:p w14:paraId="3BF34E48" w14:textId="77777777" w:rsidR="00F00E4C" w:rsidRPr="006B053D" w:rsidRDefault="00F00E4C" w:rsidP="00FD68E7">
            <w:pPr>
              <w:pStyle w:val="ColumnHeading"/>
              <w:keepNext/>
            </w:pPr>
            <w:r w:rsidRPr="006B053D">
              <w:t>Kommissionens forslag</w:t>
            </w:r>
          </w:p>
        </w:tc>
        <w:tc>
          <w:tcPr>
            <w:tcW w:w="4876" w:type="dxa"/>
          </w:tcPr>
          <w:p w14:paraId="000EF415" w14:textId="47E53B04" w:rsidR="00F00E4C" w:rsidRPr="006B053D" w:rsidRDefault="008C5073" w:rsidP="00FD68E7">
            <w:pPr>
              <w:pStyle w:val="ColumnHeading"/>
              <w:keepNext/>
            </w:pPr>
            <w:r>
              <w:t>Ændring</w:t>
            </w:r>
          </w:p>
        </w:tc>
      </w:tr>
      <w:tr w:rsidR="00F00E4C" w:rsidRPr="006B053D" w14:paraId="50ECB331" w14:textId="77777777" w:rsidTr="00FD68E7">
        <w:trPr>
          <w:jc w:val="center"/>
        </w:trPr>
        <w:tc>
          <w:tcPr>
            <w:tcW w:w="4876" w:type="dxa"/>
          </w:tcPr>
          <w:p w14:paraId="68AE6BBA" w14:textId="77777777" w:rsidR="00F00E4C" w:rsidRPr="006B053D" w:rsidRDefault="00F00E4C" w:rsidP="00FD68E7">
            <w:pPr>
              <w:pStyle w:val="Normal6"/>
            </w:pPr>
            <w:r w:rsidRPr="006B053D">
              <w:t>ii)</w:t>
            </w:r>
            <w:r w:rsidRPr="006B053D">
              <w:tab/>
              <w:t xml:space="preserve">repræsentation af </w:t>
            </w:r>
            <w:r w:rsidRPr="006B053D">
              <w:rPr>
                <w:b/>
                <w:i/>
              </w:rPr>
              <w:t>tredjelandsenheder</w:t>
            </w:r>
            <w:r w:rsidRPr="006B053D">
              <w:t xml:space="preserve"> i forbindelse med en forligs- eller mæglingsprocedure, der har til formål at forhindre, at en tvist indbringes for eller afgøres af en domstol eller en administrativ instans</w:t>
            </w:r>
          </w:p>
        </w:tc>
        <w:tc>
          <w:tcPr>
            <w:tcW w:w="4876" w:type="dxa"/>
          </w:tcPr>
          <w:p w14:paraId="0667A334" w14:textId="77777777" w:rsidR="00F00E4C" w:rsidRPr="006B053D" w:rsidRDefault="00F00E4C" w:rsidP="00FD68E7">
            <w:pPr>
              <w:pStyle w:val="Normal6"/>
              <w:rPr>
                <w:szCs w:val="24"/>
              </w:rPr>
            </w:pPr>
            <w:r w:rsidRPr="006B053D">
              <w:t>ii)</w:t>
            </w:r>
            <w:r w:rsidRPr="006B053D">
              <w:tab/>
              <w:t xml:space="preserve">repræsentation af </w:t>
            </w:r>
            <w:r w:rsidRPr="006B053D">
              <w:rPr>
                <w:b/>
                <w:i/>
              </w:rPr>
              <w:t>tredjelandssponsorer</w:t>
            </w:r>
            <w:r w:rsidRPr="006B053D">
              <w:t xml:space="preserve"> i forbindelse med en forligs- eller mæglingsprocedure, der har til formål at forhindre, at en tvist indbringes for eller afgøres af en domstol eller en administrativ instans</w:t>
            </w:r>
          </w:p>
        </w:tc>
      </w:tr>
    </w:tbl>
    <w:p w14:paraId="23A34C93" w14:textId="77777777" w:rsidR="00F00E4C" w:rsidRPr="006B053D" w:rsidRDefault="00F00E4C" w:rsidP="00F00E4C"/>
    <w:p w14:paraId="4ABD5AD9" w14:textId="201A7587" w:rsidR="00F00E4C" w:rsidRPr="006B053D" w:rsidRDefault="008C5073" w:rsidP="00F00E4C">
      <w:pPr>
        <w:pStyle w:val="AMNumberTabs0"/>
        <w:keepNext/>
      </w:pPr>
      <w:r>
        <w:t>Ændring</w:t>
      </w:r>
      <w:r w:rsidR="00F00E4C" w:rsidRPr="006B053D">
        <w:tab/>
      </w:r>
      <w:r w:rsidR="00F00E4C" w:rsidRPr="006B053D">
        <w:tab/>
        <w:t>78</w:t>
      </w:r>
    </w:p>
    <w:p w14:paraId="5D53208E" w14:textId="77777777" w:rsidR="00F00E4C" w:rsidRPr="006B053D" w:rsidRDefault="00F00E4C" w:rsidP="00F00E4C"/>
    <w:p w14:paraId="5914CCBD" w14:textId="77777777" w:rsidR="00F00E4C" w:rsidRPr="006B053D" w:rsidRDefault="00F00E4C" w:rsidP="00F00E4C">
      <w:pPr>
        <w:pStyle w:val="NormalBold"/>
        <w:keepNext/>
      </w:pPr>
      <w:r w:rsidRPr="006B053D">
        <w:t>Forslag til direktiv</w:t>
      </w:r>
    </w:p>
    <w:p w14:paraId="0DFF50BF" w14:textId="77777777" w:rsidR="00F00E4C" w:rsidRPr="006B053D" w:rsidRDefault="00F00E4C" w:rsidP="00F00E4C">
      <w:pPr>
        <w:pStyle w:val="NormalBold"/>
      </w:pPr>
      <w:r w:rsidRPr="006B053D">
        <w:t>Artikel 3 – stk. 2 – litra b – nr.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58C7959" w14:textId="77777777" w:rsidTr="00FD68E7">
        <w:trPr>
          <w:jc w:val="center"/>
        </w:trPr>
        <w:tc>
          <w:tcPr>
            <w:tcW w:w="9752" w:type="dxa"/>
            <w:gridSpan w:val="2"/>
          </w:tcPr>
          <w:p w14:paraId="16C959F3" w14:textId="77777777" w:rsidR="00F00E4C" w:rsidRPr="006B053D" w:rsidRDefault="00F00E4C" w:rsidP="00FD68E7">
            <w:pPr>
              <w:keepNext/>
            </w:pPr>
          </w:p>
        </w:tc>
      </w:tr>
      <w:tr w:rsidR="00F00E4C" w:rsidRPr="006B053D" w14:paraId="2EE0D337" w14:textId="77777777" w:rsidTr="00FD68E7">
        <w:trPr>
          <w:jc w:val="center"/>
        </w:trPr>
        <w:tc>
          <w:tcPr>
            <w:tcW w:w="4876" w:type="dxa"/>
          </w:tcPr>
          <w:p w14:paraId="39181C68" w14:textId="77777777" w:rsidR="00F00E4C" w:rsidRPr="006B053D" w:rsidRDefault="00F00E4C" w:rsidP="00FD68E7">
            <w:pPr>
              <w:pStyle w:val="ColumnHeading"/>
              <w:keepNext/>
            </w:pPr>
            <w:r w:rsidRPr="006B053D">
              <w:t>Kommissionens forslag</w:t>
            </w:r>
          </w:p>
        </w:tc>
        <w:tc>
          <w:tcPr>
            <w:tcW w:w="4876" w:type="dxa"/>
          </w:tcPr>
          <w:p w14:paraId="6D0689C9" w14:textId="658BA534" w:rsidR="00F00E4C" w:rsidRPr="006B053D" w:rsidRDefault="008C5073" w:rsidP="00FD68E7">
            <w:pPr>
              <w:pStyle w:val="ColumnHeading"/>
              <w:keepNext/>
            </w:pPr>
            <w:r>
              <w:t>Ændring</w:t>
            </w:r>
          </w:p>
        </w:tc>
      </w:tr>
      <w:tr w:rsidR="00F00E4C" w:rsidRPr="006B053D" w14:paraId="4D2E1AB0" w14:textId="77777777" w:rsidTr="00FD68E7">
        <w:trPr>
          <w:jc w:val="center"/>
        </w:trPr>
        <w:tc>
          <w:tcPr>
            <w:tcW w:w="4876" w:type="dxa"/>
          </w:tcPr>
          <w:p w14:paraId="0213ADBD" w14:textId="77777777" w:rsidR="00F00E4C" w:rsidRPr="006B053D" w:rsidRDefault="00F00E4C" w:rsidP="00FD68E7">
            <w:pPr>
              <w:pStyle w:val="Normal6"/>
            </w:pPr>
            <w:r w:rsidRPr="006B053D">
              <w:t>iii)</w:t>
            </w:r>
            <w:r w:rsidRPr="006B053D">
              <w:tab/>
              <w:t xml:space="preserve">repræsentation af </w:t>
            </w:r>
            <w:r w:rsidRPr="006B053D">
              <w:rPr>
                <w:b/>
                <w:i/>
              </w:rPr>
              <w:t>tredjelandsenheder</w:t>
            </w:r>
            <w:r w:rsidRPr="006B053D">
              <w:t xml:space="preserve"> i retssager</w:t>
            </w:r>
          </w:p>
        </w:tc>
        <w:tc>
          <w:tcPr>
            <w:tcW w:w="4876" w:type="dxa"/>
          </w:tcPr>
          <w:p w14:paraId="47FCED72" w14:textId="77777777" w:rsidR="00F00E4C" w:rsidRPr="006B053D" w:rsidRDefault="00F00E4C" w:rsidP="00FD68E7">
            <w:pPr>
              <w:pStyle w:val="Normal6"/>
              <w:rPr>
                <w:szCs w:val="24"/>
              </w:rPr>
            </w:pPr>
            <w:r w:rsidRPr="006B053D">
              <w:t>iii)</w:t>
            </w:r>
            <w:r w:rsidRPr="006B053D">
              <w:tab/>
              <w:t xml:space="preserve">repræsentation af </w:t>
            </w:r>
            <w:r w:rsidRPr="006B053D">
              <w:rPr>
                <w:b/>
                <w:i/>
              </w:rPr>
              <w:t>tredjelandssponsorer</w:t>
            </w:r>
            <w:r w:rsidRPr="006B053D">
              <w:t xml:space="preserve"> i retssager</w:t>
            </w:r>
          </w:p>
        </w:tc>
      </w:tr>
    </w:tbl>
    <w:p w14:paraId="7CC2AE78" w14:textId="77777777" w:rsidR="00F00E4C" w:rsidRPr="006B053D" w:rsidRDefault="00F00E4C" w:rsidP="00F00E4C"/>
    <w:p w14:paraId="53AC3E4F" w14:textId="75FC38F9" w:rsidR="00F00E4C" w:rsidRPr="006B053D" w:rsidRDefault="008C5073" w:rsidP="00F00E4C">
      <w:pPr>
        <w:pStyle w:val="AMNumberTabs0"/>
        <w:keepNext/>
      </w:pPr>
      <w:r>
        <w:t>Ændring</w:t>
      </w:r>
      <w:r w:rsidR="00F00E4C" w:rsidRPr="006B053D">
        <w:tab/>
      </w:r>
      <w:r w:rsidR="00F00E4C" w:rsidRPr="006B053D">
        <w:tab/>
        <w:t>79</w:t>
      </w:r>
    </w:p>
    <w:p w14:paraId="11DF3B56" w14:textId="77777777" w:rsidR="00F00E4C" w:rsidRPr="006B053D" w:rsidRDefault="00F00E4C" w:rsidP="00F00E4C"/>
    <w:p w14:paraId="3BF41587" w14:textId="77777777" w:rsidR="00F00E4C" w:rsidRPr="006B053D" w:rsidRDefault="00F00E4C" w:rsidP="00F00E4C">
      <w:pPr>
        <w:pStyle w:val="NormalBold"/>
        <w:keepNext/>
      </w:pPr>
      <w:r w:rsidRPr="006B053D">
        <w:lastRenderedPageBreak/>
        <w:t>Forslag til direktiv</w:t>
      </w:r>
    </w:p>
    <w:p w14:paraId="1DEABA3B" w14:textId="77777777" w:rsidR="00F00E4C" w:rsidRPr="006B053D" w:rsidRDefault="00F00E4C" w:rsidP="00F00E4C">
      <w:pPr>
        <w:pStyle w:val="NormalBold"/>
      </w:pPr>
      <w:r w:rsidRPr="006B053D">
        <w:t>Artikel 3 – stk. 2 – litra b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4F732FB" w14:textId="77777777" w:rsidTr="00FD68E7">
        <w:trPr>
          <w:jc w:val="center"/>
        </w:trPr>
        <w:tc>
          <w:tcPr>
            <w:tcW w:w="9752" w:type="dxa"/>
            <w:gridSpan w:val="2"/>
          </w:tcPr>
          <w:p w14:paraId="50F72946" w14:textId="77777777" w:rsidR="00F00E4C" w:rsidRPr="006B053D" w:rsidRDefault="00F00E4C" w:rsidP="00FD68E7">
            <w:pPr>
              <w:keepNext/>
            </w:pPr>
          </w:p>
        </w:tc>
      </w:tr>
      <w:tr w:rsidR="00F00E4C" w:rsidRPr="006B053D" w14:paraId="55FF77CE" w14:textId="77777777" w:rsidTr="00FD68E7">
        <w:trPr>
          <w:jc w:val="center"/>
        </w:trPr>
        <w:tc>
          <w:tcPr>
            <w:tcW w:w="4876" w:type="dxa"/>
          </w:tcPr>
          <w:p w14:paraId="0A6B84C7" w14:textId="77777777" w:rsidR="00F00E4C" w:rsidRPr="006B053D" w:rsidRDefault="00F00E4C" w:rsidP="00FD68E7">
            <w:pPr>
              <w:pStyle w:val="ColumnHeading"/>
              <w:keepNext/>
            </w:pPr>
            <w:r w:rsidRPr="006B053D">
              <w:t>Kommissionens forslag</w:t>
            </w:r>
          </w:p>
        </w:tc>
        <w:tc>
          <w:tcPr>
            <w:tcW w:w="4876" w:type="dxa"/>
          </w:tcPr>
          <w:p w14:paraId="59D1859B" w14:textId="15766417" w:rsidR="00F00E4C" w:rsidRPr="006B053D" w:rsidRDefault="008C5073" w:rsidP="00FD68E7">
            <w:pPr>
              <w:pStyle w:val="ColumnHeading"/>
              <w:keepNext/>
            </w:pPr>
            <w:r>
              <w:t>Ændring</w:t>
            </w:r>
          </w:p>
        </w:tc>
      </w:tr>
      <w:tr w:rsidR="00F00E4C" w:rsidRPr="006B053D" w14:paraId="66BBE7D4" w14:textId="77777777" w:rsidTr="00FD68E7">
        <w:trPr>
          <w:jc w:val="center"/>
        </w:trPr>
        <w:tc>
          <w:tcPr>
            <w:tcW w:w="4876" w:type="dxa"/>
          </w:tcPr>
          <w:p w14:paraId="44A3F446" w14:textId="77777777" w:rsidR="00F00E4C" w:rsidRPr="006B053D" w:rsidRDefault="00F00E4C" w:rsidP="00FD68E7">
            <w:pPr>
              <w:pStyle w:val="Normal6"/>
            </w:pPr>
          </w:p>
        </w:tc>
        <w:tc>
          <w:tcPr>
            <w:tcW w:w="4876" w:type="dxa"/>
          </w:tcPr>
          <w:p w14:paraId="60DF047C" w14:textId="77777777" w:rsidR="00F00E4C" w:rsidRPr="006B053D" w:rsidRDefault="00F00E4C" w:rsidP="00FD68E7">
            <w:pPr>
              <w:pStyle w:val="Normal6"/>
              <w:rPr>
                <w:szCs w:val="24"/>
              </w:rPr>
            </w:pPr>
            <w:r w:rsidRPr="006B053D">
              <w:rPr>
                <w:b/>
                <w:i/>
              </w:rPr>
              <w:t>ba)</w:t>
            </w:r>
            <w:r w:rsidRPr="006B053D">
              <w:rPr>
                <w:b/>
                <w:i/>
              </w:rPr>
              <w:tab/>
              <w:t>interesserepræsentationsaktiviteter, der udføres af civilsamfundsorganisationer, hvis vedtægtsmæssige mål er at beskytte og fremme offentlighedens interesser eller grundlæggende rettigheder, herunder menneskerettighederne, i overensstemmelse med chartret om grundlæggende rettigheder, forudsat at disse aktiviteter ikke leveres til en tredjelandssponsor som en tjenesteydelse som omhandlet i artikel 57 i TEUF eller ikke udføres af civilsamfundsorganisationer, der fungerer som tredjelandssponsorer i henhold til dette direktiv.</w:t>
            </w:r>
          </w:p>
        </w:tc>
      </w:tr>
    </w:tbl>
    <w:p w14:paraId="51B9A79A" w14:textId="77777777" w:rsidR="00F00E4C" w:rsidRPr="006B053D" w:rsidRDefault="00F00E4C" w:rsidP="00F00E4C"/>
    <w:p w14:paraId="5A5F94E3" w14:textId="370DE6FC" w:rsidR="00F00E4C" w:rsidRPr="006B053D" w:rsidRDefault="008C5073" w:rsidP="00F00E4C">
      <w:pPr>
        <w:pStyle w:val="AMNumberTabs0"/>
        <w:keepNext/>
      </w:pPr>
      <w:r>
        <w:t>Ændring</w:t>
      </w:r>
      <w:r w:rsidR="00F00E4C" w:rsidRPr="006B053D">
        <w:tab/>
      </w:r>
      <w:r w:rsidR="00F00E4C" w:rsidRPr="006B053D">
        <w:tab/>
        <w:t>80</w:t>
      </w:r>
    </w:p>
    <w:p w14:paraId="1FDFAF6B" w14:textId="77777777" w:rsidR="00F00E4C" w:rsidRPr="006B053D" w:rsidRDefault="00F00E4C" w:rsidP="00F00E4C"/>
    <w:p w14:paraId="63596560" w14:textId="77777777" w:rsidR="00F00E4C" w:rsidRPr="006B053D" w:rsidRDefault="00F00E4C" w:rsidP="00F00E4C">
      <w:pPr>
        <w:pStyle w:val="NormalBold"/>
        <w:keepNext/>
      </w:pPr>
      <w:r w:rsidRPr="006B053D">
        <w:t>Forslag til direktiv</w:t>
      </w:r>
    </w:p>
    <w:p w14:paraId="7792F4FB" w14:textId="77777777" w:rsidR="00F00E4C" w:rsidRPr="006B053D" w:rsidRDefault="00F00E4C" w:rsidP="00F00E4C">
      <w:pPr>
        <w:pStyle w:val="NormalBold"/>
      </w:pPr>
      <w:r w:rsidRPr="006B053D">
        <w:t>Artikel 4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8E86C06" w14:textId="77777777" w:rsidTr="00FD68E7">
        <w:trPr>
          <w:jc w:val="center"/>
        </w:trPr>
        <w:tc>
          <w:tcPr>
            <w:tcW w:w="9752" w:type="dxa"/>
            <w:gridSpan w:val="2"/>
          </w:tcPr>
          <w:p w14:paraId="5BCD2A9B" w14:textId="77777777" w:rsidR="00F00E4C" w:rsidRPr="006B053D" w:rsidRDefault="00F00E4C" w:rsidP="00FD68E7">
            <w:pPr>
              <w:keepNext/>
            </w:pPr>
          </w:p>
        </w:tc>
      </w:tr>
      <w:tr w:rsidR="00F00E4C" w:rsidRPr="006B053D" w14:paraId="7262158C" w14:textId="77777777" w:rsidTr="00FD68E7">
        <w:trPr>
          <w:jc w:val="center"/>
        </w:trPr>
        <w:tc>
          <w:tcPr>
            <w:tcW w:w="4876" w:type="dxa"/>
          </w:tcPr>
          <w:p w14:paraId="37851BB7" w14:textId="77777777" w:rsidR="00F00E4C" w:rsidRPr="006B053D" w:rsidRDefault="00F00E4C" w:rsidP="00FD68E7">
            <w:pPr>
              <w:pStyle w:val="ColumnHeading"/>
              <w:keepNext/>
            </w:pPr>
            <w:r w:rsidRPr="006B053D">
              <w:t>Kommissionens forslag</w:t>
            </w:r>
          </w:p>
        </w:tc>
        <w:tc>
          <w:tcPr>
            <w:tcW w:w="4876" w:type="dxa"/>
          </w:tcPr>
          <w:p w14:paraId="088506CA" w14:textId="17C63828" w:rsidR="00F00E4C" w:rsidRPr="006B053D" w:rsidRDefault="008C5073" w:rsidP="00FD68E7">
            <w:pPr>
              <w:pStyle w:val="ColumnHeading"/>
              <w:keepNext/>
            </w:pPr>
            <w:r>
              <w:t>Ændring</w:t>
            </w:r>
          </w:p>
        </w:tc>
      </w:tr>
      <w:tr w:rsidR="00F00E4C" w:rsidRPr="006B053D" w14:paraId="1DEE5EEE" w14:textId="77777777" w:rsidTr="00FD68E7">
        <w:trPr>
          <w:jc w:val="center"/>
        </w:trPr>
        <w:tc>
          <w:tcPr>
            <w:tcW w:w="4876" w:type="dxa"/>
          </w:tcPr>
          <w:p w14:paraId="37E19578" w14:textId="77777777" w:rsidR="00F00E4C" w:rsidRPr="006B053D" w:rsidRDefault="00F00E4C" w:rsidP="00FD68E7">
            <w:pPr>
              <w:pStyle w:val="Normal6"/>
            </w:pPr>
            <w:r w:rsidRPr="006B053D">
              <w:t xml:space="preserve">For så vidt angår interesserepræsentationsaktiviteter, der falder ind under dette direktivs anvendelsesområder, sørger medlemsstaterne for ikke at bibeholde eller indføre bestemmelser, der </w:t>
            </w:r>
            <w:r w:rsidRPr="006B053D">
              <w:rPr>
                <w:b/>
                <w:i/>
              </w:rPr>
              <w:t>afviger fra bestemmelserne</w:t>
            </w:r>
            <w:r w:rsidRPr="006B053D">
              <w:t xml:space="preserve"> i dette direktiv</w:t>
            </w:r>
            <w:r w:rsidRPr="006B053D">
              <w:rPr>
                <w:b/>
                <w:bCs/>
                <w:i/>
                <w:iCs/>
              </w:rPr>
              <w:t>, herunder s</w:t>
            </w:r>
            <w:r w:rsidRPr="006B053D">
              <w:rPr>
                <w:b/>
                <w:i/>
              </w:rPr>
              <w:t>trengere eller mindre strenge bestemmelser</w:t>
            </w:r>
            <w:r w:rsidRPr="006B053D">
              <w:t xml:space="preserve">, </w:t>
            </w:r>
            <w:r w:rsidRPr="006B053D">
              <w:rPr>
                <w:b/>
                <w:i/>
              </w:rPr>
              <w:t>der skaber et andet harmoniseringsniveau for disse aktiviteter</w:t>
            </w:r>
            <w:r w:rsidRPr="006B053D">
              <w:t>.</w:t>
            </w:r>
          </w:p>
        </w:tc>
        <w:tc>
          <w:tcPr>
            <w:tcW w:w="4876" w:type="dxa"/>
          </w:tcPr>
          <w:p w14:paraId="642FEEF0" w14:textId="77777777" w:rsidR="00F00E4C" w:rsidRPr="006B053D" w:rsidRDefault="00F00E4C" w:rsidP="00FD68E7">
            <w:pPr>
              <w:pStyle w:val="Normal6"/>
              <w:rPr>
                <w:szCs w:val="24"/>
              </w:rPr>
            </w:pPr>
            <w:r w:rsidRPr="006B053D">
              <w:t xml:space="preserve">For så vidt angår interesserepræsentationsaktiviteter, der falder ind under dette direktivs anvendelsesområder, sørger medlemsstaterne for ikke at bibeholde eller indføre </w:t>
            </w:r>
            <w:r w:rsidRPr="006B053D">
              <w:rPr>
                <w:b/>
                <w:i/>
              </w:rPr>
              <w:t xml:space="preserve">mindre strenge </w:t>
            </w:r>
            <w:r w:rsidRPr="006B053D">
              <w:t>bestemmelser</w:t>
            </w:r>
            <w:r w:rsidRPr="006B053D">
              <w:rPr>
                <w:b/>
                <w:i/>
              </w:rPr>
              <w:t xml:space="preserve"> end dem</w:t>
            </w:r>
            <w:r w:rsidRPr="006B053D">
              <w:t xml:space="preserve">, der </w:t>
            </w:r>
            <w:r w:rsidRPr="006B053D">
              <w:rPr>
                <w:b/>
                <w:i/>
              </w:rPr>
              <w:t>er fastsat</w:t>
            </w:r>
            <w:r w:rsidRPr="006B053D">
              <w:t xml:space="preserve"> i dette direktiv</w:t>
            </w:r>
            <w:r w:rsidRPr="006B053D">
              <w:rPr>
                <w:b/>
                <w:i/>
              </w:rPr>
              <w:t>. Ved gennemførelsen af dette direktiv sikrer medlemsstaterne overensstemmelse med Den Europæiske Unions charter om grundlæggende rettigheder</w:t>
            </w:r>
            <w:r w:rsidRPr="006B053D">
              <w:rPr>
                <w:b/>
                <w:bCs/>
                <w:i/>
                <w:iCs/>
              </w:rPr>
              <w:t>, herunder y</w:t>
            </w:r>
            <w:r w:rsidRPr="006B053D">
              <w:rPr>
                <w:b/>
                <w:i/>
              </w:rPr>
              <w:t>trings- og informationsfriheden, forsamlings- og foreningsfriheden, friheden til videnskabelig forskning, herunder akademisk frihed, retten til beskyttelse af personoplysninger</w:t>
            </w:r>
            <w:r w:rsidRPr="006B053D">
              <w:t xml:space="preserve">, </w:t>
            </w:r>
            <w:r w:rsidRPr="006B053D">
              <w:rPr>
                <w:b/>
                <w:i/>
              </w:rPr>
              <w:t>til effektive retsmidler og friheden til at oprette og drive egen virksomhed</w:t>
            </w:r>
            <w:r w:rsidRPr="006B053D">
              <w:t>.</w:t>
            </w:r>
          </w:p>
        </w:tc>
      </w:tr>
    </w:tbl>
    <w:p w14:paraId="5CBC9FF5" w14:textId="77777777" w:rsidR="00F00E4C" w:rsidRPr="006B053D" w:rsidRDefault="00F00E4C" w:rsidP="00F00E4C"/>
    <w:p w14:paraId="4B516F7E" w14:textId="00FE833F" w:rsidR="00F00E4C" w:rsidRPr="006B053D" w:rsidRDefault="008C5073" w:rsidP="00F00E4C">
      <w:pPr>
        <w:pStyle w:val="AMNumberTabs0"/>
        <w:keepNext/>
      </w:pPr>
      <w:r>
        <w:lastRenderedPageBreak/>
        <w:t>Ændring</w:t>
      </w:r>
      <w:r w:rsidR="00F00E4C" w:rsidRPr="006B053D">
        <w:tab/>
      </w:r>
      <w:r w:rsidR="00F00E4C" w:rsidRPr="006B053D">
        <w:tab/>
        <w:t>81</w:t>
      </w:r>
    </w:p>
    <w:p w14:paraId="0E2F076C" w14:textId="77777777" w:rsidR="00F00E4C" w:rsidRPr="006B053D" w:rsidRDefault="00F00E4C" w:rsidP="00F00E4C"/>
    <w:p w14:paraId="3D3C7B1F" w14:textId="77777777" w:rsidR="00F00E4C" w:rsidRPr="006B053D" w:rsidRDefault="00F00E4C" w:rsidP="00F00E4C">
      <w:pPr>
        <w:pStyle w:val="NormalBold"/>
        <w:keepNext/>
      </w:pPr>
      <w:r w:rsidRPr="006B053D">
        <w:t>Forslag til direktiv</w:t>
      </w:r>
    </w:p>
    <w:p w14:paraId="544C39A4" w14:textId="77777777" w:rsidR="00F00E4C" w:rsidRPr="006B053D" w:rsidRDefault="00F00E4C" w:rsidP="00F00E4C">
      <w:pPr>
        <w:pStyle w:val="NormalBold"/>
      </w:pPr>
      <w:r w:rsidRPr="006B053D">
        <w:t>Artikel 5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16FA474" w14:textId="77777777" w:rsidTr="00FD68E7">
        <w:trPr>
          <w:jc w:val="center"/>
        </w:trPr>
        <w:tc>
          <w:tcPr>
            <w:tcW w:w="9752" w:type="dxa"/>
            <w:gridSpan w:val="2"/>
          </w:tcPr>
          <w:p w14:paraId="0B4C1934" w14:textId="77777777" w:rsidR="00F00E4C" w:rsidRPr="006B053D" w:rsidRDefault="00F00E4C" w:rsidP="00FD68E7">
            <w:pPr>
              <w:keepNext/>
            </w:pPr>
          </w:p>
        </w:tc>
      </w:tr>
      <w:tr w:rsidR="00F00E4C" w:rsidRPr="006B053D" w14:paraId="56EE062B" w14:textId="77777777" w:rsidTr="00FD68E7">
        <w:trPr>
          <w:jc w:val="center"/>
        </w:trPr>
        <w:tc>
          <w:tcPr>
            <w:tcW w:w="4876" w:type="dxa"/>
          </w:tcPr>
          <w:p w14:paraId="3304B156" w14:textId="77777777" w:rsidR="00F00E4C" w:rsidRPr="006B053D" w:rsidRDefault="00F00E4C" w:rsidP="00FD68E7">
            <w:pPr>
              <w:pStyle w:val="ColumnHeading"/>
              <w:keepNext/>
            </w:pPr>
            <w:r w:rsidRPr="006B053D">
              <w:t>Kommissionens forslag</w:t>
            </w:r>
          </w:p>
        </w:tc>
        <w:tc>
          <w:tcPr>
            <w:tcW w:w="4876" w:type="dxa"/>
          </w:tcPr>
          <w:p w14:paraId="5613F6C0" w14:textId="290F192E" w:rsidR="00F00E4C" w:rsidRPr="006B053D" w:rsidRDefault="008C5073" w:rsidP="00FD68E7">
            <w:pPr>
              <w:pStyle w:val="ColumnHeading"/>
              <w:keepNext/>
            </w:pPr>
            <w:r>
              <w:t>Ændring</w:t>
            </w:r>
          </w:p>
        </w:tc>
      </w:tr>
      <w:tr w:rsidR="00F00E4C" w:rsidRPr="006B053D" w14:paraId="10E4D1D3" w14:textId="77777777" w:rsidTr="00FD68E7">
        <w:trPr>
          <w:jc w:val="center"/>
        </w:trPr>
        <w:tc>
          <w:tcPr>
            <w:tcW w:w="4876" w:type="dxa"/>
          </w:tcPr>
          <w:p w14:paraId="046F7CB0" w14:textId="77777777" w:rsidR="00F00E4C" w:rsidRPr="006B053D" w:rsidRDefault="00F00E4C" w:rsidP="00FD68E7">
            <w:pPr>
              <w:pStyle w:val="Normal6"/>
            </w:pPr>
            <w:r w:rsidRPr="006B053D">
              <w:t xml:space="preserve">Medlemsstaterne sikrer, at udbydere af interesserepræsentationstjenester har mulighed for at anmode den </w:t>
            </w:r>
            <w:r w:rsidRPr="006B053D">
              <w:rPr>
                <w:b/>
                <w:i/>
              </w:rPr>
              <w:t>enhed</w:t>
            </w:r>
            <w:r w:rsidRPr="006B053D">
              <w:t xml:space="preserve">, på hvis vegne tjenesten leveres, om at meddele, om den er en </w:t>
            </w:r>
            <w:r w:rsidRPr="006B053D">
              <w:rPr>
                <w:b/>
                <w:i/>
              </w:rPr>
              <w:t>tredjelandsenhed</w:t>
            </w:r>
            <w:r w:rsidRPr="006B053D">
              <w:t>.</w:t>
            </w:r>
          </w:p>
        </w:tc>
        <w:tc>
          <w:tcPr>
            <w:tcW w:w="4876" w:type="dxa"/>
          </w:tcPr>
          <w:p w14:paraId="440F0FFA" w14:textId="77777777" w:rsidR="00F00E4C" w:rsidRPr="006B053D" w:rsidRDefault="00F00E4C" w:rsidP="00FD68E7">
            <w:pPr>
              <w:pStyle w:val="Normal6"/>
              <w:rPr>
                <w:szCs w:val="24"/>
              </w:rPr>
            </w:pPr>
            <w:r w:rsidRPr="006B053D">
              <w:t xml:space="preserve">Medlemsstaterne sikrer, at udbydere af interesserepræsentationstjenester har mulighed for at anmode den </w:t>
            </w:r>
            <w:r w:rsidRPr="006B053D">
              <w:rPr>
                <w:b/>
                <w:i/>
              </w:rPr>
              <w:t>sponsor</w:t>
            </w:r>
            <w:r w:rsidRPr="006B053D">
              <w:t xml:space="preserve">, på hvis vegne tjenesten leveres, om at meddele, om den er en </w:t>
            </w:r>
            <w:r w:rsidRPr="006B053D">
              <w:rPr>
                <w:b/>
                <w:i/>
              </w:rPr>
              <w:t>tredjelandssponsor</w:t>
            </w:r>
            <w:r w:rsidRPr="006B053D">
              <w:t>.</w:t>
            </w:r>
          </w:p>
        </w:tc>
      </w:tr>
    </w:tbl>
    <w:p w14:paraId="355243A0" w14:textId="77777777" w:rsidR="00F00E4C" w:rsidRPr="006B053D" w:rsidRDefault="00F00E4C" w:rsidP="00F00E4C"/>
    <w:p w14:paraId="2FF91EE7" w14:textId="6889BD20" w:rsidR="00F00E4C" w:rsidRPr="006B053D" w:rsidRDefault="008C5073" w:rsidP="00F00E4C">
      <w:pPr>
        <w:pStyle w:val="AMNumberTabs0"/>
        <w:keepNext/>
      </w:pPr>
      <w:r>
        <w:t>Ændring</w:t>
      </w:r>
      <w:r w:rsidR="00F00E4C" w:rsidRPr="006B053D">
        <w:tab/>
      </w:r>
      <w:r w:rsidR="00F00E4C" w:rsidRPr="006B053D">
        <w:tab/>
        <w:t>82</w:t>
      </w:r>
    </w:p>
    <w:p w14:paraId="03234C3A" w14:textId="77777777" w:rsidR="00F00E4C" w:rsidRPr="006B053D" w:rsidRDefault="00F00E4C" w:rsidP="00F00E4C"/>
    <w:p w14:paraId="7C300B68" w14:textId="77777777" w:rsidR="00F00E4C" w:rsidRPr="006B053D" w:rsidRDefault="00F00E4C" w:rsidP="00F00E4C">
      <w:pPr>
        <w:pStyle w:val="NormalBold"/>
        <w:keepNext/>
      </w:pPr>
      <w:r w:rsidRPr="006B053D">
        <w:t>Forslag til direktiv</w:t>
      </w:r>
    </w:p>
    <w:p w14:paraId="5A3299C8" w14:textId="77777777" w:rsidR="00F00E4C" w:rsidRPr="006B053D" w:rsidRDefault="00F00E4C" w:rsidP="00F00E4C">
      <w:pPr>
        <w:pStyle w:val="NormalBold"/>
      </w:pPr>
      <w:r w:rsidRPr="006B053D">
        <w:t>Artikel 6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89A8409" w14:textId="77777777" w:rsidTr="00FD68E7">
        <w:trPr>
          <w:jc w:val="center"/>
        </w:trPr>
        <w:tc>
          <w:tcPr>
            <w:tcW w:w="9752" w:type="dxa"/>
            <w:gridSpan w:val="2"/>
          </w:tcPr>
          <w:p w14:paraId="624267F1" w14:textId="77777777" w:rsidR="00F00E4C" w:rsidRPr="006B053D" w:rsidRDefault="00F00E4C" w:rsidP="00FD68E7">
            <w:pPr>
              <w:keepNext/>
            </w:pPr>
          </w:p>
        </w:tc>
      </w:tr>
      <w:tr w:rsidR="00F00E4C" w:rsidRPr="006B053D" w14:paraId="4F53F298" w14:textId="77777777" w:rsidTr="00FD68E7">
        <w:trPr>
          <w:jc w:val="center"/>
        </w:trPr>
        <w:tc>
          <w:tcPr>
            <w:tcW w:w="4876" w:type="dxa"/>
          </w:tcPr>
          <w:p w14:paraId="4AC80DEF" w14:textId="77777777" w:rsidR="00F00E4C" w:rsidRPr="006B053D" w:rsidRDefault="00F00E4C" w:rsidP="00FD68E7">
            <w:pPr>
              <w:pStyle w:val="ColumnHeading"/>
              <w:keepNext/>
            </w:pPr>
            <w:r w:rsidRPr="006B053D">
              <w:t>Kommissionens forslag</w:t>
            </w:r>
          </w:p>
        </w:tc>
        <w:tc>
          <w:tcPr>
            <w:tcW w:w="4876" w:type="dxa"/>
          </w:tcPr>
          <w:p w14:paraId="77CB5A4B" w14:textId="5A93B049" w:rsidR="00F00E4C" w:rsidRPr="006B053D" w:rsidRDefault="008C5073" w:rsidP="00FD68E7">
            <w:pPr>
              <w:pStyle w:val="ColumnHeading"/>
              <w:keepNext/>
            </w:pPr>
            <w:r>
              <w:t>Ændring</w:t>
            </w:r>
          </w:p>
        </w:tc>
      </w:tr>
      <w:tr w:rsidR="00F00E4C" w:rsidRPr="006B053D" w14:paraId="2E775341" w14:textId="77777777" w:rsidTr="00FD68E7">
        <w:trPr>
          <w:jc w:val="center"/>
        </w:trPr>
        <w:tc>
          <w:tcPr>
            <w:tcW w:w="4876" w:type="dxa"/>
          </w:tcPr>
          <w:p w14:paraId="628E9B17" w14:textId="77777777" w:rsidR="00F00E4C" w:rsidRPr="006B053D" w:rsidRDefault="00F00E4C" w:rsidP="00FD68E7">
            <w:pPr>
              <w:pStyle w:val="Normal6"/>
            </w:pPr>
            <w:r w:rsidRPr="006B053D">
              <w:t>1.</w:t>
            </w:r>
            <w:r w:rsidRPr="006B053D">
              <w:tab/>
              <w:t xml:space="preserve">Medlemsstaterne sikrer, at enheder som omhandlet i artikel 3, stk. 1, i deres kontraktlige ordninger med underleverandører medtager oplysninger om, at interesserepræsentationsaktiviteten falder ind under anvendelsesområdet for artikel 3, stk. 1, samt en forpligtelse til at videregive sådanne oplysninger til eventuelle yderligere underleverandører. </w:t>
            </w:r>
            <w:r w:rsidRPr="006B053D">
              <w:rPr>
                <w:b/>
                <w:i/>
              </w:rPr>
              <w:t>Underleverandører, der har modtaget sådan information</w:t>
            </w:r>
            <w:r w:rsidRPr="006B053D">
              <w:rPr>
                <w:b/>
                <w:bCs/>
                <w:i/>
                <w:iCs/>
              </w:rPr>
              <w:t>, er i</w:t>
            </w:r>
            <w:r w:rsidRPr="006B053D">
              <w:rPr>
                <w:b/>
                <w:i/>
              </w:rPr>
              <w:t>kke forpligtede til at opfylde</w:t>
            </w:r>
            <w:r w:rsidRPr="006B053D">
              <w:t xml:space="preserve"> kravene i artikel</w:t>
            </w:r>
            <w:r w:rsidRPr="006B053D">
              <w:rPr>
                <w:b/>
                <w:i/>
              </w:rPr>
              <w:t xml:space="preserve"> 7, </w:t>
            </w:r>
            <w:r w:rsidRPr="006B053D">
              <w:t xml:space="preserve">8, 10 og 11 for så vidt angår interesserepræsentationsaktiviteter, der udføres i henhold </w:t>
            </w:r>
            <w:r w:rsidRPr="006B053D">
              <w:rPr>
                <w:b/>
                <w:i/>
              </w:rPr>
              <w:t>til den kontrakt, der indeholder oplysningerne</w:t>
            </w:r>
            <w:r w:rsidRPr="006B053D">
              <w:t>.</w:t>
            </w:r>
          </w:p>
        </w:tc>
        <w:tc>
          <w:tcPr>
            <w:tcW w:w="4876" w:type="dxa"/>
          </w:tcPr>
          <w:p w14:paraId="13E0B473" w14:textId="77777777" w:rsidR="00F00E4C" w:rsidRPr="006B053D" w:rsidRDefault="00F00E4C" w:rsidP="00FD68E7">
            <w:pPr>
              <w:pStyle w:val="Normal6"/>
              <w:rPr>
                <w:szCs w:val="24"/>
              </w:rPr>
            </w:pPr>
            <w:r w:rsidRPr="006B053D">
              <w:t>1.</w:t>
            </w:r>
            <w:r w:rsidRPr="006B053D">
              <w:tab/>
              <w:t xml:space="preserve">Medlemsstaterne sikrer, at enheder som omhandlet i artikel 3, stk. 1, </w:t>
            </w:r>
            <w:r w:rsidRPr="006B053D">
              <w:rPr>
                <w:b/>
                <w:i/>
              </w:rPr>
              <w:t xml:space="preserve">som er hovedleverandører, </w:t>
            </w:r>
            <w:r w:rsidRPr="006B053D">
              <w:t xml:space="preserve">i deres kontraktlige ordninger med underleverandører medtager oplysninger om, at interesserepræsentationsaktiviteten falder ind under anvendelsesområdet for artikel 3, stk. 1, samt en forpligtelse til at videregive sådanne oplysninger til eventuelle yderligere underleverandører. </w:t>
            </w:r>
            <w:r w:rsidRPr="006B053D">
              <w:rPr>
                <w:b/>
                <w:i/>
              </w:rPr>
              <w:t>Hvis sådanne oplysninger er medtage</w:t>
            </w:r>
            <w:r w:rsidRPr="006B053D">
              <w:rPr>
                <w:b/>
                <w:bCs/>
                <w:i/>
                <w:iCs/>
              </w:rPr>
              <w:t>t, er</w:t>
            </w:r>
            <w:r w:rsidRPr="006B053D">
              <w:t xml:space="preserve"> </w:t>
            </w:r>
            <w:r w:rsidRPr="006B053D">
              <w:rPr>
                <w:b/>
                <w:i/>
              </w:rPr>
              <w:t>underleverandørerne og yderligere underleverandører undtaget fra</w:t>
            </w:r>
            <w:r w:rsidRPr="006B053D">
              <w:t xml:space="preserve"> kravene i artikel</w:t>
            </w:r>
            <w:r w:rsidRPr="006B053D">
              <w:rPr>
                <w:b/>
                <w:i/>
              </w:rPr>
              <w:t xml:space="preserve"> </w:t>
            </w:r>
            <w:r w:rsidRPr="006B053D">
              <w:t xml:space="preserve">8, 10 og 11 for så vidt angår interesserepræsentationsaktiviteter, der udføres i henhold </w:t>
            </w:r>
            <w:r w:rsidRPr="006B053D">
              <w:rPr>
                <w:b/>
                <w:i/>
              </w:rPr>
              <w:t>hertil</w:t>
            </w:r>
            <w:r w:rsidRPr="006B053D">
              <w:t>.</w:t>
            </w:r>
          </w:p>
        </w:tc>
      </w:tr>
    </w:tbl>
    <w:p w14:paraId="32C1B649" w14:textId="77777777" w:rsidR="00F00E4C" w:rsidRPr="006B053D" w:rsidRDefault="00F00E4C" w:rsidP="00F00E4C"/>
    <w:p w14:paraId="4C7AE7E9" w14:textId="7135D1E0" w:rsidR="00F00E4C" w:rsidRPr="006B053D" w:rsidRDefault="008C5073" w:rsidP="00F00E4C">
      <w:pPr>
        <w:pStyle w:val="AMNumberTabs0"/>
        <w:keepNext/>
      </w:pPr>
      <w:r>
        <w:t>Ændring</w:t>
      </w:r>
      <w:r w:rsidR="00F00E4C" w:rsidRPr="006B053D">
        <w:tab/>
      </w:r>
      <w:r w:rsidR="00F00E4C" w:rsidRPr="006B053D">
        <w:tab/>
        <w:t>83</w:t>
      </w:r>
    </w:p>
    <w:p w14:paraId="221FA3DF" w14:textId="77777777" w:rsidR="00F00E4C" w:rsidRPr="006B053D" w:rsidRDefault="00F00E4C" w:rsidP="00F00E4C"/>
    <w:p w14:paraId="32DE6DC4" w14:textId="77777777" w:rsidR="00F00E4C" w:rsidRPr="006B053D" w:rsidRDefault="00F00E4C" w:rsidP="00F00E4C">
      <w:pPr>
        <w:pStyle w:val="NormalBold"/>
        <w:keepNext/>
      </w:pPr>
      <w:r w:rsidRPr="006B053D">
        <w:t>Forslag til direktiv</w:t>
      </w:r>
    </w:p>
    <w:p w14:paraId="1A25C42F" w14:textId="77777777" w:rsidR="00F00E4C" w:rsidRPr="006B053D" w:rsidRDefault="00F00E4C" w:rsidP="00F00E4C">
      <w:pPr>
        <w:pStyle w:val="NormalBold"/>
      </w:pPr>
      <w:r w:rsidRPr="006B053D">
        <w:t>Artikel 6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5EB10BE" w14:textId="77777777" w:rsidTr="00FD68E7">
        <w:trPr>
          <w:jc w:val="center"/>
        </w:trPr>
        <w:tc>
          <w:tcPr>
            <w:tcW w:w="9752" w:type="dxa"/>
            <w:gridSpan w:val="2"/>
          </w:tcPr>
          <w:p w14:paraId="35E3F998" w14:textId="77777777" w:rsidR="00F00E4C" w:rsidRPr="006B053D" w:rsidRDefault="00F00E4C" w:rsidP="00FD68E7">
            <w:pPr>
              <w:keepNext/>
            </w:pPr>
          </w:p>
        </w:tc>
      </w:tr>
      <w:tr w:rsidR="00F00E4C" w:rsidRPr="006B053D" w14:paraId="15332380" w14:textId="77777777" w:rsidTr="00FD68E7">
        <w:trPr>
          <w:jc w:val="center"/>
        </w:trPr>
        <w:tc>
          <w:tcPr>
            <w:tcW w:w="4876" w:type="dxa"/>
          </w:tcPr>
          <w:p w14:paraId="25EDF84E" w14:textId="77777777" w:rsidR="00F00E4C" w:rsidRPr="006B053D" w:rsidRDefault="00F00E4C" w:rsidP="00FD68E7">
            <w:pPr>
              <w:pStyle w:val="ColumnHeading"/>
              <w:keepNext/>
            </w:pPr>
            <w:r w:rsidRPr="006B053D">
              <w:t>Kommissionens forslag</w:t>
            </w:r>
          </w:p>
        </w:tc>
        <w:tc>
          <w:tcPr>
            <w:tcW w:w="4876" w:type="dxa"/>
          </w:tcPr>
          <w:p w14:paraId="355B936A" w14:textId="71EE07D6" w:rsidR="00F00E4C" w:rsidRPr="006B053D" w:rsidRDefault="008C5073" w:rsidP="00FD68E7">
            <w:pPr>
              <w:pStyle w:val="ColumnHeading"/>
              <w:keepNext/>
            </w:pPr>
            <w:r>
              <w:t>Ændring</w:t>
            </w:r>
          </w:p>
        </w:tc>
      </w:tr>
      <w:tr w:rsidR="00F00E4C" w:rsidRPr="006B053D" w14:paraId="08BE14BF" w14:textId="77777777" w:rsidTr="00FD68E7">
        <w:trPr>
          <w:jc w:val="center"/>
        </w:trPr>
        <w:tc>
          <w:tcPr>
            <w:tcW w:w="4876" w:type="dxa"/>
          </w:tcPr>
          <w:p w14:paraId="65E59EBE" w14:textId="77777777" w:rsidR="00F00E4C" w:rsidRPr="006B053D" w:rsidRDefault="00F00E4C" w:rsidP="00FD68E7">
            <w:pPr>
              <w:pStyle w:val="Normal6"/>
            </w:pPr>
            <w:r w:rsidRPr="006B053D">
              <w:t>2.</w:t>
            </w:r>
            <w:r w:rsidRPr="006B053D">
              <w:tab/>
              <w:t xml:space="preserve">Medlemsstaterne sikrer, at en underleverandør, der giver en interesserepræsentationstjeneste videre i underentreprise, </w:t>
            </w:r>
            <w:r w:rsidRPr="006B053D">
              <w:rPr>
                <w:b/>
                <w:i/>
              </w:rPr>
              <w:t xml:space="preserve">er forpligtet til dels at </w:t>
            </w:r>
            <w:r w:rsidRPr="006B053D">
              <w:rPr>
                <w:b/>
                <w:i/>
              </w:rPr>
              <w:lastRenderedPageBreak/>
              <w:t>underrette</w:t>
            </w:r>
            <w:r w:rsidRPr="006B053D">
              <w:t xml:space="preserve"> hovedleverandøren eller, hvor det er relevant, den underleverandør, vedkommende har modtaget kontrakten om udførelse af interesserepræsentationsaktiviteten af, om det forhold, at interesserepræsentationsaktiviteten er givet videre i underentreprise</w:t>
            </w:r>
            <w:r w:rsidRPr="006B053D">
              <w:rPr>
                <w:b/>
                <w:i/>
              </w:rPr>
              <w:t xml:space="preserve">, og dels at </w:t>
            </w:r>
            <w:r w:rsidRPr="006B053D">
              <w:rPr>
                <w:b/>
                <w:bCs/>
                <w:i/>
                <w:iCs/>
              </w:rPr>
              <w:t>sikre</w:t>
            </w:r>
            <w:r w:rsidRPr="006B053D">
              <w:t>, at de kontraktlige ordninger indeholder oplysninger om, at interesserepræsentationsaktiviteten falder ind under anvendelsesområdet for artikel 3, stk. 1.</w:t>
            </w:r>
          </w:p>
        </w:tc>
        <w:tc>
          <w:tcPr>
            <w:tcW w:w="4876" w:type="dxa"/>
          </w:tcPr>
          <w:p w14:paraId="3507D689" w14:textId="77777777" w:rsidR="00F00E4C" w:rsidRPr="006B053D" w:rsidRDefault="00F00E4C" w:rsidP="00FD68E7">
            <w:pPr>
              <w:pStyle w:val="Normal6"/>
              <w:rPr>
                <w:szCs w:val="24"/>
              </w:rPr>
            </w:pPr>
            <w:r w:rsidRPr="006B053D">
              <w:lastRenderedPageBreak/>
              <w:t>2.</w:t>
            </w:r>
            <w:r w:rsidRPr="006B053D">
              <w:tab/>
              <w:t xml:space="preserve">Medlemsstaterne sikrer, at en underleverandør, der giver en interesserepræsentationstjeneste videre i underentreprise, </w:t>
            </w:r>
            <w:r w:rsidRPr="006B053D">
              <w:rPr>
                <w:b/>
                <w:i/>
              </w:rPr>
              <w:t>underretter</w:t>
            </w:r>
            <w:r w:rsidRPr="006B053D">
              <w:t xml:space="preserve"> </w:t>
            </w:r>
            <w:r w:rsidRPr="006B053D">
              <w:lastRenderedPageBreak/>
              <w:t>hovedleverandøren eller, hvor det er relevant, den underleverandør, vedkommende har modtaget kontrakten om udførelse af interesserepræsentationsaktiviteten af, om det forhold, at interesserepræsentationsaktiviteten er givet videre i underentreprise</w:t>
            </w:r>
            <w:r w:rsidRPr="006B053D">
              <w:rPr>
                <w:b/>
                <w:bCs/>
                <w:i/>
                <w:iCs/>
              </w:rPr>
              <w:t>.</w:t>
            </w:r>
            <w:r w:rsidRPr="006B053D">
              <w:rPr>
                <w:b/>
                <w:i/>
              </w:rPr>
              <w:t xml:space="preserve"> </w:t>
            </w:r>
            <w:r w:rsidRPr="006B053D">
              <w:rPr>
                <w:b/>
                <w:bCs/>
                <w:i/>
                <w:iCs/>
              </w:rPr>
              <w:t>Medlemsstaterne sikrer også</w:t>
            </w:r>
            <w:r w:rsidRPr="006B053D">
              <w:t>, at de kontraktlige ordninger indeholder oplysninger om, at interesserepræsentationsaktiviteten falder ind under anvendelsesområdet for artikel 3, stk. 1.</w:t>
            </w:r>
          </w:p>
        </w:tc>
      </w:tr>
    </w:tbl>
    <w:p w14:paraId="7F2EA818" w14:textId="77777777" w:rsidR="00F00E4C" w:rsidRPr="006B053D" w:rsidRDefault="00F00E4C" w:rsidP="00F00E4C"/>
    <w:p w14:paraId="3BF39036" w14:textId="13BD1ABC" w:rsidR="00F00E4C" w:rsidRPr="006B053D" w:rsidRDefault="008C5073" w:rsidP="00F00E4C">
      <w:pPr>
        <w:pStyle w:val="AMNumberTabs0"/>
        <w:keepNext/>
      </w:pPr>
      <w:r>
        <w:t>Ændring</w:t>
      </w:r>
      <w:r w:rsidR="00F00E4C" w:rsidRPr="006B053D">
        <w:tab/>
      </w:r>
      <w:r w:rsidR="00F00E4C" w:rsidRPr="006B053D">
        <w:tab/>
        <w:t>84</w:t>
      </w:r>
    </w:p>
    <w:p w14:paraId="09F04C40" w14:textId="77777777" w:rsidR="00F00E4C" w:rsidRPr="006B053D" w:rsidRDefault="00F00E4C" w:rsidP="00F00E4C"/>
    <w:p w14:paraId="62A9E48D" w14:textId="77777777" w:rsidR="00F00E4C" w:rsidRPr="006B053D" w:rsidRDefault="00F00E4C" w:rsidP="00F00E4C">
      <w:pPr>
        <w:pStyle w:val="NormalBold"/>
        <w:keepNext/>
      </w:pPr>
      <w:r w:rsidRPr="006B053D">
        <w:t>Forslag til direktiv</w:t>
      </w:r>
    </w:p>
    <w:p w14:paraId="2AB1E2FF" w14:textId="77777777" w:rsidR="00F00E4C" w:rsidRPr="006B053D" w:rsidRDefault="00F00E4C" w:rsidP="00F00E4C">
      <w:pPr>
        <w:pStyle w:val="NormalBold"/>
      </w:pPr>
      <w:r w:rsidRPr="006B053D">
        <w:t>Artikel 6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368F75B" w14:textId="77777777" w:rsidTr="00FD68E7">
        <w:trPr>
          <w:jc w:val="center"/>
        </w:trPr>
        <w:tc>
          <w:tcPr>
            <w:tcW w:w="9752" w:type="dxa"/>
            <w:gridSpan w:val="2"/>
          </w:tcPr>
          <w:p w14:paraId="055E0816" w14:textId="77777777" w:rsidR="00F00E4C" w:rsidRPr="006B053D" w:rsidRDefault="00F00E4C" w:rsidP="00FD68E7">
            <w:pPr>
              <w:keepNext/>
            </w:pPr>
          </w:p>
        </w:tc>
      </w:tr>
      <w:tr w:rsidR="00F00E4C" w:rsidRPr="006B053D" w14:paraId="7F29EC00" w14:textId="77777777" w:rsidTr="00FD68E7">
        <w:trPr>
          <w:jc w:val="center"/>
        </w:trPr>
        <w:tc>
          <w:tcPr>
            <w:tcW w:w="4876" w:type="dxa"/>
          </w:tcPr>
          <w:p w14:paraId="6CE61CD9" w14:textId="77777777" w:rsidR="00F00E4C" w:rsidRPr="006B053D" w:rsidRDefault="00F00E4C" w:rsidP="00FD68E7">
            <w:pPr>
              <w:pStyle w:val="ColumnHeading"/>
              <w:keepNext/>
            </w:pPr>
            <w:r w:rsidRPr="006B053D">
              <w:t>Kommissionens forslag</w:t>
            </w:r>
          </w:p>
        </w:tc>
        <w:tc>
          <w:tcPr>
            <w:tcW w:w="4876" w:type="dxa"/>
          </w:tcPr>
          <w:p w14:paraId="52ED92EA" w14:textId="0D7AF714" w:rsidR="00F00E4C" w:rsidRPr="006B053D" w:rsidRDefault="008C5073" w:rsidP="00FD68E7">
            <w:pPr>
              <w:pStyle w:val="ColumnHeading"/>
              <w:keepNext/>
            </w:pPr>
            <w:r>
              <w:t>Ændring</w:t>
            </w:r>
          </w:p>
        </w:tc>
      </w:tr>
      <w:tr w:rsidR="00F00E4C" w:rsidRPr="006B053D" w14:paraId="0EF693EA" w14:textId="77777777" w:rsidTr="00FD68E7">
        <w:trPr>
          <w:jc w:val="center"/>
        </w:trPr>
        <w:tc>
          <w:tcPr>
            <w:tcW w:w="4876" w:type="dxa"/>
          </w:tcPr>
          <w:p w14:paraId="064FC9C5" w14:textId="77777777" w:rsidR="00F00E4C" w:rsidRPr="006B053D" w:rsidRDefault="00F00E4C" w:rsidP="00FD68E7">
            <w:pPr>
              <w:pStyle w:val="Normal6"/>
            </w:pPr>
            <w:r w:rsidRPr="006B053D">
              <w:t>3.</w:t>
            </w:r>
            <w:r w:rsidRPr="006B053D">
              <w:tab/>
              <w:t xml:space="preserve">Medlemsstaterne sikrer, at underleverandøren forsyner hovedleverandøren eller, hvor det er relevant, </w:t>
            </w:r>
            <w:r w:rsidRPr="006B053D">
              <w:rPr>
                <w:b/>
                <w:i/>
              </w:rPr>
              <w:t>underleverandøren</w:t>
            </w:r>
            <w:r w:rsidRPr="006B053D">
              <w:t xml:space="preserve"> med de oplysninger, der er nødvendige for at opfylde kravene i artikel 10.</w:t>
            </w:r>
          </w:p>
        </w:tc>
        <w:tc>
          <w:tcPr>
            <w:tcW w:w="4876" w:type="dxa"/>
          </w:tcPr>
          <w:p w14:paraId="3DFC3128" w14:textId="77777777" w:rsidR="00F00E4C" w:rsidRPr="006B053D" w:rsidRDefault="00F00E4C" w:rsidP="00FD68E7">
            <w:pPr>
              <w:pStyle w:val="Normal6"/>
              <w:rPr>
                <w:szCs w:val="24"/>
              </w:rPr>
            </w:pPr>
            <w:r w:rsidRPr="006B053D">
              <w:t>3.</w:t>
            </w:r>
            <w:r w:rsidRPr="006B053D">
              <w:tab/>
              <w:t xml:space="preserve">Medlemsstaterne sikrer, at underleverandøren forsyner hovedleverandøren eller, hvor det er relevant, </w:t>
            </w:r>
            <w:r w:rsidRPr="006B053D">
              <w:rPr>
                <w:b/>
                <w:i/>
              </w:rPr>
              <w:t>en yderligere underleverandør</w:t>
            </w:r>
            <w:r w:rsidRPr="006B053D">
              <w:t xml:space="preserve"> med de oplysninger, der er nødvendige for at opfylde kravene i artikel 10.</w:t>
            </w:r>
          </w:p>
        </w:tc>
      </w:tr>
    </w:tbl>
    <w:p w14:paraId="24953D52" w14:textId="77777777" w:rsidR="00F00E4C" w:rsidRPr="006B053D" w:rsidRDefault="00F00E4C" w:rsidP="00F00E4C"/>
    <w:p w14:paraId="0C5E26F1" w14:textId="69D9D315" w:rsidR="00F00E4C" w:rsidRPr="006B053D" w:rsidRDefault="008C5073" w:rsidP="00F00E4C">
      <w:pPr>
        <w:pStyle w:val="AMNumberTabs0"/>
        <w:keepNext/>
      </w:pPr>
      <w:r>
        <w:t>Ændring</w:t>
      </w:r>
      <w:r w:rsidR="00F00E4C" w:rsidRPr="006B053D">
        <w:tab/>
      </w:r>
      <w:r w:rsidR="00F00E4C" w:rsidRPr="006B053D">
        <w:tab/>
        <w:t>85</w:t>
      </w:r>
    </w:p>
    <w:p w14:paraId="1308AF37" w14:textId="77777777" w:rsidR="00F00E4C" w:rsidRPr="006B053D" w:rsidRDefault="00F00E4C" w:rsidP="00F00E4C"/>
    <w:p w14:paraId="4F368548" w14:textId="77777777" w:rsidR="00F00E4C" w:rsidRPr="006B053D" w:rsidRDefault="00F00E4C" w:rsidP="00F00E4C">
      <w:pPr>
        <w:pStyle w:val="NormalBold"/>
        <w:keepNext/>
      </w:pPr>
      <w:r w:rsidRPr="006B053D">
        <w:t>Forslag til direktiv</w:t>
      </w:r>
    </w:p>
    <w:p w14:paraId="79A3ECC0" w14:textId="77777777" w:rsidR="00F00E4C" w:rsidRPr="006B053D" w:rsidRDefault="00F00E4C" w:rsidP="00F00E4C">
      <w:pPr>
        <w:pStyle w:val="NormalBold"/>
      </w:pPr>
      <w:r w:rsidRPr="006B053D">
        <w:t>Artikel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66FAC1E" w14:textId="77777777" w:rsidTr="00FD68E7">
        <w:trPr>
          <w:jc w:val="center"/>
        </w:trPr>
        <w:tc>
          <w:tcPr>
            <w:tcW w:w="9752" w:type="dxa"/>
            <w:gridSpan w:val="2"/>
          </w:tcPr>
          <w:p w14:paraId="20BE7A89" w14:textId="77777777" w:rsidR="00F00E4C" w:rsidRPr="006B053D" w:rsidRDefault="00F00E4C" w:rsidP="00FD68E7">
            <w:pPr>
              <w:keepNext/>
            </w:pPr>
          </w:p>
        </w:tc>
      </w:tr>
      <w:tr w:rsidR="00F00E4C" w:rsidRPr="006B053D" w14:paraId="0A724960" w14:textId="77777777" w:rsidTr="00FD68E7">
        <w:trPr>
          <w:jc w:val="center"/>
        </w:trPr>
        <w:tc>
          <w:tcPr>
            <w:tcW w:w="4876" w:type="dxa"/>
          </w:tcPr>
          <w:p w14:paraId="452AC647" w14:textId="77777777" w:rsidR="00F00E4C" w:rsidRPr="006B053D" w:rsidRDefault="00F00E4C" w:rsidP="00FD68E7">
            <w:pPr>
              <w:pStyle w:val="ColumnHeading"/>
              <w:keepNext/>
            </w:pPr>
            <w:r w:rsidRPr="006B053D">
              <w:t>Kommissionens forslag</w:t>
            </w:r>
          </w:p>
        </w:tc>
        <w:tc>
          <w:tcPr>
            <w:tcW w:w="4876" w:type="dxa"/>
          </w:tcPr>
          <w:p w14:paraId="1505614B" w14:textId="2E05882F" w:rsidR="00F00E4C" w:rsidRPr="006B053D" w:rsidRDefault="008C5073" w:rsidP="00FD68E7">
            <w:pPr>
              <w:pStyle w:val="ColumnHeading"/>
              <w:keepNext/>
            </w:pPr>
            <w:r>
              <w:t>Ændring</w:t>
            </w:r>
          </w:p>
        </w:tc>
      </w:tr>
      <w:tr w:rsidR="00F00E4C" w:rsidRPr="006B053D" w14:paraId="5A9B4308" w14:textId="77777777" w:rsidTr="00FD68E7">
        <w:trPr>
          <w:jc w:val="center"/>
        </w:trPr>
        <w:tc>
          <w:tcPr>
            <w:tcW w:w="4876" w:type="dxa"/>
          </w:tcPr>
          <w:p w14:paraId="5D759428" w14:textId="77777777" w:rsidR="00F00E4C" w:rsidRPr="006B053D" w:rsidRDefault="00F00E4C" w:rsidP="00FD68E7">
            <w:pPr>
              <w:pStyle w:val="Normal6"/>
              <w:jc w:val="center"/>
              <w:rPr>
                <w:b/>
                <w:i/>
              </w:rPr>
            </w:pPr>
            <w:r w:rsidRPr="006B053D">
              <w:rPr>
                <w:b/>
                <w:i/>
              </w:rPr>
              <w:t>Artikel 7</w:t>
            </w:r>
          </w:p>
        </w:tc>
        <w:tc>
          <w:tcPr>
            <w:tcW w:w="4876" w:type="dxa"/>
          </w:tcPr>
          <w:p w14:paraId="02C1A9C9" w14:textId="77777777" w:rsidR="00F00E4C" w:rsidRPr="006B053D" w:rsidRDefault="00F00E4C" w:rsidP="00FD68E7">
            <w:pPr>
              <w:pStyle w:val="Normal6"/>
              <w:rPr>
                <w:b/>
                <w:i/>
              </w:rPr>
            </w:pPr>
            <w:r w:rsidRPr="006B053D">
              <w:rPr>
                <w:b/>
                <w:i/>
              </w:rPr>
              <w:t>udgår</w:t>
            </w:r>
          </w:p>
        </w:tc>
      </w:tr>
      <w:tr w:rsidR="00F00E4C" w:rsidRPr="006B053D" w14:paraId="0F98409B" w14:textId="77777777" w:rsidTr="00FD68E7">
        <w:trPr>
          <w:jc w:val="center"/>
        </w:trPr>
        <w:tc>
          <w:tcPr>
            <w:tcW w:w="4876" w:type="dxa"/>
          </w:tcPr>
          <w:p w14:paraId="116780E6" w14:textId="77777777" w:rsidR="00F00E4C" w:rsidRPr="006B053D" w:rsidRDefault="00F00E4C" w:rsidP="00FD68E7">
            <w:pPr>
              <w:pStyle w:val="Normal6"/>
              <w:jc w:val="center"/>
            </w:pPr>
            <w:r w:rsidRPr="006B053D">
              <w:rPr>
                <w:b/>
                <w:i/>
              </w:rPr>
              <w:t>Føring af fortegnelser</w:t>
            </w:r>
          </w:p>
        </w:tc>
        <w:tc>
          <w:tcPr>
            <w:tcW w:w="4876" w:type="dxa"/>
          </w:tcPr>
          <w:p w14:paraId="4AC8ACC1" w14:textId="77777777" w:rsidR="00F00E4C" w:rsidRPr="006B053D" w:rsidRDefault="00F00E4C" w:rsidP="00FD68E7">
            <w:pPr>
              <w:pStyle w:val="Normal6"/>
              <w:rPr>
                <w:szCs w:val="24"/>
              </w:rPr>
            </w:pPr>
          </w:p>
        </w:tc>
      </w:tr>
      <w:tr w:rsidR="00F00E4C" w:rsidRPr="006B053D" w14:paraId="286B81B8" w14:textId="77777777" w:rsidTr="00FD68E7">
        <w:trPr>
          <w:jc w:val="center"/>
        </w:trPr>
        <w:tc>
          <w:tcPr>
            <w:tcW w:w="4876" w:type="dxa"/>
          </w:tcPr>
          <w:p w14:paraId="5EF341A4" w14:textId="77777777" w:rsidR="00F00E4C" w:rsidRPr="006B053D" w:rsidRDefault="00F00E4C" w:rsidP="00FD68E7">
            <w:pPr>
              <w:pStyle w:val="Normal6"/>
              <w:rPr>
                <w:b/>
                <w:i/>
              </w:rPr>
            </w:pPr>
            <w:r w:rsidRPr="006B053D">
              <w:rPr>
                <w:b/>
                <w:i/>
              </w:rPr>
              <w:t>1.</w:t>
            </w:r>
            <w:r w:rsidRPr="006B053D">
              <w:rPr>
                <w:b/>
                <w:i/>
              </w:rPr>
              <w:tab/>
              <w:t>Medlemsstaterne sikrer, at enheder som omhandlet i artikel 3, stk. 1, for hver interesserepræsentationsaktivitet, der falder ind under nævnte artikels anvendelsesområde, fører fortegnelser over følgende:</w:t>
            </w:r>
          </w:p>
        </w:tc>
        <w:tc>
          <w:tcPr>
            <w:tcW w:w="4876" w:type="dxa"/>
          </w:tcPr>
          <w:p w14:paraId="352A076C" w14:textId="77777777" w:rsidR="00F00E4C" w:rsidRPr="006B053D" w:rsidRDefault="00F00E4C" w:rsidP="00FD68E7">
            <w:pPr>
              <w:pStyle w:val="Normal6"/>
              <w:rPr>
                <w:b/>
                <w:i/>
              </w:rPr>
            </w:pPr>
          </w:p>
        </w:tc>
      </w:tr>
      <w:tr w:rsidR="00F00E4C" w:rsidRPr="006B053D" w14:paraId="7396364A" w14:textId="77777777" w:rsidTr="00FD68E7">
        <w:trPr>
          <w:jc w:val="center"/>
        </w:trPr>
        <w:tc>
          <w:tcPr>
            <w:tcW w:w="4876" w:type="dxa"/>
          </w:tcPr>
          <w:p w14:paraId="3F5C2E42" w14:textId="77777777" w:rsidR="00F00E4C" w:rsidRPr="006B053D" w:rsidRDefault="00F00E4C" w:rsidP="00FD68E7">
            <w:pPr>
              <w:pStyle w:val="Normal6"/>
              <w:rPr>
                <w:b/>
                <w:i/>
              </w:rPr>
            </w:pPr>
            <w:r w:rsidRPr="006B053D">
              <w:rPr>
                <w:b/>
                <w:i/>
              </w:rPr>
              <w:t>a)</w:t>
            </w:r>
            <w:r w:rsidRPr="006B053D">
              <w:rPr>
                <w:b/>
                <w:i/>
              </w:rPr>
              <w:tab/>
              <w:t xml:space="preserve">identiteten eller navnet på den tredjelandsenhed, på hvis vegne aktiviteten udføres, samt navnet på det tredjeland, hvis interesser bliver </w:t>
            </w:r>
            <w:r w:rsidRPr="006B053D">
              <w:rPr>
                <w:b/>
                <w:i/>
              </w:rPr>
              <w:lastRenderedPageBreak/>
              <w:t>repræsenteret</w:t>
            </w:r>
          </w:p>
        </w:tc>
        <w:tc>
          <w:tcPr>
            <w:tcW w:w="4876" w:type="dxa"/>
          </w:tcPr>
          <w:p w14:paraId="4E677F94" w14:textId="77777777" w:rsidR="00F00E4C" w:rsidRPr="006B053D" w:rsidRDefault="00F00E4C" w:rsidP="00FD68E7">
            <w:pPr>
              <w:pStyle w:val="Normal6"/>
              <w:rPr>
                <w:b/>
                <w:i/>
              </w:rPr>
            </w:pPr>
          </w:p>
        </w:tc>
      </w:tr>
      <w:tr w:rsidR="00F00E4C" w:rsidRPr="006B053D" w14:paraId="4DACC800" w14:textId="77777777" w:rsidTr="00FD68E7">
        <w:trPr>
          <w:jc w:val="center"/>
        </w:trPr>
        <w:tc>
          <w:tcPr>
            <w:tcW w:w="4876" w:type="dxa"/>
          </w:tcPr>
          <w:p w14:paraId="64ADB9CE" w14:textId="77777777" w:rsidR="00F00E4C" w:rsidRPr="006B053D" w:rsidRDefault="00F00E4C" w:rsidP="00FD68E7">
            <w:pPr>
              <w:pStyle w:val="Normal6"/>
              <w:rPr>
                <w:b/>
                <w:i/>
              </w:rPr>
            </w:pPr>
            <w:r w:rsidRPr="006B053D">
              <w:rPr>
                <w:b/>
                <w:i/>
              </w:rPr>
              <w:t>b)</w:t>
            </w:r>
            <w:r w:rsidRPr="006B053D">
              <w:tab/>
            </w:r>
            <w:r w:rsidRPr="006B053D">
              <w:rPr>
                <w:b/>
                <w:i/>
              </w:rPr>
              <w:t>en beskrivelse af formålet med interesserepræsentationsaktiviteten</w:t>
            </w:r>
          </w:p>
        </w:tc>
        <w:tc>
          <w:tcPr>
            <w:tcW w:w="4876" w:type="dxa"/>
          </w:tcPr>
          <w:p w14:paraId="77BDF6AA" w14:textId="77777777" w:rsidR="00F00E4C" w:rsidRPr="006B053D" w:rsidRDefault="00F00E4C" w:rsidP="00FD68E7">
            <w:pPr>
              <w:pStyle w:val="Normal6"/>
              <w:rPr>
                <w:b/>
                <w:i/>
              </w:rPr>
            </w:pPr>
          </w:p>
        </w:tc>
      </w:tr>
      <w:tr w:rsidR="00F00E4C" w:rsidRPr="006B053D" w14:paraId="0915BC27" w14:textId="77777777" w:rsidTr="00FD68E7">
        <w:trPr>
          <w:jc w:val="center"/>
        </w:trPr>
        <w:tc>
          <w:tcPr>
            <w:tcW w:w="4876" w:type="dxa"/>
          </w:tcPr>
          <w:p w14:paraId="788185BB" w14:textId="77777777" w:rsidR="00F00E4C" w:rsidRPr="006B053D" w:rsidRDefault="00F00E4C" w:rsidP="00FD68E7">
            <w:pPr>
              <w:pStyle w:val="Normal6"/>
              <w:rPr>
                <w:b/>
                <w:bCs/>
                <w:i/>
                <w:iCs/>
              </w:rPr>
            </w:pPr>
            <w:r w:rsidRPr="006B053D">
              <w:rPr>
                <w:b/>
                <w:i/>
              </w:rPr>
              <w:t>c)</w:t>
            </w:r>
            <w:r w:rsidRPr="006B053D">
              <w:rPr>
                <w:b/>
                <w:i/>
              </w:rPr>
              <w:tab/>
              <w:t>kontrakter og centrale udvekslinger med tredjelandsenheden, der er afgørende for at forstå karakteren af og formålet med interesserepræsentationsaktiviteten, herunder, hvor det er relevant, fortegnelser over formen og størrelsen af en eventuel betaling</w:t>
            </w:r>
          </w:p>
        </w:tc>
        <w:tc>
          <w:tcPr>
            <w:tcW w:w="4876" w:type="dxa"/>
          </w:tcPr>
          <w:p w14:paraId="1BF4600E" w14:textId="77777777" w:rsidR="00F00E4C" w:rsidRPr="006B053D" w:rsidRDefault="00F00E4C" w:rsidP="00FD68E7">
            <w:pPr>
              <w:pStyle w:val="Normal6"/>
              <w:rPr>
                <w:b/>
                <w:i/>
              </w:rPr>
            </w:pPr>
          </w:p>
        </w:tc>
      </w:tr>
      <w:tr w:rsidR="00F00E4C" w:rsidRPr="006B053D" w14:paraId="1B1B4497" w14:textId="77777777" w:rsidTr="00FD68E7">
        <w:trPr>
          <w:jc w:val="center"/>
        </w:trPr>
        <w:tc>
          <w:tcPr>
            <w:tcW w:w="4876" w:type="dxa"/>
          </w:tcPr>
          <w:p w14:paraId="21DFC716" w14:textId="77777777" w:rsidR="00F00E4C" w:rsidRPr="006B053D" w:rsidRDefault="00F00E4C" w:rsidP="00FD68E7">
            <w:pPr>
              <w:pStyle w:val="Normal6"/>
              <w:rPr>
                <w:b/>
                <w:bCs/>
                <w:i/>
                <w:iCs/>
              </w:rPr>
            </w:pPr>
            <w:r w:rsidRPr="006B053D">
              <w:rPr>
                <w:b/>
                <w:i/>
              </w:rPr>
              <w:t>d)</w:t>
            </w:r>
            <w:r w:rsidRPr="006B053D">
              <w:rPr>
                <w:b/>
                <w:i/>
              </w:rPr>
              <w:tab/>
              <w:t>oplysninger eller materiale, der udgør et centralt element i interesserepræsentationsaktiviteten.</w:t>
            </w:r>
          </w:p>
        </w:tc>
        <w:tc>
          <w:tcPr>
            <w:tcW w:w="4876" w:type="dxa"/>
          </w:tcPr>
          <w:p w14:paraId="20E56332" w14:textId="77777777" w:rsidR="00F00E4C" w:rsidRPr="006B053D" w:rsidRDefault="00F00E4C" w:rsidP="00FD68E7">
            <w:pPr>
              <w:pStyle w:val="Normal6"/>
              <w:rPr>
                <w:b/>
                <w:i/>
              </w:rPr>
            </w:pPr>
          </w:p>
        </w:tc>
      </w:tr>
      <w:tr w:rsidR="00F00E4C" w:rsidRPr="006B053D" w14:paraId="12D20271" w14:textId="77777777" w:rsidTr="00FD68E7">
        <w:trPr>
          <w:jc w:val="center"/>
        </w:trPr>
        <w:tc>
          <w:tcPr>
            <w:tcW w:w="4876" w:type="dxa"/>
          </w:tcPr>
          <w:p w14:paraId="00231D04" w14:textId="77777777" w:rsidR="00F00E4C" w:rsidRPr="006B053D" w:rsidRDefault="00F00E4C" w:rsidP="00FD68E7">
            <w:pPr>
              <w:pStyle w:val="Normal6"/>
              <w:rPr>
                <w:b/>
                <w:bCs/>
                <w:i/>
                <w:iCs/>
              </w:rPr>
            </w:pPr>
            <w:r w:rsidRPr="006B053D">
              <w:rPr>
                <w:b/>
                <w:i/>
              </w:rPr>
              <w:t>2.</w:t>
            </w:r>
            <w:r w:rsidRPr="006B053D">
              <w:rPr>
                <w:b/>
                <w:i/>
              </w:rPr>
              <w:tab/>
              <w:t>Medlemsstaterne sikrer, at enheder som omhandlet i artikel 3, stk. 1, opbevarer de i stk. 1 omhandlede fortegnelser i fire år, efter at den pågældende interesserepræsentationsaktivitet er ophørt.</w:t>
            </w:r>
          </w:p>
        </w:tc>
        <w:tc>
          <w:tcPr>
            <w:tcW w:w="4876" w:type="dxa"/>
          </w:tcPr>
          <w:p w14:paraId="5E1CD2DB" w14:textId="77777777" w:rsidR="00F00E4C" w:rsidRPr="006B053D" w:rsidRDefault="00F00E4C" w:rsidP="00FD68E7">
            <w:pPr>
              <w:pStyle w:val="Normal6"/>
              <w:rPr>
                <w:b/>
                <w:i/>
              </w:rPr>
            </w:pPr>
          </w:p>
        </w:tc>
      </w:tr>
      <w:tr w:rsidR="00F00E4C" w:rsidRPr="006B053D" w14:paraId="39BEA4E2" w14:textId="77777777" w:rsidTr="00FD68E7">
        <w:trPr>
          <w:jc w:val="center"/>
        </w:trPr>
        <w:tc>
          <w:tcPr>
            <w:tcW w:w="4876" w:type="dxa"/>
          </w:tcPr>
          <w:p w14:paraId="1DB4539D" w14:textId="77777777" w:rsidR="00F00E4C" w:rsidRPr="006B053D" w:rsidRDefault="00F00E4C" w:rsidP="00FD68E7">
            <w:pPr>
              <w:pStyle w:val="Normal6"/>
              <w:rPr>
                <w:b/>
                <w:bCs/>
                <w:i/>
                <w:iCs/>
              </w:rPr>
            </w:pPr>
            <w:r w:rsidRPr="006B053D">
              <w:rPr>
                <w:b/>
                <w:i/>
              </w:rPr>
              <w:t>3.</w:t>
            </w:r>
            <w:r w:rsidRPr="006B053D">
              <w:rPr>
                <w:b/>
                <w:i/>
              </w:rPr>
              <w:tab/>
              <w:t>Medlemsstaterne sikrer, at enheder som omhandlet i artikel 3, stk. 1, årligt udfærdiger:</w:t>
            </w:r>
          </w:p>
        </w:tc>
        <w:tc>
          <w:tcPr>
            <w:tcW w:w="4876" w:type="dxa"/>
          </w:tcPr>
          <w:p w14:paraId="29F8681B" w14:textId="77777777" w:rsidR="00F00E4C" w:rsidRPr="006B053D" w:rsidRDefault="00F00E4C" w:rsidP="00FD68E7">
            <w:pPr>
              <w:pStyle w:val="Normal6"/>
              <w:rPr>
                <w:b/>
                <w:i/>
              </w:rPr>
            </w:pPr>
          </w:p>
        </w:tc>
      </w:tr>
      <w:tr w:rsidR="00F00E4C" w:rsidRPr="006B053D" w14:paraId="5481A81E" w14:textId="77777777" w:rsidTr="00FD68E7">
        <w:trPr>
          <w:jc w:val="center"/>
        </w:trPr>
        <w:tc>
          <w:tcPr>
            <w:tcW w:w="4876" w:type="dxa"/>
          </w:tcPr>
          <w:p w14:paraId="61C83A1B" w14:textId="77777777" w:rsidR="00F00E4C" w:rsidRPr="006B053D" w:rsidRDefault="00F00E4C" w:rsidP="00FD68E7">
            <w:pPr>
              <w:pStyle w:val="Normal6"/>
              <w:rPr>
                <w:b/>
                <w:bCs/>
                <w:i/>
                <w:iCs/>
              </w:rPr>
            </w:pPr>
            <w:r w:rsidRPr="006B053D">
              <w:rPr>
                <w:b/>
                <w:i/>
              </w:rPr>
              <w:t>a)</w:t>
            </w:r>
            <w:r w:rsidRPr="006B053D">
              <w:rPr>
                <w:b/>
                <w:i/>
              </w:rPr>
              <w:tab/>
              <w:t>en liste over alle tredjelandsenheder, på hvis vegne de i det foregående regnskabsår har udført interesserepræsentationsaktiviteter</w:t>
            </w:r>
          </w:p>
        </w:tc>
        <w:tc>
          <w:tcPr>
            <w:tcW w:w="4876" w:type="dxa"/>
          </w:tcPr>
          <w:p w14:paraId="596A0D00" w14:textId="77777777" w:rsidR="00F00E4C" w:rsidRPr="006B053D" w:rsidRDefault="00F00E4C" w:rsidP="00FD68E7">
            <w:pPr>
              <w:pStyle w:val="Normal6"/>
              <w:rPr>
                <w:b/>
                <w:i/>
              </w:rPr>
            </w:pPr>
          </w:p>
        </w:tc>
      </w:tr>
      <w:tr w:rsidR="00F00E4C" w:rsidRPr="006B053D" w14:paraId="7B4B0B62" w14:textId="77777777" w:rsidTr="00FD68E7">
        <w:trPr>
          <w:jc w:val="center"/>
        </w:trPr>
        <w:tc>
          <w:tcPr>
            <w:tcW w:w="4876" w:type="dxa"/>
          </w:tcPr>
          <w:p w14:paraId="0D1B6F0D" w14:textId="77777777" w:rsidR="00F00E4C" w:rsidRPr="006B053D" w:rsidRDefault="00F00E4C" w:rsidP="00FD68E7">
            <w:pPr>
              <w:pStyle w:val="Normal6"/>
              <w:rPr>
                <w:b/>
                <w:bCs/>
                <w:i/>
                <w:iCs/>
              </w:rPr>
            </w:pPr>
            <w:r w:rsidRPr="006B053D">
              <w:rPr>
                <w:b/>
                <w:i/>
              </w:rPr>
              <w:t>b)</w:t>
            </w:r>
            <w:r w:rsidRPr="006B053D">
              <w:rPr>
                <w:b/>
                <w:i/>
              </w:rPr>
              <w:tab/>
              <w:t>en liste over det samlede årlige beløb, de i det foregående regnskabsår har modtaget i forbindelse med aktiviteter, der falder ind under anvendelsesområdet for artikel 3, stk. 1, opdelt pr. tredjeland.</w:t>
            </w:r>
          </w:p>
        </w:tc>
        <w:tc>
          <w:tcPr>
            <w:tcW w:w="4876" w:type="dxa"/>
          </w:tcPr>
          <w:p w14:paraId="70800BA1" w14:textId="77777777" w:rsidR="00F00E4C" w:rsidRPr="006B053D" w:rsidRDefault="00F00E4C" w:rsidP="00FD68E7">
            <w:pPr>
              <w:pStyle w:val="Normal6"/>
              <w:rPr>
                <w:b/>
                <w:i/>
              </w:rPr>
            </w:pPr>
          </w:p>
        </w:tc>
      </w:tr>
      <w:tr w:rsidR="00F00E4C" w:rsidRPr="006B053D" w14:paraId="5C841AFA" w14:textId="77777777" w:rsidTr="00FD68E7">
        <w:trPr>
          <w:jc w:val="center"/>
        </w:trPr>
        <w:tc>
          <w:tcPr>
            <w:tcW w:w="4876" w:type="dxa"/>
          </w:tcPr>
          <w:p w14:paraId="09009E06" w14:textId="77777777" w:rsidR="00F00E4C" w:rsidRPr="006B053D" w:rsidRDefault="00F00E4C" w:rsidP="00FD68E7">
            <w:pPr>
              <w:pStyle w:val="Normal6"/>
              <w:rPr>
                <w:b/>
                <w:bCs/>
                <w:i/>
                <w:iCs/>
              </w:rPr>
            </w:pPr>
            <w:r w:rsidRPr="006B053D">
              <w:rPr>
                <w:b/>
                <w:i/>
              </w:rPr>
              <w:t>4.</w:t>
            </w:r>
            <w:r w:rsidRPr="006B053D">
              <w:rPr>
                <w:b/>
                <w:i/>
              </w:rPr>
              <w:tab/>
              <w:t>Medlemsstaterne sikrer, at de enheder, der er omhandlet i artikel 3, stk. 1, opbevarer de oplysninger, der er omhandlet i stk. 3, i fire år.</w:t>
            </w:r>
          </w:p>
        </w:tc>
        <w:tc>
          <w:tcPr>
            <w:tcW w:w="4876" w:type="dxa"/>
          </w:tcPr>
          <w:p w14:paraId="77BB038C" w14:textId="77777777" w:rsidR="00F00E4C" w:rsidRPr="006B053D" w:rsidRDefault="00F00E4C" w:rsidP="00FD68E7">
            <w:pPr>
              <w:pStyle w:val="Normal6"/>
              <w:rPr>
                <w:b/>
                <w:i/>
              </w:rPr>
            </w:pPr>
          </w:p>
        </w:tc>
      </w:tr>
    </w:tbl>
    <w:p w14:paraId="530BD23E" w14:textId="77777777" w:rsidR="00F00E4C" w:rsidRPr="006B053D" w:rsidRDefault="00F00E4C" w:rsidP="00F00E4C"/>
    <w:p w14:paraId="078D842C" w14:textId="1274FC0A" w:rsidR="00F00E4C" w:rsidRPr="006B053D" w:rsidRDefault="008C5073" w:rsidP="00F00E4C">
      <w:pPr>
        <w:pStyle w:val="AMNumberTabs0"/>
        <w:keepNext/>
      </w:pPr>
      <w:r>
        <w:t>Ændring</w:t>
      </w:r>
      <w:r w:rsidR="00F00E4C" w:rsidRPr="006B053D">
        <w:tab/>
      </w:r>
      <w:r w:rsidR="00F00E4C" w:rsidRPr="006B053D">
        <w:tab/>
        <w:t>86</w:t>
      </w:r>
    </w:p>
    <w:p w14:paraId="5B1431D2" w14:textId="77777777" w:rsidR="00F00E4C" w:rsidRPr="006B053D" w:rsidRDefault="00F00E4C" w:rsidP="00F00E4C"/>
    <w:p w14:paraId="30C83B14" w14:textId="77777777" w:rsidR="00F00E4C" w:rsidRPr="006B053D" w:rsidRDefault="00F00E4C" w:rsidP="00F00E4C">
      <w:pPr>
        <w:pStyle w:val="NormalBold"/>
        <w:keepNext/>
      </w:pPr>
      <w:r w:rsidRPr="006B053D">
        <w:t>Forslag til direktiv</w:t>
      </w:r>
    </w:p>
    <w:p w14:paraId="0C8F366D" w14:textId="77777777" w:rsidR="00F00E4C" w:rsidRPr="006B053D" w:rsidRDefault="00F00E4C" w:rsidP="00F00E4C">
      <w:pPr>
        <w:pStyle w:val="NormalBold"/>
      </w:pPr>
      <w:r w:rsidRPr="006B053D">
        <w:t>Artikel 8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4CB7AE1" w14:textId="77777777" w:rsidTr="00FD68E7">
        <w:trPr>
          <w:jc w:val="center"/>
        </w:trPr>
        <w:tc>
          <w:tcPr>
            <w:tcW w:w="9752" w:type="dxa"/>
            <w:gridSpan w:val="2"/>
          </w:tcPr>
          <w:p w14:paraId="6D27A400" w14:textId="77777777" w:rsidR="00F00E4C" w:rsidRPr="006B053D" w:rsidRDefault="00F00E4C" w:rsidP="00FD68E7">
            <w:pPr>
              <w:keepNext/>
            </w:pPr>
          </w:p>
        </w:tc>
      </w:tr>
      <w:tr w:rsidR="00F00E4C" w:rsidRPr="006B053D" w14:paraId="445045F9" w14:textId="77777777" w:rsidTr="00FD68E7">
        <w:trPr>
          <w:jc w:val="center"/>
        </w:trPr>
        <w:tc>
          <w:tcPr>
            <w:tcW w:w="4876" w:type="dxa"/>
          </w:tcPr>
          <w:p w14:paraId="2D35CC5A" w14:textId="77777777" w:rsidR="00F00E4C" w:rsidRPr="006B053D" w:rsidRDefault="00F00E4C" w:rsidP="00FD68E7">
            <w:pPr>
              <w:pStyle w:val="ColumnHeading"/>
              <w:keepNext/>
            </w:pPr>
            <w:r w:rsidRPr="006B053D">
              <w:t>Kommissionens forslag</w:t>
            </w:r>
          </w:p>
        </w:tc>
        <w:tc>
          <w:tcPr>
            <w:tcW w:w="4876" w:type="dxa"/>
          </w:tcPr>
          <w:p w14:paraId="03ED5E88" w14:textId="6CD66E24" w:rsidR="00F00E4C" w:rsidRPr="006B053D" w:rsidRDefault="008C5073" w:rsidP="00FD68E7">
            <w:pPr>
              <w:pStyle w:val="ColumnHeading"/>
              <w:keepNext/>
            </w:pPr>
            <w:r>
              <w:t>Ændring</w:t>
            </w:r>
          </w:p>
        </w:tc>
      </w:tr>
      <w:tr w:rsidR="00F00E4C" w:rsidRPr="006B053D" w14:paraId="62235006" w14:textId="77777777" w:rsidTr="00FD68E7">
        <w:trPr>
          <w:jc w:val="center"/>
        </w:trPr>
        <w:tc>
          <w:tcPr>
            <w:tcW w:w="4876" w:type="dxa"/>
          </w:tcPr>
          <w:p w14:paraId="56992EA2" w14:textId="77777777" w:rsidR="00F00E4C" w:rsidRPr="006B053D" w:rsidRDefault="00F00E4C" w:rsidP="00FD68E7">
            <w:pPr>
              <w:pStyle w:val="Normal6"/>
            </w:pPr>
            <w:r w:rsidRPr="006B053D">
              <w:t>3.</w:t>
            </w:r>
            <w:r w:rsidRPr="006B053D">
              <w:tab/>
            </w:r>
            <w:r w:rsidRPr="006B053D">
              <w:rPr>
                <w:b/>
                <w:i/>
              </w:rPr>
              <w:t xml:space="preserve">Medlemsstaterne sikrer, at den </w:t>
            </w:r>
            <w:r w:rsidRPr="006B053D">
              <w:rPr>
                <w:b/>
                <w:i/>
              </w:rPr>
              <w:lastRenderedPageBreak/>
              <w:t>repræsenterede enhed kan drage den retlige repræsentant til ansvar for manglende overholdelse af forpligtelserne i henhold til dette direktiv, uden at dette dog berører enhedens ansvar og de retlige skridt, der ville kunne indledes over for denne.</w:t>
            </w:r>
            <w:r w:rsidRPr="006B053D">
              <w:t xml:space="preserve"> Medlemsstaterne sikrer, at enheder som omhandlet i artikel 3, stk. 1, giver deres retlige repræsentanter de nødvendige beføjelser og tilstrækkelige ressourcer til at garantere et effektivt og rettidigt samarbejde med medlemsstaternes kompetente myndigheder og sikre efterlevelse af deres afgørelser.</w:t>
            </w:r>
          </w:p>
        </w:tc>
        <w:tc>
          <w:tcPr>
            <w:tcW w:w="4876" w:type="dxa"/>
          </w:tcPr>
          <w:p w14:paraId="4D9EDA23" w14:textId="77777777" w:rsidR="00F00E4C" w:rsidRPr="006B053D" w:rsidRDefault="00F00E4C" w:rsidP="00FD68E7">
            <w:pPr>
              <w:pStyle w:val="Normal6"/>
              <w:rPr>
                <w:szCs w:val="24"/>
              </w:rPr>
            </w:pPr>
            <w:r w:rsidRPr="006B053D">
              <w:lastRenderedPageBreak/>
              <w:t>3.</w:t>
            </w:r>
            <w:r w:rsidRPr="006B053D">
              <w:tab/>
              <w:t xml:space="preserve">Medlemsstaterne sikrer, at enheder </w:t>
            </w:r>
            <w:r w:rsidRPr="006B053D">
              <w:lastRenderedPageBreak/>
              <w:t>som omhandlet i artikel 3, stk. 1, giver deres retlige repræsentanter de nødvendige beføjelser og tilstrækkelige ressourcer til at garantere et effektivt og rettidigt samarbejde med medlemsstaternes kompetente myndigheder og sikre efterlevelse af deres afgørelser.</w:t>
            </w:r>
          </w:p>
        </w:tc>
      </w:tr>
    </w:tbl>
    <w:p w14:paraId="7FC1D1D0" w14:textId="77777777" w:rsidR="00F00E4C" w:rsidRPr="006B053D" w:rsidRDefault="00F00E4C" w:rsidP="00F00E4C"/>
    <w:p w14:paraId="499B1E62" w14:textId="7E4BADDF" w:rsidR="00F00E4C" w:rsidRPr="006B053D" w:rsidRDefault="008C5073" w:rsidP="00F00E4C">
      <w:pPr>
        <w:pStyle w:val="AMNumberTabs0"/>
        <w:keepNext/>
      </w:pPr>
      <w:r>
        <w:t>Ændring</w:t>
      </w:r>
      <w:r w:rsidR="00F00E4C" w:rsidRPr="006B053D">
        <w:tab/>
      </w:r>
      <w:r w:rsidR="00F00E4C" w:rsidRPr="006B053D">
        <w:tab/>
        <w:t>87</w:t>
      </w:r>
    </w:p>
    <w:p w14:paraId="5EE97F53" w14:textId="77777777" w:rsidR="00F00E4C" w:rsidRPr="006B053D" w:rsidRDefault="00F00E4C" w:rsidP="00F00E4C"/>
    <w:p w14:paraId="3EC6784E" w14:textId="77777777" w:rsidR="00F00E4C" w:rsidRPr="006B053D" w:rsidRDefault="00F00E4C" w:rsidP="00F00E4C">
      <w:pPr>
        <w:pStyle w:val="NormalBold"/>
        <w:keepNext/>
      </w:pPr>
      <w:r w:rsidRPr="006B053D">
        <w:t>Forslag til direktiv</w:t>
      </w:r>
    </w:p>
    <w:p w14:paraId="5F022A6A" w14:textId="77777777" w:rsidR="00F00E4C" w:rsidRPr="006B053D" w:rsidRDefault="00F00E4C" w:rsidP="00F00E4C">
      <w:pPr>
        <w:pStyle w:val="NormalBold"/>
      </w:pPr>
      <w:r w:rsidRPr="006B053D">
        <w:t>Artikel 9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4911B2E" w14:textId="77777777" w:rsidTr="00FD68E7">
        <w:trPr>
          <w:jc w:val="center"/>
        </w:trPr>
        <w:tc>
          <w:tcPr>
            <w:tcW w:w="9752" w:type="dxa"/>
            <w:gridSpan w:val="2"/>
          </w:tcPr>
          <w:p w14:paraId="71221BCA" w14:textId="77777777" w:rsidR="00F00E4C" w:rsidRPr="006B053D" w:rsidRDefault="00F00E4C" w:rsidP="00FD68E7">
            <w:pPr>
              <w:keepNext/>
            </w:pPr>
          </w:p>
        </w:tc>
      </w:tr>
      <w:tr w:rsidR="00F00E4C" w:rsidRPr="006B053D" w14:paraId="153BCE44" w14:textId="77777777" w:rsidTr="00FD68E7">
        <w:trPr>
          <w:jc w:val="center"/>
        </w:trPr>
        <w:tc>
          <w:tcPr>
            <w:tcW w:w="4876" w:type="dxa"/>
          </w:tcPr>
          <w:p w14:paraId="0DCC84DD" w14:textId="77777777" w:rsidR="00F00E4C" w:rsidRPr="006B053D" w:rsidRDefault="00F00E4C" w:rsidP="00FD68E7">
            <w:pPr>
              <w:pStyle w:val="ColumnHeading"/>
              <w:keepNext/>
            </w:pPr>
            <w:r w:rsidRPr="006B053D">
              <w:t>Kommissionens forslag</w:t>
            </w:r>
          </w:p>
        </w:tc>
        <w:tc>
          <w:tcPr>
            <w:tcW w:w="4876" w:type="dxa"/>
          </w:tcPr>
          <w:p w14:paraId="7A11BAE5" w14:textId="7A8D3D00" w:rsidR="00F00E4C" w:rsidRPr="006B053D" w:rsidRDefault="008C5073" w:rsidP="00FD68E7">
            <w:pPr>
              <w:pStyle w:val="ColumnHeading"/>
              <w:keepNext/>
            </w:pPr>
            <w:r>
              <w:t>Ændring</w:t>
            </w:r>
          </w:p>
        </w:tc>
      </w:tr>
      <w:tr w:rsidR="00F00E4C" w:rsidRPr="006B053D" w14:paraId="7E74A548" w14:textId="77777777" w:rsidTr="00FD68E7">
        <w:trPr>
          <w:jc w:val="center"/>
        </w:trPr>
        <w:tc>
          <w:tcPr>
            <w:tcW w:w="4876" w:type="dxa"/>
          </w:tcPr>
          <w:p w14:paraId="3264CFE9" w14:textId="77777777" w:rsidR="00F00E4C" w:rsidRPr="006B053D" w:rsidRDefault="00F00E4C" w:rsidP="00FD68E7">
            <w:pPr>
              <w:pStyle w:val="Normal6"/>
            </w:pPr>
            <w:r w:rsidRPr="006B053D">
              <w:t>2.</w:t>
            </w:r>
            <w:r w:rsidRPr="006B053D">
              <w:tab/>
              <w:t>Det eller de nationale registre vedligeholdes af de myndigheder, der er ansvarlige for de pågældende nationale registre. I forbindelse med behandling af personoplysninger fungerer disse myndigheder som dataansvarlige som omhandlet i artikel 4, nr. 7), i forordning (EU) 2016/679.</w:t>
            </w:r>
          </w:p>
        </w:tc>
        <w:tc>
          <w:tcPr>
            <w:tcW w:w="4876" w:type="dxa"/>
          </w:tcPr>
          <w:p w14:paraId="6088E2E0" w14:textId="77777777" w:rsidR="00F00E4C" w:rsidRPr="006B053D" w:rsidRDefault="00F00E4C" w:rsidP="00FD68E7">
            <w:pPr>
              <w:pStyle w:val="Normal6"/>
              <w:rPr>
                <w:szCs w:val="24"/>
              </w:rPr>
            </w:pPr>
            <w:r w:rsidRPr="006B053D">
              <w:t>2.</w:t>
            </w:r>
            <w:r w:rsidRPr="006B053D">
              <w:tab/>
              <w:t xml:space="preserve">Det eller de nationale registre vedligeholdes af de </w:t>
            </w:r>
            <w:r w:rsidRPr="006B053D">
              <w:rPr>
                <w:b/>
                <w:i/>
              </w:rPr>
              <w:t xml:space="preserve">uafhængige </w:t>
            </w:r>
            <w:r w:rsidRPr="006B053D">
              <w:t>myndigheder, der er ansvarlige for de pågældende nationale registre</w:t>
            </w:r>
            <w:r w:rsidRPr="006B053D">
              <w:rPr>
                <w:b/>
                <w:i/>
              </w:rPr>
              <w:t>, i overensstemmelse med artikel 15 i dette direktiv. De nationale registre er indbyrdes interoperable</w:t>
            </w:r>
            <w:r w:rsidRPr="006B053D">
              <w:t>. I forbindelse med behandling af personoplysninger fungerer disse myndigheder som dataansvarlige som omhandlet i artikel 4, nr. 7), i forordning (EU) 2016/679.</w:t>
            </w:r>
          </w:p>
        </w:tc>
      </w:tr>
    </w:tbl>
    <w:p w14:paraId="5BF5A94D" w14:textId="77777777" w:rsidR="00F00E4C" w:rsidRPr="006B053D" w:rsidRDefault="00F00E4C" w:rsidP="00F00E4C"/>
    <w:p w14:paraId="7A6CC968" w14:textId="5C573D42" w:rsidR="00F00E4C" w:rsidRPr="006B053D" w:rsidRDefault="008C5073" w:rsidP="00F00E4C">
      <w:pPr>
        <w:pStyle w:val="AMNumberTabs0"/>
        <w:keepNext/>
      </w:pPr>
      <w:r>
        <w:t>Ændring</w:t>
      </w:r>
      <w:r w:rsidR="00F00E4C" w:rsidRPr="006B053D">
        <w:tab/>
      </w:r>
      <w:r w:rsidR="00F00E4C" w:rsidRPr="006B053D">
        <w:tab/>
        <w:t>88</w:t>
      </w:r>
    </w:p>
    <w:p w14:paraId="3A77A433" w14:textId="77777777" w:rsidR="00F00E4C" w:rsidRPr="006B053D" w:rsidRDefault="00F00E4C" w:rsidP="00F00E4C"/>
    <w:p w14:paraId="1AE31777" w14:textId="77777777" w:rsidR="00F00E4C" w:rsidRPr="006B053D" w:rsidRDefault="00F00E4C" w:rsidP="00F00E4C">
      <w:pPr>
        <w:pStyle w:val="NormalBold"/>
        <w:keepNext/>
      </w:pPr>
      <w:r w:rsidRPr="006B053D">
        <w:t>Forslag til direktiv</w:t>
      </w:r>
    </w:p>
    <w:p w14:paraId="1507E907" w14:textId="77777777" w:rsidR="00F00E4C" w:rsidRPr="006B053D" w:rsidRDefault="00F00E4C" w:rsidP="00F00E4C">
      <w:pPr>
        <w:pStyle w:val="NormalBold"/>
      </w:pPr>
      <w:r w:rsidRPr="006B053D">
        <w:t>Artikel 9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EB5553A" w14:textId="77777777" w:rsidTr="00FD68E7">
        <w:trPr>
          <w:jc w:val="center"/>
        </w:trPr>
        <w:tc>
          <w:tcPr>
            <w:tcW w:w="9752" w:type="dxa"/>
            <w:gridSpan w:val="2"/>
          </w:tcPr>
          <w:p w14:paraId="6B837F3E" w14:textId="77777777" w:rsidR="00F00E4C" w:rsidRPr="006B053D" w:rsidRDefault="00F00E4C" w:rsidP="00FD68E7">
            <w:pPr>
              <w:keepNext/>
            </w:pPr>
          </w:p>
        </w:tc>
      </w:tr>
      <w:tr w:rsidR="00F00E4C" w:rsidRPr="006B053D" w14:paraId="6F453E13" w14:textId="77777777" w:rsidTr="00FD68E7">
        <w:trPr>
          <w:jc w:val="center"/>
        </w:trPr>
        <w:tc>
          <w:tcPr>
            <w:tcW w:w="4876" w:type="dxa"/>
          </w:tcPr>
          <w:p w14:paraId="7D935487" w14:textId="77777777" w:rsidR="00F00E4C" w:rsidRPr="006B053D" w:rsidRDefault="00F00E4C" w:rsidP="00FD68E7">
            <w:pPr>
              <w:pStyle w:val="ColumnHeading"/>
              <w:keepNext/>
            </w:pPr>
            <w:r w:rsidRPr="006B053D">
              <w:t>Kommissionens forslag</w:t>
            </w:r>
          </w:p>
        </w:tc>
        <w:tc>
          <w:tcPr>
            <w:tcW w:w="4876" w:type="dxa"/>
          </w:tcPr>
          <w:p w14:paraId="181EC3AB" w14:textId="3F5AC235" w:rsidR="00F00E4C" w:rsidRPr="006B053D" w:rsidRDefault="008C5073" w:rsidP="00FD68E7">
            <w:pPr>
              <w:pStyle w:val="ColumnHeading"/>
              <w:keepNext/>
            </w:pPr>
            <w:r>
              <w:t>Ændring</w:t>
            </w:r>
          </w:p>
        </w:tc>
      </w:tr>
      <w:tr w:rsidR="00F00E4C" w:rsidRPr="006B053D" w14:paraId="2D70CD0D" w14:textId="77777777" w:rsidTr="00FD68E7">
        <w:trPr>
          <w:jc w:val="center"/>
        </w:trPr>
        <w:tc>
          <w:tcPr>
            <w:tcW w:w="4876" w:type="dxa"/>
          </w:tcPr>
          <w:p w14:paraId="4E6B5FA1" w14:textId="77777777" w:rsidR="00F00E4C" w:rsidRPr="006B053D" w:rsidRDefault="00F00E4C" w:rsidP="00FD68E7">
            <w:pPr>
              <w:pStyle w:val="Normal6"/>
            </w:pPr>
          </w:p>
        </w:tc>
        <w:tc>
          <w:tcPr>
            <w:tcW w:w="4876" w:type="dxa"/>
          </w:tcPr>
          <w:p w14:paraId="08407FBB" w14:textId="77777777" w:rsidR="00F00E4C" w:rsidRPr="006B053D" w:rsidRDefault="00F00E4C" w:rsidP="00FD68E7">
            <w:pPr>
              <w:pStyle w:val="Normal6"/>
              <w:jc w:val="center"/>
              <w:rPr>
                <w:szCs w:val="24"/>
              </w:rPr>
            </w:pPr>
            <w:r w:rsidRPr="006B053D">
              <w:rPr>
                <w:b/>
                <w:i/>
              </w:rPr>
              <w:t>Artikel 9a</w:t>
            </w:r>
          </w:p>
        </w:tc>
      </w:tr>
      <w:tr w:rsidR="00F00E4C" w:rsidRPr="006B053D" w14:paraId="58025815" w14:textId="77777777" w:rsidTr="00FD68E7">
        <w:trPr>
          <w:jc w:val="center"/>
        </w:trPr>
        <w:tc>
          <w:tcPr>
            <w:tcW w:w="4876" w:type="dxa"/>
          </w:tcPr>
          <w:p w14:paraId="5B773454" w14:textId="77777777" w:rsidR="00F00E4C" w:rsidRPr="006B053D" w:rsidRDefault="00F00E4C" w:rsidP="00FD68E7">
            <w:pPr>
              <w:pStyle w:val="Normal6"/>
            </w:pPr>
          </w:p>
        </w:tc>
        <w:tc>
          <w:tcPr>
            <w:tcW w:w="4876" w:type="dxa"/>
          </w:tcPr>
          <w:p w14:paraId="071F54BC" w14:textId="77777777" w:rsidR="00F00E4C" w:rsidRPr="006B053D" w:rsidRDefault="00F00E4C" w:rsidP="00FD68E7">
            <w:pPr>
              <w:pStyle w:val="Normal6"/>
              <w:jc w:val="center"/>
              <w:rPr>
                <w:szCs w:val="24"/>
              </w:rPr>
            </w:pPr>
            <w:r w:rsidRPr="006B053D">
              <w:rPr>
                <w:b/>
                <w:i/>
              </w:rPr>
              <w:t>Central portal for offentlig adgang</w:t>
            </w:r>
          </w:p>
        </w:tc>
      </w:tr>
      <w:tr w:rsidR="00F00E4C" w:rsidRPr="006B053D" w14:paraId="6DDCFEE9" w14:textId="77777777" w:rsidTr="00FD68E7">
        <w:trPr>
          <w:jc w:val="center"/>
        </w:trPr>
        <w:tc>
          <w:tcPr>
            <w:tcW w:w="4876" w:type="dxa"/>
          </w:tcPr>
          <w:p w14:paraId="6CFA08C6" w14:textId="77777777" w:rsidR="00F00E4C" w:rsidRPr="006B053D" w:rsidRDefault="00F00E4C" w:rsidP="00FD68E7">
            <w:pPr>
              <w:pStyle w:val="Normal6"/>
            </w:pPr>
          </w:p>
        </w:tc>
        <w:tc>
          <w:tcPr>
            <w:tcW w:w="4876" w:type="dxa"/>
          </w:tcPr>
          <w:p w14:paraId="4F2F8A64" w14:textId="77777777" w:rsidR="00F00E4C" w:rsidRPr="006B053D" w:rsidRDefault="00F00E4C" w:rsidP="00FD68E7">
            <w:pPr>
              <w:pStyle w:val="Normal6"/>
              <w:rPr>
                <w:szCs w:val="24"/>
              </w:rPr>
            </w:pPr>
            <w:r w:rsidRPr="006B053D">
              <w:rPr>
                <w:b/>
                <w:i/>
              </w:rPr>
              <w:t>1.</w:t>
            </w:r>
            <w:r w:rsidRPr="006B053D">
              <w:rPr>
                <w:b/>
                <w:i/>
              </w:rPr>
              <w:tab/>
              <w:t>Kommissionen opretter en central portal for offentlig adgang som et decentraliseret system til sammenkobling af nationale registre, jf. artikel 9.</w:t>
            </w:r>
          </w:p>
        </w:tc>
      </w:tr>
      <w:tr w:rsidR="00F00E4C" w:rsidRPr="006B053D" w14:paraId="55A4DEB0" w14:textId="77777777" w:rsidTr="00FD68E7">
        <w:trPr>
          <w:jc w:val="center"/>
        </w:trPr>
        <w:tc>
          <w:tcPr>
            <w:tcW w:w="4876" w:type="dxa"/>
          </w:tcPr>
          <w:p w14:paraId="522C0FA7" w14:textId="77777777" w:rsidR="00F00E4C" w:rsidRPr="006B053D" w:rsidRDefault="00F00E4C" w:rsidP="00FD68E7">
            <w:pPr>
              <w:pStyle w:val="Normal6"/>
            </w:pPr>
          </w:p>
        </w:tc>
        <w:tc>
          <w:tcPr>
            <w:tcW w:w="4876" w:type="dxa"/>
          </w:tcPr>
          <w:p w14:paraId="7F615FCB" w14:textId="77777777" w:rsidR="00F00E4C" w:rsidRPr="006B053D" w:rsidRDefault="00F00E4C" w:rsidP="00FD68E7">
            <w:pPr>
              <w:pStyle w:val="Normal6"/>
              <w:rPr>
                <w:szCs w:val="24"/>
              </w:rPr>
            </w:pPr>
            <w:r w:rsidRPr="006B053D">
              <w:rPr>
                <w:b/>
                <w:i/>
              </w:rPr>
              <w:t>2.</w:t>
            </w:r>
            <w:r w:rsidRPr="006B053D">
              <w:rPr>
                <w:b/>
                <w:i/>
              </w:rPr>
              <w:tab/>
              <w:t>Det i stk. 1 nævnte system omfatter en webportal, der fungerer som et centralt offentligt elektronisk adgangspunkt til oplysningerne i systemet. Webportalen tilbyder en søgetjeneste på alle Unionens officielle sprog for at lette tilgængeliggørelsen for offentligheden af de oplysninger, der er omhandlet i artikel 12, stk. 1.</w:t>
            </w:r>
          </w:p>
        </w:tc>
      </w:tr>
      <w:tr w:rsidR="00F00E4C" w:rsidRPr="006B053D" w14:paraId="44399621" w14:textId="77777777" w:rsidTr="00FD68E7">
        <w:trPr>
          <w:jc w:val="center"/>
        </w:trPr>
        <w:tc>
          <w:tcPr>
            <w:tcW w:w="4876" w:type="dxa"/>
          </w:tcPr>
          <w:p w14:paraId="30FFEE2A" w14:textId="77777777" w:rsidR="00F00E4C" w:rsidRPr="006B053D" w:rsidRDefault="00F00E4C" w:rsidP="00FD68E7">
            <w:pPr>
              <w:pStyle w:val="Normal6"/>
            </w:pPr>
          </w:p>
        </w:tc>
        <w:tc>
          <w:tcPr>
            <w:tcW w:w="4876" w:type="dxa"/>
          </w:tcPr>
          <w:p w14:paraId="65608E22" w14:textId="77777777" w:rsidR="00F00E4C" w:rsidRPr="006B053D" w:rsidRDefault="00F00E4C" w:rsidP="00FD68E7">
            <w:pPr>
              <w:pStyle w:val="Normal6"/>
              <w:rPr>
                <w:szCs w:val="24"/>
              </w:rPr>
            </w:pPr>
            <w:r w:rsidRPr="006B053D">
              <w:rPr>
                <w:b/>
                <w:i/>
              </w:rPr>
              <w:t>3.</w:t>
            </w:r>
            <w:r w:rsidRPr="006B053D">
              <w:rPr>
                <w:b/>
                <w:i/>
              </w:rPr>
              <w:tab/>
              <w:t>I forbindelse med behandling af personoplysninger fungerer Kommissionen som dataansvarlig som omhandlet i artikel 4, nr. 7), i forordning (EU) 2016/679.</w:t>
            </w:r>
          </w:p>
        </w:tc>
      </w:tr>
      <w:tr w:rsidR="00F00E4C" w:rsidRPr="006B053D" w14:paraId="0F88725A" w14:textId="77777777" w:rsidTr="00FD68E7">
        <w:trPr>
          <w:jc w:val="center"/>
        </w:trPr>
        <w:tc>
          <w:tcPr>
            <w:tcW w:w="4876" w:type="dxa"/>
          </w:tcPr>
          <w:p w14:paraId="7041396A" w14:textId="77777777" w:rsidR="00F00E4C" w:rsidRPr="006B053D" w:rsidRDefault="00F00E4C" w:rsidP="00FD68E7">
            <w:pPr>
              <w:pStyle w:val="Normal6"/>
            </w:pPr>
          </w:p>
        </w:tc>
        <w:tc>
          <w:tcPr>
            <w:tcW w:w="4876" w:type="dxa"/>
          </w:tcPr>
          <w:p w14:paraId="11449803" w14:textId="262DAD89" w:rsidR="00F00E4C" w:rsidRPr="006B053D" w:rsidRDefault="00F00E4C" w:rsidP="00FD68E7">
            <w:pPr>
              <w:pStyle w:val="Normal6"/>
              <w:rPr>
                <w:szCs w:val="24"/>
              </w:rPr>
            </w:pPr>
            <w:r w:rsidRPr="006B053D">
              <w:rPr>
                <w:b/>
                <w:i/>
              </w:rPr>
              <w:t>4.</w:t>
            </w:r>
            <w:r w:rsidRPr="006B053D">
              <w:rPr>
                <w:b/>
                <w:i/>
              </w:rPr>
              <w:tab/>
              <w:t xml:space="preserve">Senest den </w:t>
            </w:r>
            <w:r w:rsidR="00FE5289" w:rsidRPr="00D7515B">
              <w:rPr>
                <w:b/>
                <w:bCs/>
                <w:i/>
                <w:iCs/>
              </w:rPr>
              <w:t>...</w:t>
            </w:r>
            <w:r w:rsidR="00FE5289">
              <w:t xml:space="preserve"> </w:t>
            </w:r>
            <w:r w:rsidRPr="006B053D">
              <w:rPr>
                <w:b/>
                <w:i/>
              </w:rPr>
              <w:t>[et år efter dette direktivs ikrafttræden] vedtager Kommissionen en delegeret retsakt i overensstemmelse med artikel 23 for at supplere dette direktiv ved at fastsætte:</w:t>
            </w:r>
          </w:p>
        </w:tc>
      </w:tr>
      <w:tr w:rsidR="00F00E4C" w:rsidRPr="006B053D" w14:paraId="51EE11F7" w14:textId="77777777" w:rsidTr="00FD68E7">
        <w:trPr>
          <w:jc w:val="center"/>
        </w:trPr>
        <w:tc>
          <w:tcPr>
            <w:tcW w:w="4876" w:type="dxa"/>
          </w:tcPr>
          <w:p w14:paraId="00979036" w14:textId="77777777" w:rsidR="00F00E4C" w:rsidRPr="006B053D" w:rsidRDefault="00F00E4C" w:rsidP="00FD68E7">
            <w:pPr>
              <w:pStyle w:val="Normal6"/>
            </w:pPr>
          </w:p>
        </w:tc>
        <w:tc>
          <w:tcPr>
            <w:tcW w:w="4876" w:type="dxa"/>
          </w:tcPr>
          <w:p w14:paraId="51840CDB" w14:textId="77777777" w:rsidR="00F00E4C" w:rsidRPr="006B053D" w:rsidRDefault="00F00E4C" w:rsidP="00FD68E7">
            <w:pPr>
              <w:pStyle w:val="Normal6"/>
              <w:rPr>
                <w:szCs w:val="24"/>
              </w:rPr>
            </w:pPr>
            <w:r w:rsidRPr="006B053D">
              <w:rPr>
                <w:b/>
                <w:i/>
              </w:rPr>
              <w:t>a)</w:t>
            </w:r>
            <w:r w:rsidRPr="006B053D">
              <w:rPr>
                <w:b/>
                <w:i/>
              </w:rPr>
              <w:tab/>
              <w:t>de tekniske specifikationer, som fastlægger kommunikationsmidler og ‑metoder for det system, der sikrer sammenkoblingen af og interoperabiliteten mellem de nationale registre</w:t>
            </w:r>
          </w:p>
        </w:tc>
      </w:tr>
      <w:tr w:rsidR="00F00E4C" w:rsidRPr="006B053D" w14:paraId="7FCA8673" w14:textId="77777777" w:rsidTr="00FD68E7">
        <w:trPr>
          <w:jc w:val="center"/>
        </w:trPr>
        <w:tc>
          <w:tcPr>
            <w:tcW w:w="4876" w:type="dxa"/>
          </w:tcPr>
          <w:p w14:paraId="3533FEF5" w14:textId="77777777" w:rsidR="00F00E4C" w:rsidRPr="006B053D" w:rsidRDefault="00F00E4C" w:rsidP="00FD68E7">
            <w:pPr>
              <w:pStyle w:val="Normal6"/>
            </w:pPr>
          </w:p>
        </w:tc>
        <w:tc>
          <w:tcPr>
            <w:tcW w:w="4876" w:type="dxa"/>
          </w:tcPr>
          <w:p w14:paraId="26C8C8C2" w14:textId="77777777" w:rsidR="00F00E4C" w:rsidRPr="006B053D" w:rsidRDefault="00F00E4C" w:rsidP="00FD68E7">
            <w:pPr>
              <w:pStyle w:val="Normal6"/>
              <w:rPr>
                <w:szCs w:val="24"/>
              </w:rPr>
            </w:pPr>
            <w:r w:rsidRPr="006B053D">
              <w:rPr>
                <w:b/>
                <w:i/>
              </w:rPr>
              <w:t>b)</w:t>
            </w:r>
            <w:r w:rsidRPr="006B053D">
              <w:rPr>
                <w:b/>
                <w:i/>
              </w:rPr>
              <w:tab/>
              <w:t>de tekniske foranstaltninger, hvorpå de minimumsstandarder for IT-sikkerhed, der gælder for kommunikation og formidling af oplysninger inden for det system, der sikrer sammenkoblingen af de nationale registre, er baseret</w:t>
            </w:r>
          </w:p>
        </w:tc>
      </w:tr>
      <w:tr w:rsidR="00F00E4C" w:rsidRPr="006B053D" w14:paraId="41A1538B" w14:textId="77777777" w:rsidTr="00FD68E7">
        <w:trPr>
          <w:jc w:val="center"/>
        </w:trPr>
        <w:tc>
          <w:tcPr>
            <w:tcW w:w="4876" w:type="dxa"/>
          </w:tcPr>
          <w:p w14:paraId="1794F107" w14:textId="77777777" w:rsidR="00F00E4C" w:rsidRPr="006B053D" w:rsidRDefault="00F00E4C" w:rsidP="00FD68E7">
            <w:pPr>
              <w:pStyle w:val="Normal6"/>
            </w:pPr>
          </w:p>
        </w:tc>
        <w:tc>
          <w:tcPr>
            <w:tcW w:w="4876" w:type="dxa"/>
          </w:tcPr>
          <w:p w14:paraId="47EF47C6" w14:textId="77777777" w:rsidR="00F00E4C" w:rsidRPr="006B053D" w:rsidRDefault="00F00E4C" w:rsidP="00FD68E7">
            <w:pPr>
              <w:pStyle w:val="Normal6"/>
              <w:rPr>
                <w:szCs w:val="24"/>
              </w:rPr>
            </w:pPr>
            <w:r w:rsidRPr="006B053D">
              <w:rPr>
                <w:b/>
                <w:i/>
              </w:rPr>
              <w:t>c)</w:t>
            </w:r>
            <w:r w:rsidRPr="006B053D">
              <w:rPr>
                <w:b/>
                <w:i/>
              </w:rPr>
              <w:tab/>
              <w:t>minimumskriterier for søgetjenesten og for præsentationen af resultaterne af sådanne søgninger, som skal stilles til rådighed af den europæiske portal i overensstemmelse med artikel 12, stk. 1, og</w:t>
            </w:r>
          </w:p>
        </w:tc>
      </w:tr>
      <w:tr w:rsidR="00F00E4C" w:rsidRPr="006B053D" w14:paraId="6DD44EF3" w14:textId="77777777" w:rsidTr="00FD68E7">
        <w:trPr>
          <w:jc w:val="center"/>
        </w:trPr>
        <w:tc>
          <w:tcPr>
            <w:tcW w:w="4876" w:type="dxa"/>
          </w:tcPr>
          <w:p w14:paraId="650EC274" w14:textId="77777777" w:rsidR="00F00E4C" w:rsidRPr="006B053D" w:rsidRDefault="00F00E4C" w:rsidP="00FD68E7">
            <w:pPr>
              <w:pStyle w:val="Normal6"/>
            </w:pPr>
          </w:p>
        </w:tc>
        <w:tc>
          <w:tcPr>
            <w:tcW w:w="4876" w:type="dxa"/>
          </w:tcPr>
          <w:p w14:paraId="0246B682" w14:textId="77777777" w:rsidR="00F00E4C" w:rsidRPr="006B053D" w:rsidRDefault="00F00E4C" w:rsidP="00FD68E7">
            <w:pPr>
              <w:pStyle w:val="Normal6"/>
              <w:rPr>
                <w:szCs w:val="24"/>
              </w:rPr>
            </w:pPr>
            <w:r w:rsidRPr="006B053D">
              <w:rPr>
                <w:b/>
                <w:i/>
              </w:rPr>
              <w:t>d)</w:t>
            </w:r>
            <w:r w:rsidRPr="006B053D">
              <w:rPr>
                <w:b/>
                <w:i/>
              </w:rPr>
              <w:tab/>
              <w:t>midlerne til og de tekniske betingelser for tilgængeliggørelsen af de tjenester, der leveres af det system, der sikrer sammenkoblingen af de nationale registre.</w:t>
            </w:r>
          </w:p>
        </w:tc>
      </w:tr>
      <w:tr w:rsidR="00F00E4C" w:rsidRPr="006B053D" w14:paraId="6602195D" w14:textId="77777777" w:rsidTr="00FD68E7">
        <w:trPr>
          <w:jc w:val="center"/>
        </w:trPr>
        <w:tc>
          <w:tcPr>
            <w:tcW w:w="4876" w:type="dxa"/>
          </w:tcPr>
          <w:p w14:paraId="04E5A330" w14:textId="77777777" w:rsidR="00F00E4C" w:rsidRPr="006B053D" w:rsidRDefault="00F00E4C" w:rsidP="00FD68E7">
            <w:pPr>
              <w:pStyle w:val="Normal6"/>
            </w:pPr>
          </w:p>
        </w:tc>
        <w:tc>
          <w:tcPr>
            <w:tcW w:w="4876" w:type="dxa"/>
          </w:tcPr>
          <w:p w14:paraId="78B229FF" w14:textId="77777777" w:rsidR="00F00E4C" w:rsidRPr="006B053D" w:rsidRDefault="00F00E4C" w:rsidP="00FD68E7">
            <w:pPr>
              <w:pStyle w:val="Normal6"/>
              <w:rPr>
                <w:szCs w:val="24"/>
              </w:rPr>
            </w:pPr>
            <w:r w:rsidRPr="006B053D">
              <w:rPr>
                <w:b/>
                <w:i/>
              </w:rPr>
              <w:t>5.</w:t>
            </w:r>
            <w:r w:rsidRPr="006B053D">
              <w:rPr>
                <w:b/>
                <w:i/>
              </w:rPr>
              <w:tab/>
              <w:t>Det system, der er omhandlet i stk. 1, forbindes til den fælles digitale portal som oprettet ved forordning (EU) 2018/1724.</w:t>
            </w:r>
          </w:p>
        </w:tc>
      </w:tr>
    </w:tbl>
    <w:p w14:paraId="7993FD31" w14:textId="77777777" w:rsidR="00F00E4C" w:rsidRPr="006B053D" w:rsidRDefault="00F00E4C" w:rsidP="00F00E4C"/>
    <w:p w14:paraId="3D653D08" w14:textId="066A4DD1" w:rsidR="00F00E4C" w:rsidRPr="006B053D" w:rsidRDefault="008C5073" w:rsidP="00F00E4C">
      <w:pPr>
        <w:pStyle w:val="AMNumberTabs0"/>
        <w:keepNext/>
      </w:pPr>
      <w:r>
        <w:lastRenderedPageBreak/>
        <w:t>Ændring</w:t>
      </w:r>
      <w:r w:rsidR="00F00E4C" w:rsidRPr="006B053D">
        <w:tab/>
      </w:r>
      <w:r w:rsidR="00F00E4C" w:rsidRPr="006B053D">
        <w:tab/>
        <w:t>89</w:t>
      </w:r>
    </w:p>
    <w:p w14:paraId="6FE33C09" w14:textId="77777777" w:rsidR="00F00E4C" w:rsidRPr="006B053D" w:rsidRDefault="00F00E4C" w:rsidP="00F00E4C"/>
    <w:p w14:paraId="7B832731" w14:textId="77777777" w:rsidR="00F00E4C" w:rsidRPr="006B053D" w:rsidRDefault="00F00E4C" w:rsidP="00F00E4C">
      <w:pPr>
        <w:pStyle w:val="NormalBold"/>
        <w:keepNext/>
      </w:pPr>
      <w:r w:rsidRPr="006B053D">
        <w:t>Forslag til direktiv</w:t>
      </w:r>
    </w:p>
    <w:p w14:paraId="718381CD" w14:textId="77777777" w:rsidR="00F00E4C" w:rsidRPr="006B053D" w:rsidRDefault="00F00E4C" w:rsidP="00F00E4C">
      <w:pPr>
        <w:pStyle w:val="NormalBold"/>
      </w:pPr>
      <w:r w:rsidRPr="006B053D">
        <w:t>Artikel 10 – stk. 1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C29675A" w14:textId="77777777" w:rsidTr="00FD68E7">
        <w:trPr>
          <w:jc w:val="center"/>
        </w:trPr>
        <w:tc>
          <w:tcPr>
            <w:tcW w:w="9752" w:type="dxa"/>
            <w:gridSpan w:val="2"/>
          </w:tcPr>
          <w:p w14:paraId="5D17912E" w14:textId="77777777" w:rsidR="00F00E4C" w:rsidRPr="006B053D" w:rsidRDefault="00F00E4C" w:rsidP="00FD68E7">
            <w:pPr>
              <w:keepNext/>
            </w:pPr>
          </w:p>
        </w:tc>
      </w:tr>
      <w:tr w:rsidR="00F00E4C" w:rsidRPr="006B053D" w14:paraId="578DB1BD" w14:textId="77777777" w:rsidTr="00FD68E7">
        <w:trPr>
          <w:jc w:val="center"/>
        </w:trPr>
        <w:tc>
          <w:tcPr>
            <w:tcW w:w="4876" w:type="dxa"/>
          </w:tcPr>
          <w:p w14:paraId="0B6ED924" w14:textId="77777777" w:rsidR="00F00E4C" w:rsidRPr="006B053D" w:rsidRDefault="00F00E4C" w:rsidP="00FD68E7">
            <w:pPr>
              <w:pStyle w:val="ColumnHeading"/>
              <w:keepNext/>
            </w:pPr>
            <w:r w:rsidRPr="006B053D">
              <w:t>Kommissionens forslag</w:t>
            </w:r>
          </w:p>
        </w:tc>
        <w:tc>
          <w:tcPr>
            <w:tcW w:w="4876" w:type="dxa"/>
          </w:tcPr>
          <w:p w14:paraId="368CEDDB" w14:textId="787B3A5B" w:rsidR="00F00E4C" w:rsidRPr="006B053D" w:rsidRDefault="008C5073" w:rsidP="00FD68E7">
            <w:pPr>
              <w:pStyle w:val="ColumnHeading"/>
              <w:keepNext/>
            </w:pPr>
            <w:r>
              <w:t>Ændring</w:t>
            </w:r>
          </w:p>
        </w:tc>
      </w:tr>
      <w:tr w:rsidR="00F00E4C" w:rsidRPr="006B053D" w14:paraId="4039BF1B" w14:textId="77777777" w:rsidTr="00FD68E7">
        <w:trPr>
          <w:jc w:val="center"/>
        </w:trPr>
        <w:tc>
          <w:tcPr>
            <w:tcW w:w="4876" w:type="dxa"/>
          </w:tcPr>
          <w:p w14:paraId="71E88EED" w14:textId="77777777" w:rsidR="00F00E4C" w:rsidRPr="006B053D" w:rsidRDefault="00F00E4C" w:rsidP="00FD68E7">
            <w:pPr>
              <w:pStyle w:val="Normal6"/>
            </w:pPr>
            <w:r w:rsidRPr="006B053D">
              <w:t xml:space="preserve">Medlemsstaterne sikrer, at </w:t>
            </w:r>
            <w:r w:rsidRPr="006B053D">
              <w:rPr>
                <w:b/>
                <w:i/>
              </w:rPr>
              <w:t>enheder</w:t>
            </w:r>
            <w:r w:rsidRPr="006B053D">
              <w:t xml:space="preserve"> som omhandlet i artikel 3, stk. 1, som er etableret på deres område, lader sig registrere i et nationalt register senest</w:t>
            </w:r>
            <w:r w:rsidRPr="006B053D">
              <w:rPr>
                <w:b/>
                <w:i/>
              </w:rPr>
              <w:t xml:space="preserve"> på det tidspunkt</w:t>
            </w:r>
            <w:r w:rsidRPr="006B053D">
              <w:t xml:space="preserve">, </w:t>
            </w:r>
            <w:r w:rsidRPr="006B053D">
              <w:rPr>
                <w:b/>
                <w:i/>
              </w:rPr>
              <w:t>hvor</w:t>
            </w:r>
            <w:r w:rsidRPr="006B053D">
              <w:t xml:space="preserve"> de indleder interesserepræsentationsaktiviteterne.</w:t>
            </w:r>
          </w:p>
        </w:tc>
        <w:tc>
          <w:tcPr>
            <w:tcW w:w="4876" w:type="dxa"/>
          </w:tcPr>
          <w:p w14:paraId="01C01030" w14:textId="77777777" w:rsidR="00F00E4C" w:rsidRPr="006B053D" w:rsidRDefault="00F00E4C" w:rsidP="00FD68E7">
            <w:pPr>
              <w:pStyle w:val="Normal6"/>
              <w:rPr>
                <w:szCs w:val="24"/>
              </w:rPr>
            </w:pPr>
            <w:r w:rsidRPr="006B053D">
              <w:t xml:space="preserve">Medlemsstaterne sikrer, at </w:t>
            </w:r>
            <w:r w:rsidRPr="006B053D">
              <w:rPr>
                <w:b/>
                <w:i/>
              </w:rPr>
              <w:t>hver enhed</w:t>
            </w:r>
            <w:r w:rsidRPr="006B053D">
              <w:t xml:space="preserve"> som omhandlet i artikel 3, stk. 1, som er etableret på deres område, lader sig registrere i et nationalt register senest, </w:t>
            </w:r>
            <w:r w:rsidRPr="006B053D">
              <w:rPr>
                <w:b/>
                <w:i/>
              </w:rPr>
              <w:t>inden</w:t>
            </w:r>
            <w:r w:rsidRPr="006B053D">
              <w:t xml:space="preserve"> de indleder interesserepræsentationsaktiviteterne.</w:t>
            </w:r>
          </w:p>
        </w:tc>
      </w:tr>
    </w:tbl>
    <w:p w14:paraId="02653519" w14:textId="77777777" w:rsidR="00F00E4C" w:rsidRPr="006B053D" w:rsidRDefault="00F00E4C" w:rsidP="00F00E4C"/>
    <w:p w14:paraId="7FB2B2BB" w14:textId="407FFD66" w:rsidR="00F00E4C" w:rsidRPr="006B053D" w:rsidRDefault="008C5073" w:rsidP="00F00E4C">
      <w:pPr>
        <w:pStyle w:val="AMNumberTabs0"/>
        <w:keepNext/>
      </w:pPr>
      <w:r>
        <w:t>Ændring</w:t>
      </w:r>
      <w:r w:rsidR="00F00E4C" w:rsidRPr="006B053D">
        <w:tab/>
      </w:r>
      <w:r w:rsidR="00F00E4C" w:rsidRPr="006B053D">
        <w:tab/>
        <w:t>90</w:t>
      </w:r>
    </w:p>
    <w:p w14:paraId="057FA80D" w14:textId="77777777" w:rsidR="00F00E4C" w:rsidRPr="006B053D" w:rsidRDefault="00F00E4C" w:rsidP="00F00E4C"/>
    <w:p w14:paraId="0D5EA55C" w14:textId="77777777" w:rsidR="00F00E4C" w:rsidRPr="006B053D" w:rsidRDefault="00F00E4C" w:rsidP="00F00E4C">
      <w:pPr>
        <w:pStyle w:val="NormalBold"/>
        <w:keepNext/>
      </w:pPr>
      <w:r w:rsidRPr="006B053D">
        <w:t>Forslag til direktiv</w:t>
      </w:r>
    </w:p>
    <w:p w14:paraId="02FA7B77" w14:textId="77777777" w:rsidR="00F00E4C" w:rsidRPr="006B053D" w:rsidRDefault="00F00E4C" w:rsidP="00F00E4C">
      <w:pPr>
        <w:pStyle w:val="NormalBold"/>
      </w:pPr>
      <w:r w:rsidRPr="006B053D">
        <w:t>Artikel 10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3FA82AD" w14:textId="77777777" w:rsidTr="00FD68E7">
        <w:trPr>
          <w:jc w:val="center"/>
        </w:trPr>
        <w:tc>
          <w:tcPr>
            <w:tcW w:w="9752" w:type="dxa"/>
            <w:gridSpan w:val="2"/>
          </w:tcPr>
          <w:p w14:paraId="5E5F2AD1" w14:textId="77777777" w:rsidR="00F00E4C" w:rsidRPr="006B053D" w:rsidRDefault="00F00E4C" w:rsidP="00FD68E7">
            <w:pPr>
              <w:keepNext/>
            </w:pPr>
          </w:p>
        </w:tc>
      </w:tr>
      <w:tr w:rsidR="00F00E4C" w:rsidRPr="006B053D" w14:paraId="0EFAE570" w14:textId="77777777" w:rsidTr="00FD68E7">
        <w:trPr>
          <w:jc w:val="center"/>
        </w:trPr>
        <w:tc>
          <w:tcPr>
            <w:tcW w:w="4876" w:type="dxa"/>
          </w:tcPr>
          <w:p w14:paraId="3C73DCCC" w14:textId="77777777" w:rsidR="00F00E4C" w:rsidRPr="006B053D" w:rsidRDefault="00F00E4C" w:rsidP="00FD68E7">
            <w:pPr>
              <w:pStyle w:val="ColumnHeading"/>
              <w:keepNext/>
            </w:pPr>
            <w:r w:rsidRPr="006B053D">
              <w:t>Kommissionens forslag</w:t>
            </w:r>
          </w:p>
        </w:tc>
        <w:tc>
          <w:tcPr>
            <w:tcW w:w="4876" w:type="dxa"/>
          </w:tcPr>
          <w:p w14:paraId="43EA4F8E" w14:textId="08832D4E" w:rsidR="00F00E4C" w:rsidRPr="006B053D" w:rsidRDefault="008C5073" w:rsidP="00FD68E7">
            <w:pPr>
              <w:pStyle w:val="ColumnHeading"/>
              <w:keepNext/>
            </w:pPr>
            <w:r>
              <w:t>Ændring</w:t>
            </w:r>
          </w:p>
        </w:tc>
      </w:tr>
      <w:tr w:rsidR="00F00E4C" w:rsidRPr="006B053D" w14:paraId="358AA7C2" w14:textId="77777777" w:rsidTr="00FD68E7">
        <w:trPr>
          <w:jc w:val="center"/>
        </w:trPr>
        <w:tc>
          <w:tcPr>
            <w:tcW w:w="4876" w:type="dxa"/>
          </w:tcPr>
          <w:p w14:paraId="4A40ADEA" w14:textId="77777777" w:rsidR="00F00E4C" w:rsidRPr="006B053D" w:rsidRDefault="00F00E4C" w:rsidP="00FD68E7">
            <w:pPr>
              <w:pStyle w:val="Normal6"/>
            </w:pPr>
            <w:r w:rsidRPr="006B053D">
              <w:t>3.</w:t>
            </w:r>
            <w:r w:rsidRPr="006B053D">
              <w:tab/>
              <w:t xml:space="preserve">Hvis en enhed som omhandlet i artikel 3, stk. 1, ikke er etableret i Unionen, skal den registreres i den medlemsstat, hvor dens udpegede retlige repræsentant, jf. artikel 8, er etableret eller, hvis </w:t>
            </w:r>
            <w:r w:rsidRPr="006B053D">
              <w:rPr>
                <w:b/>
                <w:i/>
              </w:rPr>
              <w:t>vedkommende</w:t>
            </w:r>
            <w:r w:rsidRPr="006B053D">
              <w:t xml:space="preserve"> ikke har et etableringssted, hvor </w:t>
            </w:r>
            <w:r w:rsidRPr="006B053D">
              <w:rPr>
                <w:b/>
                <w:i/>
              </w:rPr>
              <w:t>vedkommende</w:t>
            </w:r>
            <w:r w:rsidRPr="006B053D">
              <w:t xml:space="preserve"> har </w:t>
            </w:r>
            <w:r w:rsidRPr="006B053D">
              <w:rPr>
                <w:b/>
                <w:i/>
              </w:rPr>
              <w:t>fast</w:t>
            </w:r>
            <w:r w:rsidRPr="006B053D">
              <w:t xml:space="preserve"> adresse eller sit sædvanlige opholdssted.</w:t>
            </w:r>
          </w:p>
        </w:tc>
        <w:tc>
          <w:tcPr>
            <w:tcW w:w="4876" w:type="dxa"/>
          </w:tcPr>
          <w:p w14:paraId="2E5CB4A3" w14:textId="77777777" w:rsidR="00F00E4C" w:rsidRPr="006B053D" w:rsidRDefault="00F00E4C" w:rsidP="00FD68E7">
            <w:pPr>
              <w:pStyle w:val="Normal6"/>
              <w:rPr>
                <w:szCs w:val="24"/>
              </w:rPr>
            </w:pPr>
            <w:r w:rsidRPr="006B053D">
              <w:t>3.</w:t>
            </w:r>
            <w:r w:rsidRPr="006B053D">
              <w:tab/>
              <w:t xml:space="preserve">Hvis en enhed som omhandlet i artikel 3, stk. 1, ikke er etableret i Unionen, skal den registreres i den medlemsstat, hvor dens udpegede retlige repræsentant, jf. artikel 8, er etableret eller, hvis </w:t>
            </w:r>
            <w:r w:rsidRPr="006B053D">
              <w:rPr>
                <w:b/>
                <w:i/>
              </w:rPr>
              <w:t>den</w:t>
            </w:r>
            <w:r w:rsidRPr="006B053D">
              <w:t xml:space="preserve"> ikke har et etableringssted, hvor </w:t>
            </w:r>
            <w:r w:rsidRPr="006B053D">
              <w:rPr>
                <w:b/>
                <w:i/>
              </w:rPr>
              <w:t>den</w:t>
            </w:r>
            <w:r w:rsidRPr="006B053D">
              <w:t xml:space="preserve"> har </w:t>
            </w:r>
            <w:r w:rsidRPr="006B053D">
              <w:rPr>
                <w:b/>
                <w:i/>
              </w:rPr>
              <w:t>sin faste</w:t>
            </w:r>
            <w:r w:rsidRPr="006B053D">
              <w:t xml:space="preserve"> adresse eller sit sædvanlige opholdssted.</w:t>
            </w:r>
          </w:p>
        </w:tc>
      </w:tr>
    </w:tbl>
    <w:p w14:paraId="23528F73" w14:textId="77777777" w:rsidR="00F00E4C" w:rsidRPr="006B053D" w:rsidRDefault="00F00E4C" w:rsidP="00F00E4C"/>
    <w:p w14:paraId="3155FDAE" w14:textId="2B6A2F50" w:rsidR="00F00E4C" w:rsidRPr="006B053D" w:rsidRDefault="008C5073" w:rsidP="00F00E4C">
      <w:pPr>
        <w:pStyle w:val="AMNumberTabs0"/>
        <w:keepNext/>
      </w:pPr>
      <w:r>
        <w:t>Ændring</w:t>
      </w:r>
      <w:r w:rsidR="00F00E4C" w:rsidRPr="006B053D">
        <w:tab/>
      </w:r>
      <w:r w:rsidR="00F00E4C" w:rsidRPr="006B053D">
        <w:tab/>
        <w:t>91</w:t>
      </w:r>
    </w:p>
    <w:p w14:paraId="4AF1B9F4" w14:textId="77777777" w:rsidR="00F00E4C" w:rsidRPr="006B053D" w:rsidRDefault="00F00E4C" w:rsidP="00F00E4C"/>
    <w:p w14:paraId="367792E5" w14:textId="77777777" w:rsidR="00F00E4C" w:rsidRPr="006B053D" w:rsidRDefault="00F00E4C" w:rsidP="00F00E4C">
      <w:pPr>
        <w:pStyle w:val="NormalBold"/>
        <w:keepNext/>
      </w:pPr>
      <w:r w:rsidRPr="006B053D">
        <w:t>Forslag til direktiv</w:t>
      </w:r>
    </w:p>
    <w:p w14:paraId="244B1916" w14:textId="77777777" w:rsidR="00F00E4C" w:rsidRPr="006B053D" w:rsidRDefault="00F00E4C" w:rsidP="00F00E4C">
      <w:pPr>
        <w:pStyle w:val="NormalBold"/>
      </w:pPr>
      <w:r w:rsidRPr="006B053D">
        <w:t>Artikel 10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767CEF0" w14:textId="77777777" w:rsidTr="00FD68E7">
        <w:trPr>
          <w:jc w:val="center"/>
        </w:trPr>
        <w:tc>
          <w:tcPr>
            <w:tcW w:w="9752" w:type="dxa"/>
            <w:gridSpan w:val="2"/>
          </w:tcPr>
          <w:p w14:paraId="700E15D0" w14:textId="77777777" w:rsidR="00F00E4C" w:rsidRPr="006B053D" w:rsidRDefault="00F00E4C" w:rsidP="00FD68E7">
            <w:pPr>
              <w:keepNext/>
            </w:pPr>
          </w:p>
        </w:tc>
      </w:tr>
      <w:tr w:rsidR="00F00E4C" w:rsidRPr="006B053D" w14:paraId="485E714F" w14:textId="77777777" w:rsidTr="00FD68E7">
        <w:trPr>
          <w:jc w:val="center"/>
        </w:trPr>
        <w:tc>
          <w:tcPr>
            <w:tcW w:w="4876" w:type="dxa"/>
          </w:tcPr>
          <w:p w14:paraId="147AA921" w14:textId="77777777" w:rsidR="00F00E4C" w:rsidRPr="006B053D" w:rsidRDefault="00F00E4C" w:rsidP="00FD68E7">
            <w:pPr>
              <w:pStyle w:val="ColumnHeading"/>
              <w:keepNext/>
            </w:pPr>
            <w:r w:rsidRPr="006B053D">
              <w:t>Kommissionens forslag</w:t>
            </w:r>
          </w:p>
        </w:tc>
        <w:tc>
          <w:tcPr>
            <w:tcW w:w="4876" w:type="dxa"/>
          </w:tcPr>
          <w:p w14:paraId="40B70598" w14:textId="2F41B222" w:rsidR="00F00E4C" w:rsidRPr="006B053D" w:rsidRDefault="008C5073" w:rsidP="00FD68E7">
            <w:pPr>
              <w:pStyle w:val="ColumnHeading"/>
              <w:keepNext/>
            </w:pPr>
            <w:r>
              <w:t>Ændring</w:t>
            </w:r>
          </w:p>
        </w:tc>
      </w:tr>
      <w:tr w:rsidR="00F00E4C" w:rsidRPr="006B053D" w14:paraId="1E830BDE" w14:textId="77777777" w:rsidTr="00FD68E7">
        <w:trPr>
          <w:jc w:val="center"/>
        </w:trPr>
        <w:tc>
          <w:tcPr>
            <w:tcW w:w="4876" w:type="dxa"/>
          </w:tcPr>
          <w:p w14:paraId="6A2DBC69" w14:textId="77777777" w:rsidR="00F00E4C" w:rsidRPr="006B053D" w:rsidRDefault="00F00E4C" w:rsidP="00FD68E7">
            <w:pPr>
              <w:pStyle w:val="Normal6"/>
            </w:pPr>
            <w:r w:rsidRPr="006B053D">
              <w:t>4.</w:t>
            </w:r>
            <w:r w:rsidRPr="006B053D">
              <w:tab/>
              <w:t xml:space="preserve">Medlemsstaterne sikrer, at en enhed </w:t>
            </w:r>
            <w:r w:rsidRPr="006B053D">
              <w:rPr>
                <w:b/>
                <w:i/>
              </w:rPr>
              <w:t xml:space="preserve">kun </w:t>
            </w:r>
            <w:r w:rsidRPr="006B053D">
              <w:t>skal indgive de oplysninger, der er anført i bilag I, i forbindelse med registreringen.</w:t>
            </w:r>
          </w:p>
        </w:tc>
        <w:tc>
          <w:tcPr>
            <w:tcW w:w="4876" w:type="dxa"/>
          </w:tcPr>
          <w:p w14:paraId="77A20ABE" w14:textId="77777777" w:rsidR="00F00E4C" w:rsidRPr="006B053D" w:rsidRDefault="00F00E4C" w:rsidP="00FD68E7">
            <w:pPr>
              <w:pStyle w:val="Normal6"/>
              <w:rPr>
                <w:szCs w:val="24"/>
              </w:rPr>
            </w:pPr>
            <w:r w:rsidRPr="006B053D">
              <w:t>4.</w:t>
            </w:r>
            <w:r w:rsidRPr="006B053D">
              <w:tab/>
              <w:t>Medlemsstaterne sikrer, at en enhed skal indgive de oplysninger, der er anført i bilag I, i forbindelse med registreringen.</w:t>
            </w:r>
          </w:p>
        </w:tc>
      </w:tr>
    </w:tbl>
    <w:p w14:paraId="246B0C68" w14:textId="77777777" w:rsidR="00F00E4C" w:rsidRPr="006B053D" w:rsidRDefault="00F00E4C" w:rsidP="00F00E4C"/>
    <w:p w14:paraId="39C7B392" w14:textId="033638F8" w:rsidR="00F00E4C" w:rsidRPr="006B053D" w:rsidRDefault="008C5073" w:rsidP="00F00E4C">
      <w:pPr>
        <w:pStyle w:val="AMNumberTabs0"/>
        <w:keepNext/>
      </w:pPr>
      <w:r>
        <w:t>Ændring</w:t>
      </w:r>
      <w:r w:rsidR="00F00E4C" w:rsidRPr="006B053D">
        <w:tab/>
      </w:r>
      <w:r w:rsidR="00F00E4C" w:rsidRPr="006B053D">
        <w:tab/>
        <w:t>92</w:t>
      </w:r>
    </w:p>
    <w:p w14:paraId="3D40ADF3" w14:textId="77777777" w:rsidR="00F00E4C" w:rsidRPr="006B053D" w:rsidRDefault="00F00E4C" w:rsidP="00F00E4C"/>
    <w:p w14:paraId="755E08CF" w14:textId="77777777" w:rsidR="00F00E4C" w:rsidRPr="006B053D" w:rsidRDefault="00F00E4C" w:rsidP="00F00E4C">
      <w:pPr>
        <w:pStyle w:val="NormalBold"/>
        <w:keepNext/>
      </w:pPr>
      <w:r w:rsidRPr="006B053D">
        <w:t>Forslag til direktiv</w:t>
      </w:r>
    </w:p>
    <w:p w14:paraId="3384DC9E" w14:textId="77777777" w:rsidR="00F00E4C" w:rsidRPr="006B053D" w:rsidRDefault="00F00E4C" w:rsidP="00F00E4C">
      <w:pPr>
        <w:pStyle w:val="NormalBold"/>
      </w:pPr>
      <w:r w:rsidRPr="006B053D">
        <w:t>Artikel 10 – stk. 6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1B7361C" w14:textId="77777777" w:rsidTr="00FD68E7">
        <w:trPr>
          <w:jc w:val="center"/>
        </w:trPr>
        <w:tc>
          <w:tcPr>
            <w:tcW w:w="9752" w:type="dxa"/>
            <w:gridSpan w:val="2"/>
          </w:tcPr>
          <w:p w14:paraId="0B107723" w14:textId="77777777" w:rsidR="00F00E4C" w:rsidRPr="006B053D" w:rsidRDefault="00F00E4C" w:rsidP="00FD68E7">
            <w:pPr>
              <w:keepNext/>
            </w:pPr>
          </w:p>
        </w:tc>
      </w:tr>
      <w:tr w:rsidR="00F00E4C" w:rsidRPr="006B053D" w14:paraId="5DEBADAF" w14:textId="77777777" w:rsidTr="00FD68E7">
        <w:trPr>
          <w:jc w:val="center"/>
        </w:trPr>
        <w:tc>
          <w:tcPr>
            <w:tcW w:w="4876" w:type="dxa"/>
          </w:tcPr>
          <w:p w14:paraId="3CA39315" w14:textId="77777777" w:rsidR="00F00E4C" w:rsidRPr="006B053D" w:rsidRDefault="00F00E4C" w:rsidP="00FD68E7">
            <w:pPr>
              <w:pStyle w:val="ColumnHeading"/>
              <w:keepNext/>
            </w:pPr>
            <w:r w:rsidRPr="006B053D">
              <w:t>Kommissionens forslag</w:t>
            </w:r>
          </w:p>
        </w:tc>
        <w:tc>
          <w:tcPr>
            <w:tcW w:w="4876" w:type="dxa"/>
          </w:tcPr>
          <w:p w14:paraId="6A4E6E55" w14:textId="37541B16" w:rsidR="00F00E4C" w:rsidRPr="006B053D" w:rsidRDefault="008C5073" w:rsidP="00FD68E7">
            <w:pPr>
              <w:pStyle w:val="ColumnHeading"/>
              <w:keepNext/>
            </w:pPr>
            <w:r>
              <w:t>Ændring</w:t>
            </w:r>
          </w:p>
        </w:tc>
      </w:tr>
      <w:tr w:rsidR="00F00E4C" w:rsidRPr="006B053D" w14:paraId="78889468" w14:textId="77777777" w:rsidTr="00FD68E7">
        <w:trPr>
          <w:jc w:val="center"/>
        </w:trPr>
        <w:tc>
          <w:tcPr>
            <w:tcW w:w="4876" w:type="dxa"/>
          </w:tcPr>
          <w:p w14:paraId="3573079D" w14:textId="77777777" w:rsidR="00F00E4C" w:rsidRPr="006B053D" w:rsidRDefault="00F00E4C" w:rsidP="00FD68E7">
            <w:pPr>
              <w:pStyle w:val="Normal6"/>
            </w:pPr>
            <w:r w:rsidRPr="006B053D">
              <w:t>a)</w:t>
            </w:r>
            <w:r w:rsidRPr="006B053D">
              <w:tab/>
            </w:r>
            <w:r w:rsidRPr="006B053D">
              <w:rPr>
                <w:b/>
                <w:i/>
              </w:rPr>
              <w:t>inden for en rimelig frist</w:t>
            </w:r>
            <w:r w:rsidRPr="006B053D">
              <w:t>: ændringer af eller tilføjelser til de oplysninger, der er afgivet i henhold til bilag I, punkt 1, litra a) og b) samt litra f), nr. i) og ii)</w:t>
            </w:r>
          </w:p>
        </w:tc>
        <w:tc>
          <w:tcPr>
            <w:tcW w:w="4876" w:type="dxa"/>
          </w:tcPr>
          <w:p w14:paraId="18F7E13D" w14:textId="77777777" w:rsidR="00F00E4C" w:rsidRPr="006B053D" w:rsidRDefault="00F00E4C" w:rsidP="00FD68E7">
            <w:pPr>
              <w:pStyle w:val="Normal6"/>
              <w:rPr>
                <w:szCs w:val="24"/>
              </w:rPr>
            </w:pPr>
            <w:r w:rsidRPr="006B053D">
              <w:t>a)</w:t>
            </w:r>
            <w:r w:rsidRPr="006B053D">
              <w:tab/>
            </w:r>
            <w:r w:rsidRPr="006B053D">
              <w:rPr>
                <w:b/>
                <w:i/>
              </w:rPr>
              <w:t>uden unødigt ophold</w:t>
            </w:r>
            <w:r w:rsidRPr="006B053D">
              <w:t>: ændringer af eller tilføjelser til de oplysninger, der er afgivet i henhold til bilag I, punkt 1, litra a) og b) samt litra f), nr. i) og ii)</w:t>
            </w:r>
          </w:p>
        </w:tc>
      </w:tr>
    </w:tbl>
    <w:p w14:paraId="2AB26347" w14:textId="77777777" w:rsidR="00F00E4C" w:rsidRPr="006B053D" w:rsidRDefault="00F00E4C" w:rsidP="00F00E4C"/>
    <w:p w14:paraId="18975A43" w14:textId="01D6F432" w:rsidR="00F00E4C" w:rsidRPr="006B053D" w:rsidRDefault="008C5073" w:rsidP="00F00E4C">
      <w:pPr>
        <w:pStyle w:val="AMNumberTabs0"/>
        <w:keepNext/>
      </w:pPr>
      <w:r>
        <w:t>Ændring</w:t>
      </w:r>
      <w:r w:rsidR="00F00E4C" w:rsidRPr="006B053D">
        <w:tab/>
      </w:r>
      <w:r w:rsidR="00F00E4C" w:rsidRPr="006B053D">
        <w:tab/>
        <w:t>93</w:t>
      </w:r>
    </w:p>
    <w:p w14:paraId="016E6A0D" w14:textId="77777777" w:rsidR="00F00E4C" w:rsidRPr="006B053D" w:rsidRDefault="00F00E4C" w:rsidP="00F00E4C"/>
    <w:p w14:paraId="03E7208F" w14:textId="77777777" w:rsidR="00F00E4C" w:rsidRPr="006B053D" w:rsidRDefault="00F00E4C" w:rsidP="00F00E4C">
      <w:pPr>
        <w:pStyle w:val="NormalBold"/>
        <w:keepNext/>
      </w:pPr>
      <w:r w:rsidRPr="006B053D">
        <w:t>Forslag til direktiv</w:t>
      </w:r>
    </w:p>
    <w:p w14:paraId="54D8CB64" w14:textId="77777777" w:rsidR="00F00E4C" w:rsidRPr="006B053D" w:rsidRDefault="00F00E4C" w:rsidP="00F00E4C">
      <w:pPr>
        <w:pStyle w:val="NormalBold"/>
      </w:pPr>
      <w:r w:rsidRPr="006B053D">
        <w:t>Artikel 10 – stk. 7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872F618" w14:textId="77777777" w:rsidTr="00FD68E7">
        <w:trPr>
          <w:jc w:val="center"/>
        </w:trPr>
        <w:tc>
          <w:tcPr>
            <w:tcW w:w="9752" w:type="dxa"/>
            <w:gridSpan w:val="2"/>
          </w:tcPr>
          <w:p w14:paraId="1BFF9E92" w14:textId="77777777" w:rsidR="00F00E4C" w:rsidRPr="006B053D" w:rsidRDefault="00F00E4C" w:rsidP="00FD68E7">
            <w:pPr>
              <w:keepNext/>
            </w:pPr>
          </w:p>
        </w:tc>
      </w:tr>
      <w:tr w:rsidR="00F00E4C" w:rsidRPr="006B053D" w14:paraId="2C58C437" w14:textId="77777777" w:rsidTr="00FD68E7">
        <w:trPr>
          <w:jc w:val="center"/>
        </w:trPr>
        <w:tc>
          <w:tcPr>
            <w:tcW w:w="4876" w:type="dxa"/>
          </w:tcPr>
          <w:p w14:paraId="2D57D342" w14:textId="77777777" w:rsidR="00F00E4C" w:rsidRPr="006B053D" w:rsidRDefault="00F00E4C" w:rsidP="00FD68E7">
            <w:pPr>
              <w:pStyle w:val="ColumnHeading"/>
              <w:keepNext/>
            </w:pPr>
            <w:r w:rsidRPr="006B053D">
              <w:t>Kommissionens forslag</w:t>
            </w:r>
          </w:p>
        </w:tc>
        <w:tc>
          <w:tcPr>
            <w:tcW w:w="4876" w:type="dxa"/>
          </w:tcPr>
          <w:p w14:paraId="1D504AF8" w14:textId="20040DC1" w:rsidR="00F00E4C" w:rsidRPr="006B053D" w:rsidRDefault="008C5073" w:rsidP="00FD68E7">
            <w:pPr>
              <w:pStyle w:val="ColumnHeading"/>
              <w:keepNext/>
            </w:pPr>
            <w:r>
              <w:t>Ændring</w:t>
            </w:r>
          </w:p>
        </w:tc>
      </w:tr>
      <w:tr w:rsidR="00F00E4C" w:rsidRPr="006B053D" w14:paraId="13647607" w14:textId="77777777" w:rsidTr="00FD68E7">
        <w:trPr>
          <w:jc w:val="center"/>
        </w:trPr>
        <w:tc>
          <w:tcPr>
            <w:tcW w:w="4876" w:type="dxa"/>
          </w:tcPr>
          <w:p w14:paraId="646C4DB1" w14:textId="77777777" w:rsidR="00F00E4C" w:rsidRPr="006B053D" w:rsidRDefault="00F00E4C" w:rsidP="00FD68E7">
            <w:pPr>
              <w:pStyle w:val="Normal6"/>
            </w:pPr>
            <w:r w:rsidRPr="006B053D">
              <w:t>Den pågældende myndighed behandler anmodningen inden for 5 arbejdsdage og sletter den registrerede enhed i det nationale register, hvis den finder, at enheden ikke længere kan kvalificeres som en enhed som omhandlet i artikel 3, stk. 1, eller at den ikke længere bør være registreret i det register, som myndigheden er ansvarlig for</w:t>
            </w:r>
            <w:r w:rsidRPr="006B053D">
              <w:rPr>
                <w:b/>
                <w:i/>
              </w:rPr>
              <w:t>, alt efter omstændighederne</w:t>
            </w:r>
            <w:r w:rsidRPr="006B053D">
              <w:t>. Den beslutning, der træffes af myndigheden med ansvar for det relevante nationale register, kan gøres til genstand for retslig eller administrativ prøvelse i registreringsmedlemsstaten.</w:t>
            </w:r>
          </w:p>
        </w:tc>
        <w:tc>
          <w:tcPr>
            <w:tcW w:w="4876" w:type="dxa"/>
          </w:tcPr>
          <w:p w14:paraId="29ED65BB" w14:textId="77777777" w:rsidR="00F00E4C" w:rsidRPr="006B053D" w:rsidRDefault="00F00E4C" w:rsidP="00FD68E7">
            <w:pPr>
              <w:pStyle w:val="Normal6"/>
              <w:rPr>
                <w:szCs w:val="24"/>
              </w:rPr>
            </w:pPr>
            <w:r w:rsidRPr="006B053D">
              <w:t>Den pågældende myndighed behandler anmodningen inden for 5 arbejdsdage og sletter den registrerede enhed i det nationale register, hvis den finder, at enheden ikke længere kan kvalificeres som en enhed som omhandlet i artikel 3, stk. 1, eller at den ikke længere bør være registreret i det register, som myndigheden er ansvarlig for. Den beslutning, der træffes af myndigheden med ansvar for det relevante nationale register, kan gøres til genstand for retslig eller administrativ prøvelse i registreringsmedlemsstaten.</w:t>
            </w:r>
          </w:p>
        </w:tc>
      </w:tr>
    </w:tbl>
    <w:p w14:paraId="10109BC6" w14:textId="77777777" w:rsidR="00F00E4C" w:rsidRPr="006B053D" w:rsidRDefault="00F00E4C" w:rsidP="00F00E4C"/>
    <w:p w14:paraId="6834BB5E" w14:textId="7F57D456" w:rsidR="00F00E4C" w:rsidRPr="006B053D" w:rsidRDefault="008C5073" w:rsidP="00F00E4C">
      <w:pPr>
        <w:pStyle w:val="AMNumberTabs0"/>
        <w:keepNext/>
      </w:pPr>
      <w:r>
        <w:t>Ændring</w:t>
      </w:r>
      <w:r w:rsidR="00F00E4C" w:rsidRPr="006B053D">
        <w:tab/>
      </w:r>
      <w:r w:rsidR="00F00E4C" w:rsidRPr="006B053D">
        <w:tab/>
        <w:t>94</w:t>
      </w:r>
    </w:p>
    <w:p w14:paraId="4A04E714" w14:textId="77777777" w:rsidR="00F00E4C" w:rsidRPr="006B053D" w:rsidRDefault="00F00E4C" w:rsidP="00F00E4C"/>
    <w:p w14:paraId="3921D39E" w14:textId="77777777" w:rsidR="00F00E4C" w:rsidRPr="006B053D" w:rsidRDefault="00F00E4C" w:rsidP="00F00E4C">
      <w:pPr>
        <w:pStyle w:val="NormalBold"/>
        <w:keepNext/>
      </w:pPr>
      <w:r w:rsidRPr="006B053D">
        <w:t>Forslag til direktiv</w:t>
      </w:r>
    </w:p>
    <w:p w14:paraId="61C016B5" w14:textId="77777777" w:rsidR="00F00E4C" w:rsidRPr="006B053D" w:rsidRDefault="00F00E4C" w:rsidP="00F00E4C">
      <w:pPr>
        <w:pStyle w:val="NormalBold"/>
      </w:pPr>
      <w:r w:rsidRPr="006B053D">
        <w:t>Artikel 10 – stk. 7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6010219" w14:textId="77777777" w:rsidTr="00FD68E7">
        <w:trPr>
          <w:jc w:val="center"/>
        </w:trPr>
        <w:tc>
          <w:tcPr>
            <w:tcW w:w="9752" w:type="dxa"/>
            <w:gridSpan w:val="2"/>
          </w:tcPr>
          <w:p w14:paraId="21341471" w14:textId="77777777" w:rsidR="00F00E4C" w:rsidRPr="006B053D" w:rsidRDefault="00F00E4C" w:rsidP="00FD68E7">
            <w:pPr>
              <w:keepNext/>
            </w:pPr>
          </w:p>
        </w:tc>
      </w:tr>
      <w:tr w:rsidR="00F00E4C" w:rsidRPr="006B053D" w14:paraId="1B437EDC" w14:textId="77777777" w:rsidTr="00FD68E7">
        <w:trPr>
          <w:jc w:val="center"/>
        </w:trPr>
        <w:tc>
          <w:tcPr>
            <w:tcW w:w="4876" w:type="dxa"/>
          </w:tcPr>
          <w:p w14:paraId="4FBA6B1F" w14:textId="77777777" w:rsidR="00F00E4C" w:rsidRPr="006B053D" w:rsidRDefault="00F00E4C" w:rsidP="00FD68E7">
            <w:pPr>
              <w:pStyle w:val="ColumnHeading"/>
              <w:keepNext/>
            </w:pPr>
            <w:r w:rsidRPr="006B053D">
              <w:t>Kommissionens forslag</w:t>
            </w:r>
          </w:p>
        </w:tc>
        <w:tc>
          <w:tcPr>
            <w:tcW w:w="4876" w:type="dxa"/>
          </w:tcPr>
          <w:p w14:paraId="3DAC6FA2" w14:textId="4A913382" w:rsidR="00F00E4C" w:rsidRPr="006B053D" w:rsidRDefault="008C5073" w:rsidP="00FD68E7">
            <w:pPr>
              <w:pStyle w:val="ColumnHeading"/>
              <w:keepNext/>
            </w:pPr>
            <w:r>
              <w:t>Ændring</w:t>
            </w:r>
          </w:p>
        </w:tc>
      </w:tr>
      <w:tr w:rsidR="00F00E4C" w:rsidRPr="006B053D" w14:paraId="232E7445" w14:textId="77777777" w:rsidTr="00FD68E7">
        <w:trPr>
          <w:jc w:val="center"/>
        </w:trPr>
        <w:tc>
          <w:tcPr>
            <w:tcW w:w="4876" w:type="dxa"/>
          </w:tcPr>
          <w:p w14:paraId="07666BB5" w14:textId="77777777" w:rsidR="00F00E4C" w:rsidRPr="006B053D" w:rsidRDefault="00F00E4C" w:rsidP="00FD68E7">
            <w:pPr>
              <w:pStyle w:val="Normal6"/>
            </w:pPr>
          </w:p>
        </w:tc>
        <w:tc>
          <w:tcPr>
            <w:tcW w:w="4876" w:type="dxa"/>
          </w:tcPr>
          <w:p w14:paraId="7F3EB18D" w14:textId="77777777" w:rsidR="00F00E4C" w:rsidRPr="006B053D" w:rsidRDefault="00F00E4C" w:rsidP="00FD68E7">
            <w:pPr>
              <w:pStyle w:val="Normal6"/>
              <w:rPr>
                <w:szCs w:val="24"/>
              </w:rPr>
            </w:pPr>
            <w:r w:rsidRPr="006B053D">
              <w:rPr>
                <w:b/>
                <w:i/>
              </w:rPr>
              <w:t>7a.</w:t>
            </w:r>
            <w:r w:rsidRPr="006B053D">
              <w:rPr>
                <w:b/>
                <w:i/>
              </w:rPr>
              <w:tab/>
              <w:t>Medlemsstaterne sikrer, at den myndighed, der er ansvarlig for et nationalt register, som en enhed er blevet slettet fra, opbevarer de oplysninger om enheden, som er omhandlet i stk. 4, i fire år efter, at enheden er blevet slettet i registret i henhold til stk. 7.</w:t>
            </w:r>
          </w:p>
        </w:tc>
      </w:tr>
    </w:tbl>
    <w:p w14:paraId="482F5342" w14:textId="77777777" w:rsidR="00F00E4C" w:rsidRPr="006B053D" w:rsidRDefault="00F00E4C" w:rsidP="00F00E4C"/>
    <w:p w14:paraId="5A99DCCC" w14:textId="0F0E5E99" w:rsidR="00F00E4C" w:rsidRPr="006B053D" w:rsidRDefault="008C5073" w:rsidP="00F00E4C">
      <w:pPr>
        <w:pStyle w:val="AMNumberTabs0"/>
        <w:keepNext/>
      </w:pPr>
      <w:r>
        <w:lastRenderedPageBreak/>
        <w:t>Ændring</w:t>
      </w:r>
      <w:r w:rsidR="00F00E4C" w:rsidRPr="006B053D">
        <w:tab/>
      </w:r>
      <w:r w:rsidR="00F00E4C" w:rsidRPr="006B053D">
        <w:tab/>
        <w:t>95</w:t>
      </w:r>
    </w:p>
    <w:p w14:paraId="5BB8656F" w14:textId="77777777" w:rsidR="00F00E4C" w:rsidRPr="006B053D" w:rsidRDefault="00F00E4C" w:rsidP="00F00E4C"/>
    <w:p w14:paraId="4C183FAC" w14:textId="77777777" w:rsidR="00F00E4C" w:rsidRPr="006B053D" w:rsidRDefault="00F00E4C" w:rsidP="00F00E4C">
      <w:pPr>
        <w:pStyle w:val="NormalBold"/>
        <w:keepNext/>
      </w:pPr>
      <w:r w:rsidRPr="006B053D">
        <w:t>Forslag til direktiv</w:t>
      </w:r>
    </w:p>
    <w:p w14:paraId="594F75FC" w14:textId="77777777" w:rsidR="00F00E4C" w:rsidRPr="006B053D" w:rsidRDefault="00F00E4C" w:rsidP="00F00E4C">
      <w:pPr>
        <w:pStyle w:val="NormalBold"/>
      </w:pPr>
      <w:r w:rsidRPr="006B053D">
        <w:t>Artikel 10 – stk.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62E4F82" w14:textId="77777777" w:rsidTr="00FD68E7">
        <w:trPr>
          <w:jc w:val="center"/>
        </w:trPr>
        <w:tc>
          <w:tcPr>
            <w:tcW w:w="9752" w:type="dxa"/>
            <w:gridSpan w:val="2"/>
          </w:tcPr>
          <w:p w14:paraId="586E2FD8" w14:textId="77777777" w:rsidR="00F00E4C" w:rsidRPr="006B053D" w:rsidRDefault="00F00E4C" w:rsidP="00FD68E7">
            <w:pPr>
              <w:keepNext/>
            </w:pPr>
          </w:p>
        </w:tc>
      </w:tr>
      <w:tr w:rsidR="00F00E4C" w:rsidRPr="006B053D" w14:paraId="6EB8F77F" w14:textId="77777777" w:rsidTr="00FD68E7">
        <w:trPr>
          <w:jc w:val="center"/>
        </w:trPr>
        <w:tc>
          <w:tcPr>
            <w:tcW w:w="4876" w:type="dxa"/>
          </w:tcPr>
          <w:p w14:paraId="09ACE022" w14:textId="77777777" w:rsidR="00F00E4C" w:rsidRPr="006B053D" w:rsidRDefault="00F00E4C" w:rsidP="00FD68E7">
            <w:pPr>
              <w:pStyle w:val="ColumnHeading"/>
              <w:keepNext/>
            </w:pPr>
            <w:r w:rsidRPr="006B053D">
              <w:t>Kommissionens forslag</w:t>
            </w:r>
          </w:p>
        </w:tc>
        <w:tc>
          <w:tcPr>
            <w:tcW w:w="4876" w:type="dxa"/>
          </w:tcPr>
          <w:p w14:paraId="481F2AC7" w14:textId="54461192" w:rsidR="00F00E4C" w:rsidRPr="006B053D" w:rsidRDefault="008C5073" w:rsidP="00FD68E7">
            <w:pPr>
              <w:pStyle w:val="ColumnHeading"/>
              <w:keepNext/>
            </w:pPr>
            <w:r>
              <w:t>Ændring</w:t>
            </w:r>
          </w:p>
        </w:tc>
      </w:tr>
      <w:tr w:rsidR="00F00E4C" w:rsidRPr="006B053D" w14:paraId="74207B7A" w14:textId="77777777" w:rsidTr="00FD68E7">
        <w:trPr>
          <w:jc w:val="center"/>
        </w:trPr>
        <w:tc>
          <w:tcPr>
            <w:tcW w:w="4876" w:type="dxa"/>
          </w:tcPr>
          <w:p w14:paraId="48FBAFDC" w14:textId="77777777" w:rsidR="00F00E4C" w:rsidRPr="006B053D" w:rsidRDefault="00F00E4C" w:rsidP="00FD68E7">
            <w:pPr>
              <w:pStyle w:val="Normal6"/>
            </w:pPr>
            <w:r w:rsidRPr="006B053D">
              <w:t>8.</w:t>
            </w:r>
            <w:r w:rsidRPr="006B053D">
              <w:tab/>
              <w:t xml:space="preserve">Medlemsstaterne sikrer, at registrering, ajourføringer, anmodninger om at blive slettet i registret og anmodninger i henhold til artikel 12, stk. 3, kan foretages elektronisk og </w:t>
            </w:r>
            <w:r w:rsidRPr="006B053D">
              <w:rPr>
                <w:b/>
                <w:i/>
              </w:rPr>
              <w:t xml:space="preserve">er </w:t>
            </w:r>
            <w:r w:rsidRPr="006B053D">
              <w:t>gratis.</w:t>
            </w:r>
          </w:p>
        </w:tc>
        <w:tc>
          <w:tcPr>
            <w:tcW w:w="4876" w:type="dxa"/>
          </w:tcPr>
          <w:p w14:paraId="7A9653F9" w14:textId="77777777" w:rsidR="00F00E4C" w:rsidRPr="006B053D" w:rsidRDefault="00F00E4C" w:rsidP="00FD68E7">
            <w:pPr>
              <w:pStyle w:val="Normal6"/>
              <w:rPr>
                <w:szCs w:val="24"/>
              </w:rPr>
            </w:pPr>
            <w:r w:rsidRPr="006B053D">
              <w:t>8.</w:t>
            </w:r>
            <w:r w:rsidRPr="006B053D">
              <w:tab/>
              <w:t>Medlemsstaterne sikrer, at registrering, ajourføringer, anmodninger om at blive slettet i registret og anmodninger i henhold til artikel 12, stk. 3, kan foretages elektronisk og gratis.</w:t>
            </w:r>
          </w:p>
        </w:tc>
      </w:tr>
    </w:tbl>
    <w:p w14:paraId="1D2DF9A0" w14:textId="77777777" w:rsidR="00F00E4C" w:rsidRPr="006B053D" w:rsidRDefault="00F00E4C" w:rsidP="00F00E4C"/>
    <w:p w14:paraId="07CE1DCF" w14:textId="36AFE99B" w:rsidR="00F00E4C" w:rsidRPr="006B053D" w:rsidRDefault="008C5073" w:rsidP="00F00E4C">
      <w:pPr>
        <w:pStyle w:val="AMNumberTabs0"/>
        <w:keepNext/>
      </w:pPr>
      <w:r>
        <w:t>Ændring</w:t>
      </w:r>
      <w:r w:rsidR="00F00E4C" w:rsidRPr="006B053D">
        <w:tab/>
      </w:r>
      <w:r w:rsidR="00F00E4C" w:rsidRPr="006B053D">
        <w:tab/>
        <w:t>96</w:t>
      </w:r>
    </w:p>
    <w:p w14:paraId="095A47E6" w14:textId="77777777" w:rsidR="00F00E4C" w:rsidRPr="006B053D" w:rsidRDefault="00F00E4C" w:rsidP="00F00E4C"/>
    <w:p w14:paraId="6784F0C9" w14:textId="77777777" w:rsidR="00F00E4C" w:rsidRPr="006B053D" w:rsidRDefault="00F00E4C" w:rsidP="00F00E4C">
      <w:pPr>
        <w:pStyle w:val="NormalBold"/>
        <w:keepNext/>
      </w:pPr>
      <w:r w:rsidRPr="006B053D">
        <w:t>Forslag til direktiv</w:t>
      </w:r>
    </w:p>
    <w:p w14:paraId="72162BA1" w14:textId="77777777" w:rsidR="00F00E4C" w:rsidRPr="006B053D" w:rsidRDefault="00F00E4C" w:rsidP="00F00E4C">
      <w:pPr>
        <w:pStyle w:val="NormalBold"/>
      </w:pPr>
      <w:r w:rsidRPr="006B053D">
        <w:t>Artikel 10 – stk. 8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DB65BA2" w14:textId="77777777" w:rsidTr="00FD68E7">
        <w:trPr>
          <w:jc w:val="center"/>
        </w:trPr>
        <w:tc>
          <w:tcPr>
            <w:tcW w:w="9752" w:type="dxa"/>
            <w:gridSpan w:val="2"/>
          </w:tcPr>
          <w:p w14:paraId="5794ACCF" w14:textId="77777777" w:rsidR="00F00E4C" w:rsidRPr="006B053D" w:rsidRDefault="00F00E4C" w:rsidP="00FD68E7">
            <w:pPr>
              <w:keepNext/>
            </w:pPr>
          </w:p>
        </w:tc>
      </w:tr>
      <w:tr w:rsidR="00F00E4C" w:rsidRPr="006B053D" w14:paraId="5D831428" w14:textId="77777777" w:rsidTr="00FD68E7">
        <w:trPr>
          <w:jc w:val="center"/>
        </w:trPr>
        <w:tc>
          <w:tcPr>
            <w:tcW w:w="4876" w:type="dxa"/>
          </w:tcPr>
          <w:p w14:paraId="57E65F45" w14:textId="77777777" w:rsidR="00F00E4C" w:rsidRPr="006B053D" w:rsidRDefault="00F00E4C" w:rsidP="00FD68E7">
            <w:pPr>
              <w:pStyle w:val="ColumnHeading"/>
              <w:keepNext/>
            </w:pPr>
            <w:r w:rsidRPr="006B053D">
              <w:t>Kommissionens forslag</w:t>
            </w:r>
          </w:p>
        </w:tc>
        <w:tc>
          <w:tcPr>
            <w:tcW w:w="4876" w:type="dxa"/>
          </w:tcPr>
          <w:p w14:paraId="3BE1B900" w14:textId="75043E1C" w:rsidR="00F00E4C" w:rsidRPr="006B053D" w:rsidRDefault="008C5073" w:rsidP="00FD68E7">
            <w:pPr>
              <w:pStyle w:val="ColumnHeading"/>
              <w:keepNext/>
            </w:pPr>
            <w:r>
              <w:t>Ændring</w:t>
            </w:r>
          </w:p>
        </w:tc>
      </w:tr>
      <w:tr w:rsidR="00F00E4C" w:rsidRPr="006B053D" w14:paraId="46B3BC32" w14:textId="77777777" w:rsidTr="00FD68E7">
        <w:trPr>
          <w:jc w:val="center"/>
        </w:trPr>
        <w:tc>
          <w:tcPr>
            <w:tcW w:w="4876" w:type="dxa"/>
          </w:tcPr>
          <w:p w14:paraId="08A93699" w14:textId="77777777" w:rsidR="00F00E4C" w:rsidRPr="006B053D" w:rsidRDefault="00F00E4C" w:rsidP="00FD68E7">
            <w:pPr>
              <w:pStyle w:val="Normal6"/>
            </w:pPr>
          </w:p>
        </w:tc>
        <w:tc>
          <w:tcPr>
            <w:tcW w:w="4876" w:type="dxa"/>
          </w:tcPr>
          <w:p w14:paraId="5EA04CEB" w14:textId="23383EDF" w:rsidR="00F00E4C" w:rsidRPr="006B053D" w:rsidRDefault="00F00E4C" w:rsidP="00FD68E7">
            <w:pPr>
              <w:pStyle w:val="Normal6"/>
              <w:rPr>
                <w:szCs w:val="24"/>
              </w:rPr>
            </w:pPr>
            <w:r w:rsidRPr="006B053D">
              <w:rPr>
                <w:b/>
                <w:i/>
              </w:rPr>
              <w:t>8a.</w:t>
            </w:r>
            <w:r w:rsidRPr="006B053D">
              <w:rPr>
                <w:b/>
                <w:i/>
              </w:rPr>
              <w:tab/>
              <w:t>Medlemsstaterne kan i overensstemmelse med traktaterne, i deres retssystemer opretholde eksisterende foranstaltninger, der fandt anvendelse inden</w:t>
            </w:r>
            <w:r w:rsidR="00FE5289">
              <w:rPr>
                <w:b/>
                <w:i/>
              </w:rPr>
              <w:t xml:space="preserve"> den </w:t>
            </w:r>
            <w:r w:rsidR="00FE5289" w:rsidRPr="00D7515B">
              <w:rPr>
                <w:b/>
                <w:bCs/>
                <w:i/>
                <w:iCs/>
              </w:rPr>
              <w:t>...</w:t>
            </w:r>
            <w:r w:rsidR="00FE5289">
              <w:t xml:space="preserve"> </w:t>
            </w:r>
            <w:r w:rsidRPr="006B053D">
              <w:rPr>
                <w:b/>
                <w:i/>
              </w:rPr>
              <w:t xml:space="preserve"> [datoen for dette direktivs ikrafttræden], ifølge hvilke de enheder, der er omhandlet i artikel 3, stk. 1, er forpligtet til med henblik på registrering at indgive oplysninger, der ikke indeholder personoplysninger, ud over de oplysninger, der er omhandlet i bilag I, punkt 1, hvis disse foranstaltninger er nødvendige og begrundet i mål af samfundsmæssig interesse og forholdsmæssige, således at de er egnede til at sikre opfyldelsen af de tilsigtede mål og ikke går ud over, hvad der er nødvendigt for at nå disse mål.</w:t>
            </w:r>
          </w:p>
        </w:tc>
      </w:tr>
    </w:tbl>
    <w:p w14:paraId="7847A86C" w14:textId="77777777" w:rsidR="00F00E4C" w:rsidRPr="006B053D" w:rsidRDefault="00F00E4C" w:rsidP="00F00E4C"/>
    <w:p w14:paraId="70152467" w14:textId="3D8E5E7D" w:rsidR="00F00E4C" w:rsidRPr="006B053D" w:rsidRDefault="008C5073" w:rsidP="00F00E4C">
      <w:pPr>
        <w:pStyle w:val="AMNumberTabs0"/>
        <w:keepNext/>
      </w:pPr>
      <w:r>
        <w:t>Ændring</w:t>
      </w:r>
      <w:r w:rsidR="00F00E4C" w:rsidRPr="006B053D">
        <w:tab/>
      </w:r>
      <w:r w:rsidR="00F00E4C" w:rsidRPr="006B053D">
        <w:tab/>
        <w:t>97</w:t>
      </w:r>
    </w:p>
    <w:p w14:paraId="76227648" w14:textId="77777777" w:rsidR="00F00E4C" w:rsidRPr="006B053D" w:rsidRDefault="00F00E4C" w:rsidP="00F00E4C"/>
    <w:p w14:paraId="23209388" w14:textId="77777777" w:rsidR="00F00E4C" w:rsidRPr="006B053D" w:rsidRDefault="00F00E4C" w:rsidP="00F00E4C">
      <w:pPr>
        <w:pStyle w:val="NormalBold"/>
        <w:keepNext/>
      </w:pPr>
      <w:r w:rsidRPr="006B053D">
        <w:t>Forslag til direktiv</w:t>
      </w:r>
    </w:p>
    <w:p w14:paraId="33C8871F" w14:textId="77777777" w:rsidR="00F00E4C" w:rsidRPr="006B053D" w:rsidRDefault="00F00E4C" w:rsidP="00F00E4C">
      <w:pPr>
        <w:pStyle w:val="NormalBold"/>
      </w:pPr>
      <w:r w:rsidRPr="006B053D">
        <w:t>Artikel 11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693B6EA" w14:textId="77777777" w:rsidTr="00FD68E7">
        <w:trPr>
          <w:jc w:val="center"/>
        </w:trPr>
        <w:tc>
          <w:tcPr>
            <w:tcW w:w="9752" w:type="dxa"/>
            <w:gridSpan w:val="2"/>
          </w:tcPr>
          <w:p w14:paraId="2EF48B60" w14:textId="77777777" w:rsidR="00F00E4C" w:rsidRPr="006B053D" w:rsidRDefault="00F00E4C" w:rsidP="00FD68E7">
            <w:pPr>
              <w:keepNext/>
            </w:pPr>
          </w:p>
        </w:tc>
      </w:tr>
      <w:tr w:rsidR="00F00E4C" w:rsidRPr="006B053D" w14:paraId="0A7D90F1" w14:textId="77777777" w:rsidTr="00FD68E7">
        <w:trPr>
          <w:jc w:val="center"/>
        </w:trPr>
        <w:tc>
          <w:tcPr>
            <w:tcW w:w="4876" w:type="dxa"/>
          </w:tcPr>
          <w:p w14:paraId="1BDD356F" w14:textId="77777777" w:rsidR="00F00E4C" w:rsidRPr="006B053D" w:rsidRDefault="00F00E4C" w:rsidP="00FD68E7">
            <w:pPr>
              <w:pStyle w:val="ColumnHeading"/>
              <w:keepNext/>
            </w:pPr>
            <w:r w:rsidRPr="006B053D">
              <w:t>Kommissionens forslag</w:t>
            </w:r>
          </w:p>
        </w:tc>
        <w:tc>
          <w:tcPr>
            <w:tcW w:w="4876" w:type="dxa"/>
          </w:tcPr>
          <w:p w14:paraId="105791B5" w14:textId="362F0B31" w:rsidR="00F00E4C" w:rsidRPr="006B053D" w:rsidRDefault="008C5073" w:rsidP="00FD68E7">
            <w:pPr>
              <w:pStyle w:val="ColumnHeading"/>
              <w:keepNext/>
            </w:pPr>
            <w:r>
              <w:t>Ændring</w:t>
            </w:r>
          </w:p>
        </w:tc>
      </w:tr>
      <w:tr w:rsidR="00F00E4C" w:rsidRPr="006B053D" w14:paraId="6AE9B1F8" w14:textId="77777777" w:rsidTr="00FD68E7">
        <w:trPr>
          <w:jc w:val="center"/>
        </w:trPr>
        <w:tc>
          <w:tcPr>
            <w:tcW w:w="4876" w:type="dxa"/>
          </w:tcPr>
          <w:p w14:paraId="0E2E2C45" w14:textId="77777777" w:rsidR="00F00E4C" w:rsidRPr="006B053D" w:rsidRDefault="00F00E4C" w:rsidP="00FD68E7">
            <w:pPr>
              <w:pStyle w:val="Normal6"/>
            </w:pPr>
            <w:r w:rsidRPr="006B053D">
              <w:t>2.</w:t>
            </w:r>
            <w:r w:rsidRPr="006B053D">
              <w:tab/>
              <w:t xml:space="preserve">Hvis de oplysninger, der gives med henblik på registrering, er ufuldstændige </w:t>
            </w:r>
            <w:r w:rsidRPr="006B053D">
              <w:lastRenderedPageBreak/>
              <w:t>eller indeholder åbenbare fejl, anmoder myndigheden med ansvar for det nationale register enheden om at supplere eller berigtige de afgivne oplysninger. Senest fem arbejdsdage efter modtagelsen af et svar fra den pågældende enhed foretager myndigheden med ansvar for det nationale register enten en optegnelse i det nationale register eller nægter at foretage en sådan optegnelse og underretter den pågældende enhed om, hvorfor oplysningerne fortsat anses for at være ufuldstændige eller for at indeholde åbenbare fejl.</w:t>
            </w:r>
          </w:p>
        </w:tc>
        <w:tc>
          <w:tcPr>
            <w:tcW w:w="4876" w:type="dxa"/>
          </w:tcPr>
          <w:p w14:paraId="1C6507D2" w14:textId="7E2B7078" w:rsidR="00F00E4C" w:rsidRPr="006B053D" w:rsidRDefault="00F00E4C" w:rsidP="00FD68E7">
            <w:pPr>
              <w:pStyle w:val="Normal6"/>
              <w:rPr>
                <w:szCs w:val="24"/>
              </w:rPr>
            </w:pPr>
            <w:r w:rsidRPr="006B053D">
              <w:rPr>
                <w:i/>
                <w:iCs/>
              </w:rPr>
              <w:lastRenderedPageBreak/>
              <w:t>(Vedrører ikke den danske tekst)</w:t>
            </w:r>
            <w:r w:rsidRPr="006B053D">
              <w:t xml:space="preserve">  </w:t>
            </w:r>
          </w:p>
        </w:tc>
      </w:tr>
    </w:tbl>
    <w:p w14:paraId="225D5727" w14:textId="77777777" w:rsidR="00F00E4C" w:rsidRPr="006B053D" w:rsidRDefault="00F00E4C" w:rsidP="00F00E4C"/>
    <w:p w14:paraId="71E547E9" w14:textId="6BC735A3" w:rsidR="00F00E4C" w:rsidRPr="006B053D" w:rsidRDefault="008C5073" w:rsidP="00F00E4C">
      <w:pPr>
        <w:pStyle w:val="AMNumberTabs0"/>
        <w:keepNext/>
      </w:pPr>
      <w:r>
        <w:t>Ændring</w:t>
      </w:r>
      <w:r w:rsidR="00F00E4C" w:rsidRPr="006B053D">
        <w:tab/>
      </w:r>
      <w:r w:rsidR="00F00E4C" w:rsidRPr="006B053D">
        <w:tab/>
        <w:t>98</w:t>
      </w:r>
    </w:p>
    <w:p w14:paraId="0404A032" w14:textId="77777777" w:rsidR="00F00E4C" w:rsidRPr="006B053D" w:rsidRDefault="00F00E4C" w:rsidP="00F00E4C"/>
    <w:p w14:paraId="40825D07" w14:textId="77777777" w:rsidR="00F00E4C" w:rsidRPr="006B053D" w:rsidRDefault="00F00E4C" w:rsidP="00F00E4C">
      <w:pPr>
        <w:pStyle w:val="NormalBold"/>
        <w:keepNext/>
      </w:pPr>
      <w:r w:rsidRPr="006B053D">
        <w:t>Forslag til direktiv</w:t>
      </w:r>
    </w:p>
    <w:p w14:paraId="6437BE97" w14:textId="77777777" w:rsidR="00F00E4C" w:rsidRPr="006B053D" w:rsidRDefault="00F00E4C" w:rsidP="00F00E4C">
      <w:pPr>
        <w:pStyle w:val="NormalBold"/>
      </w:pPr>
      <w:r w:rsidRPr="006B053D">
        <w:t>Artikel 11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7FC929F" w14:textId="77777777" w:rsidTr="00FD68E7">
        <w:trPr>
          <w:jc w:val="center"/>
        </w:trPr>
        <w:tc>
          <w:tcPr>
            <w:tcW w:w="9752" w:type="dxa"/>
            <w:gridSpan w:val="2"/>
          </w:tcPr>
          <w:p w14:paraId="49979A05" w14:textId="77777777" w:rsidR="00F00E4C" w:rsidRPr="006B053D" w:rsidRDefault="00F00E4C" w:rsidP="00FD68E7">
            <w:pPr>
              <w:keepNext/>
            </w:pPr>
          </w:p>
        </w:tc>
      </w:tr>
      <w:tr w:rsidR="00F00E4C" w:rsidRPr="006B053D" w14:paraId="096858BE" w14:textId="77777777" w:rsidTr="00FD68E7">
        <w:trPr>
          <w:jc w:val="center"/>
        </w:trPr>
        <w:tc>
          <w:tcPr>
            <w:tcW w:w="4876" w:type="dxa"/>
          </w:tcPr>
          <w:p w14:paraId="0F91D1AE" w14:textId="77777777" w:rsidR="00F00E4C" w:rsidRPr="006B053D" w:rsidRDefault="00F00E4C" w:rsidP="00FD68E7">
            <w:pPr>
              <w:pStyle w:val="ColumnHeading"/>
              <w:keepNext/>
            </w:pPr>
            <w:r w:rsidRPr="006B053D">
              <w:t>Kommissionens forslag</w:t>
            </w:r>
          </w:p>
        </w:tc>
        <w:tc>
          <w:tcPr>
            <w:tcW w:w="4876" w:type="dxa"/>
          </w:tcPr>
          <w:p w14:paraId="6825B39C" w14:textId="3E765E58" w:rsidR="00F00E4C" w:rsidRPr="006B053D" w:rsidRDefault="008C5073" w:rsidP="00FD68E7">
            <w:pPr>
              <w:pStyle w:val="ColumnHeading"/>
              <w:keepNext/>
            </w:pPr>
            <w:r>
              <w:t>Ændring</w:t>
            </w:r>
          </w:p>
        </w:tc>
      </w:tr>
      <w:tr w:rsidR="00F00E4C" w:rsidRPr="006B053D" w14:paraId="19C6FA05" w14:textId="77777777" w:rsidTr="00FD68E7">
        <w:trPr>
          <w:jc w:val="center"/>
        </w:trPr>
        <w:tc>
          <w:tcPr>
            <w:tcW w:w="4876" w:type="dxa"/>
          </w:tcPr>
          <w:p w14:paraId="0321282D" w14:textId="77777777" w:rsidR="00F00E4C" w:rsidRPr="006B053D" w:rsidRDefault="00F00E4C" w:rsidP="00FD68E7">
            <w:pPr>
              <w:pStyle w:val="Normal6"/>
            </w:pPr>
            <w:r w:rsidRPr="006B053D">
              <w:t>3.</w:t>
            </w:r>
            <w:r w:rsidRPr="006B053D">
              <w:tab/>
              <w:t xml:space="preserve">Når der er foretaget en optegnelse i det nationale register, modtager den registrerede enhed </w:t>
            </w:r>
            <w:r w:rsidRPr="006B053D">
              <w:rPr>
                <w:b/>
                <w:i/>
              </w:rPr>
              <w:t>straks</w:t>
            </w:r>
            <w:r w:rsidRPr="006B053D">
              <w:t xml:space="preserve"> og senest inden for fem arbejdsdage en bekræftelse på registrering fra myndigheden med ansvar for det nationale register</w:t>
            </w:r>
            <w:r w:rsidRPr="006B053D">
              <w:rPr>
                <w:b/>
                <w:i/>
              </w:rPr>
              <w:t xml:space="preserve"> og</w:t>
            </w:r>
            <w:r w:rsidRPr="006B053D">
              <w:t xml:space="preserve"> tildeles et europæisk interesserepræsentationsnummer (EIRN) og får udstedt en kopi af de oplysninger, der er registreret i det nationale register. Det europæiske interesserepræsentationsnummer udstedes i det format, der er fastlagt i bilag II.</w:t>
            </w:r>
          </w:p>
        </w:tc>
        <w:tc>
          <w:tcPr>
            <w:tcW w:w="4876" w:type="dxa"/>
          </w:tcPr>
          <w:p w14:paraId="2A0EEDD6" w14:textId="77777777" w:rsidR="00F00E4C" w:rsidRPr="006B053D" w:rsidRDefault="00F00E4C" w:rsidP="00FD68E7">
            <w:pPr>
              <w:pStyle w:val="Normal6"/>
              <w:rPr>
                <w:szCs w:val="24"/>
              </w:rPr>
            </w:pPr>
            <w:r w:rsidRPr="006B053D">
              <w:t>3.</w:t>
            </w:r>
            <w:r w:rsidRPr="006B053D">
              <w:tab/>
              <w:t xml:space="preserve">Når der er foretaget en optegnelse i det nationale register, modtager den registrerede enhed </w:t>
            </w:r>
            <w:r w:rsidRPr="006B053D">
              <w:rPr>
                <w:b/>
                <w:i/>
              </w:rPr>
              <w:t>uden unødigt ophold</w:t>
            </w:r>
            <w:r w:rsidRPr="006B053D">
              <w:t xml:space="preserve"> og senest inden for fem arbejdsdage en bekræftelse på registrering fra myndigheden med ansvar for det nationale register</w:t>
            </w:r>
            <w:r w:rsidRPr="006B053D">
              <w:rPr>
                <w:b/>
                <w:i/>
              </w:rPr>
              <w:t>. Den registrerede enhed</w:t>
            </w:r>
            <w:r w:rsidRPr="006B053D">
              <w:t xml:space="preserve"> tildeles et europæisk interesserepræsentationsnummer (EIRN) og får udstedt en kopi af de oplysninger, der er registreret i det nationale register. Det europæiske interesserepræsentationsnummer udstedes i det format, der er fastlagt i bilag II.</w:t>
            </w:r>
          </w:p>
        </w:tc>
      </w:tr>
    </w:tbl>
    <w:p w14:paraId="0172630B" w14:textId="77777777" w:rsidR="00F00E4C" w:rsidRPr="006B053D" w:rsidRDefault="00F00E4C" w:rsidP="00F00E4C"/>
    <w:p w14:paraId="1C4E4C94" w14:textId="62DC77E5" w:rsidR="00F00E4C" w:rsidRPr="006B053D" w:rsidRDefault="008C5073" w:rsidP="00F00E4C">
      <w:pPr>
        <w:pStyle w:val="AMNumberTabs0"/>
        <w:keepNext/>
      </w:pPr>
      <w:r>
        <w:t>Ændring</w:t>
      </w:r>
      <w:r w:rsidR="00F00E4C" w:rsidRPr="006B053D">
        <w:tab/>
      </w:r>
      <w:r w:rsidR="00F00E4C" w:rsidRPr="006B053D">
        <w:tab/>
        <w:t>99</w:t>
      </w:r>
    </w:p>
    <w:p w14:paraId="02DC8A5C" w14:textId="77777777" w:rsidR="00F00E4C" w:rsidRPr="006B053D" w:rsidRDefault="00F00E4C" w:rsidP="00F00E4C"/>
    <w:p w14:paraId="61B49A10" w14:textId="77777777" w:rsidR="00F00E4C" w:rsidRPr="006B053D" w:rsidRDefault="00F00E4C" w:rsidP="00F00E4C">
      <w:pPr>
        <w:pStyle w:val="NormalBold"/>
        <w:keepNext/>
      </w:pPr>
      <w:r w:rsidRPr="006B053D">
        <w:t>Forslag til direktiv</w:t>
      </w:r>
    </w:p>
    <w:p w14:paraId="68874791" w14:textId="77777777" w:rsidR="00F00E4C" w:rsidRPr="006B053D" w:rsidRDefault="00F00E4C" w:rsidP="00F00E4C">
      <w:pPr>
        <w:pStyle w:val="NormalBold"/>
      </w:pPr>
      <w:r w:rsidRPr="006B053D">
        <w:t>Artikel 11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920D961" w14:textId="77777777" w:rsidTr="00FD68E7">
        <w:trPr>
          <w:jc w:val="center"/>
        </w:trPr>
        <w:tc>
          <w:tcPr>
            <w:tcW w:w="9752" w:type="dxa"/>
            <w:gridSpan w:val="2"/>
          </w:tcPr>
          <w:p w14:paraId="28D1867B" w14:textId="77777777" w:rsidR="00F00E4C" w:rsidRPr="006B053D" w:rsidRDefault="00F00E4C" w:rsidP="00FD68E7">
            <w:pPr>
              <w:keepNext/>
            </w:pPr>
          </w:p>
        </w:tc>
      </w:tr>
      <w:tr w:rsidR="00F00E4C" w:rsidRPr="006B053D" w14:paraId="39E6DD58" w14:textId="77777777" w:rsidTr="00FD68E7">
        <w:trPr>
          <w:jc w:val="center"/>
        </w:trPr>
        <w:tc>
          <w:tcPr>
            <w:tcW w:w="4876" w:type="dxa"/>
          </w:tcPr>
          <w:p w14:paraId="4C4016A9" w14:textId="77777777" w:rsidR="00F00E4C" w:rsidRPr="006B053D" w:rsidRDefault="00F00E4C" w:rsidP="00FD68E7">
            <w:pPr>
              <w:pStyle w:val="ColumnHeading"/>
              <w:keepNext/>
            </w:pPr>
            <w:r w:rsidRPr="006B053D">
              <w:t>Kommissionens forslag</w:t>
            </w:r>
          </w:p>
        </w:tc>
        <w:tc>
          <w:tcPr>
            <w:tcW w:w="4876" w:type="dxa"/>
          </w:tcPr>
          <w:p w14:paraId="51B2229E" w14:textId="27DA6ED4" w:rsidR="00F00E4C" w:rsidRPr="006B053D" w:rsidRDefault="008C5073" w:rsidP="00FD68E7">
            <w:pPr>
              <w:pStyle w:val="ColumnHeading"/>
              <w:keepNext/>
            </w:pPr>
            <w:r>
              <w:t>Ændring</w:t>
            </w:r>
          </w:p>
        </w:tc>
      </w:tr>
      <w:tr w:rsidR="00F00E4C" w:rsidRPr="006B053D" w14:paraId="2D6DFF40" w14:textId="77777777" w:rsidTr="00FD68E7">
        <w:trPr>
          <w:jc w:val="center"/>
        </w:trPr>
        <w:tc>
          <w:tcPr>
            <w:tcW w:w="4876" w:type="dxa"/>
          </w:tcPr>
          <w:p w14:paraId="68C6398E" w14:textId="77777777" w:rsidR="00F00E4C" w:rsidRPr="006B053D" w:rsidRDefault="00F00E4C" w:rsidP="00FD68E7">
            <w:pPr>
              <w:pStyle w:val="Normal6"/>
            </w:pPr>
            <w:r w:rsidRPr="006B053D">
              <w:t>4.</w:t>
            </w:r>
            <w:r w:rsidRPr="006B053D">
              <w:tab/>
              <w:t xml:space="preserve">Medlemsstaterne sikrer, at myndigheden med ansvar for det nationale register i registreringsmedlemsstaten straks og senest fem arbejdsdage efter optegnelsen i det nationale register meddeler hver ny registrering til de </w:t>
            </w:r>
            <w:r w:rsidRPr="006B053D">
              <w:lastRenderedPageBreak/>
              <w:t>nationale myndigheder, der er udpeget efter artikel 15, stk. 1, i de medlemsstater, der er anført i registreringen i henhold til bilag I, punkt 2, litra e). En sådan meddelelse foretages også, når en registreret enhed i henhold til artikel 10, stk. 6, anmoder om en ændring af eller tilføjelse til oplysningerne i bilag I, punkt 2, litra e). Meddelelsen skal indeholde navnet på den registrerede enhed, dens europæiske interesseregistreringsnummer og et link til de nationale registre, hvor enheden er registreret.</w:t>
            </w:r>
          </w:p>
        </w:tc>
        <w:tc>
          <w:tcPr>
            <w:tcW w:w="4876" w:type="dxa"/>
          </w:tcPr>
          <w:p w14:paraId="179AEC75" w14:textId="63869AA3" w:rsidR="00F00E4C" w:rsidRPr="006B053D" w:rsidRDefault="00F00E4C" w:rsidP="00FD68E7">
            <w:pPr>
              <w:pStyle w:val="Normal6"/>
              <w:rPr>
                <w:szCs w:val="24"/>
              </w:rPr>
            </w:pPr>
            <w:r w:rsidRPr="006B053D">
              <w:rPr>
                <w:i/>
                <w:iCs/>
              </w:rPr>
              <w:lastRenderedPageBreak/>
              <w:t>(Vedrører ikke den danske tekst)</w:t>
            </w:r>
            <w:r w:rsidRPr="006B053D">
              <w:t xml:space="preserve">    </w:t>
            </w:r>
          </w:p>
        </w:tc>
      </w:tr>
    </w:tbl>
    <w:p w14:paraId="6FE5FD4F" w14:textId="77777777" w:rsidR="00F00E4C" w:rsidRPr="006B053D" w:rsidRDefault="00F00E4C" w:rsidP="00F00E4C"/>
    <w:p w14:paraId="6533AF57" w14:textId="38D28FA3" w:rsidR="00F00E4C" w:rsidRPr="006B053D" w:rsidRDefault="008C5073" w:rsidP="00F00E4C">
      <w:pPr>
        <w:pStyle w:val="AMNumberTabs0"/>
        <w:keepNext/>
      </w:pPr>
      <w:r>
        <w:t>Ændring</w:t>
      </w:r>
      <w:r w:rsidR="00F00E4C" w:rsidRPr="006B053D">
        <w:tab/>
      </w:r>
      <w:r w:rsidR="00F00E4C" w:rsidRPr="006B053D">
        <w:tab/>
        <w:t>100</w:t>
      </w:r>
    </w:p>
    <w:p w14:paraId="0ADA8F53" w14:textId="77777777" w:rsidR="00F00E4C" w:rsidRPr="006B053D" w:rsidRDefault="00F00E4C" w:rsidP="00F00E4C"/>
    <w:p w14:paraId="7DB91A25" w14:textId="77777777" w:rsidR="00F00E4C" w:rsidRPr="006B053D" w:rsidRDefault="00F00E4C" w:rsidP="00F00E4C">
      <w:pPr>
        <w:pStyle w:val="NormalBold"/>
        <w:keepNext/>
      </w:pPr>
      <w:r w:rsidRPr="006B053D">
        <w:t>Forslag til direktiv</w:t>
      </w:r>
    </w:p>
    <w:p w14:paraId="412D0A15" w14:textId="77777777" w:rsidR="00F00E4C" w:rsidRPr="006B053D" w:rsidRDefault="00F00E4C" w:rsidP="00F00E4C">
      <w:pPr>
        <w:pStyle w:val="NormalBold"/>
      </w:pPr>
      <w:r w:rsidRPr="006B053D">
        <w:t>Artikel 11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2310E26" w14:textId="77777777" w:rsidTr="00FD68E7">
        <w:trPr>
          <w:jc w:val="center"/>
        </w:trPr>
        <w:tc>
          <w:tcPr>
            <w:tcW w:w="9752" w:type="dxa"/>
            <w:gridSpan w:val="2"/>
          </w:tcPr>
          <w:p w14:paraId="77E89F38" w14:textId="77777777" w:rsidR="00F00E4C" w:rsidRPr="006B053D" w:rsidRDefault="00F00E4C" w:rsidP="00FD68E7">
            <w:pPr>
              <w:keepNext/>
            </w:pPr>
          </w:p>
        </w:tc>
      </w:tr>
      <w:tr w:rsidR="00F00E4C" w:rsidRPr="006B053D" w14:paraId="025E2C9A" w14:textId="77777777" w:rsidTr="00FD68E7">
        <w:trPr>
          <w:jc w:val="center"/>
        </w:trPr>
        <w:tc>
          <w:tcPr>
            <w:tcW w:w="4876" w:type="dxa"/>
          </w:tcPr>
          <w:p w14:paraId="1EF88360" w14:textId="77777777" w:rsidR="00F00E4C" w:rsidRPr="006B053D" w:rsidRDefault="00F00E4C" w:rsidP="00FD68E7">
            <w:pPr>
              <w:pStyle w:val="ColumnHeading"/>
              <w:keepNext/>
            </w:pPr>
            <w:r w:rsidRPr="006B053D">
              <w:t>Kommissionens forslag</w:t>
            </w:r>
          </w:p>
        </w:tc>
        <w:tc>
          <w:tcPr>
            <w:tcW w:w="4876" w:type="dxa"/>
          </w:tcPr>
          <w:p w14:paraId="3ED4BCDC" w14:textId="41DDF5B3" w:rsidR="00F00E4C" w:rsidRPr="006B053D" w:rsidRDefault="008C5073" w:rsidP="00FD68E7">
            <w:pPr>
              <w:pStyle w:val="ColumnHeading"/>
              <w:keepNext/>
            </w:pPr>
            <w:r>
              <w:t>Ændring</w:t>
            </w:r>
          </w:p>
        </w:tc>
      </w:tr>
      <w:tr w:rsidR="00F00E4C" w:rsidRPr="006B053D" w14:paraId="22034790" w14:textId="77777777" w:rsidTr="00FD68E7">
        <w:trPr>
          <w:jc w:val="center"/>
        </w:trPr>
        <w:tc>
          <w:tcPr>
            <w:tcW w:w="4876" w:type="dxa"/>
          </w:tcPr>
          <w:p w14:paraId="71E1B9E7" w14:textId="77777777" w:rsidR="00F00E4C" w:rsidRPr="006B053D" w:rsidRDefault="00F00E4C" w:rsidP="00FD68E7">
            <w:pPr>
              <w:pStyle w:val="Normal6"/>
            </w:pPr>
            <w:r w:rsidRPr="006B053D">
              <w:t>5.</w:t>
            </w:r>
            <w:r w:rsidRPr="006B053D">
              <w:tab/>
              <w:t>Medlemsstaterne fastsætter bestemmelser om, at myndighederne med ansvar for at vedligeholde de nationale registre i den medlemsstat, der modtager en meddelelse, jf. stk. 4, straks og inden for 5 arbejdsdage indfører oplysningerne i meddelelsen i det relevante register. Oplysninger om den registrerede enhed gøres ikke offentligt tilgængelige, hvis oplysningerne i det relevante nationale register i registreringsmedlemsstaten er omfattet af en undtagelse fra kravet om offentliggørelse, jf. artikel 12, stk. 3.</w:t>
            </w:r>
          </w:p>
        </w:tc>
        <w:tc>
          <w:tcPr>
            <w:tcW w:w="4876" w:type="dxa"/>
          </w:tcPr>
          <w:p w14:paraId="7BA5C854" w14:textId="3DE7408C" w:rsidR="00F00E4C" w:rsidRPr="006B053D" w:rsidRDefault="00F00E4C" w:rsidP="00FD68E7">
            <w:pPr>
              <w:pStyle w:val="Normal6"/>
              <w:rPr>
                <w:szCs w:val="24"/>
              </w:rPr>
            </w:pPr>
            <w:r w:rsidRPr="006B053D">
              <w:rPr>
                <w:i/>
                <w:iCs/>
              </w:rPr>
              <w:t>(Vedrører ikke den danske tekst)</w:t>
            </w:r>
            <w:r w:rsidRPr="006B053D">
              <w:t xml:space="preserve">  </w:t>
            </w:r>
          </w:p>
        </w:tc>
      </w:tr>
    </w:tbl>
    <w:p w14:paraId="72DD1B54" w14:textId="77777777" w:rsidR="00F00E4C" w:rsidRPr="006B053D" w:rsidRDefault="00F00E4C" w:rsidP="00F00E4C"/>
    <w:p w14:paraId="276E5250" w14:textId="3E5CA2BB" w:rsidR="00F00E4C" w:rsidRPr="006B053D" w:rsidRDefault="008C5073" w:rsidP="00F00E4C">
      <w:pPr>
        <w:pStyle w:val="AMNumberTabs0"/>
        <w:keepNext/>
      </w:pPr>
      <w:bookmarkStart w:id="7" w:name="_Hlk212122519"/>
      <w:r>
        <w:t>Ændring</w:t>
      </w:r>
      <w:r w:rsidR="00F00E4C" w:rsidRPr="006B053D">
        <w:tab/>
      </w:r>
      <w:r w:rsidR="00F00E4C" w:rsidRPr="006B053D">
        <w:tab/>
        <w:t>101</w:t>
      </w:r>
    </w:p>
    <w:p w14:paraId="4E589703" w14:textId="77777777" w:rsidR="00F00E4C" w:rsidRPr="006B053D" w:rsidRDefault="00F00E4C" w:rsidP="00F00E4C"/>
    <w:p w14:paraId="37A620A9" w14:textId="77777777" w:rsidR="00F00E4C" w:rsidRPr="006B053D" w:rsidRDefault="00F00E4C" w:rsidP="00F00E4C">
      <w:pPr>
        <w:pStyle w:val="NormalBold"/>
        <w:keepNext/>
      </w:pPr>
      <w:r w:rsidRPr="006B053D">
        <w:t>Forslag til direktiv</w:t>
      </w:r>
    </w:p>
    <w:p w14:paraId="7B3FD3AD" w14:textId="77777777" w:rsidR="00F00E4C" w:rsidRPr="006B053D" w:rsidRDefault="00F00E4C" w:rsidP="00F00E4C">
      <w:pPr>
        <w:pStyle w:val="NormalBold"/>
      </w:pPr>
      <w:r w:rsidRPr="006B053D">
        <w:t>Artikel 11 – stk.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CDD8F95" w14:textId="77777777" w:rsidTr="00FD68E7">
        <w:trPr>
          <w:jc w:val="center"/>
        </w:trPr>
        <w:tc>
          <w:tcPr>
            <w:tcW w:w="9752" w:type="dxa"/>
            <w:gridSpan w:val="2"/>
          </w:tcPr>
          <w:p w14:paraId="5AA87D58" w14:textId="77777777" w:rsidR="00F00E4C" w:rsidRPr="006B053D" w:rsidRDefault="00F00E4C" w:rsidP="00FD68E7">
            <w:pPr>
              <w:keepNext/>
            </w:pPr>
          </w:p>
        </w:tc>
      </w:tr>
      <w:tr w:rsidR="00F00E4C" w:rsidRPr="006B053D" w14:paraId="5F477F81" w14:textId="77777777" w:rsidTr="00FD68E7">
        <w:trPr>
          <w:jc w:val="center"/>
        </w:trPr>
        <w:tc>
          <w:tcPr>
            <w:tcW w:w="4876" w:type="dxa"/>
          </w:tcPr>
          <w:p w14:paraId="2ADA0F36" w14:textId="77777777" w:rsidR="00F00E4C" w:rsidRPr="006B053D" w:rsidRDefault="00F00E4C" w:rsidP="00FD68E7">
            <w:pPr>
              <w:pStyle w:val="ColumnHeading"/>
              <w:keepNext/>
            </w:pPr>
            <w:r w:rsidRPr="006B053D">
              <w:t>Kommissionens forslag</w:t>
            </w:r>
          </w:p>
        </w:tc>
        <w:tc>
          <w:tcPr>
            <w:tcW w:w="4876" w:type="dxa"/>
          </w:tcPr>
          <w:p w14:paraId="0A865A6B" w14:textId="414D7FCB" w:rsidR="00F00E4C" w:rsidRPr="006B053D" w:rsidRDefault="008C5073" w:rsidP="00FD68E7">
            <w:pPr>
              <w:pStyle w:val="ColumnHeading"/>
              <w:keepNext/>
            </w:pPr>
            <w:r>
              <w:t>Ændring</w:t>
            </w:r>
          </w:p>
        </w:tc>
      </w:tr>
      <w:tr w:rsidR="00F00E4C" w:rsidRPr="006B053D" w14:paraId="1366A9C6" w14:textId="77777777" w:rsidTr="00FD68E7">
        <w:trPr>
          <w:jc w:val="center"/>
        </w:trPr>
        <w:tc>
          <w:tcPr>
            <w:tcW w:w="4876" w:type="dxa"/>
          </w:tcPr>
          <w:p w14:paraId="54F36063" w14:textId="77777777" w:rsidR="00F00E4C" w:rsidRPr="006B053D" w:rsidRDefault="00F00E4C" w:rsidP="00FD68E7">
            <w:pPr>
              <w:pStyle w:val="Normal6"/>
            </w:pPr>
            <w:r w:rsidRPr="006B053D">
              <w:t>9.</w:t>
            </w:r>
            <w:r w:rsidRPr="006B053D">
              <w:tab/>
              <w:t xml:space="preserve">Hvis en tilsynsmyndighed har pålidelige oplysninger om, at en enhed, der er registreret i et register, som henhører under den pågældende myndigheds kompetence i henhold til artikel 15, stk. 3, ikke overholder de forpligtelser, der følger </w:t>
            </w:r>
            <w:r w:rsidRPr="006B053D">
              <w:lastRenderedPageBreak/>
              <w:t xml:space="preserve">af de nationale bestemmelser, der er vedtaget i henhold til artikel 10, f.eks. ved at have givet unøjagtige oplysninger i registreringsanmodningen, kan den anmode den pågældende enhed om at give de oplysninger, der er omhandlet i artikel </w:t>
            </w:r>
            <w:r w:rsidRPr="006B053D">
              <w:rPr>
                <w:b/>
                <w:i/>
              </w:rPr>
              <w:t>7</w:t>
            </w:r>
            <w:r w:rsidRPr="006B053D">
              <w:t>, i det omfang det er nødvendigt for at undersøge den manglende overholdelse.</w:t>
            </w:r>
          </w:p>
        </w:tc>
        <w:tc>
          <w:tcPr>
            <w:tcW w:w="4876" w:type="dxa"/>
          </w:tcPr>
          <w:p w14:paraId="17C59EB8" w14:textId="77777777" w:rsidR="00F00E4C" w:rsidRPr="006B053D" w:rsidRDefault="00F00E4C" w:rsidP="00FD68E7">
            <w:pPr>
              <w:pStyle w:val="Normal6"/>
              <w:rPr>
                <w:szCs w:val="24"/>
              </w:rPr>
            </w:pPr>
            <w:r w:rsidRPr="006B053D">
              <w:lastRenderedPageBreak/>
              <w:t>9.</w:t>
            </w:r>
            <w:r w:rsidRPr="006B053D">
              <w:tab/>
              <w:t xml:space="preserve">Hvis en tilsynsmyndighed har pålidelige oplysninger om, at en enhed, der er registreret i et register, som henhører under den pågældende myndigheds kompetence i henhold til artikel 15, stk. 3, ikke overholder de forpligtelser, der følger </w:t>
            </w:r>
            <w:r w:rsidRPr="006B053D">
              <w:lastRenderedPageBreak/>
              <w:t xml:space="preserve">af de nationale bestemmelser, der er vedtaget i henhold til artikel 10, f.eks. ved at have givet unøjagtige oplysninger i registreringsanmodningen, kan den anmode den pågældende enhed om at give de oplysninger, der er omhandlet i artikel </w:t>
            </w:r>
            <w:r w:rsidRPr="006B053D">
              <w:rPr>
                <w:b/>
                <w:i/>
              </w:rPr>
              <w:t>16</w:t>
            </w:r>
            <w:r w:rsidRPr="006B053D">
              <w:t>, i det omfang det er nødvendigt for at undersøge den manglende overholdelse.</w:t>
            </w:r>
          </w:p>
        </w:tc>
      </w:tr>
    </w:tbl>
    <w:p w14:paraId="648BDBDB" w14:textId="77777777" w:rsidR="00F00E4C" w:rsidRPr="006B053D" w:rsidRDefault="00F00E4C" w:rsidP="00F00E4C"/>
    <w:bookmarkEnd w:id="7"/>
    <w:p w14:paraId="647E52F9" w14:textId="2364AECA" w:rsidR="00F00E4C" w:rsidRPr="006B053D" w:rsidRDefault="008C5073" w:rsidP="00F00E4C">
      <w:pPr>
        <w:pStyle w:val="AMNumberTabs0"/>
        <w:keepNext/>
      </w:pPr>
      <w:r>
        <w:t>Ændring</w:t>
      </w:r>
      <w:r w:rsidR="00F00E4C" w:rsidRPr="006B053D">
        <w:tab/>
      </w:r>
      <w:r w:rsidR="00F00E4C" w:rsidRPr="006B053D">
        <w:tab/>
        <w:t>102</w:t>
      </w:r>
    </w:p>
    <w:p w14:paraId="5D42024E" w14:textId="77777777" w:rsidR="00F00E4C" w:rsidRPr="006B053D" w:rsidRDefault="00F00E4C" w:rsidP="00F00E4C"/>
    <w:p w14:paraId="485F6119" w14:textId="77777777" w:rsidR="00F00E4C" w:rsidRPr="006B053D" w:rsidRDefault="00F00E4C" w:rsidP="00F00E4C">
      <w:pPr>
        <w:pStyle w:val="NormalBold"/>
        <w:keepNext/>
      </w:pPr>
      <w:r w:rsidRPr="006B053D">
        <w:t>Forslag til direktiv</w:t>
      </w:r>
    </w:p>
    <w:p w14:paraId="0E1CD21A" w14:textId="77777777" w:rsidR="00F00E4C" w:rsidRPr="006B053D" w:rsidRDefault="00F00E4C" w:rsidP="00F00E4C">
      <w:pPr>
        <w:pStyle w:val="NormalBold"/>
      </w:pPr>
      <w:r w:rsidRPr="006B053D">
        <w:t>Artikel 11 – stk. 10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374A6BE" w14:textId="77777777" w:rsidTr="00FD68E7">
        <w:trPr>
          <w:jc w:val="center"/>
        </w:trPr>
        <w:tc>
          <w:tcPr>
            <w:tcW w:w="9752" w:type="dxa"/>
            <w:gridSpan w:val="2"/>
          </w:tcPr>
          <w:p w14:paraId="02B4F702" w14:textId="77777777" w:rsidR="00F00E4C" w:rsidRPr="006B053D" w:rsidRDefault="00F00E4C" w:rsidP="00FD68E7">
            <w:pPr>
              <w:keepNext/>
            </w:pPr>
          </w:p>
        </w:tc>
      </w:tr>
      <w:tr w:rsidR="00F00E4C" w:rsidRPr="006B053D" w14:paraId="04A27490" w14:textId="77777777" w:rsidTr="00FD68E7">
        <w:trPr>
          <w:jc w:val="center"/>
        </w:trPr>
        <w:tc>
          <w:tcPr>
            <w:tcW w:w="4876" w:type="dxa"/>
          </w:tcPr>
          <w:p w14:paraId="5D2DCEDF" w14:textId="77777777" w:rsidR="00F00E4C" w:rsidRPr="006B053D" w:rsidRDefault="00F00E4C" w:rsidP="00FD68E7">
            <w:pPr>
              <w:pStyle w:val="ColumnHeading"/>
              <w:keepNext/>
            </w:pPr>
            <w:r w:rsidRPr="006B053D">
              <w:t>Kommissionens forslag</w:t>
            </w:r>
          </w:p>
        </w:tc>
        <w:tc>
          <w:tcPr>
            <w:tcW w:w="4876" w:type="dxa"/>
          </w:tcPr>
          <w:p w14:paraId="4166178E" w14:textId="4F7AAD49" w:rsidR="00F00E4C" w:rsidRPr="006B053D" w:rsidRDefault="008C5073" w:rsidP="00FD68E7">
            <w:pPr>
              <w:pStyle w:val="ColumnHeading"/>
              <w:keepNext/>
            </w:pPr>
            <w:r>
              <w:t>Ændring</w:t>
            </w:r>
          </w:p>
        </w:tc>
      </w:tr>
      <w:tr w:rsidR="00F00E4C" w:rsidRPr="006B053D" w14:paraId="2E18EC71" w14:textId="77777777" w:rsidTr="00FD68E7">
        <w:trPr>
          <w:jc w:val="center"/>
        </w:trPr>
        <w:tc>
          <w:tcPr>
            <w:tcW w:w="4876" w:type="dxa"/>
          </w:tcPr>
          <w:p w14:paraId="675E60D9" w14:textId="77777777" w:rsidR="00F00E4C" w:rsidRPr="006B053D" w:rsidRDefault="00F00E4C" w:rsidP="00FD68E7">
            <w:pPr>
              <w:pStyle w:val="Normal6"/>
            </w:pPr>
            <w:r w:rsidRPr="006B053D">
              <w:t>c)</w:t>
            </w:r>
            <w:r w:rsidRPr="006B053D">
              <w:tab/>
              <w:t>de tilgængelige retslige klageprocedurer.</w:t>
            </w:r>
          </w:p>
        </w:tc>
        <w:tc>
          <w:tcPr>
            <w:tcW w:w="4876" w:type="dxa"/>
          </w:tcPr>
          <w:p w14:paraId="2AB648F0" w14:textId="77777777" w:rsidR="00F00E4C" w:rsidRPr="006B053D" w:rsidRDefault="00F00E4C" w:rsidP="00FD68E7">
            <w:pPr>
              <w:pStyle w:val="Normal6"/>
              <w:rPr>
                <w:szCs w:val="24"/>
              </w:rPr>
            </w:pPr>
            <w:r w:rsidRPr="006B053D">
              <w:t>c)</w:t>
            </w:r>
            <w:r w:rsidRPr="006B053D">
              <w:tab/>
              <w:t xml:space="preserve">de tilgængelige </w:t>
            </w:r>
            <w:r w:rsidRPr="006B053D">
              <w:rPr>
                <w:b/>
                <w:i/>
              </w:rPr>
              <w:t xml:space="preserve">administrative eller </w:t>
            </w:r>
            <w:r w:rsidRPr="006B053D">
              <w:t>retslige klageprocedurer.</w:t>
            </w:r>
          </w:p>
        </w:tc>
      </w:tr>
    </w:tbl>
    <w:p w14:paraId="0D3368F2" w14:textId="77777777" w:rsidR="00F00E4C" w:rsidRPr="006B053D" w:rsidRDefault="00F00E4C" w:rsidP="00F00E4C"/>
    <w:p w14:paraId="084DC0BE" w14:textId="07EDE4C7" w:rsidR="00F00E4C" w:rsidRPr="006B053D" w:rsidRDefault="008C5073" w:rsidP="00F00E4C">
      <w:pPr>
        <w:pStyle w:val="AMNumberTabs0"/>
        <w:keepNext/>
      </w:pPr>
      <w:r>
        <w:t>Ændring</w:t>
      </w:r>
      <w:r w:rsidR="00F00E4C" w:rsidRPr="006B053D">
        <w:tab/>
      </w:r>
      <w:r w:rsidR="00F00E4C" w:rsidRPr="006B053D">
        <w:tab/>
        <w:t>103</w:t>
      </w:r>
    </w:p>
    <w:p w14:paraId="29E7EEAC" w14:textId="77777777" w:rsidR="00F00E4C" w:rsidRPr="006B053D" w:rsidRDefault="00F00E4C" w:rsidP="00F00E4C"/>
    <w:p w14:paraId="41BC186C" w14:textId="77777777" w:rsidR="00F00E4C" w:rsidRPr="006B053D" w:rsidRDefault="00F00E4C" w:rsidP="00F00E4C">
      <w:pPr>
        <w:pStyle w:val="NormalBold"/>
        <w:keepNext/>
      </w:pPr>
      <w:r w:rsidRPr="006B053D">
        <w:t>Forslag til direktiv</w:t>
      </w:r>
    </w:p>
    <w:p w14:paraId="6801BC33" w14:textId="77777777" w:rsidR="00F00E4C" w:rsidRPr="006B053D" w:rsidRDefault="00F00E4C" w:rsidP="00F00E4C">
      <w:pPr>
        <w:pStyle w:val="NormalBold"/>
      </w:pPr>
      <w:r w:rsidRPr="006B053D">
        <w:t>Artikel 11 – stk.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70C48E6" w14:textId="77777777" w:rsidTr="00FD68E7">
        <w:trPr>
          <w:jc w:val="center"/>
        </w:trPr>
        <w:tc>
          <w:tcPr>
            <w:tcW w:w="9752" w:type="dxa"/>
            <w:gridSpan w:val="2"/>
          </w:tcPr>
          <w:p w14:paraId="259DEFFB" w14:textId="77777777" w:rsidR="00F00E4C" w:rsidRPr="006B053D" w:rsidRDefault="00F00E4C" w:rsidP="00FD68E7">
            <w:pPr>
              <w:keepNext/>
            </w:pPr>
          </w:p>
        </w:tc>
      </w:tr>
      <w:tr w:rsidR="00F00E4C" w:rsidRPr="006B053D" w14:paraId="1CB8AAD4" w14:textId="77777777" w:rsidTr="00FD68E7">
        <w:trPr>
          <w:jc w:val="center"/>
        </w:trPr>
        <w:tc>
          <w:tcPr>
            <w:tcW w:w="4876" w:type="dxa"/>
          </w:tcPr>
          <w:p w14:paraId="6D557BCA" w14:textId="77777777" w:rsidR="00F00E4C" w:rsidRPr="006B053D" w:rsidRDefault="00F00E4C" w:rsidP="00FD68E7">
            <w:pPr>
              <w:pStyle w:val="ColumnHeading"/>
              <w:keepNext/>
            </w:pPr>
            <w:r w:rsidRPr="006B053D">
              <w:t>Kommissionens forslag</w:t>
            </w:r>
          </w:p>
        </w:tc>
        <w:tc>
          <w:tcPr>
            <w:tcW w:w="4876" w:type="dxa"/>
          </w:tcPr>
          <w:p w14:paraId="037AE53B" w14:textId="40069148" w:rsidR="00F00E4C" w:rsidRPr="006B053D" w:rsidRDefault="008C5073" w:rsidP="00FD68E7">
            <w:pPr>
              <w:pStyle w:val="ColumnHeading"/>
              <w:keepNext/>
            </w:pPr>
            <w:r>
              <w:t>Ændring</w:t>
            </w:r>
          </w:p>
        </w:tc>
      </w:tr>
      <w:tr w:rsidR="00F00E4C" w:rsidRPr="006B053D" w14:paraId="15AA80FF" w14:textId="77777777" w:rsidTr="00FD68E7">
        <w:trPr>
          <w:jc w:val="center"/>
        </w:trPr>
        <w:tc>
          <w:tcPr>
            <w:tcW w:w="4876" w:type="dxa"/>
          </w:tcPr>
          <w:p w14:paraId="737E48CD" w14:textId="77777777" w:rsidR="00F00E4C" w:rsidRPr="006B053D" w:rsidRDefault="00F00E4C" w:rsidP="00FD68E7">
            <w:pPr>
              <w:pStyle w:val="Normal6"/>
            </w:pPr>
            <w:r w:rsidRPr="006B053D">
              <w:t>11.</w:t>
            </w:r>
            <w:r w:rsidRPr="006B053D">
              <w:tab/>
              <w:t xml:space="preserve">Den enhed, som anmodningen er stilet til, fremsender inden for </w:t>
            </w:r>
            <w:r w:rsidRPr="006B053D">
              <w:rPr>
                <w:b/>
                <w:i/>
              </w:rPr>
              <w:t>10</w:t>
            </w:r>
            <w:r w:rsidRPr="006B053D">
              <w:t xml:space="preserve"> arbejdsdage de oplysninger, der anmodes om i henhold til stk. 8 og 9, på en fuldstændig og nøjagtig måde.</w:t>
            </w:r>
          </w:p>
        </w:tc>
        <w:tc>
          <w:tcPr>
            <w:tcW w:w="4876" w:type="dxa"/>
          </w:tcPr>
          <w:p w14:paraId="4EBBCCBE" w14:textId="77777777" w:rsidR="00F00E4C" w:rsidRPr="006B053D" w:rsidRDefault="00F00E4C" w:rsidP="00FD68E7">
            <w:pPr>
              <w:pStyle w:val="Normal6"/>
              <w:rPr>
                <w:szCs w:val="24"/>
              </w:rPr>
            </w:pPr>
            <w:r w:rsidRPr="006B053D">
              <w:t>11.</w:t>
            </w:r>
            <w:r w:rsidRPr="006B053D">
              <w:tab/>
              <w:t xml:space="preserve">Den enhed, som anmodningen er stilet til, fremsender inden for </w:t>
            </w:r>
            <w:r w:rsidRPr="006B053D">
              <w:rPr>
                <w:b/>
                <w:i/>
              </w:rPr>
              <w:t>15</w:t>
            </w:r>
            <w:r w:rsidRPr="006B053D">
              <w:t xml:space="preserve"> arbejdsdage de oplysninger, der anmodes om i henhold til stk. 8 og 9, på en fuldstændig og nøjagtig måde.</w:t>
            </w:r>
          </w:p>
        </w:tc>
      </w:tr>
    </w:tbl>
    <w:p w14:paraId="492386A9" w14:textId="77777777" w:rsidR="00F00E4C" w:rsidRPr="006B053D" w:rsidRDefault="00F00E4C" w:rsidP="00F00E4C"/>
    <w:p w14:paraId="72F1DAEE" w14:textId="4335AC8A" w:rsidR="00F00E4C" w:rsidRPr="006B053D" w:rsidRDefault="008C5073" w:rsidP="00F00E4C">
      <w:pPr>
        <w:pStyle w:val="AMNumberTabs0"/>
        <w:keepNext/>
      </w:pPr>
      <w:r>
        <w:t>Ændring</w:t>
      </w:r>
      <w:r w:rsidR="00F00E4C" w:rsidRPr="006B053D">
        <w:tab/>
      </w:r>
      <w:r w:rsidR="00F00E4C" w:rsidRPr="006B053D">
        <w:tab/>
        <w:t>104</w:t>
      </w:r>
    </w:p>
    <w:p w14:paraId="4368DEFC" w14:textId="77777777" w:rsidR="00F00E4C" w:rsidRPr="006B053D" w:rsidRDefault="00F00E4C" w:rsidP="00F00E4C"/>
    <w:p w14:paraId="293F5392" w14:textId="77777777" w:rsidR="00F00E4C" w:rsidRPr="006B053D" w:rsidRDefault="00F00E4C" w:rsidP="00F00E4C">
      <w:pPr>
        <w:pStyle w:val="NormalBold"/>
        <w:keepNext/>
      </w:pPr>
      <w:r w:rsidRPr="006B053D">
        <w:t>Forslag til direktiv</w:t>
      </w:r>
    </w:p>
    <w:p w14:paraId="7D75E2B3" w14:textId="77777777" w:rsidR="00F00E4C" w:rsidRPr="006B053D" w:rsidRDefault="00F00E4C" w:rsidP="00F00E4C">
      <w:pPr>
        <w:pStyle w:val="NormalBold"/>
      </w:pPr>
      <w:r w:rsidRPr="006B053D">
        <w:t>Artikel 11 – stk.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80B9069" w14:textId="77777777" w:rsidTr="00FD68E7">
        <w:trPr>
          <w:jc w:val="center"/>
        </w:trPr>
        <w:tc>
          <w:tcPr>
            <w:tcW w:w="9752" w:type="dxa"/>
            <w:gridSpan w:val="2"/>
          </w:tcPr>
          <w:p w14:paraId="2E86E4FD" w14:textId="77777777" w:rsidR="00F00E4C" w:rsidRPr="006B053D" w:rsidRDefault="00F00E4C" w:rsidP="00FD68E7">
            <w:pPr>
              <w:keepNext/>
            </w:pPr>
          </w:p>
        </w:tc>
      </w:tr>
      <w:tr w:rsidR="00F00E4C" w:rsidRPr="006B053D" w14:paraId="5CFE7E7A" w14:textId="77777777" w:rsidTr="00FD68E7">
        <w:trPr>
          <w:jc w:val="center"/>
        </w:trPr>
        <w:tc>
          <w:tcPr>
            <w:tcW w:w="4876" w:type="dxa"/>
          </w:tcPr>
          <w:p w14:paraId="3EAFBF19" w14:textId="77777777" w:rsidR="00F00E4C" w:rsidRPr="006B053D" w:rsidRDefault="00F00E4C" w:rsidP="00FD68E7">
            <w:pPr>
              <w:pStyle w:val="ColumnHeading"/>
              <w:keepNext/>
            </w:pPr>
            <w:r w:rsidRPr="006B053D">
              <w:t>Kommissionens forslag</w:t>
            </w:r>
          </w:p>
        </w:tc>
        <w:tc>
          <w:tcPr>
            <w:tcW w:w="4876" w:type="dxa"/>
          </w:tcPr>
          <w:p w14:paraId="7742E956" w14:textId="2AC38B09" w:rsidR="00F00E4C" w:rsidRPr="006B053D" w:rsidRDefault="008C5073" w:rsidP="00FD68E7">
            <w:pPr>
              <w:pStyle w:val="ColumnHeading"/>
              <w:keepNext/>
            </w:pPr>
            <w:r>
              <w:t>Ændring</w:t>
            </w:r>
          </w:p>
        </w:tc>
      </w:tr>
      <w:tr w:rsidR="00F00E4C" w:rsidRPr="006B053D" w14:paraId="759C1EA3" w14:textId="77777777" w:rsidTr="00FD68E7">
        <w:trPr>
          <w:jc w:val="center"/>
        </w:trPr>
        <w:tc>
          <w:tcPr>
            <w:tcW w:w="4876" w:type="dxa"/>
          </w:tcPr>
          <w:p w14:paraId="2A470070" w14:textId="77777777" w:rsidR="00F00E4C" w:rsidRPr="006B053D" w:rsidRDefault="00F00E4C" w:rsidP="00FD68E7">
            <w:pPr>
              <w:pStyle w:val="Normal6"/>
            </w:pPr>
            <w:r w:rsidRPr="006B053D">
              <w:t>12.</w:t>
            </w:r>
            <w:r w:rsidRPr="006B053D">
              <w:tab/>
              <w:t>De anmodninger, der er omhandlet i stk. 8 og 9, kan gøres til genstand retslig prøvelse i medlemsstaten for den tilsynsmyndighed, der fremsætter anmodningen.</w:t>
            </w:r>
          </w:p>
        </w:tc>
        <w:tc>
          <w:tcPr>
            <w:tcW w:w="4876" w:type="dxa"/>
          </w:tcPr>
          <w:p w14:paraId="00E894AB" w14:textId="77777777" w:rsidR="00F00E4C" w:rsidRPr="006B053D" w:rsidRDefault="00F00E4C" w:rsidP="00FD68E7">
            <w:pPr>
              <w:pStyle w:val="Normal6"/>
              <w:rPr>
                <w:szCs w:val="24"/>
              </w:rPr>
            </w:pPr>
            <w:r w:rsidRPr="006B053D">
              <w:t>12.</w:t>
            </w:r>
            <w:r w:rsidRPr="006B053D">
              <w:tab/>
              <w:t xml:space="preserve">De anmodninger, der er omhandlet i stk. 8 og 9, kan gøres til genstand </w:t>
            </w:r>
            <w:r w:rsidRPr="006B053D">
              <w:rPr>
                <w:b/>
                <w:i/>
              </w:rPr>
              <w:t xml:space="preserve">for administrative klageprocedurer eller </w:t>
            </w:r>
            <w:r w:rsidRPr="006B053D">
              <w:t>retslig prøvelse i medlemsstaten for den tilsynsmyndighed, der fremsætter anmodningen.</w:t>
            </w:r>
          </w:p>
        </w:tc>
      </w:tr>
    </w:tbl>
    <w:p w14:paraId="01504E1A" w14:textId="77777777" w:rsidR="00F00E4C" w:rsidRPr="006B053D" w:rsidRDefault="00F00E4C" w:rsidP="00F00E4C"/>
    <w:p w14:paraId="00D0F645" w14:textId="2CD0DD70" w:rsidR="00F00E4C" w:rsidRPr="006B053D" w:rsidRDefault="008C5073" w:rsidP="00F00E4C">
      <w:pPr>
        <w:pStyle w:val="AMNumberTabs0"/>
        <w:keepNext/>
      </w:pPr>
      <w:r>
        <w:lastRenderedPageBreak/>
        <w:t>Ændring</w:t>
      </w:r>
      <w:r w:rsidR="00F00E4C" w:rsidRPr="006B053D">
        <w:tab/>
      </w:r>
      <w:r w:rsidR="00F00E4C" w:rsidRPr="006B053D">
        <w:tab/>
        <w:t>105</w:t>
      </w:r>
    </w:p>
    <w:p w14:paraId="6B8458BB" w14:textId="77777777" w:rsidR="00F00E4C" w:rsidRPr="006B053D" w:rsidRDefault="00F00E4C" w:rsidP="00F00E4C"/>
    <w:p w14:paraId="4F4CF4F4" w14:textId="77777777" w:rsidR="00F00E4C" w:rsidRPr="006B053D" w:rsidRDefault="00F00E4C" w:rsidP="00F00E4C">
      <w:pPr>
        <w:pStyle w:val="NormalBold"/>
        <w:keepNext/>
      </w:pPr>
      <w:r w:rsidRPr="006B053D">
        <w:t>Forslag til direktiv</w:t>
      </w:r>
    </w:p>
    <w:p w14:paraId="565E1F43" w14:textId="77777777" w:rsidR="00F00E4C" w:rsidRPr="006B053D" w:rsidRDefault="00F00E4C" w:rsidP="00F00E4C">
      <w:pPr>
        <w:pStyle w:val="NormalBold"/>
      </w:pPr>
      <w:r w:rsidRPr="006B053D">
        <w:t>Artikel 12 – stk. 1 – afsnit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8C061F5" w14:textId="77777777" w:rsidTr="00FD68E7">
        <w:trPr>
          <w:jc w:val="center"/>
        </w:trPr>
        <w:tc>
          <w:tcPr>
            <w:tcW w:w="9752" w:type="dxa"/>
            <w:gridSpan w:val="2"/>
          </w:tcPr>
          <w:p w14:paraId="73E23962" w14:textId="77777777" w:rsidR="00F00E4C" w:rsidRPr="006B053D" w:rsidRDefault="00F00E4C" w:rsidP="00FD68E7">
            <w:pPr>
              <w:keepNext/>
            </w:pPr>
          </w:p>
        </w:tc>
      </w:tr>
      <w:tr w:rsidR="00F00E4C" w:rsidRPr="006B053D" w14:paraId="3F6CA5CF" w14:textId="77777777" w:rsidTr="00FD68E7">
        <w:trPr>
          <w:jc w:val="center"/>
        </w:trPr>
        <w:tc>
          <w:tcPr>
            <w:tcW w:w="4876" w:type="dxa"/>
          </w:tcPr>
          <w:p w14:paraId="177AC980" w14:textId="77777777" w:rsidR="00F00E4C" w:rsidRPr="006B053D" w:rsidRDefault="00F00E4C" w:rsidP="00FD68E7">
            <w:pPr>
              <w:pStyle w:val="ColumnHeading"/>
              <w:keepNext/>
            </w:pPr>
            <w:r w:rsidRPr="006B053D">
              <w:t>Kommissionens forslag</w:t>
            </w:r>
          </w:p>
        </w:tc>
        <w:tc>
          <w:tcPr>
            <w:tcW w:w="4876" w:type="dxa"/>
          </w:tcPr>
          <w:p w14:paraId="5C90F0A4" w14:textId="1E544B88" w:rsidR="00F00E4C" w:rsidRPr="006B053D" w:rsidRDefault="008C5073" w:rsidP="00FD68E7">
            <w:pPr>
              <w:pStyle w:val="ColumnHeading"/>
              <w:keepNext/>
            </w:pPr>
            <w:r>
              <w:t>Ændring</w:t>
            </w:r>
          </w:p>
        </w:tc>
      </w:tr>
      <w:tr w:rsidR="00F00E4C" w:rsidRPr="006B053D" w14:paraId="22DBFD67" w14:textId="77777777" w:rsidTr="00FD68E7">
        <w:trPr>
          <w:jc w:val="center"/>
        </w:trPr>
        <w:tc>
          <w:tcPr>
            <w:tcW w:w="4876" w:type="dxa"/>
          </w:tcPr>
          <w:p w14:paraId="4621D50F" w14:textId="77777777" w:rsidR="00F00E4C" w:rsidRPr="006B053D" w:rsidRDefault="00F00E4C" w:rsidP="00FD68E7">
            <w:pPr>
              <w:pStyle w:val="Normal6"/>
            </w:pPr>
            <w:r w:rsidRPr="006B053D">
              <w:t>a)</w:t>
            </w:r>
            <w:r w:rsidRPr="006B053D">
              <w:tab/>
              <w:t>oplysninger afgivet af den registrerede enhed i overensstemmelse med bilag I, punkt 1, litra a) og e), punkt 1, litra f), nr. i)</w:t>
            </w:r>
            <w:r w:rsidRPr="006B053D">
              <w:rPr>
                <w:b/>
                <w:i/>
              </w:rPr>
              <w:t xml:space="preserve"> og ii)</w:t>
            </w:r>
            <w:r w:rsidRPr="006B053D">
              <w:t>, punkt 1, litra h), i), j) og k), punkt 2, litra a), nr. i), og punkt 2, litra b)-h)</w:t>
            </w:r>
          </w:p>
        </w:tc>
        <w:tc>
          <w:tcPr>
            <w:tcW w:w="4876" w:type="dxa"/>
          </w:tcPr>
          <w:p w14:paraId="1AF778A4" w14:textId="77777777" w:rsidR="00F00E4C" w:rsidRPr="006B053D" w:rsidRDefault="00F00E4C" w:rsidP="00FD68E7">
            <w:pPr>
              <w:pStyle w:val="Normal6"/>
              <w:rPr>
                <w:szCs w:val="24"/>
              </w:rPr>
            </w:pPr>
            <w:r w:rsidRPr="006B053D">
              <w:t>a)</w:t>
            </w:r>
            <w:r w:rsidRPr="006B053D">
              <w:tab/>
              <w:t>oplysninger afgivet af den registrerede enhed i overensstemmelse med bilag I, punkt 1, litra a) og e), punkt 1, litra f), nr. i), punkt 1, litra h), i), j) og k), punkt 2, litra a), nr. i), og punkt 2, litra b)-h)</w:t>
            </w:r>
          </w:p>
        </w:tc>
      </w:tr>
    </w:tbl>
    <w:p w14:paraId="6C951961" w14:textId="77777777" w:rsidR="00F00E4C" w:rsidRPr="006B053D" w:rsidRDefault="00F00E4C" w:rsidP="00F00E4C"/>
    <w:p w14:paraId="2EFB8A96" w14:textId="621A3B5B" w:rsidR="00F00E4C" w:rsidRPr="006B053D" w:rsidRDefault="008C5073" w:rsidP="00F00E4C">
      <w:pPr>
        <w:pStyle w:val="AMNumberTabs0"/>
        <w:keepNext/>
      </w:pPr>
      <w:r>
        <w:t>Ændring</w:t>
      </w:r>
      <w:r w:rsidR="00F00E4C" w:rsidRPr="006B053D">
        <w:tab/>
      </w:r>
      <w:r w:rsidR="00F00E4C" w:rsidRPr="006B053D">
        <w:tab/>
        <w:t>106</w:t>
      </w:r>
    </w:p>
    <w:p w14:paraId="03006926" w14:textId="77777777" w:rsidR="00F00E4C" w:rsidRPr="006B053D" w:rsidRDefault="00F00E4C" w:rsidP="00F00E4C"/>
    <w:p w14:paraId="41CE8350" w14:textId="77777777" w:rsidR="00F00E4C" w:rsidRPr="006B053D" w:rsidRDefault="00F00E4C" w:rsidP="00F00E4C">
      <w:pPr>
        <w:pStyle w:val="NormalBold"/>
        <w:keepNext/>
      </w:pPr>
      <w:r w:rsidRPr="006B053D">
        <w:t>Forslag til direktiv</w:t>
      </w:r>
    </w:p>
    <w:p w14:paraId="2A9069DC" w14:textId="77777777" w:rsidR="00F00E4C" w:rsidRPr="006B053D" w:rsidRDefault="00F00E4C" w:rsidP="00F00E4C">
      <w:pPr>
        <w:pStyle w:val="NormalBold"/>
      </w:pPr>
      <w:r w:rsidRPr="006B053D">
        <w:t>Artikel 12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54F8473" w14:textId="77777777" w:rsidTr="00FD68E7">
        <w:trPr>
          <w:jc w:val="center"/>
        </w:trPr>
        <w:tc>
          <w:tcPr>
            <w:tcW w:w="9752" w:type="dxa"/>
            <w:gridSpan w:val="2"/>
          </w:tcPr>
          <w:p w14:paraId="0139E695" w14:textId="77777777" w:rsidR="00F00E4C" w:rsidRPr="006B053D" w:rsidRDefault="00F00E4C" w:rsidP="00FD68E7">
            <w:pPr>
              <w:keepNext/>
            </w:pPr>
          </w:p>
        </w:tc>
      </w:tr>
      <w:tr w:rsidR="00F00E4C" w:rsidRPr="006B053D" w14:paraId="5ED2BD61" w14:textId="77777777" w:rsidTr="00FD68E7">
        <w:trPr>
          <w:jc w:val="center"/>
        </w:trPr>
        <w:tc>
          <w:tcPr>
            <w:tcW w:w="4876" w:type="dxa"/>
          </w:tcPr>
          <w:p w14:paraId="7698EA98" w14:textId="77777777" w:rsidR="00F00E4C" w:rsidRPr="006B053D" w:rsidRDefault="00F00E4C" w:rsidP="00FD68E7">
            <w:pPr>
              <w:pStyle w:val="ColumnHeading"/>
              <w:keepNext/>
            </w:pPr>
            <w:r w:rsidRPr="006B053D">
              <w:t>Kommissionens forslag</w:t>
            </w:r>
          </w:p>
        </w:tc>
        <w:tc>
          <w:tcPr>
            <w:tcW w:w="4876" w:type="dxa"/>
          </w:tcPr>
          <w:p w14:paraId="636CC51C" w14:textId="4C99DA00" w:rsidR="00F00E4C" w:rsidRPr="006B053D" w:rsidRDefault="008C5073" w:rsidP="00FD68E7">
            <w:pPr>
              <w:pStyle w:val="ColumnHeading"/>
              <w:keepNext/>
            </w:pPr>
            <w:r>
              <w:t>Ændring</w:t>
            </w:r>
          </w:p>
        </w:tc>
      </w:tr>
      <w:tr w:rsidR="00F00E4C" w:rsidRPr="006B053D" w14:paraId="5934FC41" w14:textId="77777777" w:rsidTr="00FD68E7">
        <w:trPr>
          <w:jc w:val="center"/>
        </w:trPr>
        <w:tc>
          <w:tcPr>
            <w:tcW w:w="4876" w:type="dxa"/>
          </w:tcPr>
          <w:p w14:paraId="55B815E4" w14:textId="77777777" w:rsidR="00F00E4C" w:rsidRPr="006B053D" w:rsidRDefault="00F00E4C" w:rsidP="00FD68E7">
            <w:pPr>
              <w:pStyle w:val="Normal6"/>
            </w:pPr>
            <w:r w:rsidRPr="006B053D">
              <w:t>3.</w:t>
            </w:r>
            <w:r w:rsidRPr="006B053D">
              <w:tab/>
              <w:t xml:space="preserve">Medlemsstaterne sikrer, at enheder som omhandlet i artikel 3, stk. 1, har </w:t>
            </w:r>
            <w:r w:rsidRPr="006B053D">
              <w:rPr>
                <w:b/>
                <w:i/>
              </w:rPr>
              <w:t>mulighed for</w:t>
            </w:r>
            <w:r w:rsidRPr="006B053D">
              <w:t xml:space="preserve"> at indgive en begrundet anmodning om </w:t>
            </w:r>
            <w:r w:rsidRPr="006B053D">
              <w:rPr>
                <w:b/>
                <w:i/>
              </w:rPr>
              <w:t>fritagelse for</w:t>
            </w:r>
            <w:r w:rsidRPr="006B053D">
              <w:t xml:space="preserve"> kravet om offentliggørelse i stk. 1. Tilsynsmyndigheden træffer en beslutning, der helt eller delvis begrænser offentlighedens adgang, hvis den anmodende enhed under hensyntagen til omstændighederne i den enkelte sag påviser, at begrænsningen er begrundet i en legitim interesse, herunder en </w:t>
            </w:r>
            <w:r w:rsidRPr="006B053D">
              <w:rPr>
                <w:b/>
                <w:i/>
              </w:rPr>
              <w:t xml:space="preserve">alvorlig </w:t>
            </w:r>
            <w:r w:rsidRPr="006B053D">
              <w:t xml:space="preserve">risiko for, at offentliggørelsen vil udsætte en person for en krænkelse af </w:t>
            </w:r>
            <w:r w:rsidRPr="006B053D">
              <w:rPr>
                <w:b/>
                <w:i/>
              </w:rPr>
              <w:t>vedkommendes</w:t>
            </w:r>
            <w:r w:rsidRPr="006B053D">
              <w:t xml:space="preserve"> grundlæggende rettigheder, navnlig som beskyttet i artikel 1, 2, 3, 4 eller 6 i Den Europæiske Unions charter om grundlæggende rettigheder. I modsat fald træffer tilsynsmyndigheden en beslutning om at afvise anmodningen.</w:t>
            </w:r>
          </w:p>
        </w:tc>
        <w:tc>
          <w:tcPr>
            <w:tcW w:w="4876" w:type="dxa"/>
          </w:tcPr>
          <w:p w14:paraId="122CBC00" w14:textId="77777777" w:rsidR="00F00E4C" w:rsidRPr="006B053D" w:rsidRDefault="00F00E4C" w:rsidP="00FD68E7">
            <w:pPr>
              <w:pStyle w:val="Normal6"/>
              <w:rPr>
                <w:szCs w:val="24"/>
              </w:rPr>
            </w:pPr>
            <w:r w:rsidRPr="006B053D">
              <w:t>3.</w:t>
            </w:r>
            <w:r w:rsidRPr="006B053D">
              <w:tab/>
              <w:t xml:space="preserve">Medlemsstaterne sikrer, at enheder som omhandlet i artikel 3, stk. 1, har </w:t>
            </w:r>
            <w:r w:rsidRPr="006B053D">
              <w:rPr>
                <w:b/>
                <w:i/>
              </w:rPr>
              <w:t>ret til</w:t>
            </w:r>
            <w:r w:rsidRPr="006B053D">
              <w:t xml:space="preserve"> at indgive en begrundet anmodning om </w:t>
            </w:r>
            <w:r w:rsidRPr="006B053D">
              <w:rPr>
                <w:b/>
                <w:bCs/>
                <w:i/>
                <w:iCs/>
              </w:rPr>
              <w:t>en</w:t>
            </w:r>
            <w:r w:rsidRPr="006B053D">
              <w:t xml:space="preserve"> </w:t>
            </w:r>
            <w:r w:rsidRPr="006B053D">
              <w:rPr>
                <w:b/>
                <w:i/>
              </w:rPr>
              <w:t>undtagelse fra</w:t>
            </w:r>
            <w:r w:rsidRPr="006B053D">
              <w:t xml:space="preserve"> kravet om offentliggørelse i stk. 1. Tilsynsmyndigheden træffer en beslutning, der helt eller delvis begrænser offentlighedens adgang, hvis den anmodende enhed under hensyntagen til omstændighederne i den enkelte sag påviser, at begrænsningen er begrundet i en legitim interesse, herunder en risiko for, at offentliggørelsen vil udsætte en person for en krænkelse af </w:t>
            </w:r>
            <w:r w:rsidRPr="006B053D">
              <w:rPr>
                <w:b/>
                <w:i/>
              </w:rPr>
              <w:t>den pågældende persons</w:t>
            </w:r>
            <w:r w:rsidRPr="006B053D">
              <w:t xml:space="preserve"> grundlæggende rettigheder, navnlig som beskyttet i artikel 1, 2, 3, 4 eller 6 i Den Europæiske Unions charter om grundlæggende rettigheder. I modsat fald træffer tilsynsmyndigheden en beslutning om at afvise anmodningen.</w:t>
            </w:r>
          </w:p>
        </w:tc>
      </w:tr>
    </w:tbl>
    <w:p w14:paraId="60BE228D" w14:textId="77777777" w:rsidR="00F00E4C" w:rsidRPr="006B053D" w:rsidRDefault="00F00E4C" w:rsidP="00F00E4C"/>
    <w:p w14:paraId="79406C5C" w14:textId="38C8FD66" w:rsidR="00F00E4C" w:rsidRPr="006B053D" w:rsidRDefault="008C5073" w:rsidP="00F00E4C">
      <w:pPr>
        <w:pStyle w:val="AMNumberTabs0"/>
        <w:keepNext/>
      </w:pPr>
      <w:r>
        <w:t>Ændring</w:t>
      </w:r>
      <w:r w:rsidR="00F00E4C" w:rsidRPr="006B053D">
        <w:tab/>
      </w:r>
      <w:r w:rsidR="00F00E4C" w:rsidRPr="006B053D">
        <w:tab/>
        <w:t>107</w:t>
      </w:r>
    </w:p>
    <w:p w14:paraId="378A1044" w14:textId="77777777" w:rsidR="00F00E4C" w:rsidRPr="006B053D" w:rsidRDefault="00F00E4C" w:rsidP="00F00E4C"/>
    <w:p w14:paraId="469ECA82" w14:textId="77777777" w:rsidR="00F00E4C" w:rsidRPr="006B053D" w:rsidRDefault="00F00E4C" w:rsidP="00F00E4C">
      <w:pPr>
        <w:pStyle w:val="NormalBold"/>
        <w:keepNext/>
      </w:pPr>
      <w:r w:rsidRPr="006B053D">
        <w:t>Forslag til direktiv</w:t>
      </w:r>
    </w:p>
    <w:p w14:paraId="54CBB3D8" w14:textId="77777777" w:rsidR="00F00E4C" w:rsidRPr="006B053D" w:rsidRDefault="00F00E4C" w:rsidP="00F00E4C">
      <w:pPr>
        <w:pStyle w:val="NormalBold"/>
      </w:pPr>
      <w:r w:rsidRPr="006B053D">
        <w:t>Artikel 12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4CA0CED" w14:textId="77777777" w:rsidTr="00FD68E7">
        <w:trPr>
          <w:jc w:val="center"/>
        </w:trPr>
        <w:tc>
          <w:tcPr>
            <w:tcW w:w="9752" w:type="dxa"/>
            <w:gridSpan w:val="2"/>
          </w:tcPr>
          <w:p w14:paraId="25BF3E69" w14:textId="77777777" w:rsidR="00F00E4C" w:rsidRPr="006B053D" w:rsidRDefault="00F00E4C" w:rsidP="00FD68E7">
            <w:pPr>
              <w:keepNext/>
            </w:pPr>
          </w:p>
        </w:tc>
      </w:tr>
      <w:tr w:rsidR="00F00E4C" w:rsidRPr="006B053D" w14:paraId="0DC5AEC5" w14:textId="77777777" w:rsidTr="00FD68E7">
        <w:trPr>
          <w:jc w:val="center"/>
        </w:trPr>
        <w:tc>
          <w:tcPr>
            <w:tcW w:w="4876" w:type="dxa"/>
          </w:tcPr>
          <w:p w14:paraId="465E9E37" w14:textId="77777777" w:rsidR="00F00E4C" w:rsidRPr="006B053D" w:rsidRDefault="00F00E4C" w:rsidP="00FD68E7">
            <w:pPr>
              <w:pStyle w:val="ColumnHeading"/>
              <w:keepNext/>
            </w:pPr>
            <w:r w:rsidRPr="006B053D">
              <w:t>Kommissionens forslag</w:t>
            </w:r>
          </w:p>
        </w:tc>
        <w:tc>
          <w:tcPr>
            <w:tcW w:w="4876" w:type="dxa"/>
          </w:tcPr>
          <w:p w14:paraId="36E86DB6" w14:textId="5A5F00A4" w:rsidR="00F00E4C" w:rsidRPr="006B053D" w:rsidRDefault="008C5073" w:rsidP="00FD68E7">
            <w:pPr>
              <w:pStyle w:val="ColumnHeading"/>
              <w:keepNext/>
            </w:pPr>
            <w:r>
              <w:t>Ændring</w:t>
            </w:r>
          </w:p>
        </w:tc>
      </w:tr>
      <w:tr w:rsidR="00F00E4C" w:rsidRPr="006B053D" w14:paraId="40EDA4E2" w14:textId="77777777" w:rsidTr="00FD68E7">
        <w:trPr>
          <w:jc w:val="center"/>
        </w:trPr>
        <w:tc>
          <w:tcPr>
            <w:tcW w:w="4876" w:type="dxa"/>
          </w:tcPr>
          <w:p w14:paraId="73CE7243" w14:textId="77777777" w:rsidR="00F00E4C" w:rsidRPr="006B053D" w:rsidRDefault="00F00E4C" w:rsidP="00FD68E7">
            <w:pPr>
              <w:pStyle w:val="Normal6"/>
            </w:pPr>
          </w:p>
        </w:tc>
        <w:tc>
          <w:tcPr>
            <w:tcW w:w="4876" w:type="dxa"/>
          </w:tcPr>
          <w:p w14:paraId="5202651B" w14:textId="77777777" w:rsidR="00F00E4C" w:rsidRPr="006B053D" w:rsidRDefault="00F00E4C" w:rsidP="00FD68E7">
            <w:pPr>
              <w:pStyle w:val="Normal6"/>
              <w:rPr>
                <w:szCs w:val="24"/>
              </w:rPr>
            </w:pPr>
            <w:r w:rsidRPr="006B053D">
              <w:rPr>
                <w:b/>
                <w:i/>
              </w:rPr>
              <w:t>3a.</w:t>
            </w:r>
            <w:r w:rsidRPr="006B053D">
              <w:rPr>
                <w:b/>
                <w:i/>
              </w:rPr>
              <w:tab/>
              <w:t>Medlemsstaterne sikrer, at afgørelsen om at indrømme en undtagelse fra kravet om at offentliggøre de oplysninger, der er omhandlet i stk. 1, eller om at begrænse offentlighedens adgang, helt eller delvist, kan træffes af den kompetente tilsynsmyndighed på eget initiativ eller, hvor det er relevant, efter anmodning fra en tilsynsmyndighed i en anden medlemsstat, hvis den har grund til at tro, at der er risiko for, at offentliggørelsen kan udsætte en person for en krænkelse af den pågældende persons grundlæggende rettigheder, og at den delvise eller fulde begrænsning af offentlighedens adgang kan fjerne eller mindske denne risiko.</w:t>
            </w:r>
          </w:p>
        </w:tc>
      </w:tr>
    </w:tbl>
    <w:p w14:paraId="77DB5767" w14:textId="77777777" w:rsidR="00F00E4C" w:rsidRPr="006B053D" w:rsidRDefault="00F00E4C" w:rsidP="00F00E4C"/>
    <w:p w14:paraId="34B4FA70" w14:textId="20AACED1" w:rsidR="00F00E4C" w:rsidRPr="006B053D" w:rsidRDefault="008C5073" w:rsidP="00F00E4C">
      <w:pPr>
        <w:pStyle w:val="AMNumberTabs0"/>
        <w:keepNext/>
      </w:pPr>
      <w:r>
        <w:t>Ændring</w:t>
      </w:r>
      <w:r w:rsidR="00F00E4C" w:rsidRPr="006B053D">
        <w:tab/>
      </w:r>
      <w:r w:rsidR="00F00E4C" w:rsidRPr="006B053D">
        <w:tab/>
        <w:t>108</w:t>
      </w:r>
    </w:p>
    <w:p w14:paraId="1DF86372" w14:textId="77777777" w:rsidR="00F00E4C" w:rsidRPr="006B053D" w:rsidRDefault="00F00E4C" w:rsidP="00F00E4C"/>
    <w:p w14:paraId="5D0BCE33" w14:textId="77777777" w:rsidR="00F00E4C" w:rsidRPr="006B053D" w:rsidRDefault="00F00E4C" w:rsidP="00F00E4C">
      <w:pPr>
        <w:pStyle w:val="NormalBold"/>
        <w:keepNext/>
      </w:pPr>
      <w:r w:rsidRPr="006B053D">
        <w:t>Forslag til direktiv</w:t>
      </w:r>
    </w:p>
    <w:p w14:paraId="28F266CD" w14:textId="77777777" w:rsidR="00F00E4C" w:rsidRPr="006B053D" w:rsidRDefault="00F00E4C" w:rsidP="00F00E4C">
      <w:pPr>
        <w:pStyle w:val="NormalBold"/>
      </w:pPr>
      <w:r w:rsidRPr="006B053D">
        <w:t>Artikel 12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42DF1C9" w14:textId="77777777" w:rsidTr="00FD68E7">
        <w:trPr>
          <w:jc w:val="center"/>
        </w:trPr>
        <w:tc>
          <w:tcPr>
            <w:tcW w:w="9752" w:type="dxa"/>
            <w:gridSpan w:val="2"/>
          </w:tcPr>
          <w:p w14:paraId="765E8C01" w14:textId="77777777" w:rsidR="00F00E4C" w:rsidRPr="006B053D" w:rsidRDefault="00F00E4C" w:rsidP="00FD68E7">
            <w:pPr>
              <w:keepNext/>
            </w:pPr>
          </w:p>
        </w:tc>
      </w:tr>
      <w:tr w:rsidR="00F00E4C" w:rsidRPr="006B053D" w14:paraId="7217CCE7" w14:textId="77777777" w:rsidTr="00FD68E7">
        <w:trPr>
          <w:jc w:val="center"/>
        </w:trPr>
        <w:tc>
          <w:tcPr>
            <w:tcW w:w="4876" w:type="dxa"/>
          </w:tcPr>
          <w:p w14:paraId="11A16365" w14:textId="77777777" w:rsidR="00F00E4C" w:rsidRPr="006B053D" w:rsidRDefault="00F00E4C" w:rsidP="00FD68E7">
            <w:pPr>
              <w:pStyle w:val="ColumnHeading"/>
              <w:keepNext/>
            </w:pPr>
            <w:r w:rsidRPr="006B053D">
              <w:t>Kommissionens forslag</w:t>
            </w:r>
          </w:p>
        </w:tc>
        <w:tc>
          <w:tcPr>
            <w:tcW w:w="4876" w:type="dxa"/>
          </w:tcPr>
          <w:p w14:paraId="776ED615" w14:textId="77CCF046" w:rsidR="00F00E4C" w:rsidRPr="006B053D" w:rsidRDefault="008C5073" w:rsidP="00FD68E7">
            <w:pPr>
              <w:pStyle w:val="ColumnHeading"/>
              <w:keepNext/>
            </w:pPr>
            <w:r>
              <w:t>Ændring</w:t>
            </w:r>
          </w:p>
        </w:tc>
      </w:tr>
      <w:tr w:rsidR="00F00E4C" w:rsidRPr="006B053D" w14:paraId="7C438279" w14:textId="77777777" w:rsidTr="00FD68E7">
        <w:trPr>
          <w:jc w:val="center"/>
        </w:trPr>
        <w:tc>
          <w:tcPr>
            <w:tcW w:w="4876" w:type="dxa"/>
          </w:tcPr>
          <w:p w14:paraId="161C9BB4" w14:textId="77777777" w:rsidR="00F00E4C" w:rsidRPr="006B053D" w:rsidRDefault="00F00E4C" w:rsidP="00FD68E7">
            <w:pPr>
              <w:pStyle w:val="Normal6"/>
            </w:pPr>
            <w:r w:rsidRPr="006B053D">
              <w:t>4.</w:t>
            </w:r>
            <w:r w:rsidRPr="006B053D">
              <w:tab/>
              <w:t>Enhver beslutning, der træffes efter stk. 3, kan gøres til genstand for retslig prøvelse i registreringsmedlemsstaten. Medlemsstaterne sikrer, at alle klageprocedurer, herunder retslig prøvelse, gennemføres inden for en rimelig frist, og at der hurtigt træffes en endelig afgørelse.</w:t>
            </w:r>
          </w:p>
        </w:tc>
        <w:tc>
          <w:tcPr>
            <w:tcW w:w="4876" w:type="dxa"/>
          </w:tcPr>
          <w:p w14:paraId="628DFD83" w14:textId="77777777" w:rsidR="00F00E4C" w:rsidRPr="006B053D" w:rsidRDefault="00F00E4C" w:rsidP="00FD68E7">
            <w:pPr>
              <w:pStyle w:val="Normal6"/>
              <w:rPr>
                <w:szCs w:val="24"/>
              </w:rPr>
            </w:pPr>
            <w:r w:rsidRPr="006B053D">
              <w:t>4.</w:t>
            </w:r>
            <w:r w:rsidRPr="006B053D">
              <w:tab/>
              <w:t>Enhver beslutning, der træffes efter stk. 3</w:t>
            </w:r>
            <w:r w:rsidRPr="006B053D">
              <w:rPr>
                <w:b/>
                <w:i/>
              </w:rPr>
              <w:t xml:space="preserve"> og 3a</w:t>
            </w:r>
            <w:r w:rsidRPr="006B053D">
              <w:t>, kan gøres til genstand for</w:t>
            </w:r>
            <w:r w:rsidRPr="006B053D">
              <w:rPr>
                <w:b/>
                <w:i/>
              </w:rPr>
              <w:t xml:space="preserve"> administrative klageprocedurer og</w:t>
            </w:r>
            <w:r w:rsidRPr="006B053D">
              <w:t xml:space="preserve"> retslig prøvelse i registreringsmedlemsstaten. Medlemsstaterne sikrer, at alle klageprocedurer, herunder retslig prøvelse, gennemføres inden for en rimelig frist, og at der hurtigt træffes en endelig afgørelse.</w:t>
            </w:r>
          </w:p>
        </w:tc>
      </w:tr>
    </w:tbl>
    <w:p w14:paraId="44F14DC6" w14:textId="77777777" w:rsidR="00F00E4C" w:rsidRPr="006B053D" w:rsidRDefault="00F00E4C" w:rsidP="00F00E4C"/>
    <w:p w14:paraId="78417B78" w14:textId="59D00E91" w:rsidR="00F00E4C" w:rsidRPr="006B053D" w:rsidRDefault="008C5073" w:rsidP="00F00E4C">
      <w:pPr>
        <w:pStyle w:val="AMNumberTabs0"/>
        <w:keepNext/>
      </w:pPr>
      <w:r>
        <w:t>Ændring</w:t>
      </w:r>
      <w:r w:rsidR="00F00E4C" w:rsidRPr="006B053D">
        <w:tab/>
      </w:r>
      <w:r w:rsidR="00F00E4C" w:rsidRPr="006B053D">
        <w:tab/>
        <w:t>109</w:t>
      </w:r>
    </w:p>
    <w:p w14:paraId="032AA2EF" w14:textId="77777777" w:rsidR="00F00E4C" w:rsidRPr="006B053D" w:rsidRDefault="00F00E4C" w:rsidP="00F00E4C"/>
    <w:p w14:paraId="15B95383" w14:textId="77777777" w:rsidR="00F00E4C" w:rsidRPr="006B053D" w:rsidRDefault="00F00E4C" w:rsidP="00F00E4C">
      <w:pPr>
        <w:pStyle w:val="NormalBold"/>
        <w:keepNext/>
      </w:pPr>
      <w:r w:rsidRPr="006B053D">
        <w:t>Forslag til direktiv</w:t>
      </w:r>
    </w:p>
    <w:p w14:paraId="01C59446" w14:textId="77777777" w:rsidR="00F00E4C" w:rsidRPr="006B053D" w:rsidRDefault="00F00E4C" w:rsidP="00F00E4C">
      <w:pPr>
        <w:pStyle w:val="NormalBold"/>
      </w:pPr>
      <w:r w:rsidRPr="006B053D">
        <w:t>Artikel 12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2749635" w14:textId="77777777" w:rsidTr="00FD68E7">
        <w:trPr>
          <w:jc w:val="center"/>
        </w:trPr>
        <w:tc>
          <w:tcPr>
            <w:tcW w:w="9752" w:type="dxa"/>
            <w:gridSpan w:val="2"/>
          </w:tcPr>
          <w:p w14:paraId="13D5F715" w14:textId="77777777" w:rsidR="00F00E4C" w:rsidRPr="006B053D" w:rsidRDefault="00F00E4C" w:rsidP="00FD68E7">
            <w:pPr>
              <w:keepNext/>
            </w:pPr>
          </w:p>
        </w:tc>
      </w:tr>
      <w:tr w:rsidR="00F00E4C" w:rsidRPr="006B053D" w14:paraId="3733FA3D" w14:textId="77777777" w:rsidTr="00FD68E7">
        <w:trPr>
          <w:jc w:val="center"/>
        </w:trPr>
        <w:tc>
          <w:tcPr>
            <w:tcW w:w="4876" w:type="dxa"/>
          </w:tcPr>
          <w:p w14:paraId="1DB334DD" w14:textId="77777777" w:rsidR="00F00E4C" w:rsidRPr="006B053D" w:rsidRDefault="00F00E4C" w:rsidP="00FD68E7">
            <w:pPr>
              <w:pStyle w:val="ColumnHeading"/>
              <w:keepNext/>
            </w:pPr>
            <w:r w:rsidRPr="006B053D">
              <w:t>Kommissionens forslag</w:t>
            </w:r>
          </w:p>
        </w:tc>
        <w:tc>
          <w:tcPr>
            <w:tcW w:w="4876" w:type="dxa"/>
          </w:tcPr>
          <w:p w14:paraId="7EFFD24E" w14:textId="2AAF6C3D" w:rsidR="00F00E4C" w:rsidRPr="006B053D" w:rsidRDefault="008C5073" w:rsidP="00FD68E7">
            <w:pPr>
              <w:pStyle w:val="ColumnHeading"/>
              <w:keepNext/>
            </w:pPr>
            <w:r>
              <w:t>Ændring</w:t>
            </w:r>
          </w:p>
        </w:tc>
      </w:tr>
      <w:tr w:rsidR="00F00E4C" w:rsidRPr="006B053D" w14:paraId="5EC01960" w14:textId="77777777" w:rsidTr="00FD68E7">
        <w:trPr>
          <w:jc w:val="center"/>
        </w:trPr>
        <w:tc>
          <w:tcPr>
            <w:tcW w:w="4876" w:type="dxa"/>
          </w:tcPr>
          <w:p w14:paraId="6013D265" w14:textId="77777777" w:rsidR="00F00E4C" w:rsidRPr="006B053D" w:rsidRDefault="00F00E4C" w:rsidP="00FD68E7">
            <w:pPr>
              <w:pStyle w:val="Normal6"/>
            </w:pPr>
            <w:r w:rsidRPr="006B053D">
              <w:t>6.</w:t>
            </w:r>
            <w:r w:rsidRPr="006B053D">
              <w:tab/>
              <w:t xml:space="preserve">Medlemsstaterne sikrer, at det ved en endelig afgørelse efter stk. 3 anføres i den relevante optegnelse i det nationale register, at den offentlige adgang er delvist </w:t>
            </w:r>
            <w:r w:rsidRPr="006B053D">
              <w:lastRenderedPageBreak/>
              <w:t>eller helt begrænset.</w:t>
            </w:r>
          </w:p>
        </w:tc>
        <w:tc>
          <w:tcPr>
            <w:tcW w:w="4876" w:type="dxa"/>
          </w:tcPr>
          <w:p w14:paraId="737B5D88" w14:textId="77777777" w:rsidR="00F00E4C" w:rsidRPr="006B053D" w:rsidRDefault="00F00E4C" w:rsidP="00FD68E7">
            <w:pPr>
              <w:pStyle w:val="Normal6"/>
              <w:rPr>
                <w:szCs w:val="24"/>
              </w:rPr>
            </w:pPr>
            <w:r w:rsidRPr="006B053D">
              <w:lastRenderedPageBreak/>
              <w:t>6.</w:t>
            </w:r>
            <w:r w:rsidRPr="006B053D">
              <w:tab/>
              <w:t xml:space="preserve">Medlemsstaterne sikrer, at det ved en endelig afgørelse efter stk. 3 </w:t>
            </w:r>
            <w:r w:rsidRPr="006B053D">
              <w:rPr>
                <w:b/>
                <w:i/>
              </w:rPr>
              <w:t xml:space="preserve">og 3a </w:t>
            </w:r>
            <w:r w:rsidRPr="006B053D">
              <w:t xml:space="preserve">anføres i den relevante optegnelse i det nationale register, at den offentlige adgang </w:t>
            </w:r>
            <w:r w:rsidRPr="006B053D">
              <w:lastRenderedPageBreak/>
              <w:t>er delvist eller helt begrænset.</w:t>
            </w:r>
          </w:p>
        </w:tc>
      </w:tr>
    </w:tbl>
    <w:p w14:paraId="0A9A522B" w14:textId="77777777" w:rsidR="00F00E4C" w:rsidRPr="006B053D" w:rsidRDefault="00F00E4C" w:rsidP="00F00E4C"/>
    <w:p w14:paraId="5D4EEA60" w14:textId="4BA3F84F" w:rsidR="00F00E4C" w:rsidRPr="006B053D" w:rsidRDefault="008C5073" w:rsidP="00F00E4C">
      <w:pPr>
        <w:pStyle w:val="AMNumberTabs0"/>
        <w:keepNext/>
      </w:pPr>
      <w:r>
        <w:t>Ændring</w:t>
      </w:r>
      <w:r w:rsidR="00F00E4C" w:rsidRPr="006B053D">
        <w:tab/>
      </w:r>
      <w:r w:rsidR="00F00E4C" w:rsidRPr="006B053D">
        <w:tab/>
        <w:t>110</w:t>
      </w:r>
    </w:p>
    <w:p w14:paraId="37824BE7" w14:textId="77777777" w:rsidR="00F00E4C" w:rsidRPr="006B053D" w:rsidRDefault="00F00E4C" w:rsidP="00F00E4C"/>
    <w:p w14:paraId="1CA6AD65" w14:textId="77777777" w:rsidR="00F00E4C" w:rsidRPr="006B053D" w:rsidRDefault="00F00E4C" w:rsidP="00F00E4C">
      <w:pPr>
        <w:pStyle w:val="NormalBold"/>
        <w:keepNext/>
      </w:pPr>
      <w:r w:rsidRPr="006B053D">
        <w:t>Forslag til direktiv</w:t>
      </w:r>
    </w:p>
    <w:p w14:paraId="4156B250" w14:textId="77777777" w:rsidR="00F00E4C" w:rsidRPr="006B053D" w:rsidRDefault="00F00E4C" w:rsidP="00F00E4C">
      <w:pPr>
        <w:pStyle w:val="NormalBold"/>
      </w:pPr>
      <w:r w:rsidRPr="006B053D">
        <w:t>Artikel 13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1D9340B" w14:textId="77777777" w:rsidTr="00FD68E7">
        <w:trPr>
          <w:jc w:val="center"/>
        </w:trPr>
        <w:tc>
          <w:tcPr>
            <w:tcW w:w="9752" w:type="dxa"/>
            <w:gridSpan w:val="2"/>
          </w:tcPr>
          <w:p w14:paraId="360390DD" w14:textId="77777777" w:rsidR="00F00E4C" w:rsidRPr="006B053D" w:rsidRDefault="00F00E4C" w:rsidP="00FD68E7">
            <w:pPr>
              <w:keepNext/>
            </w:pPr>
          </w:p>
        </w:tc>
      </w:tr>
      <w:tr w:rsidR="00F00E4C" w:rsidRPr="006B053D" w14:paraId="5E40ADE2" w14:textId="77777777" w:rsidTr="00FD68E7">
        <w:trPr>
          <w:jc w:val="center"/>
        </w:trPr>
        <w:tc>
          <w:tcPr>
            <w:tcW w:w="4876" w:type="dxa"/>
          </w:tcPr>
          <w:p w14:paraId="44AE67F5" w14:textId="77777777" w:rsidR="00F00E4C" w:rsidRPr="006B053D" w:rsidRDefault="00F00E4C" w:rsidP="00FD68E7">
            <w:pPr>
              <w:pStyle w:val="ColumnHeading"/>
              <w:keepNext/>
            </w:pPr>
            <w:r w:rsidRPr="006B053D">
              <w:t>Kommissionens forslag</w:t>
            </w:r>
          </w:p>
        </w:tc>
        <w:tc>
          <w:tcPr>
            <w:tcW w:w="4876" w:type="dxa"/>
          </w:tcPr>
          <w:p w14:paraId="71D6F34C" w14:textId="1562DB14" w:rsidR="00F00E4C" w:rsidRPr="006B053D" w:rsidRDefault="008C5073" w:rsidP="00FD68E7">
            <w:pPr>
              <w:pStyle w:val="ColumnHeading"/>
              <w:keepNext/>
            </w:pPr>
            <w:r>
              <w:t>Ændring</w:t>
            </w:r>
          </w:p>
        </w:tc>
      </w:tr>
      <w:tr w:rsidR="00F00E4C" w:rsidRPr="006B053D" w14:paraId="438BEA20" w14:textId="77777777" w:rsidTr="00FD68E7">
        <w:trPr>
          <w:jc w:val="center"/>
        </w:trPr>
        <w:tc>
          <w:tcPr>
            <w:tcW w:w="4876" w:type="dxa"/>
          </w:tcPr>
          <w:p w14:paraId="725B99EE" w14:textId="77777777" w:rsidR="00F00E4C" w:rsidRPr="006B053D" w:rsidRDefault="00F00E4C" w:rsidP="00FD68E7">
            <w:pPr>
              <w:pStyle w:val="Normal6"/>
            </w:pPr>
            <w:r w:rsidRPr="006B053D">
              <w:t>1.</w:t>
            </w:r>
            <w:r w:rsidRPr="006B053D">
              <w:tab/>
              <w:t xml:space="preserve">Fra den 31. marts [året efter gennemførelsesfristen] og senest den 31. marts hvert efterfølgende år offentliggør hver medlemsstat en rapport på grundlag af de oplysninger, som enheder, der er registreret i deres nationale registre, har afgivet, og videregiver denne til Kommissionen. Rapporten skal </w:t>
            </w:r>
            <w:r w:rsidRPr="006B053D">
              <w:rPr>
                <w:b/>
                <w:i/>
              </w:rPr>
              <w:t xml:space="preserve">udelukkende </w:t>
            </w:r>
            <w:r w:rsidRPr="006B053D">
              <w:t>indeholde:</w:t>
            </w:r>
          </w:p>
        </w:tc>
        <w:tc>
          <w:tcPr>
            <w:tcW w:w="4876" w:type="dxa"/>
          </w:tcPr>
          <w:p w14:paraId="3F2D2FB4" w14:textId="77777777" w:rsidR="00F00E4C" w:rsidRPr="006B053D" w:rsidRDefault="00F00E4C" w:rsidP="00FD68E7">
            <w:pPr>
              <w:pStyle w:val="Normal6"/>
              <w:rPr>
                <w:szCs w:val="24"/>
              </w:rPr>
            </w:pPr>
            <w:r w:rsidRPr="006B053D">
              <w:t>1.</w:t>
            </w:r>
            <w:r w:rsidRPr="006B053D">
              <w:tab/>
              <w:t>Fra den 31. marts [året efter gennemførelsesfristen] og senest den 31. marts hvert efterfølgende år offentliggør hver medlemsstat en rapport på grundlag af de oplysninger, som enheder, der er registreret i deres nationale registre, har afgivet, og videregiver denne til Kommissionen. Rapporten skal indeholde:</w:t>
            </w:r>
          </w:p>
        </w:tc>
      </w:tr>
    </w:tbl>
    <w:p w14:paraId="69A1B061" w14:textId="77777777" w:rsidR="00F00E4C" w:rsidRPr="006B053D" w:rsidRDefault="00F00E4C" w:rsidP="00F00E4C"/>
    <w:p w14:paraId="7AF86282" w14:textId="6F9027F4" w:rsidR="00F00E4C" w:rsidRPr="006B053D" w:rsidRDefault="008C5073" w:rsidP="00F00E4C">
      <w:pPr>
        <w:pStyle w:val="AMNumberTabs0"/>
        <w:keepNext/>
      </w:pPr>
      <w:r>
        <w:t>Ændring</w:t>
      </w:r>
      <w:r w:rsidR="00F00E4C" w:rsidRPr="006B053D">
        <w:tab/>
      </w:r>
      <w:r w:rsidR="00F00E4C" w:rsidRPr="006B053D">
        <w:tab/>
        <w:t>111</w:t>
      </w:r>
    </w:p>
    <w:p w14:paraId="25E81D4C" w14:textId="77777777" w:rsidR="00F00E4C" w:rsidRPr="006B053D" w:rsidRDefault="00F00E4C" w:rsidP="00F00E4C"/>
    <w:p w14:paraId="54B8C10D" w14:textId="77777777" w:rsidR="00F00E4C" w:rsidRPr="006B053D" w:rsidRDefault="00F00E4C" w:rsidP="00F00E4C">
      <w:pPr>
        <w:pStyle w:val="NormalBold"/>
        <w:keepNext/>
      </w:pPr>
      <w:r w:rsidRPr="006B053D">
        <w:t>Forslag til direktiv</w:t>
      </w:r>
    </w:p>
    <w:p w14:paraId="4ED304C3" w14:textId="77777777" w:rsidR="00F00E4C" w:rsidRPr="006B053D" w:rsidRDefault="00F00E4C" w:rsidP="00F00E4C">
      <w:pPr>
        <w:pStyle w:val="NormalBold"/>
      </w:pPr>
      <w:r w:rsidRPr="006B053D">
        <w:t>Artikel 13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025653F" w14:textId="77777777" w:rsidTr="00FD68E7">
        <w:trPr>
          <w:jc w:val="center"/>
        </w:trPr>
        <w:tc>
          <w:tcPr>
            <w:tcW w:w="9752" w:type="dxa"/>
            <w:gridSpan w:val="2"/>
          </w:tcPr>
          <w:p w14:paraId="106A7C0B" w14:textId="77777777" w:rsidR="00F00E4C" w:rsidRPr="006B053D" w:rsidRDefault="00F00E4C" w:rsidP="00FD68E7">
            <w:pPr>
              <w:keepNext/>
            </w:pPr>
          </w:p>
        </w:tc>
      </w:tr>
      <w:tr w:rsidR="00F00E4C" w:rsidRPr="006B053D" w14:paraId="3304CE5B" w14:textId="77777777" w:rsidTr="00FD68E7">
        <w:trPr>
          <w:jc w:val="center"/>
        </w:trPr>
        <w:tc>
          <w:tcPr>
            <w:tcW w:w="4876" w:type="dxa"/>
          </w:tcPr>
          <w:p w14:paraId="15AA0505" w14:textId="77777777" w:rsidR="00F00E4C" w:rsidRPr="006B053D" w:rsidRDefault="00F00E4C" w:rsidP="00FD68E7">
            <w:pPr>
              <w:pStyle w:val="ColumnHeading"/>
              <w:keepNext/>
            </w:pPr>
            <w:r w:rsidRPr="006B053D">
              <w:t>Kommissionens forslag</w:t>
            </w:r>
          </w:p>
        </w:tc>
        <w:tc>
          <w:tcPr>
            <w:tcW w:w="4876" w:type="dxa"/>
          </w:tcPr>
          <w:p w14:paraId="368F5035" w14:textId="70F353FA" w:rsidR="00F00E4C" w:rsidRPr="006B053D" w:rsidRDefault="008C5073" w:rsidP="00FD68E7">
            <w:pPr>
              <w:pStyle w:val="ColumnHeading"/>
              <w:keepNext/>
            </w:pPr>
            <w:r>
              <w:t>Ændring</w:t>
            </w:r>
          </w:p>
        </w:tc>
      </w:tr>
      <w:tr w:rsidR="00F00E4C" w:rsidRPr="006B053D" w14:paraId="248B009A" w14:textId="77777777" w:rsidTr="00FD68E7">
        <w:trPr>
          <w:jc w:val="center"/>
        </w:trPr>
        <w:tc>
          <w:tcPr>
            <w:tcW w:w="4876" w:type="dxa"/>
          </w:tcPr>
          <w:p w14:paraId="5A6D4F60" w14:textId="77777777" w:rsidR="00F00E4C" w:rsidRPr="006B053D" w:rsidRDefault="00F00E4C" w:rsidP="00FD68E7">
            <w:pPr>
              <w:pStyle w:val="Normal6"/>
            </w:pPr>
            <w:r w:rsidRPr="006B053D">
              <w:t>a)</w:t>
            </w:r>
            <w:r w:rsidRPr="006B053D">
              <w:tab/>
              <w:t xml:space="preserve">aggregerede data om årlige beløb pr. tredjeland i det foregående regnskabsår. De aggregerede data </w:t>
            </w:r>
            <w:r w:rsidRPr="006B053D">
              <w:rPr>
                <w:b/>
                <w:i/>
              </w:rPr>
              <w:t>bør</w:t>
            </w:r>
            <w:r w:rsidRPr="006B053D">
              <w:t xml:space="preserve"> baseres på de oplysninger, der er givet i henhold til bilag I, punkt 2, litra b) og c)</w:t>
            </w:r>
          </w:p>
        </w:tc>
        <w:tc>
          <w:tcPr>
            <w:tcW w:w="4876" w:type="dxa"/>
          </w:tcPr>
          <w:p w14:paraId="2E8AF94E" w14:textId="77777777" w:rsidR="00F00E4C" w:rsidRPr="006B053D" w:rsidRDefault="00F00E4C" w:rsidP="00FD68E7">
            <w:pPr>
              <w:pStyle w:val="Normal6"/>
              <w:rPr>
                <w:szCs w:val="24"/>
              </w:rPr>
            </w:pPr>
            <w:r w:rsidRPr="006B053D">
              <w:t>a)</w:t>
            </w:r>
            <w:r w:rsidRPr="006B053D">
              <w:tab/>
              <w:t>aggregerede data om årlige beløb pr. tredjeland i det foregående regnskabsår. De aggregerede data baseres på de oplysninger, der er givet i henhold til bilag I, punkt 2, litra b) og c)</w:t>
            </w:r>
          </w:p>
        </w:tc>
      </w:tr>
    </w:tbl>
    <w:p w14:paraId="03A2D091" w14:textId="77777777" w:rsidR="00F00E4C" w:rsidRPr="006B053D" w:rsidRDefault="00F00E4C" w:rsidP="00F00E4C"/>
    <w:p w14:paraId="1827FC22" w14:textId="3A5D3E22" w:rsidR="00F00E4C" w:rsidRPr="006B053D" w:rsidRDefault="008C5073" w:rsidP="00F00E4C">
      <w:pPr>
        <w:pStyle w:val="AMNumberTabs0"/>
        <w:keepNext/>
      </w:pPr>
      <w:r>
        <w:t>Ændring</w:t>
      </w:r>
      <w:r w:rsidR="00F00E4C" w:rsidRPr="006B053D">
        <w:tab/>
      </w:r>
      <w:r w:rsidR="00F00E4C" w:rsidRPr="006B053D">
        <w:tab/>
        <w:t>112</w:t>
      </w:r>
    </w:p>
    <w:p w14:paraId="51005355" w14:textId="77777777" w:rsidR="00F00E4C" w:rsidRPr="006B053D" w:rsidRDefault="00F00E4C" w:rsidP="00F00E4C"/>
    <w:p w14:paraId="1489B973" w14:textId="77777777" w:rsidR="00F00E4C" w:rsidRPr="006B053D" w:rsidRDefault="00F00E4C" w:rsidP="00F00E4C">
      <w:pPr>
        <w:pStyle w:val="NormalBold"/>
        <w:keepNext/>
      </w:pPr>
      <w:r w:rsidRPr="006B053D">
        <w:t>Forslag til direktiv</w:t>
      </w:r>
    </w:p>
    <w:p w14:paraId="029C34E4" w14:textId="77777777" w:rsidR="00F00E4C" w:rsidRPr="006B053D" w:rsidRDefault="00F00E4C" w:rsidP="00F00E4C">
      <w:pPr>
        <w:pStyle w:val="NormalBold"/>
      </w:pPr>
      <w:r w:rsidRPr="006B053D">
        <w:t>Artikel 13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BBFD4A4" w14:textId="77777777" w:rsidTr="00FD68E7">
        <w:trPr>
          <w:jc w:val="center"/>
        </w:trPr>
        <w:tc>
          <w:tcPr>
            <w:tcW w:w="9752" w:type="dxa"/>
            <w:gridSpan w:val="2"/>
          </w:tcPr>
          <w:p w14:paraId="3DA5C693" w14:textId="77777777" w:rsidR="00F00E4C" w:rsidRPr="006B053D" w:rsidRDefault="00F00E4C" w:rsidP="00FD68E7">
            <w:pPr>
              <w:keepNext/>
            </w:pPr>
          </w:p>
        </w:tc>
      </w:tr>
      <w:tr w:rsidR="00F00E4C" w:rsidRPr="006B053D" w14:paraId="1ED642D9" w14:textId="77777777" w:rsidTr="00FD68E7">
        <w:trPr>
          <w:jc w:val="center"/>
        </w:trPr>
        <w:tc>
          <w:tcPr>
            <w:tcW w:w="4876" w:type="dxa"/>
          </w:tcPr>
          <w:p w14:paraId="294D5CE3" w14:textId="77777777" w:rsidR="00F00E4C" w:rsidRPr="006B053D" w:rsidRDefault="00F00E4C" w:rsidP="00FD68E7">
            <w:pPr>
              <w:pStyle w:val="ColumnHeading"/>
              <w:keepNext/>
            </w:pPr>
            <w:r w:rsidRPr="006B053D">
              <w:t>Kommissionens forslag</w:t>
            </w:r>
          </w:p>
        </w:tc>
        <w:tc>
          <w:tcPr>
            <w:tcW w:w="4876" w:type="dxa"/>
          </w:tcPr>
          <w:p w14:paraId="17F14AFB" w14:textId="0364854D" w:rsidR="00F00E4C" w:rsidRPr="006B053D" w:rsidRDefault="008C5073" w:rsidP="00FD68E7">
            <w:pPr>
              <w:pStyle w:val="ColumnHeading"/>
              <w:keepNext/>
            </w:pPr>
            <w:r>
              <w:t>Ændring</w:t>
            </w:r>
          </w:p>
        </w:tc>
      </w:tr>
      <w:tr w:rsidR="00F00E4C" w:rsidRPr="006B053D" w14:paraId="3D9EECB3" w14:textId="77777777" w:rsidTr="00FD68E7">
        <w:trPr>
          <w:jc w:val="center"/>
        </w:trPr>
        <w:tc>
          <w:tcPr>
            <w:tcW w:w="4876" w:type="dxa"/>
          </w:tcPr>
          <w:p w14:paraId="1CCF3322" w14:textId="77777777" w:rsidR="00F00E4C" w:rsidRPr="006B053D" w:rsidRDefault="00F00E4C" w:rsidP="00FD68E7">
            <w:pPr>
              <w:pStyle w:val="Normal6"/>
            </w:pPr>
            <w:r w:rsidRPr="006B053D">
              <w:t>b)</w:t>
            </w:r>
            <w:r w:rsidRPr="006B053D">
              <w:tab/>
              <w:t xml:space="preserve">aggregerede data om årlige beløb pr. kategori af organisation pr. tredjeland i det foregående regnskabsår. De aggregerede data </w:t>
            </w:r>
            <w:r w:rsidRPr="006B053D">
              <w:rPr>
                <w:b/>
                <w:i/>
              </w:rPr>
              <w:t>bør</w:t>
            </w:r>
            <w:r w:rsidRPr="006B053D">
              <w:t xml:space="preserve"> baseres på de oplysninger, der er givet i henhold til bilag I, punkt 1, litra h), og punkt 2, litra b) og c)</w:t>
            </w:r>
          </w:p>
        </w:tc>
        <w:tc>
          <w:tcPr>
            <w:tcW w:w="4876" w:type="dxa"/>
          </w:tcPr>
          <w:p w14:paraId="53E970F3" w14:textId="77777777" w:rsidR="00F00E4C" w:rsidRPr="006B053D" w:rsidRDefault="00F00E4C" w:rsidP="00FD68E7">
            <w:pPr>
              <w:pStyle w:val="Normal6"/>
              <w:rPr>
                <w:szCs w:val="24"/>
              </w:rPr>
            </w:pPr>
            <w:r w:rsidRPr="006B053D">
              <w:t>b)</w:t>
            </w:r>
            <w:r w:rsidRPr="006B053D">
              <w:tab/>
              <w:t>aggregerede data om årlige beløb pr. kategori af organisation pr. tredjeland i det foregående regnskabsår. De aggregerede data baseres på de oplysninger, der er givet i henhold til bilag I, punkt 1, litra h), og punkt 2, litra b) og c)</w:t>
            </w:r>
          </w:p>
        </w:tc>
      </w:tr>
    </w:tbl>
    <w:p w14:paraId="14EB6160" w14:textId="77777777" w:rsidR="00F00E4C" w:rsidRPr="006B053D" w:rsidRDefault="00F00E4C" w:rsidP="00F00E4C"/>
    <w:p w14:paraId="25036B41" w14:textId="259F1465" w:rsidR="00F00E4C" w:rsidRPr="006B053D" w:rsidRDefault="008C5073" w:rsidP="00F00E4C">
      <w:pPr>
        <w:pStyle w:val="AMNumberTabs0"/>
        <w:keepNext/>
      </w:pPr>
      <w:r>
        <w:lastRenderedPageBreak/>
        <w:t>Ændring</w:t>
      </w:r>
      <w:r w:rsidR="00F00E4C" w:rsidRPr="006B053D">
        <w:tab/>
      </w:r>
      <w:r w:rsidR="00F00E4C" w:rsidRPr="006B053D">
        <w:tab/>
        <w:t>113</w:t>
      </w:r>
    </w:p>
    <w:p w14:paraId="0F366C1E" w14:textId="77777777" w:rsidR="00F00E4C" w:rsidRPr="006B053D" w:rsidRDefault="00F00E4C" w:rsidP="00F00E4C"/>
    <w:p w14:paraId="35DE63A9" w14:textId="77777777" w:rsidR="00F00E4C" w:rsidRPr="006B053D" w:rsidRDefault="00F00E4C" w:rsidP="00F00E4C">
      <w:pPr>
        <w:pStyle w:val="NormalBold"/>
        <w:keepNext/>
      </w:pPr>
      <w:r w:rsidRPr="006B053D">
        <w:t>Forslag til direktiv</w:t>
      </w:r>
    </w:p>
    <w:p w14:paraId="2FA21D0B" w14:textId="77777777" w:rsidR="00F00E4C" w:rsidRPr="006B053D" w:rsidRDefault="00F00E4C" w:rsidP="00F00E4C">
      <w:pPr>
        <w:pStyle w:val="NormalBold"/>
      </w:pPr>
      <w:r w:rsidRPr="006B053D">
        <w:t>Artikel 13 – stk.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B3F967B" w14:textId="77777777" w:rsidTr="00FD68E7">
        <w:trPr>
          <w:jc w:val="center"/>
        </w:trPr>
        <w:tc>
          <w:tcPr>
            <w:tcW w:w="9752" w:type="dxa"/>
            <w:gridSpan w:val="2"/>
          </w:tcPr>
          <w:p w14:paraId="7940EFE1" w14:textId="77777777" w:rsidR="00F00E4C" w:rsidRPr="006B053D" w:rsidRDefault="00F00E4C" w:rsidP="00FD68E7">
            <w:pPr>
              <w:keepNext/>
            </w:pPr>
          </w:p>
        </w:tc>
      </w:tr>
      <w:tr w:rsidR="00F00E4C" w:rsidRPr="006B053D" w14:paraId="2DC8E36D" w14:textId="77777777" w:rsidTr="00FD68E7">
        <w:trPr>
          <w:jc w:val="center"/>
        </w:trPr>
        <w:tc>
          <w:tcPr>
            <w:tcW w:w="4876" w:type="dxa"/>
          </w:tcPr>
          <w:p w14:paraId="617CBD61" w14:textId="77777777" w:rsidR="00F00E4C" w:rsidRPr="006B053D" w:rsidRDefault="00F00E4C" w:rsidP="00FD68E7">
            <w:pPr>
              <w:pStyle w:val="ColumnHeading"/>
              <w:keepNext/>
            </w:pPr>
            <w:r w:rsidRPr="006B053D">
              <w:t>Kommissionens forslag</w:t>
            </w:r>
          </w:p>
        </w:tc>
        <w:tc>
          <w:tcPr>
            <w:tcW w:w="4876" w:type="dxa"/>
          </w:tcPr>
          <w:p w14:paraId="097A2422" w14:textId="7DF7D148" w:rsidR="00F00E4C" w:rsidRPr="006B053D" w:rsidRDefault="008C5073" w:rsidP="00FD68E7">
            <w:pPr>
              <w:pStyle w:val="ColumnHeading"/>
              <w:keepNext/>
            </w:pPr>
            <w:r>
              <w:t>Ændring</w:t>
            </w:r>
          </w:p>
        </w:tc>
      </w:tr>
      <w:tr w:rsidR="00F00E4C" w:rsidRPr="006B053D" w14:paraId="34024479" w14:textId="77777777" w:rsidTr="00FD68E7">
        <w:trPr>
          <w:jc w:val="center"/>
        </w:trPr>
        <w:tc>
          <w:tcPr>
            <w:tcW w:w="4876" w:type="dxa"/>
          </w:tcPr>
          <w:p w14:paraId="0EC9937C" w14:textId="77777777" w:rsidR="00F00E4C" w:rsidRPr="006B053D" w:rsidRDefault="00F00E4C" w:rsidP="00FD68E7">
            <w:pPr>
              <w:pStyle w:val="Normal6"/>
            </w:pPr>
            <w:r w:rsidRPr="006B053D">
              <w:t>c)</w:t>
            </w:r>
            <w:r w:rsidRPr="006B053D">
              <w:tab/>
              <w:t xml:space="preserve">det samlede antal </w:t>
            </w:r>
            <w:r w:rsidRPr="006B053D">
              <w:rPr>
                <w:b/>
                <w:i/>
              </w:rPr>
              <w:t>tredjelandsenheder</w:t>
            </w:r>
            <w:r w:rsidRPr="006B053D">
              <w:t xml:space="preserve">, der kan tilskrives et bestemt tredjeland. De aggregerede data </w:t>
            </w:r>
            <w:r w:rsidRPr="006B053D">
              <w:rPr>
                <w:b/>
                <w:i/>
              </w:rPr>
              <w:t>bør</w:t>
            </w:r>
            <w:r w:rsidRPr="006B053D">
              <w:t xml:space="preserve"> baseres på de oplysninger, der er givet i henhold til bilag I, punkt 2, litra b)</w:t>
            </w:r>
          </w:p>
        </w:tc>
        <w:tc>
          <w:tcPr>
            <w:tcW w:w="4876" w:type="dxa"/>
          </w:tcPr>
          <w:p w14:paraId="662BA914" w14:textId="77777777" w:rsidR="00F00E4C" w:rsidRPr="006B053D" w:rsidRDefault="00F00E4C" w:rsidP="00FD68E7">
            <w:pPr>
              <w:pStyle w:val="Normal6"/>
              <w:rPr>
                <w:szCs w:val="24"/>
              </w:rPr>
            </w:pPr>
            <w:r w:rsidRPr="006B053D">
              <w:t>c)</w:t>
            </w:r>
            <w:r w:rsidRPr="006B053D">
              <w:tab/>
              <w:t xml:space="preserve">det samlede antal </w:t>
            </w:r>
            <w:r w:rsidRPr="006B053D">
              <w:rPr>
                <w:b/>
                <w:i/>
              </w:rPr>
              <w:t>tredjelandssponsorer</w:t>
            </w:r>
            <w:r w:rsidRPr="006B053D">
              <w:t>, der kan tilskrives et bestemt tredjeland. De aggregerede data baseres på de oplysninger, der er givet i henhold til bilag I, punkt 2, litra b)</w:t>
            </w:r>
          </w:p>
        </w:tc>
      </w:tr>
    </w:tbl>
    <w:p w14:paraId="5609B87D" w14:textId="77777777" w:rsidR="00F00E4C" w:rsidRPr="006B053D" w:rsidRDefault="00F00E4C" w:rsidP="00F00E4C"/>
    <w:p w14:paraId="4DF767C7" w14:textId="44A40CBA" w:rsidR="00F00E4C" w:rsidRPr="006B053D" w:rsidRDefault="008C5073" w:rsidP="00F00E4C">
      <w:pPr>
        <w:pStyle w:val="AMNumberTabs0"/>
        <w:keepNext/>
      </w:pPr>
      <w:r>
        <w:t>Ændring</w:t>
      </w:r>
      <w:r w:rsidR="00F00E4C" w:rsidRPr="006B053D">
        <w:tab/>
      </w:r>
      <w:r w:rsidR="00F00E4C" w:rsidRPr="006B053D">
        <w:tab/>
        <w:t>114</w:t>
      </w:r>
    </w:p>
    <w:p w14:paraId="27552B5D" w14:textId="77777777" w:rsidR="00F00E4C" w:rsidRPr="006B053D" w:rsidRDefault="00F00E4C" w:rsidP="00F00E4C"/>
    <w:p w14:paraId="096D621C" w14:textId="77777777" w:rsidR="00F00E4C" w:rsidRPr="006B053D" w:rsidRDefault="00F00E4C" w:rsidP="00F00E4C">
      <w:pPr>
        <w:pStyle w:val="NormalBold"/>
        <w:keepNext/>
      </w:pPr>
      <w:r w:rsidRPr="006B053D">
        <w:t>Forslag til direktiv</w:t>
      </w:r>
    </w:p>
    <w:p w14:paraId="44597F0C" w14:textId="77777777" w:rsidR="00F00E4C" w:rsidRPr="006B053D" w:rsidRDefault="00F00E4C" w:rsidP="00F00E4C">
      <w:pPr>
        <w:pStyle w:val="NormalBold"/>
      </w:pPr>
      <w:r w:rsidRPr="006B053D">
        <w:t>Artikel 13 – stk. 1 – litra d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BFE0516" w14:textId="77777777" w:rsidTr="00FD68E7">
        <w:trPr>
          <w:jc w:val="center"/>
        </w:trPr>
        <w:tc>
          <w:tcPr>
            <w:tcW w:w="9752" w:type="dxa"/>
            <w:gridSpan w:val="2"/>
          </w:tcPr>
          <w:p w14:paraId="386BD603" w14:textId="77777777" w:rsidR="00F00E4C" w:rsidRPr="006B053D" w:rsidRDefault="00F00E4C" w:rsidP="00FD68E7">
            <w:pPr>
              <w:keepNext/>
            </w:pPr>
          </w:p>
        </w:tc>
      </w:tr>
      <w:tr w:rsidR="00F00E4C" w:rsidRPr="006B053D" w14:paraId="0396F283" w14:textId="77777777" w:rsidTr="00FD68E7">
        <w:trPr>
          <w:jc w:val="center"/>
        </w:trPr>
        <w:tc>
          <w:tcPr>
            <w:tcW w:w="4876" w:type="dxa"/>
          </w:tcPr>
          <w:p w14:paraId="7B15E838" w14:textId="77777777" w:rsidR="00F00E4C" w:rsidRPr="006B053D" w:rsidRDefault="00F00E4C" w:rsidP="00FD68E7">
            <w:pPr>
              <w:pStyle w:val="ColumnHeading"/>
              <w:keepNext/>
            </w:pPr>
            <w:r w:rsidRPr="006B053D">
              <w:t>Kommissionens forslag</w:t>
            </w:r>
          </w:p>
        </w:tc>
        <w:tc>
          <w:tcPr>
            <w:tcW w:w="4876" w:type="dxa"/>
          </w:tcPr>
          <w:p w14:paraId="127A9446" w14:textId="78CDDCE9" w:rsidR="00F00E4C" w:rsidRPr="006B053D" w:rsidRDefault="008C5073" w:rsidP="00FD68E7">
            <w:pPr>
              <w:pStyle w:val="ColumnHeading"/>
              <w:keepNext/>
            </w:pPr>
            <w:r>
              <w:t>Ændring</w:t>
            </w:r>
          </w:p>
        </w:tc>
      </w:tr>
      <w:tr w:rsidR="00F00E4C" w:rsidRPr="006B053D" w14:paraId="29233DA5" w14:textId="77777777" w:rsidTr="00FD68E7">
        <w:trPr>
          <w:jc w:val="center"/>
        </w:trPr>
        <w:tc>
          <w:tcPr>
            <w:tcW w:w="4876" w:type="dxa"/>
          </w:tcPr>
          <w:p w14:paraId="50E23E17" w14:textId="77777777" w:rsidR="00F00E4C" w:rsidRPr="006B053D" w:rsidRDefault="00F00E4C" w:rsidP="00FD68E7">
            <w:pPr>
              <w:pStyle w:val="Normal6"/>
            </w:pPr>
          </w:p>
        </w:tc>
        <w:tc>
          <w:tcPr>
            <w:tcW w:w="4876" w:type="dxa"/>
          </w:tcPr>
          <w:p w14:paraId="1274E288" w14:textId="77777777" w:rsidR="00F00E4C" w:rsidRPr="006B053D" w:rsidRDefault="00F00E4C" w:rsidP="00FD68E7">
            <w:pPr>
              <w:pStyle w:val="Normal6"/>
              <w:rPr>
                <w:szCs w:val="24"/>
              </w:rPr>
            </w:pPr>
            <w:r w:rsidRPr="006B053D">
              <w:rPr>
                <w:b/>
                <w:i/>
              </w:rPr>
              <w:t>da)</w:t>
            </w:r>
            <w:r w:rsidRPr="006B053D">
              <w:rPr>
                <w:b/>
                <w:i/>
              </w:rPr>
              <w:tab/>
              <w:t>en analyse for hver registreringsmedlemsstat af de interesserepræsentationsaktiviteter, der udføres i andre medlemsstater end den pågældende registreringsmedlemsstat, baseret på de oplysninger, der er givet i henhold til bilag I, punkt 2, litra e).</w:t>
            </w:r>
          </w:p>
        </w:tc>
      </w:tr>
    </w:tbl>
    <w:p w14:paraId="4800AC4C" w14:textId="77777777" w:rsidR="00F00E4C" w:rsidRPr="006B053D" w:rsidRDefault="00F00E4C" w:rsidP="00F00E4C"/>
    <w:p w14:paraId="5CDEB2C7" w14:textId="0FA1888D" w:rsidR="00F00E4C" w:rsidRPr="006B053D" w:rsidRDefault="008C5073" w:rsidP="00F00E4C">
      <w:pPr>
        <w:pStyle w:val="AMNumberTabs0"/>
        <w:keepNext/>
      </w:pPr>
      <w:r>
        <w:t>Ændring</w:t>
      </w:r>
      <w:r w:rsidR="00F00E4C" w:rsidRPr="006B053D">
        <w:tab/>
      </w:r>
      <w:r w:rsidR="00F00E4C" w:rsidRPr="006B053D">
        <w:tab/>
        <w:t>115</w:t>
      </w:r>
    </w:p>
    <w:p w14:paraId="667D6DF5" w14:textId="77777777" w:rsidR="00F00E4C" w:rsidRPr="006B053D" w:rsidRDefault="00F00E4C" w:rsidP="00F00E4C"/>
    <w:p w14:paraId="74F03EE5" w14:textId="77777777" w:rsidR="00F00E4C" w:rsidRPr="006B053D" w:rsidRDefault="00F00E4C" w:rsidP="00F00E4C">
      <w:pPr>
        <w:pStyle w:val="NormalBold"/>
        <w:keepNext/>
      </w:pPr>
      <w:r w:rsidRPr="006B053D">
        <w:t>Forslag til direktiv</w:t>
      </w:r>
    </w:p>
    <w:p w14:paraId="3FA9D0CD" w14:textId="77777777" w:rsidR="00F00E4C" w:rsidRPr="006B053D" w:rsidRDefault="00F00E4C" w:rsidP="00F00E4C">
      <w:pPr>
        <w:pStyle w:val="NormalBold"/>
      </w:pPr>
      <w:r w:rsidRPr="006B053D">
        <w:t>Artikel 15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B5DB5AA" w14:textId="77777777" w:rsidTr="00FD68E7">
        <w:trPr>
          <w:jc w:val="center"/>
        </w:trPr>
        <w:tc>
          <w:tcPr>
            <w:tcW w:w="9752" w:type="dxa"/>
            <w:gridSpan w:val="2"/>
          </w:tcPr>
          <w:p w14:paraId="70BC1AD1" w14:textId="77777777" w:rsidR="00F00E4C" w:rsidRPr="006B053D" w:rsidRDefault="00F00E4C" w:rsidP="00FD68E7">
            <w:pPr>
              <w:keepNext/>
            </w:pPr>
          </w:p>
        </w:tc>
      </w:tr>
      <w:tr w:rsidR="00F00E4C" w:rsidRPr="006B053D" w14:paraId="137614C4" w14:textId="77777777" w:rsidTr="00FD68E7">
        <w:trPr>
          <w:jc w:val="center"/>
        </w:trPr>
        <w:tc>
          <w:tcPr>
            <w:tcW w:w="4876" w:type="dxa"/>
          </w:tcPr>
          <w:p w14:paraId="550F30C5" w14:textId="77777777" w:rsidR="00F00E4C" w:rsidRPr="006B053D" w:rsidRDefault="00F00E4C" w:rsidP="00FD68E7">
            <w:pPr>
              <w:pStyle w:val="ColumnHeading"/>
              <w:keepNext/>
            </w:pPr>
            <w:r w:rsidRPr="006B053D">
              <w:t>Kommissionens forslag</w:t>
            </w:r>
          </w:p>
        </w:tc>
        <w:tc>
          <w:tcPr>
            <w:tcW w:w="4876" w:type="dxa"/>
          </w:tcPr>
          <w:p w14:paraId="42CED2B4" w14:textId="7ED16668" w:rsidR="00F00E4C" w:rsidRPr="006B053D" w:rsidRDefault="008C5073" w:rsidP="00FD68E7">
            <w:pPr>
              <w:pStyle w:val="ColumnHeading"/>
              <w:keepNext/>
            </w:pPr>
            <w:r>
              <w:t>Ændring</w:t>
            </w:r>
          </w:p>
        </w:tc>
      </w:tr>
      <w:tr w:rsidR="00F00E4C" w:rsidRPr="006B053D" w14:paraId="65437ED7" w14:textId="77777777" w:rsidTr="00FD68E7">
        <w:trPr>
          <w:jc w:val="center"/>
        </w:trPr>
        <w:tc>
          <w:tcPr>
            <w:tcW w:w="4876" w:type="dxa"/>
          </w:tcPr>
          <w:p w14:paraId="340760B8" w14:textId="77777777" w:rsidR="00F00E4C" w:rsidRPr="006B053D" w:rsidRDefault="00F00E4C" w:rsidP="00FD68E7">
            <w:pPr>
              <w:pStyle w:val="Normal6"/>
            </w:pPr>
          </w:p>
        </w:tc>
        <w:tc>
          <w:tcPr>
            <w:tcW w:w="4876" w:type="dxa"/>
          </w:tcPr>
          <w:p w14:paraId="1A16518E" w14:textId="77777777" w:rsidR="00F00E4C" w:rsidRPr="006B053D" w:rsidRDefault="00F00E4C" w:rsidP="00FD68E7">
            <w:pPr>
              <w:pStyle w:val="Normal6"/>
              <w:rPr>
                <w:szCs w:val="24"/>
              </w:rPr>
            </w:pPr>
            <w:r w:rsidRPr="006B053D">
              <w:rPr>
                <w:b/>
                <w:i/>
              </w:rPr>
              <w:t>1a.</w:t>
            </w:r>
            <w:r w:rsidRPr="006B053D">
              <w:rPr>
                <w:b/>
                <w:i/>
              </w:rPr>
              <w:tab/>
              <w:t>Med henblik på denne artikels stk. 1 kan hver medlemsstat udpege én myndighed som den kompetente nationale myndighed, der er ansvarlig for de nationale registre og for at udføre tilsynsopgaverne i henhold til dette direktiv.</w:t>
            </w:r>
          </w:p>
        </w:tc>
      </w:tr>
    </w:tbl>
    <w:p w14:paraId="6965D82B" w14:textId="77777777" w:rsidR="00F00E4C" w:rsidRPr="006B053D" w:rsidRDefault="00F00E4C" w:rsidP="00F00E4C"/>
    <w:p w14:paraId="0322D034" w14:textId="769DB566" w:rsidR="00F00E4C" w:rsidRPr="006B053D" w:rsidRDefault="008C5073" w:rsidP="00F00E4C">
      <w:pPr>
        <w:pStyle w:val="AMNumberTabs0"/>
        <w:keepNext/>
      </w:pPr>
      <w:r>
        <w:t>Ændring</w:t>
      </w:r>
      <w:r w:rsidR="00F00E4C" w:rsidRPr="006B053D">
        <w:tab/>
      </w:r>
      <w:r w:rsidR="00F00E4C" w:rsidRPr="006B053D">
        <w:tab/>
        <w:t>116</w:t>
      </w:r>
    </w:p>
    <w:p w14:paraId="699A018D" w14:textId="77777777" w:rsidR="00F00E4C" w:rsidRPr="006B053D" w:rsidRDefault="00F00E4C" w:rsidP="00F00E4C"/>
    <w:p w14:paraId="543A73F0" w14:textId="77777777" w:rsidR="00F00E4C" w:rsidRPr="006B053D" w:rsidRDefault="00F00E4C" w:rsidP="00F00E4C">
      <w:pPr>
        <w:pStyle w:val="NormalBold"/>
        <w:keepNext/>
      </w:pPr>
      <w:r w:rsidRPr="006B053D">
        <w:t>Forslag til direktiv</w:t>
      </w:r>
    </w:p>
    <w:p w14:paraId="617E9660" w14:textId="77777777" w:rsidR="00F00E4C" w:rsidRPr="006B053D" w:rsidRDefault="00F00E4C" w:rsidP="00F00E4C">
      <w:pPr>
        <w:pStyle w:val="NormalBold"/>
      </w:pPr>
      <w:r w:rsidRPr="006B053D">
        <w:t>Artikel 15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EA2FBC6" w14:textId="77777777" w:rsidTr="00FD68E7">
        <w:trPr>
          <w:jc w:val="center"/>
        </w:trPr>
        <w:tc>
          <w:tcPr>
            <w:tcW w:w="9752" w:type="dxa"/>
            <w:gridSpan w:val="2"/>
          </w:tcPr>
          <w:p w14:paraId="505BD90F" w14:textId="77777777" w:rsidR="00F00E4C" w:rsidRPr="006B053D" w:rsidRDefault="00F00E4C" w:rsidP="00FD68E7">
            <w:pPr>
              <w:keepNext/>
            </w:pPr>
          </w:p>
        </w:tc>
      </w:tr>
      <w:tr w:rsidR="00F00E4C" w:rsidRPr="006B053D" w14:paraId="7A31D75B" w14:textId="77777777" w:rsidTr="00FD68E7">
        <w:trPr>
          <w:jc w:val="center"/>
        </w:trPr>
        <w:tc>
          <w:tcPr>
            <w:tcW w:w="4876" w:type="dxa"/>
          </w:tcPr>
          <w:p w14:paraId="7DA1C746" w14:textId="77777777" w:rsidR="00F00E4C" w:rsidRPr="006B053D" w:rsidRDefault="00F00E4C" w:rsidP="00FD68E7">
            <w:pPr>
              <w:pStyle w:val="ColumnHeading"/>
              <w:keepNext/>
            </w:pPr>
            <w:r w:rsidRPr="006B053D">
              <w:t>Kommissionens forslag</w:t>
            </w:r>
          </w:p>
        </w:tc>
        <w:tc>
          <w:tcPr>
            <w:tcW w:w="4876" w:type="dxa"/>
          </w:tcPr>
          <w:p w14:paraId="4266BB72" w14:textId="40711147" w:rsidR="00F00E4C" w:rsidRPr="006B053D" w:rsidRDefault="008C5073" w:rsidP="00FD68E7">
            <w:pPr>
              <w:pStyle w:val="ColumnHeading"/>
              <w:keepNext/>
            </w:pPr>
            <w:r>
              <w:t>Ændring</w:t>
            </w:r>
          </w:p>
        </w:tc>
      </w:tr>
      <w:tr w:rsidR="00F00E4C" w:rsidRPr="006B053D" w14:paraId="3AF547F5" w14:textId="77777777" w:rsidTr="00FD68E7">
        <w:trPr>
          <w:jc w:val="center"/>
        </w:trPr>
        <w:tc>
          <w:tcPr>
            <w:tcW w:w="4876" w:type="dxa"/>
          </w:tcPr>
          <w:p w14:paraId="651FC12E" w14:textId="77777777" w:rsidR="00F00E4C" w:rsidRPr="006B053D" w:rsidRDefault="00F00E4C" w:rsidP="00FD68E7">
            <w:pPr>
              <w:pStyle w:val="Normal6"/>
            </w:pPr>
            <w:r w:rsidRPr="006B053D">
              <w:t>5.</w:t>
            </w:r>
            <w:r w:rsidRPr="006B053D">
              <w:tab/>
              <w:t xml:space="preserve">Hvis en medlemsstat udpeger mere end én tilsynsmyndighed, sikrer den, at hver af disse myndigheders respektive opgaver er klart </w:t>
            </w:r>
            <w:r w:rsidRPr="006B053D">
              <w:rPr>
                <w:b/>
                <w:i/>
              </w:rPr>
              <w:t>defineret</w:t>
            </w:r>
            <w:r w:rsidRPr="006B053D">
              <w:t>, og at de arbejder tæt og effektivt sammen ved udførelsen af deres opgaver. Medlemsstaterne udpeger en tilsynsmyndighed, som henvendelser kan rettes til med henblik på videresendelse til den relevante myndighed i den pågældende medlemsstat.</w:t>
            </w:r>
          </w:p>
        </w:tc>
        <w:tc>
          <w:tcPr>
            <w:tcW w:w="4876" w:type="dxa"/>
          </w:tcPr>
          <w:p w14:paraId="0E42FD1F" w14:textId="77777777" w:rsidR="00F00E4C" w:rsidRPr="006B053D" w:rsidRDefault="00F00E4C" w:rsidP="00FD68E7">
            <w:pPr>
              <w:pStyle w:val="Normal6"/>
              <w:rPr>
                <w:szCs w:val="24"/>
              </w:rPr>
            </w:pPr>
            <w:r w:rsidRPr="006B053D">
              <w:t>5.</w:t>
            </w:r>
            <w:r w:rsidRPr="006B053D">
              <w:tab/>
              <w:t xml:space="preserve">Hvis en medlemsstat udpeger mere end én tilsynsmyndighed, sikrer den, at hver af disse myndigheders respektive opgaver er klart </w:t>
            </w:r>
            <w:r w:rsidRPr="006B053D">
              <w:rPr>
                <w:b/>
                <w:i/>
              </w:rPr>
              <w:t>fastsat i dens nationale ret</w:t>
            </w:r>
            <w:r w:rsidRPr="006B053D">
              <w:t>, og at de arbejder tæt og effektivt sammen ved udførelsen af deres opgaver. Medlemsstaterne udpeger en tilsynsmyndighed, som henvendelser kan rettes til med henblik på videresendelse til den relevante myndighed i den pågældende medlemsstat.</w:t>
            </w:r>
          </w:p>
        </w:tc>
      </w:tr>
    </w:tbl>
    <w:p w14:paraId="6ED65698" w14:textId="77777777" w:rsidR="00F00E4C" w:rsidRPr="006B053D" w:rsidRDefault="00F00E4C" w:rsidP="00F00E4C"/>
    <w:p w14:paraId="2FC50832" w14:textId="2DC31ABA" w:rsidR="00F00E4C" w:rsidRPr="006B053D" w:rsidRDefault="008C5073" w:rsidP="00F00E4C">
      <w:pPr>
        <w:pStyle w:val="AMNumberTabs0"/>
        <w:keepNext/>
      </w:pPr>
      <w:r>
        <w:t>Ændring</w:t>
      </w:r>
      <w:r w:rsidR="00F00E4C" w:rsidRPr="006B053D">
        <w:tab/>
      </w:r>
      <w:r w:rsidR="00F00E4C" w:rsidRPr="006B053D">
        <w:tab/>
        <w:t>117</w:t>
      </w:r>
    </w:p>
    <w:p w14:paraId="34D82D1F" w14:textId="77777777" w:rsidR="00F00E4C" w:rsidRPr="006B053D" w:rsidRDefault="00F00E4C" w:rsidP="00F00E4C"/>
    <w:p w14:paraId="6447D8A0" w14:textId="77777777" w:rsidR="00F00E4C" w:rsidRPr="006B053D" w:rsidRDefault="00F00E4C" w:rsidP="00F00E4C">
      <w:pPr>
        <w:pStyle w:val="NormalBold"/>
        <w:keepNext/>
      </w:pPr>
      <w:r w:rsidRPr="006B053D">
        <w:t>Forslag til direktiv</w:t>
      </w:r>
    </w:p>
    <w:p w14:paraId="334E4E37" w14:textId="77777777" w:rsidR="00F00E4C" w:rsidRPr="006B053D" w:rsidRDefault="00F00E4C" w:rsidP="00F00E4C">
      <w:pPr>
        <w:pStyle w:val="NormalBold"/>
      </w:pPr>
      <w:r w:rsidRPr="006B053D">
        <w:t>Artikel 15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8ECF587" w14:textId="77777777" w:rsidTr="00FD68E7">
        <w:trPr>
          <w:jc w:val="center"/>
        </w:trPr>
        <w:tc>
          <w:tcPr>
            <w:tcW w:w="9752" w:type="dxa"/>
            <w:gridSpan w:val="2"/>
          </w:tcPr>
          <w:p w14:paraId="5E1B5085" w14:textId="77777777" w:rsidR="00F00E4C" w:rsidRPr="006B053D" w:rsidRDefault="00F00E4C" w:rsidP="00FD68E7">
            <w:pPr>
              <w:keepNext/>
            </w:pPr>
          </w:p>
        </w:tc>
      </w:tr>
      <w:tr w:rsidR="00F00E4C" w:rsidRPr="006B053D" w14:paraId="317F83DE" w14:textId="77777777" w:rsidTr="00FD68E7">
        <w:trPr>
          <w:jc w:val="center"/>
        </w:trPr>
        <w:tc>
          <w:tcPr>
            <w:tcW w:w="4876" w:type="dxa"/>
          </w:tcPr>
          <w:p w14:paraId="15941583" w14:textId="77777777" w:rsidR="00F00E4C" w:rsidRPr="006B053D" w:rsidRDefault="00F00E4C" w:rsidP="00FD68E7">
            <w:pPr>
              <w:pStyle w:val="ColumnHeading"/>
              <w:keepNext/>
            </w:pPr>
            <w:r w:rsidRPr="006B053D">
              <w:t>Kommissionens forslag</w:t>
            </w:r>
          </w:p>
        </w:tc>
        <w:tc>
          <w:tcPr>
            <w:tcW w:w="4876" w:type="dxa"/>
          </w:tcPr>
          <w:p w14:paraId="6D09F16B" w14:textId="613B1E46" w:rsidR="00F00E4C" w:rsidRPr="006B053D" w:rsidRDefault="008C5073" w:rsidP="00FD68E7">
            <w:pPr>
              <w:pStyle w:val="ColumnHeading"/>
              <w:keepNext/>
            </w:pPr>
            <w:r>
              <w:t>Ændring</w:t>
            </w:r>
          </w:p>
        </w:tc>
      </w:tr>
      <w:tr w:rsidR="00F00E4C" w:rsidRPr="006B053D" w14:paraId="6F22E0B2" w14:textId="77777777" w:rsidTr="00FD68E7">
        <w:trPr>
          <w:jc w:val="center"/>
        </w:trPr>
        <w:tc>
          <w:tcPr>
            <w:tcW w:w="4876" w:type="dxa"/>
          </w:tcPr>
          <w:p w14:paraId="03F2A801" w14:textId="77777777" w:rsidR="00F00E4C" w:rsidRPr="006B053D" w:rsidRDefault="00F00E4C" w:rsidP="00FD68E7">
            <w:pPr>
              <w:pStyle w:val="Normal6"/>
            </w:pPr>
            <w:r w:rsidRPr="006B053D">
              <w:t>6.</w:t>
            </w:r>
            <w:r w:rsidRPr="006B053D">
              <w:tab/>
              <w:t xml:space="preserve">Medlemsstaterne sikrer, at </w:t>
            </w:r>
            <w:r w:rsidRPr="006B053D">
              <w:rPr>
                <w:b/>
                <w:i/>
              </w:rPr>
              <w:t xml:space="preserve">tilsynsmyndigheden </w:t>
            </w:r>
            <w:r w:rsidRPr="006B053D">
              <w:t xml:space="preserve">kan varetage </w:t>
            </w:r>
            <w:r w:rsidRPr="006B053D">
              <w:rPr>
                <w:b/>
                <w:i/>
              </w:rPr>
              <w:t xml:space="preserve">sine </w:t>
            </w:r>
            <w:r w:rsidRPr="006B053D">
              <w:t xml:space="preserve">funktioner uafhængigt. </w:t>
            </w:r>
            <w:r w:rsidRPr="006B053D">
              <w:rPr>
                <w:b/>
                <w:i/>
              </w:rPr>
              <w:t>Medlemsstaterne sikrer navnlig, at personalet ved tilsynsmyndighederne under udøvelsen af deres beføjelser i henhold til dette direktiv:</w:t>
            </w:r>
          </w:p>
        </w:tc>
        <w:tc>
          <w:tcPr>
            <w:tcW w:w="4876" w:type="dxa"/>
          </w:tcPr>
          <w:p w14:paraId="0F23E55D" w14:textId="77777777" w:rsidR="00F00E4C" w:rsidRPr="006B053D" w:rsidRDefault="00F00E4C" w:rsidP="00FD68E7">
            <w:pPr>
              <w:pStyle w:val="Normal6"/>
              <w:rPr>
                <w:szCs w:val="24"/>
              </w:rPr>
            </w:pPr>
            <w:r w:rsidRPr="006B053D">
              <w:t>6.</w:t>
            </w:r>
            <w:r w:rsidRPr="006B053D">
              <w:tab/>
              <w:t xml:space="preserve">Medlemsstaterne sikrer, at </w:t>
            </w:r>
            <w:r w:rsidRPr="006B053D">
              <w:rPr>
                <w:b/>
                <w:i/>
              </w:rPr>
              <w:t xml:space="preserve">de nationale myndigheder, der er udpeget i henhold til stk. 1, </w:t>
            </w:r>
            <w:r w:rsidRPr="006B053D">
              <w:t xml:space="preserve">kan varetage </w:t>
            </w:r>
            <w:r w:rsidRPr="006B053D">
              <w:rPr>
                <w:b/>
                <w:bCs/>
                <w:i/>
                <w:iCs/>
              </w:rPr>
              <w:t>deres</w:t>
            </w:r>
            <w:r w:rsidRPr="006B053D">
              <w:t xml:space="preserve"> funktioner uafhængigt.</w:t>
            </w:r>
          </w:p>
        </w:tc>
      </w:tr>
      <w:tr w:rsidR="00F00E4C" w:rsidRPr="006B053D" w14:paraId="7264BA91" w14:textId="77777777" w:rsidTr="00FD68E7">
        <w:trPr>
          <w:jc w:val="center"/>
        </w:trPr>
        <w:tc>
          <w:tcPr>
            <w:tcW w:w="4876" w:type="dxa"/>
          </w:tcPr>
          <w:p w14:paraId="28130A8C" w14:textId="77777777" w:rsidR="00F00E4C" w:rsidRPr="006B053D" w:rsidRDefault="00F00E4C" w:rsidP="00FD68E7">
            <w:pPr>
              <w:pStyle w:val="Normal6"/>
            </w:pPr>
            <w:r w:rsidRPr="006B053D">
              <w:rPr>
                <w:b/>
                <w:i/>
              </w:rPr>
              <w:t>a)</w:t>
            </w:r>
            <w:r w:rsidRPr="006B053D">
              <w:rPr>
                <w:b/>
                <w:i/>
              </w:rPr>
              <w:tab/>
              <w:t>kan udføre deres opgaver uafhængigt af politisk og anden ekstern indflydelse og ikke søger eller modtager instrukser fra regeringen eller nogen anden offentlig eller privat enhed</w:t>
            </w:r>
          </w:p>
        </w:tc>
        <w:tc>
          <w:tcPr>
            <w:tcW w:w="4876" w:type="dxa"/>
          </w:tcPr>
          <w:p w14:paraId="7D885653" w14:textId="77777777" w:rsidR="00F00E4C" w:rsidRPr="006B053D" w:rsidRDefault="00F00E4C" w:rsidP="00FD68E7">
            <w:pPr>
              <w:pStyle w:val="Normal6"/>
            </w:pPr>
          </w:p>
        </w:tc>
      </w:tr>
      <w:tr w:rsidR="00F00E4C" w:rsidRPr="006B053D" w14:paraId="29838015" w14:textId="77777777" w:rsidTr="00FD68E7">
        <w:trPr>
          <w:jc w:val="center"/>
        </w:trPr>
        <w:tc>
          <w:tcPr>
            <w:tcW w:w="4876" w:type="dxa"/>
          </w:tcPr>
          <w:p w14:paraId="1D5635CD" w14:textId="77777777" w:rsidR="00F00E4C" w:rsidRPr="006B053D" w:rsidRDefault="00F00E4C" w:rsidP="00FD68E7">
            <w:pPr>
              <w:pStyle w:val="Normal6"/>
            </w:pPr>
            <w:r w:rsidRPr="006B053D">
              <w:rPr>
                <w:b/>
                <w:i/>
              </w:rPr>
              <w:t>b)</w:t>
            </w:r>
            <w:r w:rsidRPr="006B053D">
              <w:rPr>
                <w:b/>
                <w:i/>
              </w:rPr>
              <w:tab/>
              <w:t>afholder sig fra enhver handling, der er uforenelig med varetagelsen af deres opgaver eller udøvelsen af deres beføjelser i henhold til dette direktiv.</w:t>
            </w:r>
          </w:p>
        </w:tc>
        <w:tc>
          <w:tcPr>
            <w:tcW w:w="4876" w:type="dxa"/>
          </w:tcPr>
          <w:p w14:paraId="0F5ACD52" w14:textId="77777777" w:rsidR="00F00E4C" w:rsidRPr="006B053D" w:rsidRDefault="00F00E4C" w:rsidP="00FD68E7">
            <w:pPr>
              <w:pStyle w:val="Normal6"/>
            </w:pPr>
          </w:p>
        </w:tc>
      </w:tr>
    </w:tbl>
    <w:p w14:paraId="34D56F6F" w14:textId="77777777" w:rsidR="00F00E4C" w:rsidRPr="006B053D" w:rsidRDefault="00F00E4C" w:rsidP="00F00E4C"/>
    <w:p w14:paraId="7B20CBF0" w14:textId="4ADDD147" w:rsidR="00F00E4C" w:rsidRPr="006B053D" w:rsidRDefault="008C5073" w:rsidP="00F00E4C">
      <w:pPr>
        <w:pStyle w:val="AMNumberTabs0"/>
        <w:keepNext/>
      </w:pPr>
      <w:r>
        <w:t>Ændring</w:t>
      </w:r>
      <w:r w:rsidR="00F00E4C" w:rsidRPr="006B053D">
        <w:tab/>
      </w:r>
      <w:r w:rsidR="00F00E4C" w:rsidRPr="006B053D">
        <w:tab/>
        <w:t>118</w:t>
      </w:r>
    </w:p>
    <w:p w14:paraId="343CB57E" w14:textId="77777777" w:rsidR="00F00E4C" w:rsidRPr="006B053D" w:rsidRDefault="00F00E4C" w:rsidP="00F00E4C"/>
    <w:p w14:paraId="180B6DA1" w14:textId="77777777" w:rsidR="00F00E4C" w:rsidRPr="006B053D" w:rsidRDefault="00F00E4C" w:rsidP="00F00E4C">
      <w:pPr>
        <w:pStyle w:val="NormalBold"/>
        <w:keepNext/>
      </w:pPr>
      <w:r w:rsidRPr="006B053D">
        <w:t>Forslag til direktiv</w:t>
      </w:r>
    </w:p>
    <w:p w14:paraId="09797E93" w14:textId="77777777" w:rsidR="00F00E4C" w:rsidRPr="006B053D" w:rsidRDefault="00F00E4C" w:rsidP="00F00E4C">
      <w:pPr>
        <w:pStyle w:val="NormalBold"/>
      </w:pPr>
      <w:r w:rsidRPr="006B053D">
        <w:t>Artikel 15 – stk. 6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589AA1D" w14:textId="77777777" w:rsidTr="00FD68E7">
        <w:trPr>
          <w:jc w:val="center"/>
        </w:trPr>
        <w:tc>
          <w:tcPr>
            <w:tcW w:w="9752" w:type="dxa"/>
            <w:gridSpan w:val="2"/>
          </w:tcPr>
          <w:p w14:paraId="14F99304" w14:textId="77777777" w:rsidR="00F00E4C" w:rsidRPr="006B053D" w:rsidRDefault="00F00E4C" w:rsidP="00FD68E7">
            <w:pPr>
              <w:keepNext/>
            </w:pPr>
          </w:p>
        </w:tc>
      </w:tr>
      <w:tr w:rsidR="00F00E4C" w:rsidRPr="006B053D" w14:paraId="0B8CA4B1" w14:textId="77777777" w:rsidTr="00FD68E7">
        <w:trPr>
          <w:jc w:val="center"/>
        </w:trPr>
        <w:tc>
          <w:tcPr>
            <w:tcW w:w="4876" w:type="dxa"/>
          </w:tcPr>
          <w:p w14:paraId="4D4FF413" w14:textId="77777777" w:rsidR="00F00E4C" w:rsidRPr="006B053D" w:rsidRDefault="00F00E4C" w:rsidP="00FD68E7">
            <w:pPr>
              <w:pStyle w:val="ColumnHeading"/>
              <w:keepNext/>
            </w:pPr>
            <w:r w:rsidRPr="006B053D">
              <w:t>Kommissionens forslag</w:t>
            </w:r>
          </w:p>
        </w:tc>
        <w:tc>
          <w:tcPr>
            <w:tcW w:w="4876" w:type="dxa"/>
          </w:tcPr>
          <w:p w14:paraId="0F535911" w14:textId="69D6F8D7" w:rsidR="00F00E4C" w:rsidRPr="006B053D" w:rsidRDefault="008C5073" w:rsidP="00FD68E7">
            <w:pPr>
              <w:pStyle w:val="ColumnHeading"/>
              <w:keepNext/>
            </w:pPr>
            <w:r>
              <w:t>Ændring</w:t>
            </w:r>
          </w:p>
        </w:tc>
      </w:tr>
      <w:tr w:rsidR="00F00E4C" w:rsidRPr="006B053D" w14:paraId="7F7EA640" w14:textId="77777777" w:rsidTr="00FD68E7">
        <w:trPr>
          <w:jc w:val="center"/>
        </w:trPr>
        <w:tc>
          <w:tcPr>
            <w:tcW w:w="4876" w:type="dxa"/>
          </w:tcPr>
          <w:p w14:paraId="2D96C0AA" w14:textId="77777777" w:rsidR="00F00E4C" w:rsidRPr="006B053D" w:rsidRDefault="00F00E4C" w:rsidP="00FD68E7">
            <w:pPr>
              <w:pStyle w:val="Normal6"/>
            </w:pPr>
          </w:p>
        </w:tc>
        <w:tc>
          <w:tcPr>
            <w:tcW w:w="4876" w:type="dxa"/>
          </w:tcPr>
          <w:p w14:paraId="0B6A139A" w14:textId="77777777" w:rsidR="00F00E4C" w:rsidRPr="006B053D" w:rsidRDefault="00F00E4C" w:rsidP="00FD68E7">
            <w:pPr>
              <w:pStyle w:val="Normal6"/>
              <w:rPr>
                <w:szCs w:val="24"/>
              </w:rPr>
            </w:pPr>
            <w:r w:rsidRPr="006B053D">
              <w:rPr>
                <w:b/>
                <w:i/>
              </w:rPr>
              <w:t>6a.</w:t>
            </w:r>
            <w:r w:rsidRPr="006B053D">
              <w:rPr>
                <w:b/>
                <w:i/>
              </w:rPr>
              <w:tab/>
              <w:t xml:space="preserve">Medlemsstaterne sikrer, at </w:t>
            </w:r>
            <w:r w:rsidRPr="006B053D">
              <w:rPr>
                <w:b/>
                <w:i/>
              </w:rPr>
              <w:lastRenderedPageBreak/>
              <w:t>procedurerne for udpegelse af tilsynsmyndighedernes styrende organer er gennemsigtige, ikkediskriminerende og sikrer den nødvendige grad af uafhængighed.</w:t>
            </w:r>
          </w:p>
        </w:tc>
      </w:tr>
    </w:tbl>
    <w:p w14:paraId="38BCE501" w14:textId="77777777" w:rsidR="00F00E4C" w:rsidRPr="006B053D" w:rsidRDefault="00F00E4C" w:rsidP="00F00E4C"/>
    <w:p w14:paraId="41AA25AA" w14:textId="055DF367" w:rsidR="00F00E4C" w:rsidRPr="006B053D" w:rsidRDefault="008C5073" w:rsidP="00F00E4C">
      <w:pPr>
        <w:pStyle w:val="AMNumberTabs0"/>
        <w:keepNext/>
      </w:pPr>
      <w:r>
        <w:t>Ændring</w:t>
      </w:r>
      <w:r w:rsidR="00F00E4C" w:rsidRPr="006B053D">
        <w:tab/>
      </w:r>
      <w:r w:rsidR="00F00E4C" w:rsidRPr="006B053D">
        <w:tab/>
        <w:t>119</w:t>
      </w:r>
    </w:p>
    <w:p w14:paraId="3773BD7B" w14:textId="77777777" w:rsidR="00F00E4C" w:rsidRPr="006B053D" w:rsidRDefault="00F00E4C" w:rsidP="00F00E4C"/>
    <w:p w14:paraId="6E38DF8A" w14:textId="77777777" w:rsidR="00F00E4C" w:rsidRPr="006B053D" w:rsidRDefault="00F00E4C" w:rsidP="00F00E4C">
      <w:pPr>
        <w:pStyle w:val="NormalBold"/>
        <w:keepNext/>
      </w:pPr>
      <w:r w:rsidRPr="006B053D">
        <w:t>Forslag til direktiv</w:t>
      </w:r>
    </w:p>
    <w:p w14:paraId="16E49265" w14:textId="77777777" w:rsidR="00F00E4C" w:rsidRPr="006B053D" w:rsidRDefault="00F00E4C" w:rsidP="00F00E4C">
      <w:pPr>
        <w:pStyle w:val="NormalBold"/>
      </w:pPr>
      <w:r w:rsidRPr="006B053D">
        <w:t>Artikel 15 – stk. 6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BE7324C" w14:textId="77777777" w:rsidTr="00FD68E7">
        <w:trPr>
          <w:jc w:val="center"/>
        </w:trPr>
        <w:tc>
          <w:tcPr>
            <w:tcW w:w="9752" w:type="dxa"/>
            <w:gridSpan w:val="2"/>
          </w:tcPr>
          <w:p w14:paraId="59D0D779" w14:textId="77777777" w:rsidR="00F00E4C" w:rsidRPr="006B053D" w:rsidRDefault="00F00E4C" w:rsidP="00FD68E7">
            <w:pPr>
              <w:keepNext/>
            </w:pPr>
          </w:p>
        </w:tc>
      </w:tr>
      <w:tr w:rsidR="00F00E4C" w:rsidRPr="006B053D" w14:paraId="200B0801" w14:textId="77777777" w:rsidTr="00FD68E7">
        <w:trPr>
          <w:jc w:val="center"/>
        </w:trPr>
        <w:tc>
          <w:tcPr>
            <w:tcW w:w="4876" w:type="dxa"/>
          </w:tcPr>
          <w:p w14:paraId="2F815252" w14:textId="77777777" w:rsidR="00F00E4C" w:rsidRPr="006B053D" w:rsidRDefault="00F00E4C" w:rsidP="00FD68E7">
            <w:pPr>
              <w:pStyle w:val="ColumnHeading"/>
              <w:keepNext/>
            </w:pPr>
            <w:r w:rsidRPr="006B053D">
              <w:t>Kommissionens forslag</w:t>
            </w:r>
          </w:p>
        </w:tc>
        <w:tc>
          <w:tcPr>
            <w:tcW w:w="4876" w:type="dxa"/>
          </w:tcPr>
          <w:p w14:paraId="0F3FDCEC" w14:textId="0427EAA4" w:rsidR="00F00E4C" w:rsidRPr="006B053D" w:rsidRDefault="008C5073" w:rsidP="00FD68E7">
            <w:pPr>
              <w:pStyle w:val="ColumnHeading"/>
              <w:keepNext/>
            </w:pPr>
            <w:r>
              <w:t>Ændring</w:t>
            </w:r>
          </w:p>
        </w:tc>
      </w:tr>
      <w:tr w:rsidR="00F00E4C" w:rsidRPr="006B053D" w14:paraId="22A57ADB" w14:textId="77777777" w:rsidTr="00FD68E7">
        <w:trPr>
          <w:jc w:val="center"/>
        </w:trPr>
        <w:tc>
          <w:tcPr>
            <w:tcW w:w="4876" w:type="dxa"/>
          </w:tcPr>
          <w:p w14:paraId="623EBFAA" w14:textId="77777777" w:rsidR="00F00E4C" w:rsidRPr="006B053D" w:rsidRDefault="00F00E4C" w:rsidP="00FD68E7">
            <w:pPr>
              <w:pStyle w:val="Normal6"/>
            </w:pPr>
          </w:p>
        </w:tc>
        <w:tc>
          <w:tcPr>
            <w:tcW w:w="4876" w:type="dxa"/>
          </w:tcPr>
          <w:p w14:paraId="1C4BCA88" w14:textId="77777777" w:rsidR="00F00E4C" w:rsidRPr="006B053D" w:rsidRDefault="00F00E4C" w:rsidP="00FD68E7">
            <w:pPr>
              <w:pStyle w:val="Normal6"/>
              <w:rPr>
                <w:szCs w:val="24"/>
              </w:rPr>
            </w:pPr>
            <w:r w:rsidRPr="006B053D">
              <w:rPr>
                <w:b/>
                <w:i/>
              </w:rPr>
              <w:t>6b.</w:t>
            </w:r>
            <w:r w:rsidRPr="006B053D">
              <w:rPr>
                <w:b/>
                <w:i/>
              </w:rPr>
              <w:tab/>
              <w:t>Medlemsstaterne sikrer, at personalet ved tilsynsmyndighederne under udøvelsen af deres beføjelser i henhold til dette direktiv:</w:t>
            </w:r>
          </w:p>
        </w:tc>
      </w:tr>
      <w:tr w:rsidR="00F00E4C" w:rsidRPr="006B053D" w14:paraId="0B5BB8C4" w14:textId="77777777" w:rsidTr="00FD68E7">
        <w:trPr>
          <w:jc w:val="center"/>
        </w:trPr>
        <w:tc>
          <w:tcPr>
            <w:tcW w:w="4876" w:type="dxa"/>
          </w:tcPr>
          <w:p w14:paraId="4166E6EB" w14:textId="77777777" w:rsidR="00F00E4C" w:rsidRPr="006B053D" w:rsidRDefault="00F00E4C" w:rsidP="00FD68E7">
            <w:pPr>
              <w:pStyle w:val="Normal6"/>
            </w:pPr>
          </w:p>
        </w:tc>
        <w:tc>
          <w:tcPr>
            <w:tcW w:w="4876" w:type="dxa"/>
          </w:tcPr>
          <w:p w14:paraId="23B5AA87" w14:textId="77777777" w:rsidR="00F00E4C" w:rsidRPr="006B053D" w:rsidRDefault="00F00E4C" w:rsidP="00FD68E7">
            <w:pPr>
              <w:pStyle w:val="Normal6"/>
              <w:rPr>
                <w:szCs w:val="24"/>
              </w:rPr>
            </w:pPr>
            <w:r w:rsidRPr="006B053D">
              <w:rPr>
                <w:b/>
                <w:i/>
              </w:rPr>
              <w:t>a)</w:t>
            </w:r>
            <w:r w:rsidRPr="006B053D">
              <w:rPr>
                <w:b/>
                <w:i/>
              </w:rPr>
              <w:tab/>
              <w:t>kan udføre deres opgaver uafhængigt, upartisk og gennemsigtigt, fri for politisk og anden ekstern indflydelse og ikke søger eller modtager instrukser fra en regering eller nogen anden offentlig eller privat enhed</w:t>
            </w:r>
          </w:p>
        </w:tc>
      </w:tr>
      <w:tr w:rsidR="00F00E4C" w:rsidRPr="006B053D" w14:paraId="55490C80" w14:textId="77777777" w:rsidTr="00FD68E7">
        <w:trPr>
          <w:jc w:val="center"/>
        </w:trPr>
        <w:tc>
          <w:tcPr>
            <w:tcW w:w="4876" w:type="dxa"/>
          </w:tcPr>
          <w:p w14:paraId="58CBE1C3" w14:textId="77777777" w:rsidR="00F00E4C" w:rsidRPr="006B053D" w:rsidRDefault="00F00E4C" w:rsidP="00FD68E7">
            <w:pPr>
              <w:pStyle w:val="Normal6"/>
            </w:pPr>
          </w:p>
        </w:tc>
        <w:tc>
          <w:tcPr>
            <w:tcW w:w="4876" w:type="dxa"/>
          </w:tcPr>
          <w:p w14:paraId="20A0D646" w14:textId="77777777" w:rsidR="00F00E4C" w:rsidRPr="006B053D" w:rsidRDefault="00F00E4C" w:rsidP="00FD68E7">
            <w:pPr>
              <w:pStyle w:val="Normal6"/>
              <w:rPr>
                <w:szCs w:val="24"/>
              </w:rPr>
            </w:pPr>
            <w:r w:rsidRPr="006B053D">
              <w:rPr>
                <w:b/>
                <w:i/>
              </w:rPr>
              <w:t>b)</w:t>
            </w:r>
            <w:r w:rsidRPr="006B053D">
              <w:rPr>
                <w:b/>
                <w:i/>
              </w:rPr>
              <w:tab/>
              <w:t>afholder sig fra enhver handling, der er uforenelig med varetagelsen af deres opgaver og udøvelsen af deres beføjelser i henhold til dette direktiv</w:t>
            </w:r>
          </w:p>
        </w:tc>
      </w:tr>
      <w:tr w:rsidR="00F00E4C" w:rsidRPr="006B053D" w14:paraId="5B36E639" w14:textId="77777777" w:rsidTr="00FD68E7">
        <w:trPr>
          <w:jc w:val="center"/>
        </w:trPr>
        <w:tc>
          <w:tcPr>
            <w:tcW w:w="4876" w:type="dxa"/>
          </w:tcPr>
          <w:p w14:paraId="6E7178DE" w14:textId="77777777" w:rsidR="00F00E4C" w:rsidRPr="006B053D" w:rsidRDefault="00F00E4C" w:rsidP="00FD68E7">
            <w:pPr>
              <w:pStyle w:val="Normal6"/>
            </w:pPr>
          </w:p>
        </w:tc>
        <w:tc>
          <w:tcPr>
            <w:tcW w:w="4876" w:type="dxa"/>
          </w:tcPr>
          <w:p w14:paraId="1236CBD8" w14:textId="77777777" w:rsidR="00F00E4C" w:rsidRPr="006B053D" w:rsidRDefault="00F00E4C" w:rsidP="00FD68E7">
            <w:pPr>
              <w:pStyle w:val="Normal6"/>
              <w:rPr>
                <w:szCs w:val="24"/>
              </w:rPr>
            </w:pPr>
            <w:r w:rsidRPr="006B053D">
              <w:rPr>
                <w:b/>
                <w:i/>
              </w:rPr>
              <w:t>c)</w:t>
            </w:r>
            <w:r w:rsidRPr="006B053D">
              <w:rPr>
                <w:b/>
                <w:i/>
              </w:rPr>
              <w:tab/>
              <w:t>har de nødvendige færdigheder, den nødvendige viden og den nødvendige ekspertise til effektivt at udføre deres opgaver og træffe informerede beslutninger i overensstemmelse med målene i dette direktiv, herunder ekspertise til at opdage og imødegå risici for beskyttelsen af grundlæggende rettigheder, navnlig risikoen for forsamlings- og foreningsfriheden.</w:t>
            </w:r>
          </w:p>
        </w:tc>
      </w:tr>
    </w:tbl>
    <w:p w14:paraId="642B00DB" w14:textId="77777777" w:rsidR="00F00E4C" w:rsidRPr="006B053D" w:rsidRDefault="00F00E4C" w:rsidP="00F00E4C"/>
    <w:p w14:paraId="60CCBDD4" w14:textId="4F931145" w:rsidR="00F00E4C" w:rsidRPr="006B053D" w:rsidRDefault="008C5073" w:rsidP="00F00E4C">
      <w:pPr>
        <w:pStyle w:val="AMNumberTabs0"/>
        <w:keepNext/>
      </w:pPr>
      <w:r>
        <w:t>Ændring</w:t>
      </w:r>
      <w:r w:rsidR="00F00E4C" w:rsidRPr="006B053D">
        <w:tab/>
      </w:r>
      <w:r w:rsidR="00F00E4C" w:rsidRPr="006B053D">
        <w:tab/>
        <w:t>120</w:t>
      </w:r>
    </w:p>
    <w:p w14:paraId="299B59EA" w14:textId="77777777" w:rsidR="00F00E4C" w:rsidRPr="006B053D" w:rsidRDefault="00F00E4C" w:rsidP="00F00E4C"/>
    <w:p w14:paraId="47D52F10" w14:textId="77777777" w:rsidR="00F00E4C" w:rsidRPr="006B053D" w:rsidRDefault="00F00E4C" w:rsidP="00F00E4C">
      <w:pPr>
        <w:pStyle w:val="NormalBold"/>
        <w:keepNext/>
      </w:pPr>
      <w:r w:rsidRPr="006B053D">
        <w:t>Forslag til direktiv</w:t>
      </w:r>
    </w:p>
    <w:p w14:paraId="587B5679" w14:textId="77777777" w:rsidR="00F00E4C" w:rsidRPr="006B053D" w:rsidRDefault="00F00E4C" w:rsidP="00F00E4C">
      <w:pPr>
        <w:pStyle w:val="NormalBold"/>
      </w:pPr>
      <w:r w:rsidRPr="006B053D">
        <w:t>Artikel 15 – stk.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04DD56B" w14:textId="77777777" w:rsidTr="00FD68E7">
        <w:trPr>
          <w:jc w:val="center"/>
        </w:trPr>
        <w:tc>
          <w:tcPr>
            <w:tcW w:w="9752" w:type="dxa"/>
            <w:gridSpan w:val="2"/>
          </w:tcPr>
          <w:p w14:paraId="0EB13BBF" w14:textId="77777777" w:rsidR="00F00E4C" w:rsidRPr="006B053D" w:rsidRDefault="00F00E4C" w:rsidP="00FD68E7">
            <w:pPr>
              <w:keepNext/>
            </w:pPr>
          </w:p>
        </w:tc>
      </w:tr>
      <w:tr w:rsidR="00F00E4C" w:rsidRPr="006B053D" w14:paraId="591B71D6" w14:textId="77777777" w:rsidTr="00FD68E7">
        <w:trPr>
          <w:jc w:val="center"/>
        </w:trPr>
        <w:tc>
          <w:tcPr>
            <w:tcW w:w="4876" w:type="dxa"/>
          </w:tcPr>
          <w:p w14:paraId="05014B35" w14:textId="77777777" w:rsidR="00F00E4C" w:rsidRPr="006B053D" w:rsidRDefault="00F00E4C" w:rsidP="00FD68E7">
            <w:pPr>
              <w:pStyle w:val="ColumnHeading"/>
              <w:keepNext/>
            </w:pPr>
            <w:r w:rsidRPr="006B053D">
              <w:t>Kommissionens forslag</w:t>
            </w:r>
          </w:p>
        </w:tc>
        <w:tc>
          <w:tcPr>
            <w:tcW w:w="4876" w:type="dxa"/>
          </w:tcPr>
          <w:p w14:paraId="1DAEE1DC" w14:textId="21B443FD" w:rsidR="00F00E4C" w:rsidRPr="006B053D" w:rsidRDefault="008C5073" w:rsidP="00FD68E7">
            <w:pPr>
              <w:pStyle w:val="ColumnHeading"/>
              <w:keepNext/>
            </w:pPr>
            <w:r>
              <w:t>Ændring</w:t>
            </w:r>
          </w:p>
        </w:tc>
      </w:tr>
      <w:tr w:rsidR="00F00E4C" w:rsidRPr="006B053D" w14:paraId="70E76F23" w14:textId="77777777" w:rsidTr="00FD68E7">
        <w:trPr>
          <w:jc w:val="center"/>
        </w:trPr>
        <w:tc>
          <w:tcPr>
            <w:tcW w:w="4876" w:type="dxa"/>
          </w:tcPr>
          <w:p w14:paraId="0CEB126F" w14:textId="77777777" w:rsidR="00F00E4C" w:rsidRPr="006B053D" w:rsidRDefault="00F00E4C" w:rsidP="00FD68E7">
            <w:pPr>
              <w:pStyle w:val="Normal6"/>
            </w:pPr>
            <w:r w:rsidRPr="006B053D">
              <w:t>7.</w:t>
            </w:r>
            <w:r w:rsidRPr="006B053D">
              <w:tab/>
              <w:t xml:space="preserve">Medlemsstaterne sikrer, at de nationale myndigheder, der udpeges efter </w:t>
            </w:r>
            <w:r w:rsidRPr="006B053D">
              <w:lastRenderedPageBreak/>
              <w:t>stk. 1, råder over de midler, der er nødvendige for at varetage de opgaver, de pålægges i henhold til dette direktiv, herunder de fornødne tekniske, finansielle og menneskelige ressourcer.</w:t>
            </w:r>
          </w:p>
        </w:tc>
        <w:tc>
          <w:tcPr>
            <w:tcW w:w="4876" w:type="dxa"/>
          </w:tcPr>
          <w:p w14:paraId="312EF12F" w14:textId="77777777" w:rsidR="00F00E4C" w:rsidRPr="006B053D" w:rsidRDefault="00F00E4C" w:rsidP="00FD68E7">
            <w:pPr>
              <w:pStyle w:val="Normal6"/>
              <w:rPr>
                <w:szCs w:val="24"/>
              </w:rPr>
            </w:pPr>
            <w:r w:rsidRPr="006B053D">
              <w:lastRenderedPageBreak/>
              <w:t>7.</w:t>
            </w:r>
            <w:r w:rsidRPr="006B053D">
              <w:tab/>
              <w:t xml:space="preserve">Medlemsstaterne sikrer, at de nationale myndigheder, der udpeges efter </w:t>
            </w:r>
            <w:r w:rsidRPr="006B053D">
              <w:lastRenderedPageBreak/>
              <w:t>stk. 1, råder over de midler, der er nødvendige for at varetage de opgaver, de pålægges i henhold til dette direktiv, herunder</w:t>
            </w:r>
            <w:r w:rsidRPr="006B053D">
              <w:rPr>
                <w:b/>
                <w:i/>
              </w:rPr>
              <w:t>, hvis det er relevant, at bidrage til arbejdet i den rådgivende gruppe, jf. artikel 19, herunder</w:t>
            </w:r>
            <w:r w:rsidRPr="006B053D">
              <w:t xml:space="preserve"> de fornødne tekniske, finansielle og menneskelige ressourcer.</w:t>
            </w:r>
          </w:p>
        </w:tc>
      </w:tr>
    </w:tbl>
    <w:p w14:paraId="799F9476" w14:textId="77777777" w:rsidR="00F00E4C" w:rsidRPr="006B053D" w:rsidRDefault="00F00E4C" w:rsidP="00F00E4C"/>
    <w:p w14:paraId="7A0F71B8" w14:textId="0D839553" w:rsidR="00F00E4C" w:rsidRPr="006B053D" w:rsidRDefault="008C5073" w:rsidP="00F00E4C">
      <w:pPr>
        <w:pStyle w:val="AMNumberTabs0"/>
        <w:keepNext/>
      </w:pPr>
      <w:r>
        <w:t>Ændring</w:t>
      </w:r>
      <w:r w:rsidR="00F00E4C" w:rsidRPr="006B053D">
        <w:tab/>
      </w:r>
      <w:r w:rsidR="00F00E4C" w:rsidRPr="006B053D">
        <w:tab/>
        <w:t>121</w:t>
      </w:r>
    </w:p>
    <w:p w14:paraId="3D8A8D9D" w14:textId="77777777" w:rsidR="00F00E4C" w:rsidRPr="006B053D" w:rsidRDefault="00F00E4C" w:rsidP="00F00E4C"/>
    <w:p w14:paraId="07679DED" w14:textId="77777777" w:rsidR="00F00E4C" w:rsidRPr="006B053D" w:rsidRDefault="00F00E4C" w:rsidP="00F00E4C">
      <w:pPr>
        <w:pStyle w:val="NormalBold"/>
        <w:keepNext/>
      </w:pPr>
      <w:r w:rsidRPr="006B053D">
        <w:t>Forslag til direktiv</w:t>
      </w:r>
    </w:p>
    <w:p w14:paraId="2D223111" w14:textId="77777777" w:rsidR="00F00E4C" w:rsidRPr="006B053D" w:rsidRDefault="00F00E4C" w:rsidP="00F00E4C">
      <w:pPr>
        <w:pStyle w:val="NormalBold"/>
      </w:pPr>
      <w:r w:rsidRPr="006B053D">
        <w:t>Artikel 15 – stk. 7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12327EC" w14:textId="77777777" w:rsidTr="00FD68E7">
        <w:trPr>
          <w:jc w:val="center"/>
        </w:trPr>
        <w:tc>
          <w:tcPr>
            <w:tcW w:w="9752" w:type="dxa"/>
            <w:gridSpan w:val="2"/>
          </w:tcPr>
          <w:p w14:paraId="13C113D9" w14:textId="77777777" w:rsidR="00F00E4C" w:rsidRPr="006B053D" w:rsidRDefault="00F00E4C" w:rsidP="00FD68E7">
            <w:pPr>
              <w:keepNext/>
            </w:pPr>
          </w:p>
        </w:tc>
      </w:tr>
      <w:tr w:rsidR="00F00E4C" w:rsidRPr="006B053D" w14:paraId="79BA7767" w14:textId="77777777" w:rsidTr="00FD68E7">
        <w:trPr>
          <w:jc w:val="center"/>
        </w:trPr>
        <w:tc>
          <w:tcPr>
            <w:tcW w:w="4876" w:type="dxa"/>
          </w:tcPr>
          <w:p w14:paraId="6CBF7C7F" w14:textId="77777777" w:rsidR="00F00E4C" w:rsidRPr="006B053D" w:rsidRDefault="00F00E4C" w:rsidP="00FD68E7">
            <w:pPr>
              <w:pStyle w:val="ColumnHeading"/>
              <w:keepNext/>
            </w:pPr>
            <w:r w:rsidRPr="006B053D">
              <w:t>Kommissionens forslag</w:t>
            </w:r>
          </w:p>
        </w:tc>
        <w:tc>
          <w:tcPr>
            <w:tcW w:w="4876" w:type="dxa"/>
          </w:tcPr>
          <w:p w14:paraId="09180668" w14:textId="1A0BEEB3" w:rsidR="00F00E4C" w:rsidRPr="006B053D" w:rsidRDefault="008C5073" w:rsidP="00FD68E7">
            <w:pPr>
              <w:pStyle w:val="ColumnHeading"/>
              <w:keepNext/>
            </w:pPr>
            <w:r>
              <w:t>Ændring</w:t>
            </w:r>
          </w:p>
        </w:tc>
      </w:tr>
      <w:tr w:rsidR="00F00E4C" w:rsidRPr="006B053D" w14:paraId="4DFBC04C" w14:textId="77777777" w:rsidTr="00FD68E7">
        <w:trPr>
          <w:jc w:val="center"/>
        </w:trPr>
        <w:tc>
          <w:tcPr>
            <w:tcW w:w="4876" w:type="dxa"/>
          </w:tcPr>
          <w:p w14:paraId="0183B065" w14:textId="77777777" w:rsidR="00F00E4C" w:rsidRPr="006B053D" w:rsidRDefault="00F00E4C" w:rsidP="00FD68E7">
            <w:pPr>
              <w:pStyle w:val="Normal6"/>
            </w:pPr>
          </w:p>
        </w:tc>
        <w:tc>
          <w:tcPr>
            <w:tcW w:w="4876" w:type="dxa"/>
          </w:tcPr>
          <w:p w14:paraId="3412BD7A" w14:textId="77777777" w:rsidR="00F00E4C" w:rsidRPr="006B053D" w:rsidRDefault="00F00E4C" w:rsidP="00FD68E7">
            <w:pPr>
              <w:pStyle w:val="Normal6"/>
              <w:rPr>
                <w:szCs w:val="24"/>
              </w:rPr>
            </w:pPr>
            <w:r w:rsidRPr="006B053D">
              <w:rPr>
                <w:b/>
                <w:i/>
              </w:rPr>
              <w:t>7a.</w:t>
            </w:r>
            <w:r w:rsidRPr="006B053D">
              <w:rPr>
                <w:b/>
                <w:i/>
              </w:rPr>
              <w:tab/>
              <w:t>Hvis medlemsstaterne i overensstemmelse med artikel 10, stk. 8a, i deres retssystemer opretholder eksisterende foranstaltninger, i overensstemmelse med hvilke de enheder, der er omhandlet i artikel 3, stk. 1, er forpligtet til med henblik på registrering at indgive oplysninger ud over de oplysninger, der er omhandlet i bilag I, punkt 1, sikrer disse medlemsstater, at de nationale kompetente myndigheder, der er udpeget i henhold til nærværende artikels stk. 1, har beføjelse til at anmode om sådanne yderligere oplysninger fra enheder, der er omhandlet i artikel 3, stk. 1, og som udfører interesserepræsentationstjenester på vegne af tredjelande på deres område og er registreret i en anden medlemsstat.</w:t>
            </w:r>
          </w:p>
        </w:tc>
      </w:tr>
    </w:tbl>
    <w:p w14:paraId="4E0CF3D2" w14:textId="77777777" w:rsidR="00F00E4C" w:rsidRPr="006B053D" w:rsidRDefault="00F00E4C" w:rsidP="00F00E4C"/>
    <w:p w14:paraId="61F2971A" w14:textId="2AE6AD5D" w:rsidR="00F00E4C" w:rsidRPr="006B053D" w:rsidRDefault="008C5073" w:rsidP="00F00E4C">
      <w:pPr>
        <w:pStyle w:val="AMNumberTabs0"/>
        <w:keepNext/>
      </w:pPr>
      <w:r>
        <w:t>Ændring</w:t>
      </w:r>
      <w:r w:rsidR="00F00E4C" w:rsidRPr="006B053D">
        <w:tab/>
      </w:r>
      <w:r w:rsidR="00F00E4C" w:rsidRPr="006B053D">
        <w:tab/>
        <w:t>122</w:t>
      </w:r>
    </w:p>
    <w:p w14:paraId="329BBC27" w14:textId="77777777" w:rsidR="00F00E4C" w:rsidRPr="006B053D" w:rsidRDefault="00F00E4C" w:rsidP="00F00E4C"/>
    <w:p w14:paraId="1B8DF9BD" w14:textId="77777777" w:rsidR="00F00E4C" w:rsidRPr="006B053D" w:rsidRDefault="00F00E4C" w:rsidP="00F00E4C">
      <w:pPr>
        <w:pStyle w:val="NormalBold"/>
        <w:keepNext/>
      </w:pPr>
      <w:r w:rsidRPr="006B053D">
        <w:t>Forslag til direktiv</w:t>
      </w:r>
    </w:p>
    <w:p w14:paraId="30B28BC5" w14:textId="77777777" w:rsidR="00F00E4C" w:rsidRPr="006B053D" w:rsidRDefault="00F00E4C" w:rsidP="00F00E4C">
      <w:pPr>
        <w:pStyle w:val="NormalBold"/>
      </w:pPr>
      <w:r w:rsidRPr="006B053D">
        <w:t>Artikel 15 – stk.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60CE616" w14:textId="77777777" w:rsidTr="00FD68E7">
        <w:trPr>
          <w:jc w:val="center"/>
        </w:trPr>
        <w:tc>
          <w:tcPr>
            <w:tcW w:w="9752" w:type="dxa"/>
            <w:gridSpan w:val="2"/>
          </w:tcPr>
          <w:p w14:paraId="4CA8E2AD" w14:textId="77777777" w:rsidR="00F00E4C" w:rsidRPr="006B053D" w:rsidRDefault="00F00E4C" w:rsidP="00FD68E7">
            <w:pPr>
              <w:keepNext/>
            </w:pPr>
          </w:p>
        </w:tc>
      </w:tr>
      <w:tr w:rsidR="00F00E4C" w:rsidRPr="006B053D" w14:paraId="627DADA3" w14:textId="77777777" w:rsidTr="00FD68E7">
        <w:trPr>
          <w:jc w:val="center"/>
        </w:trPr>
        <w:tc>
          <w:tcPr>
            <w:tcW w:w="4876" w:type="dxa"/>
          </w:tcPr>
          <w:p w14:paraId="37E3884C" w14:textId="77777777" w:rsidR="00F00E4C" w:rsidRPr="006B053D" w:rsidRDefault="00F00E4C" w:rsidP="00FD68E7">
            <w:pPr>
              <w:pStyle w:val="ColumnHeading"/>
              <w:keepNext/>
            </w:pPr>
            <w:r w:rsidRPr="006B053D">
              <w:t>Kommissionens forslag</w:t>
            </w:r>
          </w:p>
        </w:tc>
        <w:tc>
          <w:tcPr>
            <w:tcW w:w="4876" w:type="dxa"/>
          </w:tcPr>
          <w:p w14:paraId="2EF0AF31" w14:textId="7BC67A3A" w:rsidR="00F00E4C" w:rsidRPr="006B053D" w:rsidRDefault="008C5073" w:rsidP="00FD68E7">
            <w:pPr>
              <w:pStyle w:val="ColumnHeading"/>
              <w:keepNext/>
            </w:pPr>
            <w:r>
              <w:t>Ændring</w:t>
            </w:r>
          </w:p>
        </w:tc>
      </w:tr>
      <w:tr w:rsidR="00F00E4C" w:rsidRPr="006B053D" w14:paraId="52EA048E" w14:textId="77777777" w:rsidTr="00FD68E7">
        <w:trPr>
          <w:jc w:val="center"/>
        </w:trPr>
        <w:tc>
          <w:tcPr>
            <w:tcW w:w="4876" w:type="dxa"/>
          </w:tcPr>
          <w:p w14:paraId="0A7B20F5" w14:textId="77777777" w:rsidR="00F00E4C" w:rsidRPr="006B053D" w:rsidRDefault="00F00E4C" w:rsidP="00FD68E7">
            <w:pPr>
              <w:pStyle w:val="Normal6"/>
            </w:pPr>
            <w:r w:rsidRPr="006B053D">
              <w:t>8.</w:t>
            </w:r>
            <w:r w:rsidRPr="006B053D">
              <w:tab/>
              <w:t xml:space="preserve">Medlemsstaterne sikrer, at de nationale myndigheder, der udpeges efter stk. 1, under udførelsen af de opgaver, de pålægges i henhold til dette direktiv, sørger for, at det blotte forhold, at en enhed er en registreret enhed eller har været genstand </w:t>
            </w:r>
            <w:r w:rsidRPr="006B053D">
              <w:lastRenderedPageBreak/>
              <w:t>for en anmodning efter artikel 16, stk. 3, ikke har negative konsekvenser i form af f.eks. stigmatisering.</w:t>
            </w:r>
          </w:p>
        </w:tc>
        <w:tc>
          <w:tcPr>
            <w:tcW w:w="4876" w:type="dxa"/>
          </w:tcPr>
          <w:p w14:paraId="30AC0935" w14:textId="77777777" w:rsidR="00F00E4C" w:rsidRPr="006B053D" w:rsidRDefault="00F00E4C" w:rsidP="00FD68E7">
            <w:pPr>
              <w:pStyle w:val="Normal6"/>
              <w:rPr>
                <w:szCs w:val="24"/>
              </w:rPr>
            </w:pPr>
            <w:r w:rsidRPr="006B053D">
              <w:lastRenderedPageBreak/>
              <w:t>8.</w:t>
            </w:r>
            <w:r w:rsidRPr="006B053D">
              <w:tab/>
              <w:t>Medlemsstaterne sikrer, at de nationale myndigheder, der udpeges efter stk. 1, under udførelsen af de opgaver, de pålægges i henhold til dette direktiv,</w:t>
            </w:r>
            <w:r w:rsidRPr="006B053D">
              <w:rPr>
                <w:b/>
                <w:bCs/>
                <w:i/>
                <w:iCs/>
              </w:rPr>
              <w:t xml:space="preserve"> handler på en ikkediskriminerende måde.</w:t>
            </w:r>
            <w:r w:rsidRPr="006B053D">
              <w:rPr>
                <w:b/>
                <w:i/>
              </w:rPr>
              <w:t xml:space="preserve"> </w:t>
            </w:r>
            <w:r w:rsidRPr="006B053D">
              <w:rPr>
                <w:b/>
                <w:bCs/>
                <w:i/>
                <w:iCs/>
              </w:rPr>
              <w:t>Medlemsstaterne</w:t>
            </w:r>
            <w:r w:rsidRPr="006B053D">
              <w:t xml:space="preserve"> sørger </w:t>
            </w:r>
            <w:r w:rsidRPr="006B053D">
              <w:rPr>
                <w:b/>
                <w:bCs/>
                <w:i/>
                <w:iCs/>
              </w:rPr>
              <w:t>også</w:t>
            </w:r>
            <w:r w:rsidRPr="006B053D">
              <w:t xml:space="preserve"> for, at det </w:t>
            </w:r>
            <w:r w:rsidRPr="006B053D">
              <w:lastRenderedPageBreak/>
              <w:t>blotte forhold, at en enhed er en registreret enhed eller har været genstand for en anmodning efter artikel 16, stk. 3, ikke har negative konsekvenser i form af f.eks. stigmatisering.</w:t>
            </w:r>
          </w:p>
        </w:tc>
      </w:tr>
    </w:tbl>
    <w:p w14:paraId="76BD8E4E" w14:textId="77777777" w:rsidR="00F00E4C" w:rsidRPr="006B053D" w:rsidRDefault="00F00E4C" w:rsidP="00F00E4C"/>
    <w:p w14:paraId="6109348E" w14:textId="66ECE8C3" w:rsidR="00F00E4C" w:rsidRPr="006B053D" w:rsidRDefault="008C5073" w:rsidP="00F00E4C">
      <w:pPr>
        <w:pStyle w:val="AMNumberTabs0"/>
        <w:keepNext/>
      </w:pPr>
      <w:r>
        <w:t>Ændring</w:t>
      </w:r>
      <w:r w:rsidR="00F00E4C" w:rsidRPr="006B053D">
        <w:tab/>
      </w:r>
      <w:r w:rsidR="00F00E4C" w:rsidRPr="006B053D">
        <w:tab/>
        <w:t>123</w:t>
      </w:r>
    </w:p>
    <w:p w14:paraId="39320CEB" w14:textId="77777777" w:rsidR="00F00E4C" w:rsidRPr="006B053D" w:rsidRDefault="00F00E4C" w:rsidP="00F00E4C"/>
    <w:p w14:paraId="50266B56" w14:textId="77777777" w:rsidR="00F00E4C" w:rsidRPr="006B053D" w:rsidRDefault="00F00E4C" w:rsidP="00F00E4C">
      <w:pPr>
        <w:pStyle w:val="NormalBold"/>
        <w:keepNext/>
      </w:pPr>
      <w:r w:rsidRPr="006B053D">
        <w:t>Forslag til direktiv</w:t>
      </w:r>
    </w:p>
    <w:p w14:paraId="6CF0A585" w14:textId="77777777" w:rsidR="00F00E4C" w:rsidRPr="006B053D" w:rsidRDefault="00F00E4C" w:rsidP="00F00E4C">
      <w:pPr>
        <w:pStyle w:val="NormalBold"/>
      </w:pPr>
      <w:r w:rsidRPr="006B053D">
        <w:t>Artikel 16 – stk. 3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54DB896" w14:textId="77777777" w:rsidTr="00FD68E7">
        <w:trPr>
          <w:jc w:val="center"/>
        </w:trPr>
        <w:tc>
          <w:tcPr>
            <w:tcW w:w="9752" w:type="dxa"/>
            <w:gridSpan w:val="2"/>
          </w:tcPr>
          <w:p w14:paraId="670AD301" w14:textId="77777777" w:rsidR="00F00E4C" w:rsidRPr="006B053D" w:rsidRDefault="00F00E4C" w:rsidP="00FD68E7">
            <w:pPr>
              <w:keepNext/>
            </w:pPr>
          </w:p>
        </w:tc>
      </w:tr>
      <w:tr w:rsidR="00F00E4C" w:rsidRPr="006B053D" w14:paraId="7856CEA8" w14:textId="77777777" w:rsidTr="00FD68E7">
        <w:trPr>
          <w:jc w:val="center"/>
        </w:trPr>
        <w:tc>
          <w:tcPr>
            <w:tcW w:w="4876" w:type="dxa"/>
          </w:tcPr>
          <w:p w14:paraId="31AF298F" w14:textId="77777777" w:rsidR="00F00E4C" w:rsidRPr="006B053D" w:rsidRDefault="00F00E4C" w:rsidP="00FD68E7">
            <w:pPr>
              <w:pStyle w:val="ColumnHeading"/>
              <w:keepNext/>
            </w:pPr>
            <w:r w:rsidRPr="006B053D">
              <w:t>Kommissionens forslag</w:t>
            </w:r>
          </w:p>
        </w:tc>
        <w:tc>
          <w:tcPr>
            <w:tcW w:w="4876" w:type="dxa"/>
          </w:tcPr>
          <w:p w14:paraId="27DA2F56" w14:textId="093A21CE" w:rsidR="00F00E4C" w:rsidRPr="006B053D" w:rsidRDefault="008C5073" w:rsidP="00FD68E7">
            <w:pPr>
              <w:pStyle w:val="ColumnHeading"/>
              <w:keepNext/>
            </w:pPr>
            <w:r>
              <w:t>Ændring</w:t>
            </w:r>
          </w:p>
        </w:tc>
      </w:tr>
      <w:tr w:rsidR="00F00E4C" w:rsidRPr="006B053D" w14:paraId="4117A007" w14:textId="77777777" w:rsidTr="00FD68E7">
        <w:trPr>
          <w:jc w:val="center"/>
        </w:trPr>
        <w:tc>
          <w:tcPr>
            <w:tcW w:w="4876" w:type="dxa"/>
          </w:tcPr>
          <w:p w14:paraId="3542E9C2" w14:textId="77777777" w:rsidR="00F00E4C" w:rsidRPr="006B053D" w:rsidRDefault="00F00E4C" w:rsidP="00FD68E7">
            <w:pPr>
              <w:pStyle w:val="Normal6"/>
            </w:pPr>
            <w:r w:rsidRPr="006B053D">
              <w:t>3.</w:t>
            </w:r>
            <w:r w:rsidRPr="006B053D">
              <w:tab/>
              <w:t xml:space="preserve">Bortset fra de tilfælde, der er omhandlet i artikel 11, stk. 8 og 9, kan der udelukkende fremsættes en anmodning i følgende tilfælde, som skal være begrænset til de </w:t>
            </w:r>
            <w:r w:rsidRPr="006B053D">
              <w:rPr>
                <w:b/>
                <w:bCs/>
                <w:i/>
                <w:iCs/>
              </w:rPr>
              <w:t>fortegnelser</w:t>
            </w:r>
            <w:r w:rsidRPr="006B053D">
              <w:t>, der</w:t>
            </w:r>
            <w:r w:rsidRPr="006B053D">
              <w:rPr>
                <w:b/>
                <w:bCs/>
                <w:i/>
                <w:iCs/>
              </w:rPr>
              <w:t xml:space="preserve"> føres </w:t>
            </w:r>
            <w:r w:rsidRPr="006B053D">
              <w:t xml:space="preserve">i </w:t>
            </w:r>
            <w:r w:rsidRPr="006B053D">
              <w:rPr>
                <w:b/>
                <w:bCs/>
                <w:i/>
                <w:iCs/>
              </w:rPr>
              <w:t>overensstemmelse med artikel 7</w:t>
            </w:r>
            <w:r w:rsidRPr="006B053D">
              <w:t>:</w:t>
            </w:r>
          </w:p>
        </w:tc>
        <w:tc>
          <w:tcPr>
            <w:tcW w:w="4876" w:type="dxa"/>
          </w:tcPr>
          <w:p w14:paraId="630E9283" w14:textId="77777777" w:rsidR="00F00E4C" w:rsidRPr="006B053D" w:rsidRDefault="00F00E4C" w:rsidP="00FD68E7">
            <w:pPr>
              <w:pStyle w:val="Normal6"/>
              <w:rPr>
                <w:szCs w:val="24"/>
              </w:rPr>
            </w:pPr>
            <w:r w:rsidRPr="006B053D">
              <w:t>3.</w:t>
            </w:r>
            <w:r w:rsidRPr="006B053D">
              <w:tab/>
              <w:t xml:space="preserve">Bortset fra de tilfælde, der er omhandlet i artikel 11, stk. 8 og 9, </w:t>
            </w:r>
            <w:r w:rsidRPr="006B053D">
              <w:rPr>
                <w:b/>
                <w:bCs/>
                <w:i/>
                <w:iCs/>
              </w:rPr>
              <w:t>og artikel 15, stk. 7a),</w:t>
            </w:r>
            <w:r w:rsidRPr="006B053D">
              <w:t xml:space="preserve"> kan der udelukkende fremsættes en anmodning i følgende tilfælde, som skal være begrænset til</w:t>
            </w:r>
            <w:r w:rsidRPr="006B053D">
              <w:rPr>
                <w:b/>
                <w:bCs/>
                <w:i/>
                <w:iCs/>
              </w:rPr>
              <w:t xml:space="preserve"> </w:t>
            </w:r>
            <w:r w:rsidRPr="006B053D">
              <w:t xml:space="preserve">de </w:t>
            </w:r>
            <w:r w:rsidRPr="006B053D">
              <w:rPr>
                <w:b/>
                <w:bCs/>
                <w:i/>
                <w:iCs/>
              </w:rPr>
              <w:t>oplysninger</w:t>
            </w:r>
            <w:r w:rsidRPr="006B053D">
              <w:t xml:space="preserve">, der </w:t>
            </w:r>
            <w:r w:rsidRPr="006B053D">
              <w:rPr>
                <w:b/>
                <w:bCs/>
                <w:i/>
                <w:iCs/>
              </w:rPr>
              <w:t xml:space="preserve">er omhandlet </w:t>
            </w:r>
            <w:r w:rsidRPr="006B053D">
              <w:t xml:space="preserve">i </w:t>
            </w:r>
            <w:r w:rsidRPr="006B053D">
              <w:rPr>
                <w:b/>
                <w:bCs/>
                <w:i/>
                <w:iCs/>
              </w:rPr>
              <w:t>denne artikels stk. 3a</w:t>
            </w:r>
            <w:r w:rsidRPr="006B053D">
              <w:t>:</w:t>
            </w:r>
          </w:p>
        </w:tc>
      </w:tr>
    </w:tbl>
    <w:p w14:paraId="426310B9" w14:textId="77777777" w:rsidR="00F00E4C" w:rsidRPr="006B053D" w:rsidRDefault="00F00E4C" w:rsidP="00F00E4C"/>
    <w:p w14:paraId="6D855D6D" w14:textId="3C5A020D" w:rsidR="00F00E4C" w:rsidRPr="006B053D" w:rsidRDefault="008C5073" w:rsidP="00F00E4C">
      <w:pPr>
        <w:pStyle w:val="AMNumberTabs0"/>
        <w:keepNext/>
      </w:pPr>
      <w:r>
        <w:t>Ændring</w:t>
      </w:r>
      <w:r w:rsidR="00F00E4C" w:rsidRPr="006B053D">
        <w:tab/>
      </w:r>
      <w:r w:rsidR="00F00E4C" w:rsidRPr="006B053D">
        <w:tab/>
        <w:t>124</w:t>
      </w:r>
    </w:p>
    <w:p w14:paraId="305DFEBB" w14:textId="77777777" w:rsidR="00F00E4C" w:rsidRPr="006B053D" w:rsidRDefault="00F00E4C" w:rsidP="00F00E4C"/>
    <w:p w14:paraId="21022793" w14:textId="77777777" w:rsidR="00F00E4C" w:rsidRPr="006B053D" w:rsidRDefault="00F00E4C" w:rsidP="00F00E4C">
      <w:pPr>
        <w:pStyle w:val="NormalBold"/>
        <w:keepNext/>
      </w:pPr>
      <w:r w:rsidRPr="006B053D">
        <w:t>Forslag til direktiv</w:t>
      </w:r>
    </w:p>
    <w:p w14:paraId="6AB4EB7F" w14:textId="77777777" w:rsidR="00F00E4C" w:rsidRPr="006B053D" w:rsidRDefault="00F00E4C" w:rsidP="00F00E4C">
      <w:pPr>
        <w:pStyle w:val="NormalBold"/>
      </w:pPr>
      <w:r w:rsidRPr="006B053D">
        <w:t>Artikel 16 – stk. 3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2142D55" w14:textId="77777777" w:rsidTr="00FD68E7">
        <w:trPr>
          <w:jc w:val="center"/>
        </w:trPr>
        <w:tc>
          <w:tcPr>
            <w:tcW w:w="9752" w:type="dxa"/>
            <w:gridSpan w:val="2"/>
          </w:tcPr>
          <w:p w14:paraId="39BB50B6" w14:textId="77777777" w:rsidR="00F00E4C" w:rsidRPr="006B053D" w:rsidRDefault="00F00E4C" w:rsidP="00FD68E7">
            <w:pPr>
              <w:keepNext/>
            </w:pPr>
          </w:p>
        </w:tc>
      </w:tr>
      <w:tr w:rsidR="00F00E4C" w:rsidRPr="006B053D" w14:paraId="15899C4B" w14:textId="77777777" w:rsidTr="00FD68E7">
        <w:trPr>
          <w:jc w:val="center"/>
        </w:trPr>
        <w:tc>
          <w:tcPr>
            <w:tcW w:w="4876" w:type="dxa"/>
          </w:tcPr>
          <w:p w14:paraId="3B1C0034" w14:textId="77777777" w:rsidR="00F00E4C" w:rsidRPr="006B053D" w:rsidRDefault="00F00E4C" w:rsidP="00FD68E7">
            <w:pPr>
              <w:pStyle w:val="ColumnHeading"/>
              <w:keepNext/>
            </w:pPr>
            <w:r w:rsidRPr="006B053D">
              <w:t>Kommissionens forslag</w:t>
            </w:r>
          </w:p>
        </w:tc>
        <w:tc>
          <w:tcPr>
            <w:tcW w:w="4876" w:type="dxa"/>
          </w:tcPr>
          <w:p w14:paraId="3C409B10" w14:textId="740A49D6" w:rsidR="00F00E4C" w:rsidRPr="006B053D" w:rsidRDefault="008C5073" w:rsidP="00FD68E7">
            <w:pPr>
              <w:pStyle w:val="ColumnHeading"/>
              <w:keepNext/>
            </w:pPr>
            <w:r>
              <w:t>Ændring</w:t>
            </w:r>
          </w:p>
        </w:tc>
      </w:tr>
      <w:tr w:rsidR="00F00E4C" w:rsidRPr="006B053D" w14:paraId="793581C3" w14:textId="77777777" w:rsidTr="00FD68E7">
        <w:trPr>
          <w:jc w:val="center"/>
        </w:trPr>
        <w:tc>
          <w:tcPr>
            <w:tcW w:w="4876" w:type="dxa"/>
          </w:tcPr>
          <w:p w14:paraId="5B3D96CD" w14:textId="77777777" w:rsidR="00F00E4C" w:rsidRPr="006B053D" w:rsidRDefault="00F00E4C" w:rsidP="00FD68E7">
            <w:pPr>
              <w:pStyle w:val="Normal6"/>
            </w:pPr>
            <w:r w:rsidRPr="006B053D">
              <w:t>a)</w:t>
            </w:r>
            <w:r w:rsidRPr="006B053D">
              <w:tab/>
              <w:t xml:space="preserve">den registrerede enhed har modtaget et årligt beløb på over 1 000 000 EUR fra én enkelt </w:t>
            </w:r>
            <w:r w:rsidRPr="006B053D">
              <w:rPr>
                <w:b/>
                <w:i/>
              </w:rPr>
              <w:t>tredjelandsenhed</w:t>
            </w:r>
            <w:r w:rsidRPr="006B053D">
              <w:t xml:space="preserve"> i det foregående regnskabsår</w:t>
            </w:r>
          </w:p>
        </w:tc>
        <w:tc>
          <w:tcPr>
            <w:tcW w:w="4876" w:type="dxa"/>
          </w:tcPr>
          <w:p w14:paraId="64CF2118" w14:textId="77777777" w:rsidR="00F00E4C" w:rsidRPr="006B053D" w:rsidRDefault="00F00E4C" w:rsidP="00FD68E7">
            <w:pPr>
              <w:pStyle w:val="Normal6"/>
              <w:rPr>
                <w:szCs w:val="24"/>
              </w:rPr>
            </w:pPr>
            <w:r w:rsidRPr="006B053D">
              <w:t>a)</w:t>
            </w:r>
            <w:r w:rsidRPr="006B053D">
              <w:tab/>
              <w:t xml:space="preserve">den registrerede enhed har modtaget et årligt beløb på over 1 000 000 EUR fra én enkelt </w:t>
            </w:r>
            <w:r w:rsidRPr="006B053D">
              <w:rPr>
                <w:b/>
                <w:i/>
              </w:rPr>
              <w:t>tredjelandssponsor</w:t>
            </w:r>
            <w:r w:rsidRPr="006B053D">
              <w:t xml:space="preserve"> i det foregående regnskabsår</w:t>
            </w:r>
          </w:p>
        </w:tc>
      </w:tr>
    </w:tbl>
    <w:p w14:paraId="14C01333" w14:textId="77777777" w:rsidR="00F00E4C" w:rsidRPr="006B053D" w:rsidRDefault="00F00E4C" w:rsidP="00F00E4C"/>
    <w:p w14:paraId="27AD3AA9" w14:textId="56E06A25" w:rsidR="00F00E4C" w:rsidRPr="006B053D" w:rsidRDefault="008C5073" w:rsidP="00F00E4C">
      <w:pPr>
        <w:pStyle w:val="AMNumberTabs0"/>
        <w:keepNext/>
      </w:pPr>
      <w:r>
        <w:t>Ændring</w:t>
      </w:r>
      <w:r w:rsidR="00F00E4C" w:rsidRPr="006B053D">
        <w:tab/>
      </w:r>
      <w:r w:rsidR="00F00E4C" w:rsidRPr="006B053D">
        <w:tab/>
        <w:t>125</w:t>
      </w:r>
    </w:p>
    <w:p w14:paraId="3BB02289" w14:textId="77777777" w:rsidR="00F00E4C" w:rsidRPr="006B053D" w:rsidRDefault="00F00E4C" w:rsidP="00F00E4C"/>
    <w:p w14:paraId="6F29C3FF" w14:textId="77777777" w:rsidR="00F00E4C" w:rsidRPr="006B053D" w:rsidRDefault="00F00E4C" w:rsidP="00F00E4C">
      <w:pPr>
        <w:pStyle w:val="NormalBold"/>
        <w:keepNext/>
      </w:pPr>
      <w:r w:rsidRPr="006B053D">
        <w:t>Forslag til direktiv</w:t>
      </w:r>
    </w:p>
    <w:p w14:paraId="305112DC" w14:textId="6BA412D3" w:rsidR="00F00E4C" w:rsidRPr="006B053D" w:rsidRDefault="00F00E4C" w:rsidP="00F00E4C">
      <w:pPr>
        <w:pStyle w:val="NormalBold"/>
      </w:pPr>
      <w:r w:rsidRPr="006B053D">
        <w:t xml:space="preserve">Artikel 16 – stk. 3 </w:t>
      </w:r>
      <w:r w:rsidR="00AE0060" w:rsidRPr="006B053D">
        <w:t xml:space="preserve">– </w:t>
      </w:r>
      <w:r w:rsidR="00AE0060">
        <w:t>afsnit 1</w:t>
      </w:r>
      <w:r w:rsidR="00AE0060" w:rsidRPr="006B053D">
        <w:t xml:space="preserve"> –</w:t>
      </w:r>
      <w:r w:rsidRPr="006B053D">
        <w:t>–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F8C9C18" w14:textId="77777777" w:rsidTr="00FD68E7">
        <w:trPr>
          <w:jc w:val="center"/>
        </w:trPr>
        <w:tc>
          <w:tcPr>
            <w:tcW w:w="9752" w:type="dxa"/>
            <w:gridSpan w:val="2"/>
          </w:tcPr>
          <w:p w14:paraId="314D5A43" w14:textId="77777777" w:rsidR="00F00E4C" w:rsidRPr="006B053D" w:rsidRDefault="00F00E4C" w:rsidP="00FD68E7">
            <w:pPr>
              <w:keepNext/>
            </w:pPr>
          </w:p>
        </w:tc>
      </w:tr>
      <w:tr w:rsidR="00F00E4C" w:rsidRPr="006B053D" w14:paraId="1DB9BA64" w14:textId="77777777" w:rsidTr="00FD68E7">
        <w:trPr>
          <w:jc w:val="center"/>
        </w:trPr>
        <w:tc>
          <w:tcPr>
            <w:tcW w:w="4876" w:type="dxa"/>
          </w:tcPr>
          <w:p w14:paraId="504D4A2A" w14:textId="77777777" w:rsidR="00F00E4C" w:rsidRPr="006B053D" w:rsidRDefault="00F00E4C" w:rsidP="00FD68E7">
            <w:pPr>
              <w:pStyle w:val="ColumnHeading"/>
              <w:keepNext/>
            </w:pPr>
            <w:r w:rsidRPr="006B053D">
              <w:t>Kommissionens forslag</w:t>
            </w:r>
          </w:p>
        </w:tc>
        <w:tc>
          <w:tcPr>
            <w:tcW w:w="4876" w:type="dxa"/>
          </w:tcPr>
          <w:p w14:paraId="40231A6E" w14:textId="27111D21" w:rsidR="00F00E4C" w:rsidRPr="006B053D" w:rsidRDefault="008C5073" w:rsidP="00FD68E7">
            <w:pPr>
              <w:pStyle w:val="ColumnHeading"/>
              <w:keepNext/>
            </w:pPr>
            <w:r>
              <w:t>Ændring</w:t>
            </w:r>
          </w:p>
        </w:tc>
      </w:tr>
      <w:tr w:rsidR="00F00E4C" w:rsidRPr="006B053D" w14:paraId="0A813676" w14:textId="77777777" w:rsidTr="00FD68E7">
        <w:trPr>
          <w:jc w:val="center"/>
        </w:trPr>
        <w:tc>
          <w:tcPr>
            <w:tcW w:w="4876" w:type="dxa"/>
          </w:tcPr>
          <w:p w14:paraId="79304C4A" w14:textId="77777777" w:rsidR="00F00E4C" w:rsidRPr="006B053D" w:rsidRDefault="00F00E4C" w:rsidP="00FD68E7">
            <w:pPr>
              <w:pStyle w:val="Normal6"/>
            </w:pPr>
            <w:r w:rsidRPr="006B053D">
              <w:t xml:space="preserve">de handlinger, der udføres af den </w:t>
            </w:r>
            <w:r w:rsidRPr="006B053D">
              <w:rPr>
                <w:b/>
                <w:i/>
              </w:rPr>
              <w:t>tredjelandsenhed</w:t>
            </w:r>
            <w:r w:rsidRPr="006B053D">
              <w:t xml:space="preserve">, på hvis vegne den registrerede enhed handler, kan tilskrives et tredjeland, der i et af de fem foregående regnskabsår og under hensyntagen til alle </w:t>
            </w:r>
            <w:r w:rsidRPr="006B053D">
              <w:rPr>
                <w:b/>
                <w:i/>
              </w:rPr>
              <w:t>tredjelandsenheder</w:t>
            </w:r>
            <w:r w:rsidRPr="006B053D">
              <w:t xml:space="preserve">, hvis handlinger kan </w:t>
            </w:r>
            <w:r w:rsidRPr="006B053D">
              <w:lastRenderedPageBreak/>
              <w:t>tilskrives det pågældende tredjeland, har brugt et samlet årligt beløb, der overstiger enten:</w:t>
            </w:r>
          </w:p>
        </w:tc>
        <w:tc>
          <w:tcPr>
            <w:tcW w:w="4876" w:type="dxa"/>
          </w:tcPr>
          <w:p w14:paraId="4CEBBB67" w14:textId="77777777" w:rsidR="00F00E4C" w:rsidRPr="006B053D" w:rsidRDefault="00F00E4C" w:rsidP="00FD68E7">
            <w:pPr>
              <w:pStyle w:val="Normal6"/>
              <w:rPr>
                <w:szCs w:val="24"/>
              </w:rPr>
            </w:pPr>
            <w:r w:rsidRPr="006B053D">
              <w:lastRenderedPageBreak/>
              <w:t xml:space="preserve">de handlinger, der udføres af den </w:t>
            </w:r>
            <w:r w:rsidRPr="006B053D">
              <w:rPr>
                <w:b/>
                <w:i/>
              </w:rPr>
              <w:t>tredjelandssponsor</w:t>
            </w:r>
            <w:r w:rsidRPr="006B053D">
              <w:t xml:space="preserve">, på hvis vegne den registrerede enhed handler, kan tilskrives et tredjeland, der i et af de fem foregående regnskabsår og under hensyntagen til alle </w:t>
            </w:r>
            <w:r w:rsidRPr="006B053D">
              <w:rPr>
                <w:b/>
                <w:i/>
              </w:rPr>
              <w:t>tredjelandssponsorer</w:t>
            </w:r>
            <w:r w:rsidRPr="006B053D">
              <w:t xml:space="preserve">, hvis handlinger kan </w:t>
            </w:r>
            <w:r w:rsidRPr="006B053D">
              <w:lastRenderedPageBreak/>
              <w:t>tilskrives det pågældende tredjeland, har brugt et samlet årligt beløb, der overstiger enten:</w:t>
            </w:r>
          </w:p>
        </w:tc>
      </w:tr>
    </w:tbl>
    <w:p w14:paraId="1A1310C1" w14:textId="77777777" w:rsidR="00F00E4C" w:rsidRPr="006B053D" w:rsidRDefault="00F00E4C" w:rsidP="00F00E4C"/>
    <w:p w14:paraId="68768551" w14:textId="063C5F17" w:rsidR="00F00E4C" w:rsidRPr="006B053D" w:rsidRDefault="008C5073" w:rsidP="00F00E4C">
      <w:pPr>
        <w:pStyle w:val="AMNumberTabs0"/>
        <w:keepNext/>
      </w:pPr>
      <w:r>
        <w:t>Ændring</w:t>
      </w:r>
      <w:r w:rsidR="00F00E4C" w:rsidRPr="006B053D">
        <w:tab/>
      </w:r>
      <w:r w:rsidR="00F00E4C" w:rsidRPr="006B053D">
        <w:tab/>
        <w:t>126</w:t>
      </w:r>
    </w:p>
    <w:p w14:paraId="25E56006" w14:textId="77777777" w:rsidR="00F00E4C" w:rsidRPr="006B053D" w:rsidRDefault="00F00E4C" w:rsidP="00F00E4C"/>
    <w:p w14:paraId="6BA199B9" w14:textId="77777777" w:rsidR="00F00E4C" w:rsidRPr="006B053D" w:rsidRDefault="00F00E4C" w:rsidP="00F00E4C">
      <w:pPr>
        <w:pStyle w:val="NormalBold"/>
        <w:keepNext/>
      </w:pPr>
      <w:r w:rsidRPr="006B053D">
        <w:t>Forslag til direktiv</w:t>
      </w:r>
    </w:p>
    <w:p w14:paraId="31933C5A" w14:textId="77777777" w:rsidR="00F00E4C" w:rsidRPr="006B053D" w:rsidRDefault="00F00E4C" w:rsidP="00F00E4C">
      <w:pPr>
        <w:pStyle w:val="NormalBold"/>
      </w:pPr>
      <w:r w:rsidRPr="006B053D">
        <w:t>Artikel 16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073B268" w14:textId="77777777" w:rsidTr="00FD68E7">
        <w:trPr>
          <w:jc w:val="center"/>
        </w:trPr>
        <w:tc>
          <w:tcPr>
            <w:tcW w:w="9752" w:type="dxa"/>
            <w:gridSpan w:val="2"/>
          </w:tcPr>
          <w:p w14:paraId="787F2321" w14:textId="77777777" w:rsidR="00F00E4C" w:rsidRPr="006B053D" w:rsidRDefault="00F00E4C" w:rsidP="00FD68E7">
            <w:pPr>
              <w:keepNext/>
            </w:pPr>
          </w:p>
        </w:tc>
      </w:tr>
      <w:tr w:rsidR="00F00E4C" w:rsidRPr="006B053D" w14:paraId="26382E48" w14:textId="77777777" w:rsidTr="00FD68E7">
        <w:trPr>
          <w:jc w:val="center"/>
        </w:trPr>
        <w:tc>
          <w:tcPr>
            <w:tcW w:w="4876" w:type="dxa"/>
          </w:tcPr>
          <w:p w14:paraId="31901EB7" w14:textId="77777777" w:rsidR="00F00E4C" w:rsidRPr="006B053D" w:rsidRDefault="00F00E4C" w:rsidP="00FD68E7">
            <w:pPr>
              <w:pStyle w:val="ColumnHeading"/>
              <w:keepNext/>
            </w:pPr>
            <w:r w:rsidRPr="006B053D">
              <w:t>Kommissionens forslag</w:t>
            </w:r>
          </w:p>
        </w:tc>
        <w:tc>
          <w:tcPr>
            <w:tcW w:w="4876" w:type="dxa"/>
          </w:tcPr>
          <w:p w14:paraId="00F731A5" w14:textId="2C00DCD9" w:rsidR="00F00E4C" w:rsidRPr="006B053D" w:rsidRDefault="008C5073" w:rsidP="00FD68E7">
            <w:pPr>
              <w:pStyle w:val="ColumnHeading"/>
              <w:keepNext/>
            </w:pPr>
            <w:r>
              <w:t>Ændring</w:t>
            </w:r>
          </w:p>
        </w:tc>
      </w:tr>
      <w:tr w:rsidR="00F00E4C" w:rsidRPr="006B053D" w14:paraId="18897308" w14:textId="77777777" w:rsidTr="00FD68E7">
        <w:trPr>
          <w:jc w:val="center"/>
        </w:trPr>
        <w:tc>
          <w:tcPr>
            <w:tcW w:w="4876" w:type="dxa"/>
          </w:tcPr>
          <w:p w14:paraId="5454417E" w14:textId="77777777" w:rsidR="00F00E4C" w:rsidRPr="006B053D" w:rsidRDefault="00F00E4C" w:rsidP="00FD68E7">
            <w:pPr>
              <w:pStyle w:val="Normal6"/>
            </w:pPr>
          </w:p>
        </w:tc>
        <w:tc>
          <w:tcPr>
            <w:tcW w:w="4876" w:type="dxa"/>
          </w:tcPr>
          <w:p w14:paraId="3F61731A" w14:textId="77777777" w:rsidR="00F00E4C" w:rsidRPr="006B053D" w:rsidRDefault="00F00E4C" w:rsidP="00FD68E7">
            <w:pPr>
              <w:pStyle w:val="Normal6"/>
              <w:rPr>
                <w:szCs w:val="24"/>
              </w:rPr>
            </w:pPr>
            <w:r w:rsidRPr="006B053D">
              <w:rPr>
                <w:b/>
                <w:i/>
              </w:rPr>
              <w:t>3a.</w:t>
            </w:r>
            <w:r w:rsidRPr="006B053D">
              <w:rPr>
                <w:b/>
                <w:i/>
              </w:rPr>
              <w:tab/>
              <w:t>Den tilsynsmyndighed, der er omhandlet i denne artikels stk. 2, kan anmode om følgende oplysninger:</w:t>
            </w:r>
          </w:p>
        </w:tc>
      </w:tr>
      <w:tr w:rsidR="00F00E4C" w:rsidRPr="006B053D" w14:paraId="0C545EEB" w14:textId="77777777" w:rsidTr="00FD68E7">
        <w:trPr>
          <w:jc w:val="center"/>
        </w:trPr>
        <w:tc>
          <w:tcPr>
            <w:tcW w:w="4876" w:type="dxa"/>
          </w:tcPr>
          <w:p w14:paraId="6C0EB16D" w14:textId="77777777" w:rsidR="00F00E4C" w:rsidRPr="006B053D" w:rsidRDefault="00F00E4C" w:rsidP="00FD68E7">
            <w:pPr>
              <w:pStyle w:val="Normal6"/>
            </w:pPr>
          </w:p>
        </w:tc>
        <w:tc>
          <w:tcPr>
            <w:tcW w:w="4876" w:type="dxa"/>
          </w:tcPr>
          <w:p w14:paraId="0AB9934B" w14:textId="77777777" w:rsidR="00F00E4C" w:rsidRPr="006B053D" w:rsidRDefault="00F00E4C" w:rsidP="00FD68E7">
            <w:pPr>
              <w:pStyle w:val="Normal6"/>
              <w:rPr>
                <w:szCs w:val="24"/>
              </w:rPr>
            </w:pPr>
            <w:r w:rsidRPr="006B053D">
              <w:rPr>
                <w:b/>
                <w:i/>
              </w:rPr>
              <w:t>a)</w:t>
            </w:r>
            <w:r w:rsidRPr="006B053D">
              <w:rPr>
                <w:b/>
                <w:i/>
              </w:rPr>
              <w:tab/>
              <w:t>kopier af kontrakter med tredjelandssponsoren, som er nødvendige for at forstå karakteren af og formålet med interesserepræsentationsaktiviteten, herunder, hvor det er relevant, fortegnelser over formen og størrelsen af en eventuel betaling</w:t>
            </w:r>
          </w:p>
        </w:tc>
      </w:tr>
      <w:tr w:rsidR="00F00E4C" w:rsidRPr="006B053D" w14:paraId="2E748DAE" w14:textId="77777777" w:rsidTr="00FD68E7">
        <w:trPr>
          <w:jc w:val="center"/>
        </w:trPr>
        <w:tc>
          <w:tcPr>
            <w:tcW w:w="4876" w:type="dxa"/>
          </w:tcPr>
          <w:p w14:paraId="1BCA1977" w14:textId="77777777" w:rsidR="00F00E4C" w:rsidRPr="006B053D" w:rsidRDefault="00F00E4C" w:rsidP="00FD68E7">
            <w:pPr>
              <w:pStyle w:val="Normal6"/>
            </w:pPr>
          </w:p>
        </w:tc>
        <w:tc>
          <w:tcPr>
            <w:tcW w:w="4876" w:type="dxa"/>
          </w:tcPr>
          <w:p w14:paraId="333FB7A2" w14:textId="77777777" w:rsidR="00F00E4C" w:rsidRPr="006B053D" w:rsidRDefault="00F00E4C" w:rsidP="00FD68E7">
            <w:pPr>
              <w:pStyle w:val="Normal6"/>
              <w:rPr>
                <w:szCs w:val="24"/>
              </w:rPr>
            </w:pPr>
            <w:r w:rsidRPr="006B053D">
              <w:rPr>
                <w:b/>
                <w:i/>
              </w:rPr>
              <w:t>b)</w:t>
            </w:r>
            <w:r w:rsidRPr="006B053D">
              <w:rPr>
                <w:b/>
                <w:i/>
              </w:rPr>
              <w:tab/>
              <w:t>en liste over alle tredjelandssponsorer, på hvis vegne de i det foregående regnskabsår har udført interesserepræsentationsaktiviteter</w:t>
            </w:r>
          </w:p>
        </w:tc>
      </w:tr>
      <w:tr w:rsidR="00F00E4C" w:rsidRPr="006B053D" w14:paraId="0E3AF825" w14:textId="77777777" w:rsidTr="00FD68E7">
        <w:trPr>
          <w:jc w:val="center"/>
        </w:trPr>
        <w:tc>
          <w:tcPr>
            <w:tcW w:w="4876" w:type="dxa"/>
          </w:tcPr>
          <w:p w14:paraId="486C1F28" w14:textId="77777777" w:rsidR="00F00E4C" w:rsidRPr="006B053D" w:rsidRDefault="00F00E4C" w:rsidP="00FD68E7">
            <w:pPr>
              <w:pStyle w:val="Normal6"/>
            </w:pPr>
          </w:p>
        </w:tc>
        <w:tc>
          <w:tcPr>
            <w:tcW w:w="4876" w:type="dxa"/>
          </w:tcPr>
          <w:p w14:paraId="76F41E4A" w14:textId="77777777" w:rsidR="00F00E4C" w:rsidRPr="006B053D" w:rsidRDefault="00F00E4C" w:rsidP="00FD68E7">
            <w:pPr>
              <w:pStyle w:val="Normal6"/>
              <w:rPr>
                <w:szCs w:val="24"/>
              </w:rPr>
            </w:pPr>
            <w:r w:rsidRPr="006B053D">
              <w:rPr>
                <w:b/>
                <w:i/>
              </w:rPr>
              <w:t>c)</w:t>
            </w:r>
            <w:r w:rsidRPr="006B053D">
              <w:rPr>
                <w:b/>
                <w:i/>
              </w:rPr>
              <w:tab/>
              <w:t>en liste over det samlede årlige beløb, de i det foregående regnskabsår har modtaget i forbindelse med aktiviteter, der falder ind under anvendelsesområdet for artikel 3, stk. 1, opdelt pr. tredjeland.</w:t>
            </w:r>
          </w:p>
        </w:tc>
      </w:tr>
    </w:tbl>
    <w:p w14:paraId="074E4F47" w14:textId="77777777" w:rsidR="00F00E4C" w:rsidRPr="006B053D" w:rsidRDefault="00F00E4C" w:rsidP="00F00E4C"/>
    <w:p w14:paraId="6244143B" w14:textId="08444A74" w:rsidR="00F00E4C" w:rsidRPr="006B053D" w:rsidRDefault="008C5073" w:rsidP="00F00E4C">
      <w:pPr>
        <w:pStyle w:val="AMNumberTabs0"/>
        <w:keepNext/>
      </w:pPr>
      <w:r>
        <w:t>Ændring</w:t>
      </w:r>
      <w:r w:rsidR="00F00E4C" w:rsidRPr="006B053D">
        <w:tab/>
      </w:r>
      <w:r w:rsidR="00F00E4C" w:rsidRPr="006B053D">
        <w:tab/>
        <w:t>127</w:t>
      </w:r>
    </w:p>
    <w:p w14:paraId="68C91989" w14:textId="77777777" w:rsidR="00F00E4C" w:rsidRPr="006B053D" w:rsidRDefault="00F00E4C" w:rsidP="00F00E4C"/>
    <w:p w14:paraId="05E59183" w14:textId="77777777" w:rsidR="00F00E4C" w:rsidRPr="006B053D" w:rsidRDefault="00F00E4C" w:rsidP="00F00E4C">
      <w:pPr>
        <w:pStyle w:val="NormalBold"/>
        <w:keepNext/>
      </w:pPr>
      <w:r w:rsidRPr="006B053D">
        <w:t>Forslag til direktiv</w:t>
      </w:r>
    </w:p>
    <w:p w14:paraId="530C01EA" w14:textId="77777777" w:rsidR="00F00E4C" w:rsidRPr="006B053D" w:rsidRDefault="00F00E4C" w:rsidP="00F00E4C">
      <w:pPr>
        <w:pStyle w:val="NormalBold"/>
      </w:pPr>
      <w:r w:rsidRPr="006B053D">
        <w:t>Artikel 16 – stk. 3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AEAE570" w14:textId="77777777" w:rsidTr="00FD68E7">
        <w:trPr>
          <w:jc w:val="center"/>
        </w:trPr>
        <w:tc>
          <w:tcPr>
            <w:tcW w:w="9752" w:type="dxa"/>
            <w:gridSpan w:val="2"/>
          </w:tcPr>
          <w:p w14:paraId="0EB2581C" w14:textId="77777777" w:rsidR="00F00E4C" w:rsidRPr="006B053D" w:rsidRDefault="00F00E4C" w:rsidP="00FD68E7">
            <w:pPr>
              <w:keepNext/>
            </w:pPr>
          </w:p>
        </w:tc>
      </w:tr>
      <w:tr w:rsidR="00F00E4C" w:rsidRPr="006B053D" w14:paraId="38C594AC" w14:textId="77777777" w:rsidTr="00FD68E7">
        <w:trPr>
          <w:jc w:val="center"/>
        </w:trPr>
        <w:tc>
          <w:tcPr>
            <w:tcW w:w="4876" w:type="dxa"/>
          </w:tcPr>
          <w:p w14:paraId="5070ED87" w14:textId="77777777" w:rsidR="00F00E4C" w:rsidRPr="006B053D" w:rsidRDefault="00F00E4C" w:rsidP="00FD68E7">
            <w:pPr>
              <w:pStyle w:val="ColumnHeading"/>
              <w:keepNext/>
            </w:pPr>
            <w:r w:rsidRPr="006B053D">
              <w:t>Kommissionens forslag</w:t>
            </w:r>
          </w:p>
        </w:tc>
        <w:tc>
          <w:tcPr>
            <w:tcW w:w="4876" w:type="dxa"/>
          </w:tcPr>
          <w:p w14:paraId="175526FE" w14:textId="0D72976A" w:rsidR="00F00E4C" w:rsidRPr="006B053D" w:rsidRDefault="008C5073" w:rsidP="00FD68E7">
            <w:pPr>
              <w:pStyle w:val="ColumnHeading"/>
              <w:keepNext/>
            </w:pPr>
            <w:r>
              <w:t>Ændring</w:t>
            </w:r>
          </w:p>
        </w:tc>
      </w:tr>
      <w:tr w:rsidR="00F00E4C" w:rsidRPr="006B053D" w14:paraId="6DC74C41" w14:textId="77777777" w:rsidTr="00FD68E7">
        <w:trPr>
          <w:jc w:val="center"/>
        </w:trPr>
        <w:tc>
          <w:tcPr>
            <w:tcW w:w="4876" w:type="dxa"/>
          </w:tcPr>
          <w:p w14:paraId="0EE55F62" w14:textId="77777777" w:rsidR="00F00E4C" w:rsidRPr="006B053D" w:rsidRDefault="00F00E4C" w:rsidP="00FD68E7">
            <w:pPr>
              <w:pStyle w:val="Normal6"/>
            </w:pPr>
          </w:p>
        </w:tc>
        <w:tc>
          <w:tcPr>
            <w:tcW w:w="4876" w:type="dxa"/>
          </w:tcPr>
          <w:p w14:paraId="1088DE5D" w14:textId="77777777" w:rsidR="00F00E4C" w:rsidRPr="006B053D" w:rsidRDefault="00F00E4C" w:rsidP="00FD68E7">
            <w:pPr>
              <w:pStyle w:val="Normal6"/>
              <w:rPr>
                <w:szCs w:val="24"/>
              </w:rPr>
            </w:pPr>
            <w:r w:rsidRPr="006B053D">
              <w:rPr>
                <w:b/>
                <w:i/>
              </w:rPr>
              <w:t>3b.</w:t>
            </w:r>
            <w:r w:rsidRPr="006B053D">
              <w:rPr>
                <w:b/>
                <w:i/>
              </w:rPr>
              <w:tab/>
              <w:t>Medlemsstaterne sikrer, at enheder som omhandlet i artikel 3, stk. 1, opbevarer de oplysninger, der er omhandlet i denne artikels stk. 3a, litra a), i fire år, efter at den pågældende interesserepræsentationsaktivitet er ophørt.</w:t>
            </w:r>
          </w:p>
        </w:tc>
      </w:tr>
    </w:tbl>
    <w:p w14:paraId="11C55BD8" w14:textId="77777777" w:rsidR="00F00E4C" w:rsidRPr="006B053D" w:rsidRDefault="00F00E4C" w:rsidP="00F00E4C"/>
    <w:p w14:paraId="5B611541" w14:textId="054B7808" w:rsidR="00F00E4C" w:rsidRPr="006B053D" w:rsidRDefault="008C5073" w:rsidP="00F00E4C">
      <w:pPr>
        <w:pStyle w:val="AMNumberTabs0"/>
        <w:keepNext/>
      </w:pPr>
      <w:r>
        <w:lastRenderedPageBreak/>
        <w:t>Ændring</w:t>
      </w:r>
      <w:r w:rsidR="00F00E4C" w:rsidRPr="006B053D">
        <w:tab/>
      </w:r>
      <w:r w:rsidR="00F00E4C" w:rsidRPr="006B053D">
        <w:tab/>
        <w:t>128</w:t>
      </w:r>
    </w:p>
    <w:p w14:paraId="367949C3" w14:textId="77777777" w:rsidR="00F00E4C" w:rsidRPr="006B053D" w:rsidRDefault="00F00E4C" w:rsidP="00F00E4C"/>
    <w:p w14:paraId="660F8DF0" w14:textId="77777777" w:rsidR="00F00E4C" w:rsidRPr="006B053D" w:rsidRDefault="00F00E4C" w:rsidP="00F00E4C">
      <w:pPr>
        <w:pStyle w:val="NormalBold"/>
        <w:keepNext/>
      </w:pPr>
      <w:r w:rsidRPr="006B053D">
        <w:t>Forslag til direktiv</w:t>
      </w:r>
    </w:p>
    <w:p w14:paraId="7DC510B1" w14:textId="77777777" w:rsidR="00F00E4C" w:rsidRPr="006B053D" w:rsidRDefault="00F00E4C" w:rsidP="00F00E4C">
      <w:pPr>
        <w:pStyle w:val="NormalBold"/>
      </w:pPr>
      <w:r w:rsidRPr="006B053D">
        <w:t>Artikel 16 – stk. 3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2A467B8" w14:textId="77777777" w:rsidTr="00FD68E7">
        <w:trPr>
          <w:jc w:val="center"/>
        </w:trPr>
        <w:tc>
          <w:tcPr>
            <w:tcW w:w="9752" w:type="dxa"/>
            <w:gridSpan w:val="2"/>
          </w:tcPr>
          <w:p w14:paraId="0C1E54B5" w14:textId="77777777" w:rsidR="00F00E4C" w:rsidRPr="006B053D" w:rsidRDefault="00F00E4C" w:rsidP="00FD68E7">
            <w:pPr>
              <w:keepNext/>
            </w:pPr>
          </w:p>
        </w:tc>
      </w:tr>
      <w:tr w:rsidR="00F00E4C" w:rsidRPr="006B053D" w14:paraId="46BF0B5D" w14:textId="77777777" w:rsidTr="00FD68E7">
        <w:trPr>
          <w:jc w:val="center"/>
        </w:trPr>
        <w:tc>
          <w:tcPr>
            <w:tcW w:w="4876" w:type="dxa"/>
          </w:tcPr>
          <w:p w14:paraId="782BA7A7" w14:textId="77777777" w:rsidR="00F00E4C" w:rsidRPr="006B053D" w:rsidRDefault="00F00E4C" w:rsidP="00FD68E7">
            <w:pPr>
              <w:pStyle w:val="ColumnHeading"/>
              <w:keepNext/>
            </w:pPr>
            <w:r w:rsidRPr="006B053D">
              <w:t>Kommissionens forslag</w:t>
            </w:r>
          </w:p>
        </w:tc>
        <w:tc>
          <w:tcPr>
            <w:tcW w:w="4876" w:type="dxa"/>
          </w:tcPr>
          <w:p w14:paraId="3DCB9926" w14:textId="67535393" w:rsidR="00F00E4C" w:rsidRPr="006B053D" w:rsidRDefault="008C5073" w:rsidP="00FD68E7">
            <w:pPr>
              <w:pStyle w:val="ColumnHeading"/>
              <w:keepNext/>
            </w:pPr>
            <w:r>
              <w:t>Ændring</w:t>
            </w:r>
          </w:p>
        </w:tc>
      </w:tr>
      <w:tr w:rsidR="00F00E4C" w:rsidRPr="006B053D" w14:paraId="04BFCD3E" w14:textId="77777777" w:rsidTr="00FD68E7">
        <w:trPr>
          <w:jc w:val="center"/>
        </w:trPr>
        <w:tc>
          <w:tcPr>
            <w:tcW w:w="4876" w:type="dxa"/>
          </w:tcPr>
          <w:p w14:paraId="2A23D058" w14:textId="77777777" w:rsidR="00F00E4C" w:rsidRPr="006B053D" w:rsidRDefault="00F00E4C" w:rsidP="00FD68E7">
            <w:pPr>
              <w:pStyle w:val="Normal6"/>
            </w:pPr>
          </w:p>
        </w:tc>
        <w:tc>
          <w:tcPr>
            <w:tcW w:w="4876" w:type="dxa"/>
          </w:tcPr>
          <w:p w14:paraId="3AFC867A" w14:textId="77777777" w:rsidR="00F00E4C" w:rsidRPr="006B053D" w:rsidRDefault="00F00E4C" w:rsidP="00FD68E7">
            <w:pPr>
              <w:pStyle w:val="Normal6"/>
              <w:rPr>
                <w:szCs w:val="24"/>
              </w:rPr>
            </w:pPr>
            <w:r w:rsidRPr="006B053D">
              <w:rPr>
                <w:b/>
                <w:i/>
              </w:rPr>
              <w:t>3c.</w:t>
            </w:r>
            <w:r w:rsidRPr="006B053D">
              <w:rPr>
                <w:b/>
                <w:i/>
              </w:rPr>
              <w:tab/>
              <w:t>Medlemsstaterne sikrer, at de enheder, der er omhandlet i artikel 3, stk. 1, opbevarer de oplysninger, der er omhandlet i denne artikels stk. 3a, litra b) og c), i fire år.</w:t>
            </w:r>
          </w:p>
        </w:tc>
      </w:tr>
    </w:tbl>
    <w:p w14:paraId="4D316B9C" w14:textId="77777777" w:rsidR="00F00E4C" w:rsidRPr="006B053D" w:rsidRDefault="00F00E4C" w:rsidP="00F00E4C"/>
    <w:p w14:paraId="7BFA2053" w14:textId="3902BFDB" w:rsidR="00F00E4C" w:rsidRPr="006B053D" w:rsidRDefault="008C5073" w:rsidP="00F00E4C">
      <w:pPr>
        <w:pStyle w:val="AMNumberTabs0"/>
        <w:keepNext/>
      </w:pPr>
      <w:r>
        <w:t>Ændring</w:t>
      </w:r>
      <w:r w:rsidR="00F00E4C" w:rsidRPr="006B053D">
        <w:tab/>
      </w:r>
      <w:r w:rsidR="00F00E4C" w:rsidRPr="006B053D">
        <w:tab/>
        <w:t>129</w:t>
      </w:r>
    </w:p>
    <w:p w14:paraId="45B71C7E" w14:textId="77777777" w:rsidR="00F00E4C" w:rsidRPr="006B053D" w:rsidRDefault="00F00E4C" w:rsidP="00F00E4C"/>
    <w:p w14:paraId="1CCCEFDB" w14:textId="77777777" w:rsidR="00F00E4C" w:rsidRPr="006B053D" w:rsidRDefault="00F00E4C" w:rsidP="00F00E4C">
      <w:pPr>
        <w:pStyle w:val="NormalBold"/>
        <w:keepNext/>
      </w:pPr>
      <w:r w:rsidRPr="006B053D">
        <w:t>Forslag til direktiv</w:t>
      </w:r>
    </w:p>
    <w:p w14:paraId="7D1A757A" w14:textId="77777777" w:rsidR="00F00E4C" w:rsidRPr="006B053D" w:rsidRDefault="00F00E4C" w:rsidP="00F00E4C">
      <w:pPr>
        <w:pStyle w:val="NormalBold"/>
      </w:pPr>
      <w:r w:rsidRPr="006B053D">
        <w:t>Artikel 16 – stk. 4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851E00C" w14:textId="77777777" w:rsidTr="00FD68E7">
        <w:trPr>
          <w:jc w:val="center"/>
        </w:trPr>
        <w:tc>
          <w:tcPr>
            <w:tcW w:w="9752" w:type="dxa"/>
            <w:gridSpan w:val="2"/>
          </w:tcPr>
          <w:p w14:paraId="7B19D01D" w14:textId="77777777" w:rsidR="00F00E4C" w:rsidRPr="006B053D" w:rsidRDefault="00F00E4C" w:rsidP="00FD68E7">
            <w:pPr>
              <w:keepNext/>
            </w:pPr>
          </w:p>
        </w:tc>
      </w:tr>
      <w:tr w:rsidR="00F00E4C" w:rsidRPr="006B053D" w14:paraId="3D1381A9" w14:textId="77777777" w:rsidTr="00FD68E7">
        <w:trPr>
          <w:jc w:val="center"/>
        </w:trPr>
        <w:tc>
          <w:tcPr>
            <w:tcW w:w="4876" w:type="dxa"/>
          </w:tcPr>
          <w:p w14:paraId="680CFB68" w14:textId="77777777" w:rsidR="00F00E4C" w:rsidRPr="006B053D" w:rsidRDefault="00F00E4C" w:rsidP="00FD68E7">
            <w:pPr>
              <w:pStyle w:val="ColumnHeading"/>
              <w:keepNext/>
            </w:pPr>
            <w:r w:rsidRPr="006B053D">
              <w:t>Kommissionens forslag</w:t>
            </w:r>
          </w:p>
        </w:tc>
        <w:tc>
          <w:tcPr>
            <w:tcW w:w="4876" w:type="dxa"/>
          </w:tcPr>
          <w:p w14:paraId="5515B6D2" w14:textId="0C1DF4CB" w:rsidR="00F00E4C" w:rsidRPr="006B053D" w:rsidRDefault="008C5073" w:rsidP="00FD68E7">
            <w:pPr>
              <w:pStyle w:val="ColumnHeading"/>
              <w:keepNext/>
            </w:pPr>
            <w:r>
              <w:t>Ændring</w:t>
            </w:r>
          </w:p>
        </w:tc>
      </w:tr>
      <w:tr w:rsidR="00F00E4C" w:rsidRPr="006B053D" w14:paraId="321C83B1" w14:textId="77777777" w:rsidTr="00FD68E7">
        <w:trPr>
          <w:jc w:val="center"/>
        </w:trPr>
        <w:tc>
          <w:tcPr>
            <w:tcW w:w="4876" w:type="dxa"/>
          </w:tcPr>
          <w:p w14:paraId="30621566" w14:textId="77777777" w:rsidR="00F00E4C" w:rsidRPr="006B053D" w:rsidRDefault="00F00E4C" w:rsidP="00FD68E7">
            <w:pPr>
              <w:pStyle w:val="Normal6"/>
            </w:pPr>
            <w:r w:rsidRPr="006B053D">
              <w:t>c)</w:t>
            </w:r>
            <w:r w:rsidRPr="006B053D">
              <w:tab/>
              <w:t>de tilgængelige retslige klageprocedurer.</w:t>
            </w:r>
          </w:p>
        </w:tc>
        <w:tc>
          <w:tcPr>
            <w:tcW w:w="4876" w:type="dxa"/>
          </w:tcPr>
          <w:p w14:paraId="3DDBBE33" w14:textId="77777777" w:rsidR="00F00E4C" w:rsidRPr="006B053D" w:rsidRDefault="00F00E4C" w:rsidP="00FD68E7">
            <w:pPr>
              <w:pStyle w:val="Normal6"/>
              <w:rPr>
                <w:szCs w:val="24"/>
              </w:rPr>
            </w:pPr>
            <w:r w:rsidRPr="006B053D">
              <w:t>c)</w:t>
            </w:r>
            <w:r w:rsidRPr="006B053D">
              <w:tab/>
              <w:t xml:space="preserve">de tilgængelige </w:t>
            </w:r>
            <w:r w:rsidRPr="006B053D">
              <w:rPr>
                <w:b/>
                <w:i/>
              </w:rPr>
              <w:t xml:space="preserve">administrative eller </w:t>
            </w:r>
            <w:r w:rsidRPr="006B053D">
              <w:t>retslige klageprocedurer.</w:t>
            </w:r>
          </w:p>
        </w:tc>
      </w:tr>
    </w:tbl>
    <w:p w14:paraId="0AF4FCFD" w14:textId="77777777" w:rsidR="00F00E4C" w:rsidRPr="006B053D" w:rsidRDefault="00F00E4C" w:rsidP="00F00E4C"/>
    <w:p w14:paraId="739A27A9" w14:textId="10778B8D" w:rsidR="00F00E4C" w:rsidRPr="006B053D" w:rsidRDefault="008C5073" w:rsidP="00F00E4C">
      <w:pPr>
        <w:pStyle w:val="AMNumberTabs0"/>
        <w:keepNext/>
      </w:pPr>
      <w:r>
        <w:t>Ændring</w:t>
      </w:r>
      <w:r w:rsidR="00F00E4C" w:rsidRPr="006B053D">
        <w:tab/>
      </w:r>
      <w:r w:rsidR="00F00E4C" w:rsidRPr="006B053D">
        <w:tab/>
        <w:t>130</w:t>
      </w:r>
    </w:p>
    <w:p w14:paraId="7BF06F9C" w14:textId="77777777" w:rsidR="00F00E4C" w:rsidRPr="006B053D" w:rsidRDefault="00F00E4C" w:rsidP="00F00E4C"/>
    <w:p w14:paraId="51F69F31" w14:textId="77777777" w:rsidR="00F00E4C" w:rsidRPr="006B053D" w:rsidRDefault="00F00E4C" w:rsidP="00F00E4C">
      <w:pPr>
        <w:pStyle w:val="NormalBold"/>
        <w:keepNext/>
      </w:pPr>
      <w:r w:rsidRPr="006B053D">
        <w:t>Forslag til direktiv</w:t>
      </w:r>
    </w:p>
    <w:p w14:paraId="7D460DD0" w14:textId="77777777" w:rsidR="00F00E4C" w:rsidRPr="006B053D" w:rsidRDefault="00F00E4C" w:rsidP="00F00E4C">
      <w:pPr>
        <w:pStyle w:val="NormalBold"/>
      </w:pPr>
      <w:r w:rsidRPr="006B053D">
        <w:t>Artikel 16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E25B10D" w14:textId="77777777" w:rsidTr="00FD68E7">
        <w:trPr>
          <w:jc w:val="center"/>
        </w:trPr>
        <w:tc>
          <w:tcPr>
            <w:tcW w:w="9752" w:type="dxa"/>
            <w:gridSpan w:val="2"/>
          </w:tcPr>
          <w:p w14:paraId="038CDDCD" w14:textId="77777777" w:rsidR="00F00E4C" w:rsidRPr="006B053D" w:rsidRDefault="00F00E4C" w:rsidP="00FD68E7">
            <w:pPr>
              <w:keepNext/>
            </w:pPr>
          </w:p>
        </w:tc>
      </w:tr>
      <w:tr w:rsidR="00F00E4C" w:rsidRPr="006B053D" w14:paraId="2F1051CE" w14:textId="77777777" w:rsidTr="00FD68E7">
        <w:trPr>
          <w:jc w:val="center"/>
        </w:trPr>
        <w:tc>
          <w:tcPr>
            <w:tcW w:w="4876" w:type="dxa"/>
          </w:tcPr>
          <w:p w14:paraId="170626AD" w14:textId="77777777" w:rsidR="00F00E4C" w:rsidRPr="006B053D" w:rsidRDefault="00F00E4C" w:rsidP="00FD68E7">
            <w:pPr>
              <w:pStyle w:val="ColumnHeading"/>
              <w:keepNext/>
            </w:pPr>
            <w:r w:rsidRPr="006B053D">
              <w:t>Kommissionens forslag</w:t>
            </w:r>
          </w:p>
        </w:tc>
        <w:tc>
          <w:tcPr>
            <w:tcW w:w="4876" w:type="dxa"/>
          </w:tcPr>
          <w:p w14:paraId="6206845A" w14:textId="5FDAD1E8" w:rsidR="00F00E4C" w:rsidRPr="006B053D" w:rsidRDefault="008C5073" w:rsidP="00FD68E7">
            <w:pPr>
              <w:pStyle w:val="ColumnHeading"/>
              <w:keepNext/>
            </w:pPr>
            <w:r>
              <w:t>Ændring</w:t>
            </w:r>
          </w:p>
        </w:tc>
      </w:tr>
      <w:tr w:rsidR="00F00E4C" w:rsidRPr="006B053D" w14:paraId="168F1BF2" w14:textId="77777777" w:rsidTr="00FD68E7">
        <w:trPr>
          <w:jc w:val="center"/>
        </w:trPr>
        <w:tc>
          <w:tcPr>
            <w:tcW w:w="4876" w:type="dxa"/>
          </w:tcPr>
          <w:p w14:paraId="201F0EE6" w14:textId="77777777" w:rsidR="00F00E4C" w:rsidRPr="006B053D" w:rsidRDefault="00F00E4C" w:rsidP="00FD68E7">
            <w:pPr>
              <w:pStyle w:val="Normal6"/>
            </w:pPr>
            <w:r w:rsidRPr="006B053D">
              <w:t>5.</w:t>
            </w:r>
            <w:r w:rsidRPr="006B053D">
              <w:tab/>
              <w:t>Hvis en anden tilsynsmyndighed end tilsynsmyndigheden i registreringsmedlemsstaten finder, at en eller flere af betingelserne i stk. 3 er opfyldt, kan den anmode tilsynsmyndigheden i registreringsmedlemsstaten om at anmode den registrerede enhed om de fortegnelser, der føres i henhold til artikel</w:t>
            </w:r>
            <w:r w:rsidRPr="006B053D">
              <w:rPr>
                <w:b/>
                <w:i/>
              </w:rPr>
              <w:t xml:space="preserve"> 7</w:t>
            </w:r>
            <w:r w:rsidRPr="006B053D">
              <w:t>.</w:t>
            </w:r>
          </w:p>
        </w:tc>
        <w:tc>
          <w:tcPr>
            <w:tcW w:w="4876" w:type="dxa"/>
          </w:tcPr>
          <w:p w14:paraId="628B56D5" w14:textId="77777777" w:rsidR="00F00E4C" w:rsidRPr="006B053D" w:rsidRDefault="00F00E4C" w:rsidP="00FD68E7">
            <w:pPr>
              <w:pStyle w:val="Normal6"/>
              <w:rPr>
                <w:szCs w:val="24"/>
              </w:rPr>
            </w:pPr>
            <w:r w:rsidRPr="006B053D">
              <w:t>5.</w:t>
            </w:r>
            <w:r w:rsidRPr="006B053D">
              <w:tab/>
              <w:t xml:space="preserve">Hvis en anden tilsynsmyndighed end tilsynsmyndigheden i registreringsmedlemsstaten finder, at en eller flere af betingelserne i stk. 3 er opfyldt, kan den anmode tilsynsmyndigheden i registreringsmedlemsstaten om at anmode den registrerede enhed om de fortegnelser, der føres i henhold til </w:t>
            </w:r>
            <w:r w:rsidRPr="006B053D">
              <w:rPr>
                <w:b/>
                <w:i/>
              </w:rPr>
              <w:t xml:space="preserve">denne </w:t>
            </w:r>
            <w:r w:rsidRPr="006B053D">
              <w:t>artikel.</w:t>
            </w:r>
          </w:p>
        </w:tc>
      </w:tr>
    </w:tbl>
    <w:p w14:paraId="0B2FE257" w14:textId="77777777" w:rsidR="00F00E4C" w:rsidRPr="006B053D" w:rsidRDefault="00F00E4C" w:rsidP="00F00E4C"/>
    <w:p w14:paraId="470AEBC3" w14:textId="4BC1AC5D" w:rsidR="00F00E4C" w:rsidRPr="006B053D" w:rsidRDefault="008C5073" w:rsidP="00F00E4C">
      <w:pPr>
        <w:pStyle w:val="AMNumberTabs0"/>
        <w:keepNext/>
      </w:pPr>
      <w:r>
        <w:t>Ændring</w:t>
      </w:r>
      <w:r w:rsidR="00F00E4C" w:rsidRPr="006B053D">
        <w:tab/>
      </w:r>
      <w:r w:rsidR="00F00E4C" w:rsidRPr="006B053D">
        <w:tab/>
        <w:t>131</w:t>
      </w:r>
    </w:p>
    <w:p w14:paraId="09036E9C" w14:textId="77777777" w:rsidR="00F00E4C" w:rsidRPr="006B053D" w:rsidRDefault="00F00E4C" w:rsidP="00F00E4C"/>
    <w:p w14:paraId="63B7172F" w14:textId="77777777" w:rsidR="00F00E4C" w:rsidRPr="006B053D" w:rsidRDefault="00F00E4C" w:rsidP="00F00E4C">
      <w:pPr>
        <w:pStyle w:val="NormalBold"/>
        <w:keepNext/>
      </w:pPr>
      <w:r w:rsidRPr="006B053D">
        <w:t>Forslag til direktiv</w:t>
      </w:r>
    </w:p>
    <w:p w14:paraId="02014EFA" w14:textId="77777777" w:rsidR="00F00E4C" w:rsidRPr="006B053D" w:rsidRDefault="00F00E4C" w:rsidP="00F00E4C">
      <w:pPr>
        <w:pStyle w:val="NormalBold"/>
      </w:pPr>
      <w:r w:rsidRPr="006B053D">
        <w:t>Artikel 16 – stk. 6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BDEA1A1" w14:textId="77777777" w:rsidTr="00FD68E7">
        <w:trPr>
          <w:jc w:val="center"/>
        </w:trPr>
        <w:tc>
          <w:tcPr>
            <w:tcW w:w="9752" w:type="dxa"/>
            <w:gridSpan w:val="2"/>
          </w:tcPr>
          <w:p w14:paraId="073F8BB0" w14:textId="77777777" w:rsidR="00F00E4C" w:rsidRPr="006B053D" w:rsidRDefault="00F00E4C" w:rsidP="00FD68E7">
            <w:pPr>
              <w:keepNext/>
            </w:pPr>
          </w:p>
        </w:tc>
      </w:tr>
      <w:tr w:rsidR="00F00E4C" w:rsidRPr="006B053D" w14:paraId="07730C04" w14:textId="77777777" w:rsidTr="00FD68E7">
        <w:trPr>
          <w:jc w:val="center"/>
        </w:trPr>
        <w:tc>
          <w:tcPr>
            <w:tcW w:w="4876" w:type="dxa"/>
          </w:tcPr>
          <w:p w14:paraId="16EB5AEC" w14:textId="77777777" w:rsidR="00F00E4C" w:rsidRPr="006B053D" w:rsidRDefault="00F00E4C" w:rsidP="00FD68E7">
            <w:pPr>
              <w:pStyle w:val="ColumnHeading"/>
              <w:keepNext/>
            </w:pPr>
            <w:r w:rsidRPr="006B053D">
              <w:t>Kommissionens forslag</w:t>
            </w:r>
          </w:p>
        </w:tc>
        <w:tc>
          <w:tcPr>
            <w:tcW w:w="4876" w:type="dxa"/>
          </w:tcPr>
          <w:p w14:paraId="5E0BD83A" w14:textId="38FB5A36" w:rsidR="00F00E4C" w:rsidRPr="006B053D" w:rsidRDefault="008C5073" w:rsidP="00FD68E7">
            <w:pPr>
              <w:pStyle w:val="ColumnHeading"/>
              <w:keepNext/>
            </w:pPr>
            <w:r>
              <w:t>Ændring</w:t>
            </w:r>
          </w:p>
        </w:tc>
      </w:tr>
      <w:tr w:rsidR="00F00E4C" w:rsidRPr="006B053D" w14:paraId="2F9897BC" w14:textId="77777777" w:rsidTr="00FD68E7">
        <w:trPr>
          <w:jc w:val="center"/>
        </w:trPr>
        <w:tc>
          <w:tcPr>
            <w:tcW w:w="4876" w:type="dxa"/>
          </w:tcPr>
          <w:p w14:paraId="63A0B6A4" w14:textId="77777777" w:rsidR="00F00E4C" w:rsidRPr="006B053D" w:rsidRDefault="00F00E4C" w:rsidP="00FD68E7">
            <w:pPr>
              <w:pStyle w:val="Normal6"/>
            </w:pPr>
            <w:r w:rsidRPr="006B053D">
              <w:t xml:space="preserve">Ved modtagelsen af en anmodning i henhold til stk. 5 fremsætter tilsynsmyndigheden i registreringsmedlemsstaten, hvis den finder, at betingelserne i stk. 3 er opfyldt, en anmodning i overensstemmelse med stk. 3 og videregiver de modtagne oplysninger til den anmodende tilsynsmyndighed. Hvis tilsynsmyndigheden i registreringsmedlemsstaten inden for de seneste 12 måneder har fremsat en anmodning i overensstemmelse med stk. 3 vedrørende de samme oplysninger fra den samme registrerede enhed, </w:t>
            </w:r>
            <w:r w:rsidRPr="006B053D">
              <w:rPr>
                <w:b/>
                <w:i/>
              </w:rPr>
              <w:t>videregiver</w:t>
            </w:r>
            <w:r w:rsidRPr="006B053D">
              <w:t xml:space="preserve"> den oplysningerne til den anmodende tilsynsmyndighed uden først at</w:t>
            </w:r>
            <w:r w:rsidRPr="006B053D">
              <w:rPr>
                <w:b/>
                <w:i/>
              </w:rPr>
              <w:t xml:space="preserve"> skulle</w:t>
            </w:r>
            <w:r w:rsidRPr="006B053D">
              <w:t xml:space="preserve"> fremsætte en ny anmodning.</w:t>
            </w:r>
          </w:p>
        </w:tc>
        <w:tc>
          <w:tcPr>
            <w:tcW w:w="4876" w:type="dxa"/>
          </w:tcPr>
          <w:p w14:paraId="278B8C78" w14:textId="77777777" w:rsidR="00F00E4C" w:rsidRPr="006B053D" w:rsidRDefault="00F00E4C" w:rsidP="00FD68E7">
            <w:pPr>
              <w:pStyle w:val="Normal6"/>
              <w:rPr>
                <w:szCs w:val="24"/>
              </w:rPr>
            </w:pPr>
            <w:r w:rsidRPr="006B053D">
              <w:t xml:space="preserve">Ved modtagelsen af en anmodning i henhold til stk. 5 fremsætter tilsynsmyndigheden i registreringsmedlemsstaten, hvis den finder, at betingelserne i stk. 3 er opfyldt, en anmodning i overensstemmelse med stk. 3 og videregiver de modtagne oplysninger til den anmodende tilsynsmyndighed. Hvis tilsynsmyndigheden i registreringsmedlemsstaten inden for de seneste 12 måneder har fremsat en anmodning i overensstemmelse med stk. 3 vedrørende de samme oplysninger fra den samme registrerede enhed, </w:t>
            </w:r>
            <w:r w:rsidRPr="006B053D">
              <w:rPr>
                <w:b/>
                <w:i/>
              </w:rPr>
              <w:t>kan den videregive</w:t>
            </w:r>
            <w:r w:rsidRPr="006B053D">
              <w:t xml:space="preserve"> den oplysningerne til den anmodende tilsynsmyndighed uden først at fremsætte en ny anmodning.</w:t>
            </w:r>
          </w:p>
        </w:tc>
      </w:tr>
    </w:tbl>
    <w:p w14:paraId="0C01CD5C" w14:textId="77777777" w:rsidR="00F00E4C" w:rsidRPr="006B053D" w:rsidRDefault="00F00E4C" w:rsidP="00F00E4C"/>
    <w:p w14:paraId="3C2FEF87" w14:textId="015FDBC9" w:rsidR="00F00E4C" w:rsidRPr="006B053D" w:rsidRDefault="008C5073" w:rsidP="00F00E4C">
      <w:pPr>
        <w:pStyle w:val="AMNumberTabs0"/>
        <w:keepNext/>
      </w:pPr>
      <w:r>
        <w:t>Ændring</w:t>
      </w:r>
      <w:r w:rsidR="00F00E4C" w:rsidRPr="006B053D">
        <w:tab/>
      </w:r>
      <w:r w:rsidR="00F00E4C" w:rsidRPr="006B053D">
        <w:tab/>
        <w:t>132</w:t>
      </w:r>
    </w:p>
    <w:p w14:paraId="1604F539" w14:textId="77777777" w:rsidR="00F00E4C" w:rsidRPr="006B053D" w:rsidRDefault="00F00E4C" w:rsidP="00F00E4C"/>
    <w:p w14:paraId="574043C1" w14:textId="77777777" w:rsidR="00F00E4C" w:rsidRPr="006B053D" w:rsidRDefault="00F00E4C" w:rsidP="00F00E4C">
      <w:pPr>
        <w:pStyle w:val="NormalBold"/>
        <w:keepNext/>
      </w:pPr>
      <w:r w:rsidRPr="006B053D">
        <w:t>Forslag til direktiv</w:t>
      </w:r>
    </w:p>
    <w:p w14:paraId="577417DB" w14:textId="77777777" w:rsidR="00F00E4C" w:rsidRPr="006B053D" w:rsidRDefault="00F00E4C" w:rsidP="00F00E4C">
      <w:pPr>
        <w:pStyle w:val="NormalBold"/>
      </w:pPr>
      <w:r w:rsidRPr="006B053D">
        <w:t>Artikel 16 – stk.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CB74BE3" w14:textId="77777777" w:rsidTr="00FD68E7">
        <w:trPr>
          <w:jc w:val="center"/>
        </w:trPr>
        <w:tc>
          <w:tcPr>
            <w:tcW w:w="9752" w:type="dxa"/>
            <w:gridSpan w:val="2"/>
          </w:tcPr>
          <w:p w14:paraId="1BC4171C" w14:textId="77777777" w:rsidR="00F00E4C" w:rsidRPr="006B053D" w:rsidRDefault="00F00E4C" w:rsidP="00FD68E7">
            <w:pPr>
              <w:keepNext/>
            </w:pPr>
          </w:p>
        </w:tc>
      </w:tr>
      <w:tr w:rsidR="00F00E4C" w:rsidRPr="006B053D" w14:paraId="7FCC2D41" w14:textId="77777777" w:rsidTr="00FD68E7">
        <w:trPr>
          <w:jc w:val="center"/>
        </w:trPr>
        <w:tc>
          <w:tcPr>
            <w:tcW w:w="4876" w:type="dxa"/>
          </w:tcPr>
          <w:p w14:paraId="2EE71E94" w14:textId="77777777" w:rsidR="00F00E4C" w:rsidRPr="006B053D" w:rsidRDefault="00F00E4C" w:rsidP="00FD68E7">
            <w:pPr>
              <w:pStyle w:val="ColumnHeading"/>
              <w:keepNext/>
            </w:pPr>
            <w:r w:rsidRPr="006B053D">
              <w:t>Kommissionens forslag</w:t>
            </w:r>
          </w:p>
        </w:tc>
        <w:tc>
          <w:tcPr>
            <w:tcW w:w="4876" w:type="dxa"/>
          </w:tcPr>
          <w:p w14:paraId="738CE8CE" w14:textId="11A12443" w:rsidR="00F00E4C" w:rsidRPr="006B053D" w:rsidRDefault="008C5073" w:rsidP="00FD68E7">
            <w:pPr>
              <w:pStyle w:val="ColumnHeading"/>
              <w:keepNext/>
            </w:pPr>
            <w:r>
              <w:t>Ændring</w:t>
            </w:r>
          </w:p>
        </w:tc>
      </w:tr>
      <w:tr w:rsidR="00F00E4C" w:rsidRPr="006B053D" w14:paraId="67358346" w14:textId="77777777" w:rsidTr="00FD68E7">
        <w:trPr>
          <w:jc w:val="center"/>
        </w:trPr>
        <w:tc>
          <w:tcPr>
            <w:tcW w:w="4876" w:type="dxa"/>
          </w:tcPr>
          <w:p w14:paraId="56F111B8" w14:textId="77777777" w:rsidR="00F00E4C" w:rsidRPr="006B053D" w:rsidRDefault="00F00E4C" w:rsidP="00FD68E7">
            <w:pPr>
              <w:pStyle w:val="Normal6"/>
            </w:pPr>
            <w:r w:rsidRPr="006B053D">
              <w:t>8.</w:t>
            </w:r>
            <w:r w:rsidRPr="006B053D">
              <w:tab/>
              <w:t>De anmodninger, der er omhandlet i stk. 3, kan gøres til genstand retslig prøvelse i medlemsstaten for den tilsynsmyndighed, der fremsætter anmodningen.</w:t>
            </w:r>
          </w:p>
        </w:tc>
        <w:tc>
          <w:tcPr>
            <w:tcW w:w="4876" w:type="dxa"/>
          </w:tcPr>
          <w:p w14:paraId="7941AA77" w14:textId="77777777" w:rsidR="00F00E4C" w:rsidRPr="006B053D" w:rsidRDefault="00F00E4C" w:rsidP="00FD68E7">
            <w:pPr>
              <w:pStyle w:val="Normal6"/>
              <w:rPr>
                <w:szCs w:val="24"/>
              </w:rPr>
            </w:pPr>
            <w:r w:rsidRPr="006B053D">
              <w:t>8.</w:t>
            </w:r>
            <w:r w:rsidRPr="006B053D">
              <w:tab/>
              <w:t xml:space="preserve">De anmodninger, der er omhandlet i stk. 3, kan gøres til genstand </w:t>
            </w:r>
            <w:r w:rsidRPr="006B053D">
              <w:rPr>
                <w:b/>
                <w:i/>
              </w:rPr>
              <w:t xml:space="preserve">for administrative klageprocedurer eller </w:t>
            </w:r>
            <w:r w:rsidRPr="006B053D">
              <w:t>retslig prøvelse i medlemsstaten for den tilsynsmyndighed, der fremsætter anmodningen.</w:t>
            </w:r>
          </w:p>
        </w:tc>
      </w:tr>
    </w:tbl>
    <w:p w14:paraId="0AFA11F0" w14:textId="77777777" w:rsidR="00F00E4C" w:rsidRPr="006B053D" w:rsidRDefault="00F00E4C" w:rsidP="00F00E4C"/>
    <w:p w14:paraId="368EE12E" w14:textId="00399236" w:rsidR="00F00E4C" w:rsidRPr="006B053D" w:rsidRDefault="008C5073" w:rsidP="00F00E4C">
      <w:pPr>
        <w:pStyle w:val="AMNumberTabs0"/>
        <w:keepNext/>
      </w:pPr>
      <w:r>
        <w:t>Ændring</w:t>
      </w:r>
      <w:r w:rsidR="00F00E4C" w:rsidRPr="006B053D">
        <w:tab/>
      </w:r>
      <w:r w:rsidR="00F00E4C" w:rsidRPr="006B053D">
        <w:tab/>
        <w:t>133</w:t>
      </w:r>
    </w:p>
    <w:p w14:paraId="22617602" w14:textId="77777777" w:rsidR="00F00E4C" w:rsidRPr="006B053D" w:rsidRDefault="00F00E4C" w:rsidP="00F00E4C"/>
    <w:p w14:paraId="0FF8EB78" w14:textId="77777777" w:rsidR="00F00E4C" w:rsidRPr="006B053D" w:rsidRDefault="00F00E4C" w:rsidP="00F00E4C">
      <w:pPr>
        <w:pStyle w:val="NormalBold"/>
        <w:keepNext/>
      </w:pPr>
      <w:r w:rsidRPr="006B053D">
        <w:t>Forslag til direktiv</w:t>
      </w:r>
    </w:p>
    <w:p w14:paraId="5B6E0BAC" w14:textId="77777777" w:rsidR="00F00E4C" w:rsidRPr="006B053D" w:rsidRDefault="00F00E4C" w:rsidP="00F00E4C">
      <w:pPr>
        <w:pStyle w:val="NormalBold"/>
      </w:pPr>
      <w:r w:rsidRPr="006B053D">
        <w:t>Artikel 17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041A681" w14:textId="77777777" w:rsidTr="00FD68E7">
        <w:trPr>
          <w:jc w:val="center"/>
        </w:trPr>
        <w:tc>
          <w:tcPr>
            <w:tcW w:w="9752" w:type="dxa"/>
            <w:gridSpan w:val="2"/>
          </w:tcPr>
          <w:p w14:paraId="27C29E5A" w14:textId="77777777" w:rsidR="00F00E4C" w:rsidRPr="006B053D" w:rsidRDefault="00F00E4C" w:rsidP="00FD68E7">
            <w:pPr>
              <w:keepNext/>
            </w:pPr>
          </w:p>
        </w:tc>
      </w:tr>
      <w:tr w:rsidR="00F00E4C" w:rsidRPr="006B053D" w14:paraId="6A07D6A9" w14:textId="77777777" w:rsidTr="00FD68E7">
        <w:trPr>
          <w:jc w:val="center"/>
        </w:trPr>
        <w:tc>
          <w:tcPr>
            <w:tcW w:w="4876" w:type="dxa"/>
          </w:tcPr>
          <w:p w14:paraId="219D8B77" w14:textId="77777777" w:rsidR="00F00E4C" w:rsidRPr="006B053D" w:rsidRDefault="00F00E4C" w:rsidP="00FD68E7">
            <w:pPr>
              <w:pStyle w:val="ColumnHeading"/>
              <w:keepNext/>
            </w:pPr>
            <w:r w:rsidRPr="006B053D">
              <w:t>Kommissionens forslag</w:t>
            </w:r>
          </w:p>
        </w:tc>
        <w:tc>
          <w:tcPr>
            <w:tcW w:w="4876" w:type="dxa"/>
          </w:tcPr>
          <w:p w14:paraId="33FC1D96" w14:textId="22481C35" w:rsidR="00F00E4C" w:rsidRPr="006B053D" w:rsidRDefault="008C5073" w:rsidP="00FD68E7">
            <w:pPr>
              <w:pStyle w:val="ColumnHeading"/>
              <w:keepNext/>
            </w:pPr>
            <w:r>
              <w:t>Ændring</w:t>
            </w:r>
          </w:p>
        </w:tc>
      </w:tr>
      <w:tr w:rsidR="00F00E4C" w:rsidRPr="006B053D" w14:paraId="50C61437" w14:textId="77777777" w:rsidTr="00FD68E7">
        <w:trPr>
          <w:jc w:val="center"/>
        </w:trPr>
        <w:tc>
          <w:tcPr>
            <w:tcW w:w="4876" w:type="dxa"/>
          </w:tcPr>
          <w:p w14:paraId="49C3030F" w14:textId="77777777" w:rsidR="00F00E4C" w:rsidRPr="006B053D" w:rsidRDefault="00F00E4C" w:rsidP="00FD68E7">
            <w:pPr>
              <w:pStyle w:val="Normal6"/>
            </w:pPr>
            <w:r w:rsidRPr="006B053D">
              <w:t>1.</w:t>
            </w:r>
            <w:r w:rsidRPr="006B053D">
              <w:tab/>
              <w:t xml:space="preserve">Medlemsstaterne sikrer, at deres tilsynsmyndigheder </w:t>
            </w:r>
            <w:r w:rsidRPr="006B053D">
              <w:rPr>
                <w:b/>
                <w:i/>
              </w:rPr>
              <w:t>samarbejde</w:t>
            </w:r>
            <w:r w:rsidRPr="006B053D">
              <w:t xml:space="preserve"> med tilsynsmyndighederne i alle de andre medlemsstater</w:t>
            </w:r>
            <w:r w:rsidRPr="006B053D">
              <w:rPr>
                <w:b/>
                <w:i/>
              </w:rPr>
              <w:t>, hvor det er nødvendigt</w:t>
            </w:r>
            <w:r w:rsidRPr="006B053D">
              <w:t>.</w:t>
            </w:r>
          </w:p>
        </w:tc>
        <w:tc>
          <w:tcPr>
            <w:tcW w:w="4876" w:type="dxa"/>
          </w:tcPr>
          <w:p w14:paraId="59594558" w14:textId="77777777" w:rsidR="00F00E4C" w:rsidRPr="006B053D" w:rsidRDefault="00F00E4C" w:rsidP="00FD68E7">
            <w:pPr>
              <w:pStyle w:val="Normal6"/>
              <w:rPr>
                <w:szCs w:val="24"/>
              </w:rPr>
            </w:pPr>
            <w:r w:rsidRPr="006B053D">
              <w:t>1.</w:t>
            </w:r>
            <w:r w:rsidRPr="006B053D">
              <w:tab/>
              <w:t xml:space="preserve">Medlemsstaterne sikrer, at deres tilsynsmyndigheder </w:t>
            </w:r>
            <w:r w:rsidRPr="006B053D">
              <w:rPr>
                <w:b/>
                <w:i/>
              </w:rPr>
              <w:t>samarbejder</w:t>
            </w:r>
            <w:r w:rsidRPr="006B053D">
              <w:t xml:space="preserve"> med tilsynsmyndighederne i alle de andre medlemsstater</w:t>
            </w:r>
            <w:r w:rsidRPr="006B053D">
              <w:rPr>
                <w:b/>
                <w:i/>
              </w:rPr>
              <w:t xml:space="preserve"> og udveksler relevante oplysninger med dem</w:t>
            </w:r>
            <w:r w:rsidRPr="006B053D">
              <w:t>.</w:t>
            </w:r>
          </w:p>
        </w:tc>
      </w:tr>
    </w:tbl>
    <w:p w14:paraId="5A025440" w14:textId="77777777" w:rsidR="00F00E4C" w:rsidRPr="006B053D" w:rsidRDefault="00F00E4C" w:rsidP="00F00E4C"/>
    <w:p w14:paraId="26670606" w14:textId="0F2D51E2" w:rsidR="00F00E4C" w:rsidRPr="006B053D" w:rsidRDefault="008C5073" w:rsidP="00F00E4C">
      <w:pPr>
        <w:pStyle w:val="AMNumberTabs0"/>
        <w:keepNext/>
      </w:pPr>
      <w:r>
        <w:t>Ændring</w:t>
      </w:r>
      <w:r w:rsidR="00F00E4C" w:rsidRPr="006B053D">
        <w:tab/>
      </w:r>
      <w:r w:rsidR="00F00E4C" w:rsidRPr="006B053D">
        <w:tab/>
        <w:t>134</w:t>
      </w:r>
    </w:p>
    <w:p w14:paraId="595EE7CC" w14:textId="77777777" w:rsidR="00F00E4C" w:rsidRPr="006B053D" w:rsidRDefault="00F00E4C" w:rsidP="00F00E4C"/>
    <w:p w14:paraId="28EF7239" w14:textId="77777777" w:rsidR="00F00E4C" w:rsidRPr="006B053D" w:rsidRDefault="00F00E4C" w:rsidP="00F00E4C">
      <w:pPr>
        <w:pStyle w:val="NormalBold"/>
        <w:keepNext/>
      </w:pPr>
      <w:r w:rsidRPr="006B053D">
        <w:t>Forslag til direktiv</w:t>
      </w:r>
    </w:p>
    <w:p w14:paraId="04FDCAE1" w14:textId="77777777" w:rsidR="00F00E4C" w:rsidRPr="006B053D" w:rsidRDefault="00F00E4C" w:rsidP="00F00E4C">
      <w:pPr>
        <w:pStyle w:val="NormalBold"/>
      </w:pPr>
      <w:r w:rsidRPr="006B053D">
        <w:t>Artikel 17 – stk. 3 – afsnit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D92D027" w14:textId="77777777" w:rsidTr="00FD68E7">
        <w:trPr>
          <w:jc w:val="center"/>
        </w:trPr>
        <w:tc>
          <w:tcPr>
            <w:tcW w:w="9752" w:type="dxa"/>
            <w:gridSpan w:val="2"/>
          </w:tcPr>
          <w:p w14:paraId="175CC8DF" w14:textId="77777777" w:rsidR="00F00E4C" w:rsidRPr="006B053D" w:rsidRDefault="00F00E4C" w:rsidP="00FD68E7">
            <w:pPr>
              <w:keepNext/>
            </w:pPr>
          </w:p>
        </w:tc>
      </w:tr>
      <w:tr w:rsidR="00F00E4C" w:rsidRPr="006B053D" w14:paraId="73982E32" w14:textId="77777777" w:rsidTr="00FD68E7">
        <w:trPr>
          <w:jc w:val="center"/>
        </w:trPr>
        <w:tc>
          <w:tcPr>
            <w:tcW w:w="4876" w:type="dxa"/>
          </w:tcPr>
          <w:p w14:paraId="64484A66" w14:textId="77777777" w:rsidR="00F00E4C" w:rsidRPr="006B053D" w:rsidRDefault="00F00E4C" w:rsidP="00FD68E7">
            <w:pPr>
              <w:pStyle w:val="ColumnHeading"/>
              <w:keepNext/>
            </w:pPr>
            <w:r w:rsidRPr="006B053D">
              <w:t>Kommissionens forslag</w:t>
            </w:r>
          </w:p>
        </w:tc>
        <w:tc>
          <w:tcPr>
            <w:tcW w:w="4876" w:type="dxa"/>
          </w:tcPr>
          <w:p w14:paraId="445B09EA" w14:textId="329F0952" w:rsidR="00F00E4C" w:rsidRPr="006B053D" w:rsidRDefault="008C5073" w:rsidP="00FD68E7">
            <w:pPr>
              <w:pStyle w:val="ColumnHeading"/>
              <w:keepNext/>
            </w:pPr>
            <w:r>
              <w:t>Ændring</w:t>
            </w:r>
          </w:p>
        </w:tc>
      </w:tr>
      <w:tr w:rsidR="00F00E4C" w:rsidRPr="006B053D" w14:paraId="50D3CE60" w14:textId="77777777" w:rsidTr="00FD68E7">
        <w:trPr>
          <w:jc w:val="center"/>
        </w:trPr>
        <w:tc>
          <w:tcPr>
            <w:tcW w:w="4876" w:type="dxa"/>
          </w:tcPr>
          <w:p w14:paraId="30312C5A" w14:textId="77777777" w:rsidR="00F00E4C" w:rsidRPr="006B053D" w:rsidRDefault="00F00E4C" w:rsidP="00FD68E7">
            <w:pPr>
              <w:pStyle w:val="Normal6"/>
            </w:pPr>
            <w:r w:rsidRPr="006B053D">
              <w:t>b)</w:t>
            </w:r>
            <w:r w:rsidRPr="006B053D">
              <w:tab/>
              <w:t xml:space="preserve">en beskrivelse af de relevante forhold, de </w:t>
            </w:r>
            <w:r w:rsidRPr="006B053D">
              <w:rPr>
                <w:b/>
                <w:i/>
              </w:rPr>
              <w:t>relevante</w:t>
            </w:r>
            <w:r w:rsidRPr="006B053D">
              <w:t xml:space="preserve"> bestemmelser i dette direktiv og grundene til</w:t>
            </w:r>
            <w:r w:rsidRPr="006B053D">
              <w:rPr>
                <w:b/>
                <w:i/>
              </w:rPr>
              <w:t>, at den underrettende myndighed har mistanke</w:t>
            </w:r>
            <w:r w:rsidRPr="006B053D">
              <w:t xml:space="preserve"> om en overtrædelse</w:t>
            </w:r>
            <w:r w:rsidRPr="006B053D">
              <w:rPr>
                <w:b/>
                <w:i/>
              </w:rPr>
              <w:t xml:space="preserve"> af dette direktiv</w:t>
            </w:r>
            <w:r w:rsidRPr="006B053D">
              <w:t>.</w:t>
            </w:r>
          </w:p>
        </w:tc>
        <w:tc>
          <w:tcPr>
            <w:tcW w:w="4876" w:type="dxa"/>
          </w:tcPr>
          <w:p w14:paraId="697F39A8" w14:textId="77777777" w:rsidR="00F00E4C" w:rsidRPr="006B053D" w:rsidRDefault="00F00E4C" w:rsidP="00FD68E7">
            <w:pPr>
              <w:pStyle w:val="Normal6"/>
              <w:rPr>
                <w:szCs w:val="24"/>
              </w:rPr>
            </w:pPr>
            <w:r w:rsidRPr="006B053D">
              <w:t>b)</w:t>
            </w:r>
            <w:r w:rsidRPr="006B053D">
              <w:tab/>
              <w:t xml:space="preserve">en beskrivelse af de relevante forhold, de </w:t>
            </w:r>
            <w:r w:rsidRPr="006B053D">
              <w:rPr>
                <w:b/>
                <w:i/>
              </w:rPr>
              <w:t>gældende</w:t>
            </w:r>
            <w:r w:rsidRPr="006B053D">
              <w:t xml:space="preserve"> bestemmelser i dette direktiv og grundene til</w:t>
            </w:r>
            <w:r w:rsidRPr="006B053D">
              <w:rPr>
                <w:b/>
                <w:i/>
              </w:rPr>
              <w:t xml:space="preserve"> mistanken</w:t>
            </w:r>
            <w:r w:rsidRPr="006B053D">
              <w:t xml:space="preserve"> om en overtrædelse.</w:t>
            </w:r>
          </w:p>
        </w:tc>
      </w:tr>
    </w:tbl>
    <w:p w14:paraId="68A12BBD" w14:textId="77777777" w:rsidR="00F00E4C" w:rsidRPr="006B053D" w:rsidRDefault="00F00E4C" w:rsidP="00F00E4C"/>
    <w:p w14:paraId="0A17DCF6" w14:textId="09726E69" w:rsidR="00F00E4C" w:rsidRPr="006B053D" w:rsidRDefault="008C5073" w:rsidP="00F00E4C">
      <w:pPr>
        <w:pStyle w:val="AMNumberTabs0"/>
        <w:keepNext/>
      </w:pPr>
      <w:r>
        <w:t>Ændring</w:t>
      </w:r>
      <w:r w:rsidR="00F00E4C" w:rsidRPr="006B053D">
        <w:tab/>
      </w:r>
      <w:r w:rsidR="00F00E4C" w:rsidRPr="006B053D">
        <w:tab/>
        <w:t>135</w:t>
      </w:r>
    </w:p>
    <w:p w14:paraId="5084810A" w14:textId="77777777" w:rsidR="00F00E4C" w:rsidRPr="006B053D" w:rsidRDefault="00F00E4C" w:rsidP="00F00E4C"/>
    <w:p w14:paraId="065734E7" w14:textId="77777777" w:rsidR="00F00E4C" w:rsidRPr="006B053D" w:rsidRDefault="00F00E4C" w:rsidP="00F00E4C">
      <w:pPr>
        <w:pStyle w:val="NormalBold"/>
        <w:keepNext/>
      </w:pPr>
      <w:r w:rsidRPr="006B053D">
        <w:t>Forslag til direktiv</w:t>
      </w:r>
    </w:p>
    <w:p w14:paraId="5A953458" w14:textId="77777777" w:rsidR="00F00E4C" w:rsidRPr="006B053D" w:rsidRDefault="00F00E4C" w:rsidP="00F00E4C">
      <w:pPr>
        <w:pStyle w:val="NormalBold"/>
      </w:pPr>
      <w:r w:rsidRPr="006B053D">
        <w:t>Artikel 17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4E83FB4" w14:textId="77777777" w:rsidTr="00FD68E7">
        <w:trPr>
          <w:jc w:val="center"/>
        </w:trPr>
        <w:tc>
          <w:tcPr>
            <w:tcW w:w="9752" w:type="dxa"/>
            <w:gridSpan w:val="2"/>
          </w:tcPr>
          <w:p w14:paraId="2905F72D" w14:textId="77777777" w:rsidR="00F00E4C" w:rsidRPr="006B053D" w:rsidRDefault="00F00E4C" w:rsidP="00FD68E7">
            <w:pPr>
              <w:keepNext/>
            </w:pPr>
          </w:p>
        </w:tc>
      </w:tr>
      <w:tr w:rsidR="00F00E4C" w:rsidRPr="006B053D" w14:paraId="46C2E6D1" w14:textId="77777777" w:rsidTr="00FD68E7">
        <w:trPr>
          <w:jc w:val="center"/>
        </w:trPr>
        <w:tc>
          <w:tcPr>
            <w:tcW w:w="4876" w:type="dxa"/>
          </w:tcPr>
          <w:p w14:paraId="3CE0CBBC" w14:textId="77777777" w:rsidR="00F00E4C" w:rsidRPr="006B053D" w:rsidRDefault="00F00E4C" w:rsidP="00FD68E7">
            <w:pPr>
              <w:pStyle w:val="ColumnHeading"/>
              <w:keepNext/>
            </w:pPr>
            <w:r w:rsidRPr="006B053D">
              <w:t>Kommissionens forslag</w:t>
            </w:r>
          </w:p>
        </w:tc>
        <w:tc>
          <w:tcPr>
            <w:tcW w:w="4876" w:type="dxa"/>
          </w:tcPr>
          <w:p w14:paraId="16F4C1FE" w14:textId="273A7CD4" w:rsidR="00F00E4C" w:rsidRPr="006B053D" w:rsidRDefault="008C5073" w:rsidP="00FD68E7">
            <w:pPr>
              <w:pStyle w:val="ColumnHeading"/>
              <w:keepNext/>
            </w:pPr>
            <w:r>
              <w:t>Ændring</w:t>
            </w:r>
          </w:p>
        </w:tc>
      </w:tr>
      <w:tr w:rsidR="00F00E4C" w:rsidRPr="006B053D" w14:paraId="40F6FFC6" w14:textId="77777777" w:rsidTr="00FD68E7">
        <w:trPr>
          <w:jc w:val="center"/>
        </w:trPr>
        <w:tc>
          <w:tcPr>
            <w:tcW w:w="4876" w:type="dxa"/>
          </w:tcPr>
          <w:p w14:paraId="3E1DCCF2" w14:textId="77777777" w:rsidR="00F00E4C" w:rsidRPr="006B053D" w:rsidRDefault="00F00E4C" w:rsidP="00FD68E7">
            <w:pPr>
              <w:pStyle w:val="Normal6"/>
            </w:pPr>
            <w:r w:rsidRPr="006B053D">
              <w:t>5.</w:t>
            </w:r>
            <w:r w:rsidRPr="006B053D">
              <w:tab/>
              <w:t xml:space="preserve">Hvis tilsynsmyndigheden på hovedforretningsstedet ikke råder over tilstrækkelige oplysninger til at reagere på den i stk. 2 omhandlede underretning, </w:t>
            </w:r>
            <w:r w:rsidRPr="006B053D">
              <w:rPr>
                <w:b/>
                <w:i/>
              </w:rPr>
              <w:t>kan</w:t>
            </w:r>
            <w:r w:rsidRPr="006B053D">
              <w:t xml:space="preserve"> den </w:t>
            </w:r>
            <w:r w:rsidRPr="006B053D">
              <w:rPr>
                <w:b/>
                <w:i/>
              </w:rPr>
              <w:t xml:space="preserve">anmode </w:t>
            </w:r>
            <w:r w:rsidRPr="006B053D">
              <w:t xml:space="preserve">den kompetente </w:t>
            </w:r>
            <w:r w:rsidRPr="006B053D">
              <w:rPr>
                <w:b/>
                <w:i/>
              </w:rPr>
              <w:t>myndigheder</w:t>
            </w:r>
            <w:r w:rsidRPr="006B053D">
              <w:t>, der foretog underretningen, om yderligere oplysninger.</w:t>
            </w:r>
          </w:p>
        </w:tc>
        <w:tc>
          <w:tcPr>
            <w:tcW w:w="4876" w:type="dxa"/>
          </w:tcPr>
          <w:p w14:paraId="184C44C5" w14:textId="77777777" w:rsidR="00F00E4C" w:rsidRPr="006B053D" w:rsidRDefault="00F00E4C" w:rsidP="00FD68E7">
            <w:pPr>
              <w:pStyle w:val="Normal6"/>
              <w:rPr>
                <w:szCs w:val="24"/>
              </w:rPr>
            </w:pPr>
            <w:r w:rsidRPr="006B053D">
              <w:t>5.</w:t>
            </w:r>
            <w:r w:rsidRPr="006B053D">
              <w:tab/>
              <w:t xml:space="preserve">Hvis tilsynsmyndigheden på hovedforretningsstedet ikke råder over tilstrækkelige oplysninger til at reagere på den i stk. 2 omhandlede underretning, </w:t>
            </w:r>
            <w:r w:rsidRPr="006B053D">
              <w:rPr>
                <w:b/>
                <w:i/>
              </w:rPr>
              <w:t>anmoder</w:t>
            </w:r>
            <w:r w:rsidRPr="006B053D">
              <w:t xml:space="preserve"> den den kompetente </w:t>
            </w:r>
            <w:r w:rsidRPr="006B053D">
              <w:rPr>
                <w:b/>
                <w:i/>
              </w:rPr>
              <w:t>myndighed</w:t>
            </w:r>
            <w:r w:rsidRPr="006B053D">
              <w:t>, der foretog underretningen, om yderligere oplysninger.</w:t>
            </w:r>
          </w:p>
        </w:tc>
      </w:tr>
    </w:tbl>
    <w:p w14:paraId="5EBF3056" w14:textId="77777777" w:rsidR="00F00E4C" w:rsidRPr="006B053D" w:rsidRDefault="00F00E4C" w:rsidP="00F00E4C"/>
    <w:p w14:paraId="67AE322D" w14:textId="16B077DB" w:rsidR="00F00E4C" w:rsidRPr="006B053D" w:rsidRDefault="008C5073" w:rsidP="00F00E4C">
      <w:pPr>
        <w:pStyle w:val="AMNumberTabs0"/>
        <w:keepNext/>
      </w:pPr>
      <w:r>
        <w:t>Ændring</w:t>
      </w:r>
      <w:r w:rsidR="00F00E4C" w:rsidRPr="006B053D">
        <w:tab/>
      </w:r>
      <w:r w:rsidR="00F00E4C" w:rsidRPr="006B053D">
        <w:tab/>
        <w:t>136</w:t>
      </w:r>
    </w:p>
    <w:p w14:paraId="20C7C782" w14:textId="77777777" w:rsidR="00F00E4C" w:rsidRPr="006B053D" w:rsidRDefault="00F00E4C" w:rsidP="00F00E4C"/>
    <w:p w14:paraId="2B3D93EE" w14:textId="77777777" w:rsidR="00F00E4C" w:rsidRPr="006B053D" w:rsidRDefault="00F00E4C" w:rsidP="00F00E4C">
      <w:pPr>
        <w:pStyle w:val="NormalBold"/>
        <w:keepNext/>
      </w:pPr>
      <w:r w:rsidRPr="006B053D">
        <w:t>Forslag til direktiv</w:t>
      </w:r>
    </w:p>
    <w:p w14:paraId="7460D2CC" w14:textId="77777777" w:rsidR="00F00E4C" w:rsidRPr="006B053D" w:rsidRDefault="00F00E4C" w:rsidP="00F00E4C">
      <w:pPr>
        <w:pStyle w:val="NormalBold"/>
      </w:pPr>
      <w:r w:rsidRPr="006B053D">
        <w:t>Artikel 17 – stk. 5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726E328" w14:textId="77777777" w:rsidTr="00FD68E7">
        <w:trPr>
          <w:jc w:val="center"/>
        </w:trPr>
        <w:tc>
          <w:tcPr>
            <w:tcW w:w="9752" w:type="dxa"/>
            <w:gridSpan w:val="2"/>
          </w:tcPr>
          <w:p w14:paraId="4183C4EF" w14:textId="77777777" w:rsidR="00F00E4C" w:rsidRPr="006B053D" w:rsidRDefault="00F00E4C" w:rsidP="00FD68E7">
            <w:pPr>
              <w:keepNext/>
            </w:pPr>
          </w:p>
        </w:tc>
      </w:tr>
      <w:tr w:rsidR="00F00E4C" w:rsidRPr="006B053D" w14:paraId="4BEAF0D4" w14:textId="77777777" w:rsidTr="00FD68E7">
        <w:trPr>
          <w:jc w:val="center"/>
        </w:trPr>
        <w:tc>
          <w:tcPr>
            <w:tcW w:w="4876" w:type="dxa"/>
          </w:tcPr>
          <w:p w14:paraId="29E569AC" w14:textId="77777777" w:rsidR="00F00E4C" w:rsidRPr="006B053D" w:rsidRDefault="00F00E4C" w:rsidP="00FD68E7">
            <w:pPr>
              <w:pStyle w:val="ColumnHeading"/>
              <w:keepNext/>
            </w:pPr>
            <w:r w:rsidRPr="006B053D">
              <w:t>Kommissionens forslag</w:t>
            </w:r>
          </w:p>
        </w:tc>
        <w:tc>
          <w:tcPr>
            <w:tcW w:w="4876" w:type="dxa"/>
          </w:tcPr>
          <w:p w14:paraId="6113B3F0" w14:textId="205E8CAE" w:rsidR="00F00E4C" w:rsidRPr="006B053D" w:rsidRDefault="008C5073" w:rsidP="00FD68E7">
            <w:pPr>
              <w:pStyle w:val="ColumnHeading"/>
              <w:keepNext/>
            </w:pPr>
            <w:r>
              <w:t>Ændring</w:t>
            </w:r>
          </w:p>
        </w:tc>
      </w:tr>
      <w:tr w:rsidR="00F00E4C" w:rsidRPr="006B053D" w14:paraId="6FF99EDA" w14:textId="77777777" w:rsidTr="00FD68E7">
        <w:trPr>
          <w:jc w:val="center"/>
        </w:trPr>
        <w:tc>
          <w:tcPr>
            <w:tcW w:w="4876" w:type="dxa"/>
          </w:tcPr>
          <w:p w14:paraId="0F25CB69" w14:textId="77777777" w:rsidR="00F00E4C" w:rsidRPr="006B053D" w:rsidRDefault="00F00E4C" w:rsidP="00FD68E7">
            <w:pPr>
              <w:pStyle w:val="Normal6"/>
            </w:pPr>
          </w:p>
        </w:tc>
        <w:tc>
          <w:tcPr>
            <w:tcW w:w="4876" w:type="dxa"/>
          </w:tcPr>
          <w:p w14:paraId="37F93F2E" w14:textId="77777777" w:rsidR="00F00E4C" w:rsidRPr="006B053D" w:rsidRDefault="00F00E4C" w:rsidP="00FD68E7">
            <w:pPr>
              <w:pStyle w:val="Normal6"/>
              <w:rPr>
                <w:szCs w:val="24"/>
              </w:rPr>
            </w:pPr>
            <w:r w:rsidRPr="006B053D">
              <w:rPr>
                <w:b/>
                <w:i/>
              </w:rPr>
              <w:t>5a.</w:t>
            </w:r>
            <w:r w:rsidRPr="006B053D">
              <w:rPr>
                <w:b/>
                <w:i/>
              </w:rPr>
              <w:tab/>
              <w:t>Medlemsstaterne sikrer, at tilsynsmyndighederne har beføjelse til at anmode tilsynsmyndighederne i en anden medlemsstat om følgende oplysninger, når disse oplysninger er nødvendige med henblik på det grænseoverskridende samarbejde, der er omhandlet i stk. 2:</w:t>
            </w:r>
          </w:p>
        </w:tc>
      </w:tr>
      <w:tr w:rsidR="00F00E4C" w:rsidRPr="006B053D" w14:paraId="58C503CB" w14:textId="77777777" w:rsidTr="00FD68E7">
        <w:trPr>
          <w:jc w:val="center"/>
        </w:trPr>
        <w:tc>
          <w:tcPr>
            <w:tcW w:w="4876" w:type="dxa"/>
          </w:tcPr>
          <w:p w14:paraId="564FF48D" w14:textId="77777777" w:rsidR="00F00E4C" w:rsidRPr="006B053D" w:rsidRDefault="00F00E4C" w:rsidP="00FD68E7">
            <w:pPr>
              <w:pStyle w:val="Normal6"/>
            </w:pPr>
          </w:p>
        </w:tc>
        <w:tc>
          <w:tcPr>
            <w:tcW w:w="4876" w:type="dxa"/>
          </w:tcPr>
          <w:p w14:paraId="546599AA" w14:textId="77777777" w:rsidR="00F00E4C" w:rsidRPr="006B053D" w:rsidRDefault="00F00E4C" w:rsidP="00FD68E7">
            <w:pPr>
              <w:pStyle w:val="Normal6"/>
              <w:rPr>
                <w:szCs w:val="24"/>
              </w:rPr>
            </w:pPr>
            <w:r w:rsidRPr="006B053D">
              <w:rPr>
                <w:b/>
                <w:i/>
              </w:rPr>
              <w:t>a)</w:t>
            </w:r>
            <w:r w:rsidRPr="006B053D">
              <w:rPr>
                <w:b/>
                <w:i/>
              </w:rPr>
              <w:tab/>
              <w:t>oplysninger afgivet af en registreret enhed i overensstemmelse med artikel 10, stk. 4</w:t>
            </w:r>
          </w:p>
        </w:tc>
      </w:tr>
      <w:tr w:rsidR="00F00E4C" w:rsidRPr="006B053D" w14:paraId="770E0831" w14:textId="77777777" w:rsidTr="00FD68E7">
        <w:trPr>
          <w:jc w:val="center"/>
        </w:trPr>
        <w:tc>
          <w:tcPr>
            <w:tcW w:w="4876" w:type="dxa"/>
          </w:tcPr>
          <w:p w14:paraId="192F7850" w14:textId="77777777" w:rsidR="00F00E4C" w:rsidRPr="006B053D" w:rsidRDefault="00F00E4C" w:rsidP="00FD68E7">
            <w:pPr>
              <w:pStyle w:val="Normal6"/>
            </w:pPr>
          </w:p>
        </w:tc>
        <w:tc>
          <w:tcPr>
            <w:tcW w:w="4876" w:type="dxa"/>
          </w:tcPr>
          <w:p w14:paraId="4D274850" w14:textId="77777777" w:rsidR="00F00E4C" w:rsidRPr="006B053D" w:rsidRDefault="00F00E4C" w:rsidP="00FD68E7">
            <w:pPr>
              <w:pStyle w:val="Normal6"/>
              <w:rPr>
                <w:szCs w:val="24"/>
              </w:rPr>
            </w:pPr>
            <w:r w:rsidRPr="006B053D">
              <w:rPr>
                <w:b/>
                <w:i/>
              </w:rPr>
              <w:t>b)</w:t>
            </w:r>
            <w:r w:rsidRPr="006B053D">
              <w:rPr>
                <w:b/>
                <w:i/>
              </w:rPr>
              <w:tab/>
              <w:t>eventuelle analyser, som en tilsynsmyndighed har foretaget på grundlag af oplysningerne i dette stykkes litra a).</w:t>
            </w:r>
          </w:p>
        </w:tc>
      </w:tr>
    </w:tbl>
    <w:p w14:paraId="705D258D" w14:textId="77777777" w:rsidR="00F00E4C" w:rsidRPr="006B053D" w:rsidRDefault="00F00E4C" w:rsidP="00F00E4C"/>
    <w:p w14:paraId="407685D6" w14:textId="6A1E5339" w:rsidR="00F00E4C" w:rsidRPr="006B053D" w:rsidRDefault="008C5073" w:rsidP="00F00E4C">
      <w:pPr>
        <w:pStyle w:val="AMNumberTabs0"/>
        <w:keepNext/>
      </w:pPr>
      <w:r>
        <w:t>Ændring</w:t>
      </w:r>
      <w:r w:rsidR="00F00E4C" w:rsidRPr="006B053D">
        <w:tab/>
      </w:r>
      <w:r w:rsidR="00F00E4C" w:rsidRPr="006B053D">
        <w:tab/>
        <w:t>137</w:t>
      </w:r>
    </w:p>
    <w:p w14:paraId="1DF94713" w14:textId="77777777" w:rsidR="00F00E4C" w:rsidRPr="006B053D" w:rsidRDefault="00F00E4C" w:rsidP="00F00E4C"/>
    <w:p w14:paraId="7F285FB1" w14:textId="77777777" w:rsidR="00F00E4C" w:rsidRPr="006B053D" w:rsidRDefault="00F00E4C" w:rsidP="00F00E4C">
      <w:pPr>
        <w:pStyle w:val="NormalBold"/>
        <w:keepNext/>
      </w:pPr>
      <w:r w:rsidRPr="006B053D">
        <w:t>Forslag til direktiv</w:t>
      </w:r>
    </w:p>
    <w:p w14:paraId="4AEC078E" w14:textId="77777777" w:rsidR="00F00E4C" w:rsidRPr="006B053D" w:rsidRDefault="00F00E4C" w:rsidP="00F00E4C">
      <w:pPr>
        <w:pStyle w:val="NormalBold"/>
      </w:pPr>
      <w:r w:rsidRPr="006B053D">
        <w:t>Artikel 17 – stk. 5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5475EDF" w14:textId="77777777" w:rsidTr="00FD68E7">
        <w:trPr>
          <w:jc w:val="center"/>
        </w:trPr>
        <w:tc>
          <w:tcPr>
            <w:tcW w:w="9752" w:type="dxa"/>
            <w:gridSpan w:val="2"/>
          </w:tcPr>
          <w:p w14:paraId="5BEAAEF9" w14:textId="77777777" w:rsidR="00F00E4C" w:rsidRPr="006B053D" w:rsidRDefault="00F00E4C" w:rsidP="00FD68E7">
            <w:pPr>
              <w:keepNext/>
            </w:pPr>
          </w:p>
        </w:tc>
      </w:tr>
      <w:tr w:rsidR="00F00E4C" w:rsidRPr="006B053D" w14:paraId="73C7893B" w14:textId="77777777" w:rsidTr="00FD68E7">
        <w:trPr>
          <w:jc w:val="center"/>
        </w:trPr>
        <w:tc>
          <w:tcPr>
            <w:tcW w:w="4876" w:type="dxa"/>
          </w:tcPr>
          <w:p w14:paraId="2E0F77BD" w14:textId="77777777" w:rsidR="00F00E4C" w:rsidRPr="006B053D" w:rsidRDefault="00F00E4C" w:rsidP="00FD68E7">
            <w:pPr>
              <w:pStyle w:val="ColumnHeading"/>
              <w:keepNext/>
            </w:pPr>
            <w:r w:rsidRPr="006B053D">
              <w:t>Kommissionens forslag</w:t>
            </w:r>
          </w:p>
        </w:tc>
        <w:tc>
          <w:tcPr>
            <w:tcW w:w="4876" w:type="dxa"/>
          </w:tcPr>
          <w:p w14:paraId="227168A0" w14:textId="41B58172" w:rsidR="00F00E4C" w:rsidRPr="006B053D" w:rsidRDefault="008C5073" w:rsidP="00FD68E7">
            <w:pPr>
              <w:pStyle w:val="ColumnHeading"/>
              <w:keepNext/>
            </w:pPr>
            <w:r>
              <w:t>Ændring</w:t>
            </w:r>
          </w:p>
        </w:tc>
      </w:tr>
      <w:tr w:rsidR="00F00E4C" w:rsidRPr="006B053D" w14:paraId="72FAECBB" w14:textId="77777777" w:rsidTr="00FD68E7">
        <w:trPr>
          <w:jc w:val="center"/>
        </w:trPr>
        <w:tc>
          <w:tcPr>
            <w:tcW w:w="4876" w:type="dxa"/>
          </w:tcPr>
          <w:p w14:paraId="48E884BC" w14:textId="77777777" w:rsidR="00F00E4C" w:rsidRPr="006B053D" w:rsidRDefault="00F00E4C" w:rsidP="00FD68E7">
            <w:pPr>
              <w:pStyle w:val="Normal6"/>
            </w:pPr>
          </w:p>
        </w:tc>
        <w:tc>
          <w:tcPr>
            <w:tcW w:w="4876" w:type="dxa"/>
          </w:tcPr>
          <w:p w14:paraId="1B38F425" w14:textId="77777777" w:rsidR="00F00E4C" w:rsidRPr="006B053D" w:rsidRDefault="00F00E4C" w:rsidP="00FD68E7">
            <w:pPr>
              <w:pStyle w:val="Normal6"/>
              <w:rPr>
                <w:szCs w:val="24"/>
              </w:rPr>
            </w:pPr>
            <w:r w:rsidRPr="006B053D">
              <w:rPr>
                <w:b/>
                <w:i/>
              </w:rPr>
              <w:t>5b.</w:t>
            </w:r>
            <w:r w:rsidRPr="006B053D">
              <w:rPr>
                <w:b/>
                <w:i/>
              </w:rPr>
              <w:tab/>
              <w:t>Medlemsstaterne sikrer, at tilsynsmyndigheden i registreringsmedlemsstaten efter modtagelse af en anmodning om oplysninger i henhold til stk. 5a fremsender oplysningerne til den anmodende tilsynsmyndighed, medmindre den finder, at kravene i stk. 5a ikke er opfyldt. I et sådant tilfælde giver tilsynsmyndigheden i registreringsmedlemsstaten den anmodende tilsynsmyndighed en detaljeret redegørelse herfor.</w:t>
            </w:r>
          </w:p>
        </w:tc>
      </w:tr>
    </w:tbl>
    <w:p w14:paraId="1F58B21B" w14:textId="77777777" w:rsidR="00F00E4C" w:rsidRPr="006B053D" w:rsidRDefault="00F00E4C" w:rsidP="00F00E4C"/>
    <w:p w14:paraId="28B56624" w14:textId="3AF0C527" w:rsidR="00F00E4C" w:rsidRPr="006B053D" w:rsidRDefault="008C5073" w:rsidP="00F00E4C">
      <w:pPr>
        <w:pStyle w:val="AMNumberTabs0"/>
        <w:keepNext/>
      </w:pPr>
      <w:r>
        <w:t>Ændring</w:t>
      </w:r>
      <w:r w:rsidR="00F00E4C" w:rsidRPr="006B053D">
        <w:tab/>
      </w:r>
      <w:r w:rsidR="00F00E4C" w:rsidRPr="006B053D">
        <w:tab/>
        <w:t>138</w:t>
      </w:r>
    </w:p>
    <w:p w14:paraId="521C2C9F" w14:textId="77777777" w:rsidR="00F00E4C" w:rsidRPr="006B053D" w:rsidRDefault="00F00E4C" w:rsidP="00F00E4C"/>
    <w:p w14:paraId="1DE8BCC9" w14:textId="77777777" w:rsidR="00F00E4C" w:rsidRPr="006B053D" w:rsidRDefault="00F00E4C" w:rsidP="00F00E4C">
      <w:pPr>
        <w:pStyle w:val="NormalBold"/>
        <w:keepNext/>
      </w:pPr>
      <w:r w:rsidRPr="006B053D">
        <w:t>Forslag til direktiv</w:t>
      </w:r>
    </w:p>
    <w:p w14:paraId="049F2984" w14:textId="77777777" w:rsidR="00F00E4C" w:rsidRPr="006B053D" w:rsidRDefault="00F00E4C" w:rsidP="00F00E4C">
      <w:pPr>
        <w:pStyle w:val="NormalBold"/>
      </w:pPr>
      <w:r w:rsidRPr="006B053D">
        <w:t>Artikel 17 – stk. 5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E770F83" w14:textId="77777777" w:rsidTr="00FD68E7">
        <w:trPr>
          <w:jc w:val="center"/>
        </w:trPr>
        <w:tc>
          <w:tcPr>
            <w:tcW w:w="9752" w:type="dxa"/>
            <w:gridSpan w:val="2"/>
          </w:tcPr>
          <w:p w14:paraId="69084CCC" w14:textId="77777777" w:rsidR="00F00E4C" w:rsidRPr="006B053D" w:rsidRDefault="00F00E4C" w:rsidP="00FD68E7">
            <w:pPr>
              <w:keepNext/>
            </w:pPr>
          </w:p>
        </w:tc>
      </w:tr>
      <w:tr w:rsidR="00F00E4C" w:rsidRPr="006B053D" w14:paraId="0B1DBFB3" w14:textId="77777777" w:rsidTr="00FD68E7">
        <w:trPr>
          <w:jc w:val="center"/>
        </w:trPr>
        <w:tc>
          <w:tcPr>
            <w:tcW w:w="4876" w:type="dxa"/>
          </w:tcPr>
          <w:p w14:paraId="389B19E3" w14:textId="77777777" w:rsidR="00F00E4C" w:rsidRPr="006B053D" w:rsidRDefault="00F00E4C" w:rsidP="00FD68E7">
            <w:pPr>
              <w:pStyle w:val="ColumnHeading"/>
              <w:keepNext/>
            </w:pPr>
            <w:r w:rsidRPr="006B053D">
              <w:t>Kommissionens forslag</w:t>
            </w:r>
          </w:p>
        </w:tc>
        <w:tc>
          <w:tcPr>
            <w:tcW w:w="4876" w:type="dxa"/>
          </w:tcPr>
          <w:p w14:paraId="313CF8B3" w14:textId="37BD180F" w:rsidR="00F00E4C" w:rsidRPr="006B053D" w:rsidRDefault="008C5073" w:rsidP="00FD68E7">
            <w:pPr>
              <w:pStyle w:val="ColumnHeading"/>
              <w:keepNext/>
            </w:pPr>
            <w:r>
              <w:t>Ændring</w:t>
            </w:r>
          </w:p>
        </w:tc>
      </w:tr>
      <w:tr w:rsidR="00F00E4C" w:rsidRPr="006B053D" w14:paraId="16F7E5F3" w14:textId="77777777" w:rsidTr="00FD68E7">
        <w:trPr>
          <w:jc w:val="center"/>
        </w:trPr>
        <w:tc>
          <w:tcPr>
            <w:tcW w:w="4876" w:type="dxa"/>
          </w:tcPr>
          <w:p w14:paraId="0F4FF33F" w14:textId="77777777" w:rsidR="00F00E4C" w:rsidRPr="006B053D" w:rsidRDefault="00F00E4C" w:rsidP="00FD68E7">
            <w:pPr>
              <w:pStyle w:val="Normal6"/>
            </w:pPr>
          </w:p>
        </w:tc>
        <w:tc>
          <w:tcPr>
            <w:tcW w:w="4876" w:type="dxa"/>
          </w:tcPr>
          <w:p w14:paraId="09337ABA" w14:textId="77777777" w:rsidR="00F00E4C" w:rsidRPr="006B053D" w:rsidRDefault="00F00E4C" w:rsidP="00FD68E7">
            <w:pPr>
              <w:pStyle w:val="Normal6"/>
              <w:rPr>
                <w:szCs w:val="24"/>
              </w:rPr>
            </w:pPr>
            <w:r w:rsidRPr="006B053D">
              <w:rPr>
                <w:b/>
                <w:i/>
              </w:rPr>
              <w:t>5c.</w:t>
            </w:r>
            <w:r w:rsidRPr="006B053D">
              <w:rPr>
                <w:b/>
                <w:i/>
              </w:rPr>
              <w:tab/>
              <w:t xml:space="preserve">Medlemsstaterne sikrer, at tilsynsmyndighederne forsyner Kommissionen – på dennes anmodning, der skal indeholde en begrundelse for anmodningen – med aggregerede data baseret på de oplysninger, som registrerede enheder har afgivet i overensstemmelse med artikel 10, stk. 4, med henblik på at overvåge gennemførelsen af dette direktiv, herunder med henblik på forberedelse af møder i den i artikel 18 omhandlede rådgivende gruppe. Disse aggregerede data kan indeholde personoplysninger, hvis dette er nødvendigt for at sikre en </w:t>
            </w:r>
            <w:r w:rsidRPr="006B053D">
              <w:rPr>
                <w:b/>
                <w:i/>
              </w:rPr>
              <w:lastRenderedPageBreak/>
              <w:t>effektiv overvågning. Hvis det er teknisk muligt, videregives oplysningerne i et maskinlæsbart format.</w:t>
            </w:r>
          </w:p>
        </w:tc>
      </w:tr>
    </w:tbl>
    <w:p w14:paraId="3F3D4D7B" w14:textId="77777777" w:rsidR="00F00E4C" w:rsidRPr="006B053D" w:rsidRDefault="00F00E4C" w:rsidP="00F00E4C"/>
    <w:p w14:paraId="2DD235FC" w14:textId="7232244C" w:rsidR="00F00E4C" w:rsidRPr="006B053D" w:rsidRDefault="008C5073" w:rsidP="00F00E4C">
      <w:pPr>
        <w:pStyle w:val="AMNumberTabs0"/>
        <w:keepNext/>
      </w:pPr>
      <w:r>
        <w:t>Ændring</w:t>
      </w:r>
      <w:r w:rsidR="00F00E4C" w:rsidRPr="006B053D">
        <w:tab/>
      </w:r>
      <w:r w:rsidR="00F00E4C" w:rsidRPr="006B053D">
        <w:tab/>
        <w:t>139</w:t>
      </w:r>
    </w:p>
    <w:p w14:paraId="746DD744" w14:textId="77777777" w:rsidR="00F00E4C" w:rsidRPr="006B053D" w:rsidRDefault="00F00E4C" w:rsidP="00F00E4C"/>
    <w:p w14:paraId="34E839EC" w14:textId="77777777" w:rsidR="00F00E4C" w:rsidRPr="006B053D" w:rsidRDefault="00F00E4C" w:rsidP="00F00E4C">
      <w:pPr>
        <w:pStyle w:val="NormalBold"/>
        <w:keepNext/>
      </w:pPr>
      <w:r w:rsidRPr="006B053D">
        <w:t>Forslag til direktiv</w:t>
      </w:r>
    </w:p>
    <w:p w14:paraId="4C02F411" w14:textId="77777777" w:rsidR="00F00E4C" w:rsidRPr="006B053D" w:rsidRDefault="00F00E4C" w:rsidP="00F00E4C">
      <w:pPr>
        <w:pStyle w:val="NormalBold"/>
      </w:pPr>
      <w:r w:rsidRPr="006B053D">
        <w:t>Artikel 17 – stk. 5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0F7305C" w14:textId="77777777" w:rsidTr="00FD68E7">
        <w:trPr>
          <w:jc w:val="center"/>
        </w:trPr>
        <w:tc>
          <w:tcPr>
            <w:tcW w:w="9752" w:type="dxa"/>
            <w:gridSpan w:val="2"/>
          </w:tcPr>
          <w:p w14:paraId="285A0825" w14:textId="77777777" w:rsidR="00F00E4C" w:rsidRPr="006B053D" w:rsidRDefault="00F00E4C" w:rsidP="00FD68E7">
            <w:pPr>
              <w:keepNext/>
            </w:pPr>
          </w:p>
        </w:tc>
      </w:tr>
      <w:tr w:rsidR="00F00E4C" w:rsidRPr="006B053D" w14:paraId="48A90FBD" w14:textId="77777777" w:rsidTr="00FD68E7">
        <w:trPr>
          <w:jc w:val="center"/>
        </w:trPr>
        <w:tc>
          <w:tcPr>
            <w:tcW w:w="4876" w:type="dxa"/>
          </w:tcPr>
          <w:p w14:paraId="460706BF" w14:textId="77777777" w:rsidR="00F00E4C" w:rsidRPr="006B053D" w:rsidRDefault="00F00E4C" w:rsidP="00FD68E7">
            <w:pPr>
              <w:pStyle w:val="ColumnHeading"/>
              <w:keepNext/>
            </w:pPr>
            <w:r w:rsidRPr="006B053D">
              <w:t>Kommissionens forslag</w:t>
            </w:r>
          </w:p>
        </w:tc>
        <w:tc>
          <w:tcPr>
            <w:tcW w:w="4876" w:type="dxa"/>
          </w:tcPr>
          <w:p w14:paraId="169AB89D" w14:textId="17456B02" w:rsidR="00F00E4C" w:rsidRPr="006B053D" w:rsidRDefault="008C5073" w:rsidP="00FD68E7">
            <w:pPr>
              <w:pStyle w:val="ColumnHeading"/>
              <w:keepNext/>
            </w:pPr>
            <w:r>
              <w:t>Ændring</w:t>
            </w:r>
          </w:p>
        </w:tc>
      </w:tr>
      <w:tr w:rsidR="00F00E4C" w:rsidRPr="006B053D" w14:paraId="43E258A8" w14:textId="77777777" w:rsidTr="00FD68E7">
        <w:trPr>
          <w:jc w:val="center"/>
        </w:trPr>
        <w:tc>
          <w:tcPr>
            <w:tcW w:w="4876" w:type="dxa"/>
          </w:tcPr>
          <w:p w14:paraId="18CDA20D" w14:textId="77777777" w:rsidR="00F00E4C" w:rsidRPr="006B053D" w:rsidRDefault="00F00E4C" w:rsidP="00FD68E7">
            <w:pPr>
              <w:pStyle w:val="Normal6"/>
            </w:pPr>
          </w:p>
        </w:tc>
        <w:tc>
          <w:tcPr>
            <w:tcW w:w="4876" w:type="dxa"/>
          </w:tcPr>
          <w:p w14:paraId="23CE7EC7" w14:textId="77777777" w:rsidR="00F00E4C" w:rsidRPr="006B053D" w:rsidRDefault="00F00E4C" w:rsidP="00FD68E7">
            <w:pPr>
              <w:pStyle w:val="Normal6"/>
              <w:rPr>
                <w:szCs w:val="24"/>
              </w:rPr>
            </w:pPr>
            <w:r w:rsidRPr="006B053D">
              <w:rPr>
                <w:b/>
                <w:i/>
              </w:rPr>
              <w:t>5d.</w:t>
            </w:r>
            <w:r w:rsidRPr="006B053D">
              <w:rPr>
                <w:b/>
                <w:i/>
              </w:rPr>
              <w:tab/>
              <w:t>Ved behandlingen af personoplysninger i henhold til stk. 5a-5c fungerer tilsynsmyndighederne som dataansvarlige som omhandlet i forordning (EU) 2016/679, og Kommissionen fungerer som dataansvarlig som omhandlet i forordning (EU) 2018/1725 i forbindelse med deres respektive behandlinger af personoplysninger.</w:t>
            </w:r>
          </w:p>
        </w:tc>
      </w:tr>
    </w:tbl>
    <w:p w14:paraId="5D6FFFFE" w14:textId="77777777" w:rsidR="00F00E4C" w:rsidRPr="006B053D" w:rsidRDefault="00F00E4C" w:rsidP="00F00E4C"/>
    <w:p w14:paraId="2CBCA0BF" w14:textId="38E8AD12" w:rsidR="00F00E4C" w:rsidRPr="006B053D" w:rsidRDefault="008C5073" w:rsidP="00F00E4C">
      <w:pPr>
        <w:pStyle w:val="AMNumberTabs0"/>
        <w:keepNext/>
      </w:pPr>
      <w:r>
        <w:t>Ændring</w:t>
      </w:r>
      <w:r w:rsidR="00F00E4C" w:rsidRPr="006B053D">
        <w:tab/>
      </w:r>
      <w:r w:rsidR="00F00E4C" w:rsidRPr="006B053D">
        <w:tab/>
        <w:t>140</w:t>
      </w:r>
    </w:p>
    <w:p w14:paraId="5B6F8153" w14:textId="77777777" w:rsidR="00F00E4C" w:rsidRPr="006B053D" w:rsidRDefault="00F00E4C" w:rsidP="00F00E4C"/>
    <w:p w14:paraId="5FC120FF" w14:textId="77777777" w:rsidR="00F00E4C" w:rsidRPr="006B053D" w:rsidRDefault="00F00E4C" w:rsidP="00F00E4C">
      <w:pPr>
        <w:pStyle w:val="NormalBold"/>
        <w:keepNext/>
      </w:pPr>
      <w:r w:rsidRPr="006B053D">
        <w:t>Forslag til direktiv</w:t>
      </w:r>
    </w:p>
    <w:p w14:paraId="0F1BBA4B" w14:textId="77777777" w:rsidR="00F00E4C" w:rsidRPr="006B053D" w:rsidRDefault="00F00E4C" w:rsidP="00F00E4C">
      <w:pPr>
        <w:pStyle w:val="NormalBold"/>
      </w:pPr>
      <w:r w:rsidRPr="006B053D">
        <w:t>Artikel 17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EEA5E58" w14:textId="77777777" w:rsidTr="00FD68E7">
        <w:trPr>
          <w:jc w:val="center"/>
        </w:trPr>
        <w:tc>
          <w:tcPr>
            <w:tcW w:w="9752" w:type="dxa"/>
            <w:gridSpan w:val="2"/>
          </w:tcPr>
          <w:p w14:paraId="35C6990D" w14:textId="77777777" w:rsidR="00F00E4C" w:rsidRPr="006B053D" w:rsidRDefault="00F00E4C" w:rsidP="00FD68E7">
            <w:pPr>
              <w:keepNext/>
            </w:pPr>
          </w:p>
        </w:tc>
      </w:tr>
      <w:tr w:rsidR="00F00E4C" w:rsidRPr="006B053D" w14:paraId="28D82AB2" w14:textId="77777777" w:rsidTr="00FD68E7">
        <w:trPr>
          <w:jc w:val="center"/>
        </w:trPr>
        <w:tc>
          <w:tcPr>
            <w:tcW w:w="4876" w:type="dxa"/>
          </w:tcPr>
          <w:p w14:paraId="2032088C" w14:textId="77777777" w:rsidR="00F00E4C" w:rsidRPr="006B053D" w:rsidRDefault="00F00E4C" w:rsidP="00FD68E7">
            <w:pPr>
              <w:pStyle w:val="ColumnHeading"/>
              <w:keepNext/>
            </w:pPr>
            <w:r w:rsidRPr="006B053D">
              <w:t>Kommissionens forslag</w:t>
            </w:r>
          </w:p>
        </w:tc>
        <w:tc>
          <w:tcPr>
            <w:tcW w:w="4876" w:type="dxa"/>
          </w:tcPr>
          <w:p w14:paraId="3A7EADA3" w14:textId="45CD049D" w:rsidR="00F00E4C" w:rsidRPr="006B053D" w:rsidRDefault="008C5073" w:rsidP="00FD68E7">
            <w:pPr>
              <w:pStyle w:val="ColumnHeading"/>
              <w:keepNext/>
            </w:pPr>
            <w:r>
              <w:t>Ændring</w:t>
            </w:r>
          </w:p>
        </w:tc>
      </w:tr>
      <w:tr w:rsidR="00F00E4C" w:rsidRPr="006B053D" w14:paraId="634F48AA" w14:textId="77777777" w:rsidTr="00FD68E7">
        <w:trPr>
          <w:jc w:val="center"/>
        </w:trPr>
        <w:tc>
          <w:tcPr>
            <w:tcW w:w="4876" w:type="dxa"/>
          </w:tcPr>
          <w:p w14:paraId="07EAB866" w14:textId="77777777" w:rsidR="00F00E4C" w:rsidRPr="006B053D" w:rsidRDefault="00F00E4C" w:rsidP="00FD68E7">
            <w:pPr>
              <w:pStyle w:val="Normal6"/>
            </w:pPr>
            <w:r w:rsidRPr="006B053D">
              <w:t>6.</w:t>
            </w:r>
            <w:r w:rsidRPr="006B053D">
              <w:tab/>
              <w:t xml:space="preserve">Det administrative samarbejde og den udveksling af oplysninger mellem de nationale myndigheder, der udpeges i henhold til artikel 15, stk. 1, samt tilsynsmyndighederne og Kommissionen, jf. denne artikels stk. 2, 4 og 5, artikel 11, stk. 4, artikel </w:t>
            </w:r>
            <w:r w:rsidRPr="006B053D">
              <w:rPr>
                <w:b/>
                <w:i/>
              </w:rPr>
              <w:t>16</w:t>
            </w:r>
            <w:r w:rsidRPr="006B053D">
              <w:t xml:space="preserve">, stk. </w:t>
            </w:r>
            <w:r w:rsidRPr="006B053D">
              <w:rPr>
                <w:b/>
                <w:i/>
              </w:rPr>
              <w:t>5</w:t>
            </w:r>
            <w:r w:rsidRPr="006B053D">
              <w:t xml:space="preserve"> og </w:t>
            </w:r>
            <w:r w:rsidRPr="006B053D">
              <w:rPr>
                <w:b/>
                <w:i/>
              </w:rPr>
              <w:t>6</w:t>
            </w:r>
            <w:r w:rsidRPr="006B053D">
              <w:t xml:space="preserve">, </w:t>
            </w:r>
            <w:r w:rsidRPr="006B053D">
              <w:rPr>
                <w:b/>
                <w:i/>
              </w:rPr>
              <w:t>og artikel 18</w:t>
            </w:r>
            <w:r w:rsidRPr="006B053D">
              <w:t xml:space="preserve"> i dette direktiv, gennemføres ved hjælp af IMI-systemet, der er oprettet ved forordning (EU) nr. 1024/2012.</w:t>
            </w:r>
          </w:p>
        </w:tc>
        <w:tc>
          <w:tcPr>
            <w:tcW w:w="4876" w:type="dxa"/>
          </w:tcPr>
          <w:p w14:paraId="52B0CA57" w14:textId="77777777" w:rsidR="00F00E4C" w:rsidRPr="006B053D" w:rsidRDefault="00F00E4C" w:rsidP="00FD68E7">
            <w:pPr>
              <w:pStyle w:val="Normal6"/>
              <w:rPr>
                <w:szCs w:val="24"/>
              </w:rPr>
            </w:pPr>
            <w:r w:rsidRPr="006B053D">
              <w:t>6.</w:t>
            </w:r>
            <w:r w:rsidRPr="006B053D">
              <w:tab/>
              <w:t>Det administrative samarbejde og den udveksling af oplysninger mellem de nationale myndigheder, der udpeges i henhold til artikel 15, stk. 1, samt tilsynsmyndighederne og Kommissionen, jf. denne artikels stk. 2, 4</w:t>
            </w:r>
            <w:r w:rsidRPr="006B053D">
              <w:rPr>
                <w:b/>
                <w:i/>
              </w:rPr>
              <w:t>, 5, 5a, 5b</w:t>
            </w:r>
            <w:r w:rsidRPr="006B053D">
              <w:t xml:space="preserve"> og 5</w:t>
            </w:r>
            <w:r w:rsidRPr="006B053D">
              <w:rPr>
                <w:b/>
                <w:i/>
              </w:rPr>
              <w:t>c</w:t>
            </w:r>
            <w:r w:rsidRPr="006B053D">
              <w:t xml:space="preserve">, artikel 11, stk. 4, artikel </w:t>
            </w:r>
            <w:r w:rsidRPr="006B053D">
              <w:rPr>
                <w:b/>
                <w:i/>
              </w:rPr>
              <w:t>12</w:t>
            </w:r>
            <w:r w:rsidRPr="006B053D">
              <w:t xml:space="preserve">, stk. </w:t>
            </w:r>
            <w:r w:rsidRPr="006B053D">
              <w:rPr>
                <w:b/>
                <w:i/>
              </w:rPr>
              <w:t>3a,</w:t>
            </w:r>
            <w:r w:rsidRPr="006B053D">
              <w:t xml:space="preserve"> og </w:t>
            </w:r>
            <w:r w:rsidRPr="006B053D">
              <w:rPr>
                <w:b/>
                <w:i/>
              </w:rPr>
              <w:t>artikel 16</w:t>
            </w:r>
            <w:r w:rsidRPr="006B053D">
              <w:t xml:space="preserve">, </w:t>
            </w:r>
            <w:r w:rsidRPr="006B053D">
              <w:rPr>
                <w:b/>
                <w:i/>
              </w:rPr>
              <w:t>stk. 5 og 6,</w:t>
            </w:r>
            <w:r w:rsidRPr="006B053D">
              <w:t xml:space="preserve"> i dette direktiv, gennemføres ved hjælp af IMI-systemet, der er oprettet ved forordning (EU) nr. 1024/2012.</w:t>
            </w:r>
          </w:p>
        </w:tc>
      </w:tr>
    </w:tbl>
    <w:p w14:paraId="73A39286" w14:textId="77777777" w:rsidR="00F00E4C" w:rsidRPr="006B053D" w:rsidRDefault="00F00E4C" w:rsidP="00F00E4C"/>
    <w:p w14:paraId="653906AE" w14:textId="00BA27C5" w:rsidR="00F00E4C" w:rsidRPr="006B053D" w:rsidRDefault="008C5073" w:rsidP="00F00E4C">
      <w:pPr>
        <w:pStyle w:val="AMNumberTabs0"/>
        <w:keepNext/>
      </w:pPr>
      <w:r>
        <w:t>Ændring</w:t>
      </w:r>
      <w:r w:rsidR="00F00E4C" w:rsidRPr="006B053D">
        <w:tab/>
      </w:r>
      <w:r w:rsidR="00F00E4C" w:rsidRPr="006B053D">
        <w:tab/>
        <w:t>141</w:t>
      </w:r>
    </w:p>
    <w:p w14:paraId="57C21F8B" w14:textId="77777777" w:rsidR="00F00E4C" w:rsidRPr="006B053D" w:rsidRDefault="00F00E4C" w:rsidP="00F00E4C"/>
    <w:p w14:paraId="4D410BA2" w14:textId="77777777" w:rsidR="00F00E4C" w:rsidRPr="006B053D" w:rsidRDefault="00F00E4C" w:rsidP="00F00E4C">
      <w:pPr>
        <w:pStyle w:val="NormalBold"/>
        <w:keepNext/>
      </w:pPr>
      <w:r w:rsidRPr="006B053D">
        <w:t>Forslag til direktiv</w:t>
      </w:r>
    </w:p>
    <w:p w14:paraId="53683485" w14:textId="77777777" w:rsidR="00F00E4C" w:rsidRPr="006B053D" w:rsidRDefault="00F00E4C" w:rsidP="00F00E4C">
      <w:pPr>
        <w:pStyle w:val="NormalBold"/>
      </w:pPr>
      <w:r w:rsidRPr="006B053D">
        <w:t>Artikel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C811974" w14:textId="77777777" w:rsidTr="00FD68E7">
        <w:trPr>
          <w:jc w:val="center"/>
        </w:trPr>
        <w:tc>
          <w:tcPr>
            <w:tcW w:w="9752" w:type="dxa"/>
            <w:gridSpan w:val="2"/>
          </w:tcPr>
          <w:p w14:paraId="5FB3B705" w14:textId="77777777" w:rsidR="00F00E4C" w:rsidRPr="006B053D" w:rsidRDefault="00F00E4C" w:rsidP="00FD68E7">
            <w:pPr>
              <w:keepNext/>
            </w:pPr>
          </w:p>
        </w:tc>
      </w:tr>
      <w:tr w:rsidR="00F00E4C" w:rsidRPr="006B053D" w14:paraId="2661EFDC" w14:textId="77777777" w:rsidTr="00FD68E7">
        <w:trPr>
          <w:jc w:val="center"/>
        </w:trPr>
        <w:tc>
          <w:tcPr>
            <w:tcW w:w="4876" w:type="dxa"/>
          </w:tcPr>
          <w:p w14:paraId="4FBA3A6D" w14:textId="77777777" w:rsidR="00F00E4C" w:rsidRPr="006B053D" w:rsidRDefault="00F00E4C" w:rsidP="00FD68E7">
            <w:pPr>
              <w:pStyle w:val="ColumnHeading"/>
              <w:keepNext/>
            </w:pPr>
            <w:r w:rsidRPr="006B053D">
              <w:t>Kommissionens forslag</w:t>
            </w:r>
          </w:p>
        </w:tc>
        <w:tc>
          <w:tcPr>
            <w:tcW w:w="4876" w:type="dxa"/>
          </w:tcPr>
          <w:p w14:paraId="366045C9" w14:textId="58C320AD" w:rsidR="00F00E4C" w:rsidRPr="006B053D" w:rsidRDefault="008C5073" w:rsidP="00FD68E7">
            <w:pPr>
              <w:pStyle w:val="ColumnHeading"/>
              <w:keepNext/>
            </w:pPr>
            <w:r>
              <w:t>Ændring</w:t>
            </w:r>
          </w:p>
        </w:tc>
      </w:tr>
      <w:tr w:rsidR="00F00E4C" w:rsidRPr="006B053D" w14:paraId="25AE968A" w14:textId="77777777" w:rsidTr="00FD68E7">
        <w:trPr>
          <w:jc w:val="center"/>
        </w:trPr>
        <w:tc>
          <w:tcPr>
            <w:tcW w:w="4876" w:type="dxa"/>
          </w:tcPr>
          <w:p w14:paraId="163B9B79" w14:textId="77777777" w:rsidR="00F00E4C" w:rsidRPr="006B053D" w:rsidRDefault="00F00E4C" w:rsidP="00FD68E7">
            <w:pPr>
              <w:pStyle w:val="Normal6"/>
              <w:jc w:val="center"/>
              <w:rPr>
                <w:b/>
                <w:i/>
              </w:rPr>
            </w:pPr>
            <w:r w:rsidRPr="006B053D">
              <w:rPr>
                <w:b/>
                <w:i/>
              </w:rPr>
              <w:t>Artikel 18</w:t>
            </w:r>
          </w:p>
        </w:tc>
        <w:tc>
          <w:tcPr>
            <w:tcW w:w="4876" w:type="dxa"/>
          </w:tcPr>
          <w:p w14:paraId="07C82E8D" w14:textId="77777777" w:rsidR="00F00E4C" w:rsidRPr="006B053D" w:rsidRDefault="00F00E4C" w:rsidP="00FD68E7">
            <w:pPr>
              <w:pStyle w:val="Normal6"/>
              <w:rPr>
                <w:b/>
                <w:i/>
              </w:rPr>
            </w:pPr>
            <w:r w:rsidRPr="006B053D">
              <w:rPr>
                <w:b/>
                <w:i/>
              </w:rPr>
              <w:t>udgår</w:t>
            </w:r>
          </w:p>
        </w:tc>
      </w:tr>
      <w:tr w:rsidR="00F00E4C" w:rsidRPr="006B053D" w14:paraId="2D944923" w14:textId="77777777" w:rsidTr="00FD68E7">
        <w:trPr>
          <w:jc w:val="center"/>
        </w:trPr>
        <w:tc>
          <w:tcPr>
            <w:tcW w:w="4876" w:type="dxa"/>
          </w:tcPr>
          <w:p w14:paraId="35D1F244" w14:textId="77777777" w:rsidR="00F00E4C" w:rsidRPr="006B053D" w:rsidRDefault="00F00E4C" w:rsidP="00FD68E7">
            <w:pPr>
              <w:pStyle w:val="Normal6"/>
              <w:jc w:val="center"/>
            </w:pPr>
            <w:r w:rsidRPr="006B053D">
              <w:rPr>
                <w:b/>
                <w:i/>
              </w:rPr>
              <w:t>Udveksling af oplysninger mellem tilsynsmyndigheder på tværs af grænserne</w:t>
            </w:r>
          </w:p>
        </w:tc>
        <w:tc>
          <w:tcPr>
            <w:tcW w:w="4876" w:type="dxa"/>
          </w:tcPr>
          <w:p w14:paraId="5247F524" w14:textId="77777777" w:rsidR="00F00E4C" w:rsidRPr="006B053D" w:rsidRDefault="00F00E4C" w:rsidP="00FD68E7">
            <w:pPr>
              <w:pStyle w:val="Normal6"/>
              <w:rPr>
                <w:szCs w:val="24"/>
              </w:rPr>
            </w:pPr>
          </w:p>
        </w:tc>
      </w:tr>
      <w:tr w:rsidR="00F00E4C" w:rsidRPr="006B053D" w14:paraId="545D9C21" w14:textId="77777777" w:rsidTr="00FD68E7">
        <w:trPr>
          <w:jc w:val="center"/>
        </w:trPr>
        <w:tc>
          <w:tcPr>
            <w:tcW w:w="4876" w:type="dxa"/>
          </w:tcPr>
          <w:p w14:paraId="2CC67C23" w14:textId="77777777" w:rsidR="00F00E4C" w:rsidRPr="006B053D" w:rsidRDefault="00F00E4C" w:rsidP="00FD68E7">
            <w:pPr>
              <w:pStyle w:val="Normal6"/>
              <w:rPr>
                <w:b/>
                <w:i/>
              </w:rPr>
            </w:pPr>
            <w:r w:rsidRPr="006B053D">
              <w:rPr>
                <w:b/>
                <w:i/>
              </w:rPr>
              <w:t>1.</w:t>
            </w:r>
            <w:r w:rsidRPr="006B053D">
              <w:rPr>
                <w:b/>
                <w:i/>
              </w:rPr>
              <w:tab/>
              <w:t>Medlemsstaterne sikrer, at tilsynsmyndighederne har beføjelse til at anmode tilsynsmyndighederne i andre medlemsstater om følgende oplysninger, når disse oplysninger er nødvendige med henblik på det grænseoverskridende samarbejde, der er omhandlet i artikel 17, stk. 2:</w:t>
            </w:r>
          </w:p>
        </w:tc>
        <w:tc>
          <w:tcPr>
            <w:tcW w:w="4876" w:type="dxa"/>
          </w:tcPr>
          <w:p w14:paraId="55951BF0" w14:textId="77777777" w:rsidR="00F00E4C" w:rsidRPr="006B053D" w:rsidRDefault="00F00E4C" w:rsidP="00FD68E7">
            <w:pPr>
              <w:pStyle w:val="Normal6"/>
              <w:rPr>
                <w:b/>
                <w:i/>
              </w:rPr>
            </w:pPr>
          </w:p>
        </w:tc>
      </w:tr>
      <w:tr w:rsidR="00F00E4C" w:rsidRPr="006B053D" w14:paraId="2F4B8932" w14:textId="77777777" w:rsidTr="00FD68E7">
        <w:trPr>
          <w:jc w:val="center"/>
        </w:trPr>
        <w:tc>
          <w:tcPr>
            <w:tcW w:w="4876" w:type="dxa"/>
          </w:tcPr>
          <w:p w14:paraId="263B84F1" w14:textId="77777777" w:rsidR="00F00E4C" w:rsidRPr="006B053D" w:rsidRDefault="00F00E4C" w:rsidP="00FD68E7">
            <w:pPr>
              <w:pStyle w:val="Normal6"/>
              <w:rPr>
                <w:b/>
                <w:i/>
              </w:rPr>
            </w:pPr>
            <w:r w:rsidRPr="006B053D">
              <w:rPr>
                <w:b/>
                <w:i/>
              </w:rPr>
              <w:t>a)</w:t>
            </w:r>
            <w:r w:rsidRPr="006B053D">
              <w:rPr>
                <w:b/>
                <w:i/>
              </w:rPr>
              <w:tab/>
              <w:t>oplysninger afgivet af en registreret enhed i overensstemmelse med artikel 10, stk. 4</w:t>
            </w:r>
          </w:p>
        </w:tc>
        <w:tc>
          <w:tcPr>
            <w:tcW w:w="4876" w:type="dxa"/>
          </w:tcPr>
          <w:p w14:paraId="5467DB0E" w14:textId="77777777" w:rsidR="00F00E4C" w:rsidRPr="006B053D" w:rsidRDefault="00F00E4C" w:rsidP="00FD68E7">
            <w:pPr>
              <w:pStyle w:val="Normal6"/>
              <w:rPr>
                <w:b/>
                <w:i/>
              </w:rPr>
            </w:pPr>
          </w:p>
        </w:tc>
      </w:tr>
      <w:tr w:rsidR="00F00E4C" w:rsidRPr="006B053D" w14:paraId="3269510C" w14:textId="77777777" w:rsidTr="00FD68E7">
        <w:trPr>
          <w:jc w:val="center"/>
        </w:trPr>
        <w:tc>
          <w:tcPr>
            <w:tcW w:w="4876" w:type="dxa"/>
          </w:tcPr>
          <w:p w14:paraId="7FDB0639" w14:textId="77777777" w:rsidR="00F00E4C" w:rsidRPr="006B053D" w:rsidRDefault="00F00E4C" w:rsidP="00FD68E7">
            <w:pPr>
              <w:pStyle w:val="Normal6"/>
              <w:rPr>
                <w:b/>
                <w:i/>
              </w:rPr>
            </w:pPr>
            <w:r w:rsidRPr="006B053D">
              <w:rPr>
                <w:b/>
                <w:i/>
              </w:rPr>
              <w:t>b)</w:t>
            </w:r>
            <w:r w:rsidRPr="006B053D">
              <w:tab/>
            </w:r>
            <w:r w:rsidRPr="006B053D">
              <w:rPr>
                <w:b/>
                <w:i/>
              </w:rPr>
              <w:t>eventuelle analyser, som en tilsynsmyndighed har foretaget på grundlag af oplysningerne i litra a).</w:t>
            </w:r>
          </w:p>
        </w:tc>
        <w:tc>
          <w:tcPr>
            <w:tcW w:w="4876" w:type="dxa"/>
          </w:tcPr>
          <w:p w14:paraId="108AA85A" w14:textId="77777777" w:rsidR="00F00E4C" w:rsidRPr="006B053D" w:rsidRDefault="00F00E4C" w:rsidP="00FD68E7">
            <w:pPr>
              <w:pStyle w:val="Normal6"/>
              <w:rPr>
                <w:b/>
                <w:i/>
              </w:rPr>
            </w:pPr>
          </w:p>
        </w:tc>
      </w:tr>
      <w:tr w:rsidR="00F00E4C" w:rsidRPr="006B053D" w14:paraId="2959B7C8" w14:textId="77777777" w:rsidTr="00FD68E7">
        <w:trPr>
          <w:jc w:val="center"/>
        </w:trPr>
        <w:tc>
          <w:tcPr>
            <w:tcW w:w="4876" w:type="dxa"/>
          </w:tcPr>
          <w:p w14:paraId="0D5716B9" w14:textId="77777777" w:rsidR="00F00E4C" w:rsidRPr="006B053D" w:rsidRDefault="00F00E4C" w:rsidP="00FD68E7">
            <w:pPr>
              <w:pStyle w:val="Normal6"/>
              <w:rPr>
                <w:b/>
                <w:bCs/>
                <w:i/>
                <w:iCs/>
              </w:rPr>
            </w:pPr>
            <w:r w:rsidRPr="006B053D">
              <w:rPr>
                <w:b/>
                <w:i/>
              </w:rPr>
              <w:t>2.</w:t>
            </w:r>
            <w:r w:rsidRPr="006B053D">
              <w:rPr>
                <w:b/>
                <w:i/>
              </w:rPr>
              <w:tab/>
              <w:t>Medlemsstaterne sikrer, at tilsynsmyndigheden i registreringsmedlemsstaten efter modtagelse af en anmodning i henhold til stk. 1 fremsender oplysningerne til den anmodende tilsynsmyndighed, medmindre den finder, at kravene i stk. 1 ikke er opfyldt, i hvilket tilfælde den giver den anmodende tilsynsmyndighed et svar med en forklaring af årsagerne til, at den ikke vil fremsende oplysningerne.</w:t>
            </w:r>
          </w:p>
        </w:tc>
        <w:tc>
          <w:tcPr>
            <w:tcW w:w="4876" w:type="dxa"/>
          </w:tcPr>
          <w:p w14:paraId="610F771F" w14:textId="77777777" w:rsidR="00F00E4C" w:rsidRPr="006B053D" w:rsidRDefault="00F00E4C" w:rsidP="00FD68E7">
            <w:pPr>
              <w:pStyle w:val="Normal6"/>
              <w:rPr>
                <w:b/>
                <w:i/>
              </w:rPr>
            </w:pPr>
          </w:p>
        </w:tc>
      </w:tr>
      <w:tr w:rsidR="00F00E4C" w:rsidRPr="006B053D" w14:paraId="738277F8" w14:textId="77777777" w:rsidTr="00FD68E7">
        <w:trPr>
          <w:jc w:val="center"/>
        </w:trPr>
        <w:tc>
          <w:tcPr>
            <w:tcW w:w="4876" w:type="dxa"/>
          </w:tcPr>
          <w:p w14:paraId="71EC2D20" w14:textId="77777777" w:rsidR="00F00E4C" w:rsidRPr="006B053D" w:rsidRDefault="00F00E4C" w:rsidP="00FD68E7">
            <w:pPr>
              <w:pStyle w:val="Normal6"/>
              <w:rPr>
                <w:b/>
                <w:bCs/>
                <w:i/>
                <w:iCs/>
              </w:rPr>
            </w:pPr>
            <w:r w:rsidRPr="006B053D">
              <w:rPr>
                <w:b/>
                <w:i/>
              </w:rPr>
              <w:t>3.</w:t>
            </w:r>
            <w:r w:rsidRPr="006B053D">
              <w:tab/>
            </w:r>
            <w:r w:rsidRPr="006B053D">
              <w:rPr>
                <w:b/>
                <w:i/>
              </w:rPr>
              <w:t>Medlemsstaterne sikrer, at tilsynsmyndighederne forsyner Kommissionen – på dennes anmodning – med aggregerede data baseret på de oplysninger, som registrerede enheder har afgivet i overensstemmelse med artikel 10, stk. 4, med henblik på at overvåge gennemførelsen af dette direktiv, herunder med henblik på forberedelse af møder i den i artikel 19 omhandlede rådgivende gruppe. Disse aggregerede data kan indeholde personoplysninger, hvis dette er nødvendigt for at sikre en effektiv overvågning. Hvis det er teknisk muligt, videregives oplysningerne i et maskinlæsbart format.</w:t>
            </w:r>
          </w:p>
        </w:tc>
        <w:tc>
          <w:tcPr>
            <w:tcW w:w="4876" w:type="dxa"/>
          </w:tcPr>
          <w:p w14:paraId="0C8C0AAE" w14:textId="77777777" w:rsidR="00F00E4C" w:rsidRPr="006B053D" w:rsidRDefault="00F00E4C" w:rsidP="00FD68E7">
            <w:pPr>
              <w:pStyle w:val="Normal6"/>
              <w:rPr>
                <w:b/>
                <w:i/>
              </w:rPr>
            </w:pPr>
          </w:p>
        </w:tc>
      </w:tr>
      <w:tr w:rsidR="00F00E4C" w:rsidRPr="006B053D" w14:paraId="23687038" w14:textId="77777777" w:rsidTr="00FD68E7">
        <w:trPr>
          <w:jc w:val="center"/>
        </w:trPr>
        <w:tc>
          <w:tcPr>
            <w:tcW w:w="4876" w:type="dxa"/>
          </w:tcPr>
          <w:p w14:paraId="6F415F39" w14:textId="77777777" w:rsidR="00F00E4C" w:rsidRPr="006B053D" w:rsidRDefault="00F00E4C" w:rsidP="00FD68E7">
            <w:pPr>
              <w:pStyle w:val="Normal6"/>
              <w:rPr>
                <w:b/>
                <w:bCs/>
                <w:i/>
                <w:iCs/>
              </w:rPr>
            </w:pPr>
            <w:r w:rsidRPr="006B053D">
              <w:rPr>
                <w:b/>
                <w:i/>
              </w:rPr>
              <w:lastRenderedPageBreak/>
              <w:t>4.</w:t>
            </w:r>
            <w:r w:rsidRPr="006B053D">
              <w:rPr>
                <w:b/>
                <w:i/>
              </w:rPr>
              <w:tab/>
              <w:t>Ved behandlingen af personoplysninger i henhold til stk. 1-3 fungerer tilsynsmyndighederne som dataansvarlige som omhandlet i artikel 4, nr. 7), i forordning (EU) 2016/679, og Kommissionen fungerer som dataansvarlig som omhandlet i artikel 3, nr. 8), i forordning (EU) 2018/1725 i forbindelse med deres respektive behandlinger af personoplysninger.</w:t>
            </w:r>
          </w:p>
        </w:tc>
        <w:tc>
          <w:tcPr>
            <w:tcW w:w="4876" w:type="dxa"/>
          </w:tcPr>
          <w:p w14:paraId="39EF10E8" w14:textId="77777777" w:rsidR="00F00E4C" w:rsidRPr="006B053D" w:rsidRDefault="00F00E4C" w:rsidP="00FD68E7">
            <w:pPr>
              <w:pStyle w:val="Normal6"/>
              <w:rPr>
                <w:b/>
                <w:i/>
              </w:rPr>
            </w:pPr>
          </w:p>
        </w:tc>
      </w:tr>
    </w:tbl>
    <w:p w14:paraId="78A5E94F" w14:textId="77777777" w:rsidR="00F00E4C" w:rsidRPr="006B053D" w:rsidRDefault="00F00E4C" w:rsidP="00F00E4C"/>
    <w:p w14:paraId="0FF47B28" w14:textId="5A5C8E3B" w:rsidR="00F00E4C" w:rsidRPr="006B053D" w:rsidRDefault="008C5073" w:rsidP="00F00E4C">
      <w:pPr>
        <w:pStyle w:val="AMNumberTabs0"/>
        <w:keepNext/>
      </w:pPr>
      <w:r>
        <w:t>Ændring</w:t>
      </w:r>
      <w:r w:rsidR="00F00E4C" w:rsidRPr="006B053D">
        <w:tab/>
      </w:r>
      <w:r w:rsidR="00F00E4C" w:rsidRPr="006B053D">
        <w:tab/>
        <w:t>142</w:t>
      </w:r>
    </w:p>
    <w:p w14:paraId="31255FF6" w14:textId="77777777" w:rsidR="00F00E4C" w:rsidRPr="006B053D" w:rsidRDefault="00F00E4C" w:rsidP="00F00E4C"/>
    <w:p w14:paraId="01DF1D37" w14:textId="77777777" w:rsidR="00F00E4C" w:rsidRPr="006B053D" w:rsidRDefault="00F00E4C" w:rsidP="00F00E4C">
      <w:pPr>
        <w:pStyle w:val="NormalBold"/>
        <w:keepNext/>
      </w:pPr>
      <w:r w:rsidRPr="006B053D">
        <w:t>Forslag til direktiv</w:t>
      </w:r>
    </w:p>
    <w:p w14:paraId="677066F9" w14:textId="77777777" w:rsidR="00F00E4C" w:rsidRPr="006B053D" w:rsidRDefault="00F00E4C" w:rsidP="00F00E4C">
      <w:pPr>
        <w:pStyle w:val="NormalBold"/>
      </w:pPr>
      <w:r w:rsidRPr="006B053D">
        <w:t>Artikel 19 – stk.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3E549F2B" w14:textId="77777777" w:rsidTr="00FD68E7">
        <w:trPr>
          <w:jc w:val="center"/>
        </w:trPr>
        <w:tc>
          <w:tcPr>
            <w:tcW w:w="9752" w:type="dxa"/>
            <w:gridSpan w:val="2"/>
          </w:tcPr>
          <w:p w14:paraId="5E2B4DCD" w14:textId="77777777" w:rsidR="00F00E4C" w:rsidRPr="006B053D" w:rsidRDefault="00F00E4C" w:rsidP="00FD68E7">
            <w:pPr>
              <w:keepNext/>
            </w:pPr>
          </w:p>
        </w:tc>
      </w:tr>
      <w:tr w:rsidR="00F00E4C" w:rsidRPr="006B053D" w14:paraId="179979E6" w14:textId="77777777" w:rsidTr="00FD68E7">
        <w:trPr>
          <w:jc w:val="center"/>
        </w:trPr>
        <w:tc>
          <w:tcPr>
            <w:tcW w:w="4876" w:type="dxa"/>
          </w:tcPr>
          <w:p w14:paraId="4F6B0B76" w14:textId="77777777" w:rsidR="00F00E4C" w:rsidRPr="006B053D" w:rsidRDefault="00F00E4C" w:rsidP="00FD68E7">
            <w:pPr>
              <w:pStyle w:val="ColumnHeading"/>
              <w:keepNext/>
            </w:pPr>
            <w:r w:rsidRPr="006B053D">
              <w:t>Kommissionens forslag</w:t>
            </w:r>
          </w:p>
        </w:tc>
        <w:tc>
          <w:tcPr>
            <w:tcW w:w="4876" w:type="dxa"/>
          </w:tcPr>
          <w:p w14:paraId="58A39BB6" w14:textId="67972DDF" w:rsidR="00F00E4C" w:rsidRPr="006B053D" w:rsidRDefault="008C5073" w:rsidP="00FD68E7">
            <w:pPr>
              <w:pStyle w:val="ColumnHeading"/>
              <w:keepNext/>
            </w:pPr>
            <w:r>
              <w:t>Ændring</w:t>
            </w:r>
          </w:p>
        </w:tc>
      </w:tr>
      <w:tr w:rsidR="00F00E4C" w:rsidRPr="006B053D" w14:paraId="7C508C10" w14:textId="77777777" w:rsidTr="00FD68E7">
        <w:trPr>
          <w:jc w:val="center"/>
        </w:trPr>
        <w:tc>
          <w:tcPr>
            <w:tcW w:w="4876" w:type="dxa"/>
          </w:tcPr>
          <w:p w14:paraId="75E62BCB" w14:textId="77777777" w:rsidR="00F00E4C" w:rsidRPr="006B053D" w:rsidRDefault="00F00E4C" w:rsidP="00FD68E7">
            <w:pPr>
              <w:pStyle w:val="Normal6"/>
            </w:pPr>
            <w:r w:rsidRPr="006B053D">
              <w:t>b)</w:t>
            </w:r>
            <w:r w:rsidRPr="006B053D">
              <w:tab/>
              <w:t>lette udveksling og deling af oplysninger og bedste praksis om de specifikke behov hos mikrovirksomheder og små og mellemstore virksomheder som omhandlet i artikel 3 i direktiv 2013/34/EU</w:t>
            </w:r>
          </w:p>
        </w:tc>
        <w:tc>
          <w:tcPr>
            <w:tcW w:w="4876" w:type="dxa"/>
          </w:tcPr>
          <w:p w14:paraId="1A2AF047" w14:textId="77777777" w:rsidR="00F00E4C" w:rsidRPr="006B053D" w:rsidRDefault="00F00E4C" w:rsidP="00FD68E7">
            <w:pPr>
              <w:pStyle w:val="Normal6"/>
              <w:rPr>
                <w:szCs w:val="24"/>
              </w:rPr>
            </w:pPr>
            <w:r w:rsidRPr="006B053D">
              <w:t>b)</w:t>
            </w:r>
            <w:r w:rsidRPr="006B053D">
              <w:tab/>
              <w:t xml:space="preserve">lette udveksling og deling af oplysninger og bedste praksis om de specifikke behov hos </w:t>
            </w:r>
            <w:r w:rsidRPr="006B053D">
              <w:rPr>
                <w:b/>
                <w:i/>
              </w:rPr>
              <w:t xml:space="preserve">civilsamfundsorganisationer og </w:t>
            </w:r>
            <w:r w:rsidRPr="006B053D">
              <w:t>mikrovirksomheder og små og mellemstore virksomheder som omhandlet i artikel 3 i direktiv 2013/34/EU</w:t>
            </w:r>
          </w:p>
        </w:tc>
      </w:tr>
    </w:tbl>
    <w:p w14:paraId="391A2B76" w14:textId="77777777" w:rsidR="00F00E4C" w:rsidRPr="006B053D" w:rsidRDefault="00F00E4C" w:rsidP="00F00E4C"/>
    <w:p w14:paraId="3C022C34" w14:textId="5F6F7550" w:rsidR="00F00E4C" w:rsidRPr="006B053D" w:rsidRDefault="008C5073" w:rsidP="00F00E4C">
      <w:pPr>
        <w:pStyle w:val="AMNumberTabs0"/>
        <w:keepNext/>
      </w:pPr>
      <w:r>
        <w:t>Ændring</w:t>
      </w:r>
      <w:r w:rsidR="00F00E4C" w:rsidRPr="006B053D">
        <w:tab/>
      </w:r>
      <w:r w:rsidR="00F00E4C" w:rsidRPr="006B053D">
        <w:tab/>
        <w:t>143</w:t>
      </w:r>
    </w:p>
    <w:p w14:paraId="3A6694AB" w14:textId="77777777" w:rsidR="00F00E4C" w:rsidRPr="006B053D" w:rsidRDefault="00F00E4C" w:rsidP="00F00E4C"/>
    <w:p w14:paraId="0C622C6E" w14:textId="77777777" w:rsidR="00F00E4C" w:rsidRPr="006B053D" w:rsidRDefault="00F00E4C" w:rsidP="00F00E4C">
      <w:pPr>
        <w:pStyle w:val="NormalBold"/>
        <w:keepNext/>
      </w:pPr>
      <w:r w:rsidRPr="006B053D">
        <w:t>Forslag til direktiv</w:t>
      </w:r>
    </w:p>
    <w:p w14:paraId="2D4F364E" w14:textId="77777777" w:rsidR="00F00E4C" w:rsidRPr="006B053D" w:rsidRDefault="00F00E4C" w:rsidP="00F00E4C">
      <w:pPr>
        <w:pStyle w:val="NormalBold"/>
      </w:pPr>
      <w:r w:rsidRPr="006B053D">
        <w:t>Artikel 19 – stk. 2 – litra b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A8151F5" w14:textId="77777777" w:rsidTr="00FD68E7">
        <w:trPr>
          <w:jc w:val="center"/>
        </w:trPr>
        <w:tc>
          <w:tcPr>
            <w:tcW w:w="9752" w:type="dxa"/>
            <w:gridSpan w:val="2"/>
          </w:tcPr>
          <w:p w14:paraId="52E3069B" w14:textId="77777777" w:rsidR="00F00E4C" w:rsidRPr="006B053D" w:rsidRDefault="00F00E4C" w:rsidP="00FD68E7">
            <w:pPr>
              <w:keepNext/>
            </w:pPr>
          </w:p>
        </w:tc>
      </w:tr>
      <w:tr w:rsidR="00F00E4C" w:rsidRPr="006B053D" w14:paraId="6B995120" w14:textId="77777777" w:rsidTr="00FD68E7">
        <w:trPr>
          <w:jc w:val="center"/>
        </w:trPr>
        <w:tc>
          <w:tcPr>
            <w:tcW w:w="4876" w:type="dxa"/>
          </w:tcPr>
          <w:p w14:paraId="7E32022F" w14:textId="77777777" w:rsidR="00F00E4C" w:rsidRPr="006B053D" w:rsidRDefault="00F00E4C" w:rsidP="00FD68E7">
            <w:pPr>
              <w:pStyle w:val="ColumnHeading"/>
              <w:keepNext/>
            </w:pPr>
            <w:r w:rsidRPr="006B053D">
              <w:t>Kommissionens forslag</w:t>
            </w:r>
          </w:p>
        </w:tc>
        <w:tc>
          <w:tcPr>
            <w:tcW w:w="4876" w:type="dxa"/>
          </w:tcPr>
          <w:p w14:paraId="5F8AD1A3" w14:textId="273BBAD0" w:rsidR="00F00E4C" w:rsidRPr="006B053D" w:rsidRDefault="008C5073" w:rsidP="00FD68E7">
            <w:pPr>
              <w:pStyle w:val="ColumnHeading"/>
              <w:keepNext/>
            </w:pPr>
            <w:r>
              <w:t>Ændring</w:t>
            </w:r>
          </w:p>
        </w:tc>
      </w:tr>
      <w:tr w:rsidR="00F00E4C" w:rsidRPr="006B053D" w14:paraId="300F7E5D" w14:textId="77777777" w:rsidTr="00FD68E7">
        <w:trPr>
          <w:jc w:val="center"/>
        </w:trPr>
        <w:tc>
          <w:tcPr>
            <w:tcW w:w="4876" w:type="dxa"/>
          </w:tcPr>
          <w:p w14:paraId="73CA1C94" w14:textId="77777777" w:rsidR="00F00E4C" w:rsidRPr="006B053D" w:rsidRDefault="00F00E4C" w:rsidP="00FD68E7">
            <w:pPr>
              <w:pStyle w:val="Normal6"/>
            </w:pPr>
          </w:p>
        </w:tc>
        <w:tc>
          <w:tcPr>
            <w:tcW w:w="4876" w:type="dxa"/>
          </w:tcPr>
          <w:p w14:paraId="2BB73F98" w14:textId="77777777" w:rsidR="00F00E4C" w:rsidRPr="006B053D" w:rsidRDefault="00F00E4C" w:rsidP="00FD68E7">
            <w:pPr>
              <w:pStyle w:val="Normal6"/>
              <w:rPr>
                <w:szCs w:val="24"/>
              </w:rPr>
            </w:pPr>
            <w:r w:rsidRPr="006B053D">
              <w:rPr>
                <w:b/>
                <w:i/>
              </w:rPr>
              <w:t>ba)</w:t>
            </w:r>
            <w:r w:rsidRPr="006B053D">
              <w:rPr>
                <w:b/>
                <w:i/>
              </w:rPr>
              <w:tab/>
              <w:t>fastlægge bedste praksis med henblik på at beskytte de grundlæggende rettigheder og øge gennemsigtigheden</w:t>
            </w:r>
          </w:p>
        </w:tc>
      </w:tr>
    </w:tbl>
    <w:p w14:paraId="5D6F8EF3" w14:textId="77777777" w:rsidR="00F00E4C" w:rsidRPr="006B053D" w:rsidRDefault="00F00E4C" w:rsidP="00F00E4C"/>
    <w:p w14:paraId="1BCBDFF7" w14:textId="2E62A3DA" w:rsidR="00F00E4C" w:rsidRPr="006B053D" w:rsidRDefault="008C5073" w:rsidP="00F00E4C">
      <w:pPr>
        <w:pStyle w:val="AMNumberTabs0"/>
        <w:keepNext/>
      </w:pPr>
      <w:r>
        <w:t>Ændring</w:t>
      </w:r>
      <w:r w:rsidR="00F00E4C" w:rsidRPr="006B053D">
        <w:tab/>
      </w:r>
      <w:r w:rsidR="00F00E4C" w:rsidRPr="006B053D">
        <w:tab/>
        <w:t>144</w:t>
      </w:r>
    </w:p>
    <w:p w14:paraId="775BB87B" w14:textId="77777777" w:rsidR="00F00E4C" w:rsidRPr="006B053D" w:rsidRDefault="00F00E4C" w:rsidP="00F00E4C"/>
    <w:p w14:paraId="14C137E7" w14:textId="77777777" w:rsidR="00F00E4C" w:rsidRPr="006B053D" w:rsidRDefault="00F00E4C" w:rsidP="00F00E4C">
      <w:pPr>
        <w:pStyle w:val="NormalBold"/>
        <w:keepNext/>
      </w:pPr>
      <w:r w:rsidRPr="006B053D">
        <w:t>Forslag til direktiv</w:t>
      </w:r>
    </w:p>
    <w:p w14:paraId="538A5E13" w14:textId="77777777" w:rsidR="00F00E4C" w:rsidRPr="006B053D" w:rsidRDefault="00F00E4C" w:rsidP="00F00E4C">
      <w:pPr>
        <w:pStyle w:val="NormalBold"/>
      </w:pPr>
      <w:r w:rsidRPr="006B053D">
        <w:t>Artikel 19 – stk. 2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915B75F" w14:textId="77777777" w:rsidTr="00FD68E7">
        <w:trPr>
          <w:jc w:val="center"/>
        </w:trPr>
        <w:tc>
          <w:tcPr>
            <w:tcW w:w="9752" w:type="dxa"/>
            <w:gridSpan w:val="2"/>
          </w:tcPr>
          <w:p w14:paraId="7E47F1D7" w14:textId="77777777" w:rsidR="00F00E4C" w:rsidRPr="006B053D" w:rsidRDefault="00F00E4C" w:rsidP="00FD68E7">
            <w:pPr>
              <w:keepNext/>
            </w:pPr>
          </w:p>
        </w:tc>
      </w:tr>
      <w:tr w:rsidR="00F00E4C" w:rsidRPr="006B053D" w14:paraId="02B0F253" w14:textId="77777777" w:rsidTr="00FD68E7">
        <w:trPr>
          <w:jc w:val="center"/>
        </w:trPr>
        <w:tc>
          <w:tcPr>
            <w:tcW w:w="4876" w:type="dxa"/>
          </w:tcPr>
          <w:p w14:paraId="41289180" w14:textId="77777777" w:rsidR="00F00E4C" w:rsidRPr="006B053D" w:rsidRDefault="00F00E4C" w:rsidP="00FD68E7">
            <w:pPr>
              <w:pStyle w:val="ColumnHeading"/>
              <w:keepNext/>
            </w:pPr>
            <w:r w:rsidRPr="006B053D">
              <w:t>Kommissionens forslag</w:t>
            </w:r>
          </w:p>
        </w:tc>
        <w:tc>
          <w:tcPr>
            <w:tcW w:w="4876" w:type="dxa"/>
          </w:tcPr>
          <w:p w14:paraId="4C62BB1C" w14:textId="13DCDC73" w:rsidR="00F00E4C" w:rsidRPr="006B053D" w:rsidRDefault="008C5073" w:rsidP="00FD68E7">
            <w:pPr>
              <w:pStyle w:val="ColumnHeading"/>
              <w:keepNext/>
            </w:pPr>
            <w:r>
              <w:t>Ændring</w:t>
            </w:r>
          </w:p>
        </w:tc>
      </w:tr>
      <w:tr w:rsidR="00F00E4C" w:rsidRPr="006B053D" w14:paraId="30A13A24" w14:textId="77777777" w:rsidTr="00FD68E7">
        <w:trPr>
          <w:jc w:val="center"/>
        </w:trPr>
        <w:tc>
          <w:tcPr>
            <w:tcW w:w="4876" w:type="dxa"/>
          </w:tcPr>
          <w:p w14:paraId="594D02C3" w14:textId="77777777" w:rsidR="00F00E4C" w:rsidRPr="006B053D" w:rsidRDefault="00F00E4C" w:rsidP="00FD68E7">
            <w:pPr>
              <w:pStyle w:val="Normal6"/>
            </w:pPr>
            <w:r w:rsidRPr="006B053D">
              <w:t>d)</w:t>
            </w:r>
            <w:r w:rsidRPr="006B053D">
              <w:tab/>
              <w:t xml:space="preserve">aflægge rapport til Kommissionen om alle forskelle i anvendelsen af dette </w:t>
            </w:r>
            <w:r w:rsidRPr="006B053D">
              <w:lastRenderedPageBreak/>
              <w:t>direktiv</w:t>
            </w:r>
          </w:p>
        </w:tc>
        <w:tc>
          <w:tcPr>
            <w:tcW w:w="4876" w:type="dxa"/>
          </w:tcPr>
          <w:p w14:paraId="7A6FDDE9" w14:textId="77777777" w:rsidR="00F00E4C" w:rsidRPr="006B053D" w:rsidRDefault="00F00E4C" w:rsidP="00FD68E7">
            <w:pPr>
              <w:pStyle w:val="Normal6"/>
              <w:rPr>
                <w:szCs w:val="24"/>
              </w:rPr>
            </w:pPr>
            <w:r w:rsidRPr="006B053D">
              <w:lastRenderedPageBreak/>
              <w:t>d)</w:t>
            </w:r>
            <w:r w:rsidRPr="006B053D">
              <w:tab/>
              <w:t>aflægge rapport til Kommissionen om alle forskelle i anvendelsen af dette direktiv</w:t>
            </w:r>
            <w:r w:rsidRPr="006B053D">
              <w:rPr>
                <w:b/>
                <w:i/>
              </w:rPr>
              <w:t xml:space="preserve"> og i anvendelsen af de </w:t>
            </w:r>
            <w:r w:rsidRPr="006B053D">
              <w:rPr>
                <w:b/>
                <w:i/>
              </w:rPr>
              <w:lastRenderedPageBreak/>
              <w:t>foranstaltninger, der er omhandlet i artikel 10, stk. 8a</w:t>
            </w:r>
          </w:p>
        </w:tc>
      </w:tr>
    </w:tbl>
    <w:p w14:paraId="344052B7" w14:textId="77777777" w:rsidR="00F00E4C" w:rsidRPr="006B053D" w:rsidRDefault="00F00E4C" w:rsidP="00F00E4C"/>
    <w:p w14:paraId="22B215F1" w14:textId="321414FA" w:rsidR="00F00E4C" w:rsidRPr="006B053D" w:rsidRDefault="008C5073" w:rsidP="00F00E4C">
      <w:pPr>
        <w:pStyle w:val="AMNumberTabs0"/>
        <w:keepNext/>
      </w:pPr>
      <w:r>
        <w:t>Ændring</w:t>
      </w:r>
      <w:r w:rsidR="00F00E4C" w:rsidRPr="006B053D">
        <w:tab/>
      </w:r>
      <w:r w:rsidR="00F00E4C" w:rsidRPr="006B053D">
        <w:tab/>
        <w:t>145</w:t>
      </w:r>
    </w:p>
    <w:p w14:paraId="250081C3" w14:textId="77777777" w:rsidR="00F00E4C" w:rsidRPr="006B053D" w:rsidRDefault="00F00E4C" w:rsidP="00F00E4C"/>
    <w:p w14:paraId="1F7EED0F" w14:textId="77777777" w:rsidR="00F00E4C" w:rsidRPr="006B053D" w:rsidRDefault="00F00E4C" w:rsidP="00F00E4C">
      <w:pPr>
        <w:pStyle w:val="NormalBold"/>
        <w:keepNext/>
      </w:pPr>
      <w:r w:rsidRPr="006B053D">
        <w:t>Forslag til direktiv</w:t>
      </w:r>
    </w:p>
    <w:p w14:paraId="63591C68" w14:textId="77777777" w:rsidR="00F00E4C" w:rsidRPr="006B053D" w:rsidRDefault="00F00E4C" w:rsidP="00F00E4C">
      <w:pPr>
        <w:pStyle w:val="NormalBold"/>
      </w:pPr>
      <w:r w:rsidRPr="006B053D">
        <w:t>Artikel 19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FE2E2E6" w14:textId="77777777" w:rsidTr="00FD68E7">
        <w:trPr>
          <w:jc w:val="center"/>
        </w:trPr>
        <w:tc>
          <w:tcPr>
            <w:tcW w:w="9752" w:type="dxa"/>
            <w:gridSpan w:val="2"/>
          </w:tcPr>
          <w:p w14:paraId="6CA3B851" w14:textId="77777777" w:rsidR="00F00E4C" w:rsidRPr="006B053D" w:rsidRDefault="00F00E4C" w:rsidP="00FD68E7">
            <w:pPr>
              <w:keepNext/>
            </w:pPr>
          </w:p>
        </w:tc>
      </w:tr>
      <w:tr w:rsidR="00F00E4C" w:rsidRPr="006B053D" w14:paraId="29CBF4B9" w14:textId="77777777" w:rsidTr="00FD68E7">
        <w:trPr>
          <w:jc w:val="center"/>
        </w:trPr>
        <w:tc>
          <w:tcPr>
            <w:tcW w:w="4876" w:type="dxa"/>
          </w:tcPr>
          <w:p w14:paraId="1E278BEA" w14:textId="77777777" w:rsidR="00F00E4C" w:rsidRPr="006B053D" w:rsidRDefault="00F00E4C" w:rsidP="00FD68E7">
            <w:pPr>
              <w:pStyle w:val="ColumnHeading"/>
              <w:keepNext/>
            </w:pPr>
            <w:r w:rsidRPr="006B053D">
              <w:t>Kommissionens forslag</w:t>
            </w:r>
          </w:p>
        </w:tc>
        <w:tc>
          <w:tcPr>
            <w:tcW w:w="4876" w:type="dxa"/>
          </w:tcPr>
          <w:p w14:paraId="6E2F5B3C" w14:textId="008ADA79" w:rsidR="00F00E4C" w:rsidRPr="006B053D" w:rsidRDefault="008C5073" w:rsidP="00FD68E7">
            <w:pPr>
              <w:pStyle w:val="ColumnHeading"/>
              <w:keepNext/>
            </w:pPr>
            <w:r>
              <w:t>Ændring</w:t>
            </w:r>
          </w:p>
        </w:tc>
      </w:tr>
      <w:tr w:rsidR="00F00E4C" w:rsidRPr="006B053D" w14:paraId="0A0264CC" w14:textId="77777777" w:rsidTr="00FD68E7">
        <w:trPr>
          <w:jc w:val="center"/>
        </w:trPr>
        <w:tc>
          <w:tcPr>
            <w:tcW w:w="4876" w:type="dxa"/>
          </w:tcPr>
          <w:p w14:paraId="107834A7" w14:textId="77777777" w:rsidR="00F00E4C" w:rsidRPr="006B053D" w:rsidRDefault="00F00E4C" w:rsidP="00FD68E7">
            <w:pPr>
              <w:pStyle w:val="Normal6"/>
            </w:pPr>
          </w:p>
        </w:tc>
        <w:tc>
          <w:tcPr>
            <w:tcW w:w="4876" w:type="dxa"/>
          </w:tcPr>
          <w:p w14:paraId="6E889D2B" w14:textId="77777777" w:rsidR="00F00E4C" w:rsidRPr="006B053D" w:rsidRDefault="00F00E4C" w:rsidP="00FD68E7">
            <w:pPr>
              <w:pStyle w:val="Normal6"/>
              <w:rPr>
                <w:szCs w:val="24"/>
              </w:rPr>
            </w:pPr>
            <w:r w:rsidRPr="006B053D">
              <w:rPr>
                <w:b/>
                <w:i/>
              </w:rPr>
              <w:t>2a.</w:t>
            </w:r>
            <w:r w:rsidRPr="006B053D">
              <w:rPr>
                <w:b/>
                <w:i/>
              </w:rPr>
              <w:tab/>
              <w:t>Efter anmodning fra Kommissionen eller mindst en af de berørte myndigheder udarbejder den rådgivende gruppe udtalelser om nationale foranstaltninger, der kan forventes at påvirke det indre markeds funktion med hensyn til interesserepræsentation, navnlig dem, der træffes af nationale myndigheder med hensyn til artikel 9, stk. 3, artikel 10, stk. 8a, artikel 12, stk. 3, artikel 15, stk. 1, 2, 6 og 8, og artikel 16, stk. 6, i dette direktiv.</w:t>
            </w:r>
          </w:p>
        </w:tc>
      </w:tr>
    </w:tbl>
    <w:p w14:paraId="18E1A86C" w14:textId="77777777" w:rsidR="00F00E4C" w:rsidRPr="006B053D" w:rsidRDefault="00F00E4C" w:rsidP="00F00E4C"/>
    <w:p w14:paraId="2407078F" w14:textId="1F087D73" w:rsidR="00F00E4C" w:rsidRPr="006B053D" w:rsidRDefault="008C5073" w:rsidP="00F00E4C">
      <w:pPr>
        <w:pStyle w:val="AMNumberTabs0"/>
        <w:keepNext/>
      </w:pPr>
      <w:r>
        <w:t>Ændring</w:t>
      </w:r>
      <w:r w:rsidR="00F00E4C" w:rsidRPr="006B053D">
        <w:tab/>
      </w:r>
      <w:r w:rsidR="00F00E4C" w:rsidRPr="006B053D">
        <w:tab/>
        <w:t>146</w:t>
      </w:r>
    </w:p>
    <w:p w14:paraId="3CB9C800" w14:textId="77777777" w:rsidR="00F00E4C" w:rsidRPr="006B053D" w:rsidRDefault="00F00E4C" w:rsidP="00F00E4C"/>
    <w:p w14:paraId="3E3A73AE" w14:textId="77777777" w:rsidR="00F00E4C" w:rsidRPr="006B053D" w:rsidRDefault="00F00E4C" w:rsidP="00F00E4C">
      <w:pPr>
        <w:pStyle w:val="NormalBold"/>
        <w:keepNext/>
      </w:pPr>
      <w:r w:rsidRPr="006B053D">
        <w:t>Forslag til direktiv</w:t>
      </w:r>
    </w:p>
    <w:p w14:paraId="63749F38" w14:textId="77777777" w:rsidR="00F00E4C" w:rsidRPr="006B053D" w:rsidRDefault="00F00E4C" w:rsidP="00F00E4C">
      <w:pPr>
        <w:pStyle w:val="NormalBold"/>
      </w:pPr>
      <w:r w:rsidRPr="006B053D">
        <w:t>Artikel 19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B9F8679" w14:textId="77777777" w:rsidTr="00FD68E7">
        <w:trPr>
          <w:jc w:val="center"/>
        </w:trPr>
        <w:tc>
          <w:tcPr>
            <w:tcW w:w="9752" w:type="dxa"/>
            <w:gridSpan w:val="2"/>
          </w:tcPr>
          <w:p w14:paraId="0C0D0C5A" w14:textId="77777777" w:rsidR="00F00E4C" w:rsidRPr="006B053D" w:rsidRDefault="00F00E4C" w:rsidP="00FD68E7">
            <w:pPr>
              <w:keepNext/>
            </w:pPr>
          </w:p>
        </w:tc>
      </w:tr>
      <w:tr w:rsidR="00F00E4C" w:rsidRPr="006B053D" w14:paraId="336F48CB" w14:textId="77777777" w:rsidTr="00FD68E7">
        <w:trPr>
          <w:jc w:val="center"/>
        </w:trPr>
        <w:tc>
          <w:tcPr>
            <w:tcW w:w="4876" w:type="dxa"/>
          </w:tcPr>
          <w:p w14:paraId="61F6CF7C" w14:textId="77777777" w:rsidR="00F00E4C" w:rsidRPr="006B053D" w:rsidRDefault="00F00E4C" w:rsidP="00FD68E7">
            <w:pPr>
              <w:pStyle w:val="ColumnHeading"/>
              <w:keepNext/>
            </w:pPr>
            <w:r w:rsidRPr="006B053D">
              <w:t>Kommissionens forslag</w:t>
            </w:r>
          </w:p>
        </w:tc>
        <w:tc>
          <w:tcPr>
            <w:tcW w:w="4876" w:type="dxa"/>
          </w:tcPr>
          <w:p w14:paraId="5482A7E1" w14:textId="4B60A76A" w:rsidR="00F00E4C" w:rsidRPr="006B053D" w:rsidRDefault="008C5073" w:rsidP="00FD68E7">
            <w:pPr>
              <w:pStyle w:val="ColumnHeading"/>
              <w:keepNext/>
            </w:pPr>
            <w:r>
              <w:t>Ændring</w:t>
            </w:r>
          </w:p>
        </w:tc>
      </w:tr>
      <w:tr w:rsidR="00F00E4C" w:rsidRPr="006B053D" w14:paraId="36401B8B" w14:textId="77777777" w:rsidTr="00FD68E7">
        <w:trPr>
          <w:jc w:val="center"/>
        </w:trPr>
        <w:tc>
          <w:tcPr>
            <w:tcW w:w="4876" w:type="dxa"/>
          </w:tcPr>
          <w:p w14:paraId="4F48565B" w14:textId="77777777" w:rsidR="00F00E4C" w:rsidRPr="006B053D" w:rsidRDefault="00F00E4C" w:rsidP="00FD68E7">
            <w:pPr>
              <w:pStyle w:val="Normal6"/>
            </w:pPr>
          </w:p>
        </w:tc>
        <w:tc>
          <w:tcPr>
            <w:tcW w:w="4876" w:type="dxa"/>
          </w:tcPr>
          <w:p w14:paraId="2525CD42" w14:textId="77777777" w:rsidR="00F00E4C" w:rsidRPr="006B053D" w:rsidRDefault="00F00E4C" w:rsidP="00FD68E7">
            <w:pPr>
              <w:pStyle w:val="Normal6"/>
              <w:rPr>
                <w:szCs w:val="24"/>
              </w:rPr>
            </w:pPr>
            <w:r w:rsidRPr="006B053D">
              <w:rPr>
                <w:b/>
                <w:i/>
              </w:rPr>
              <w:t>3a.</w:t>
            </w:r>
            <w:r w:rsidRPr="006B053D">
              <w:rPr>
                <w:b/>
                <w:i/>
              </w:rPr>
              <w:tab/>
              <w:t>Kommissionen kan indkalde den rådgivende gruppe efter anmodning fra en medlemsstat vedrørende en eventuel alvorlig manglende overholdelse af dette direktiv.</w:t>
            </w:r>
          </w:p>
        </w:tc>
      </w:tr>
    </w:tbl>
    <w:p w14:paraId="546D70AC" w14:textId="77777777" w:rsidR="00F00E4C" w:rsidRPr="006B053D" w:rsidRDefault="00F00E4C" w:rsidP="00F00E4C"/>
    <w:p w14:paraId="058853C6" w14:textId="5C2D6CAA" w:rsidR="00F00E4C" w:rsidRPr="006B053D" w:rsidRDefault="008C5073" w:rsidP="00F00E4C">
      <w:pPr>
        <w:pStyle w:val="AMNumberTabs0"/>
        <w:keepNext/>
      </w:pPr>
      <w:r>
        <w:t>Ændring</w:t>
      </w:r>
      <w:r w:rsidR="00F00E4C" w:rsidRPr="006B053D">
        <w:tab/>
      </w:r>
      <w:r w:rsidR="00F00E4C" w:rsidRPr="006B053D">
        <w:tab/>
        <w:t>147</w:t>
      </w:r>
    </w:p>
    <w:p w14:paraId="5A028BE0" w14:textId="77777777" w:rsidR="00F00E4C" w:rsidRPr="006B053D" w:rsidRDefault="00F00E4C" w:rsidP="00F00E4C"/>
    <w:p w14:paraId="2EBCEC04" w14:textId="77777777" w:rsidR="00F00E4C" w:rsidRPr="006B053D" w:rsidRDefault="00F00E4C" w:rsidP="00F00E4C">
      <w:pPr>
        <w:pStyle w:val="NormalBold"/>
        <w:keepNext/>
      </w:pPr>
      <w:r w:rsidRPr="006B053D">
        <w:t>Forslag til direktiv</w:t>
      </w:r>
    </w:p>
    <w:p w14:paraId="20B70E8D" w14:textId="77777777" w:rsidR="00F00E4C" w:rsidRPr="006B053D" w:rsidRDefault="00F00E4C" w:rsidP="00F00E4C">
      <w:pPr>
        <w:pStyle w:val="NormalBold"/>
      </w:pPr>
      <w:r w:rsidRPr="006B053D">
        <w:t>Artikel 19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5554B8A" w14:textId="77777777" w:rsidTr="00FD68E7">
        <w:trPr>
          <w:jc w:val="center"/>
        </w:trPr>
        <w:tc>
          <w:tcPr>
            <w:tcW w:w="9752" w:type="dxa"/>
            <w:gridSpan w:val="2"/>
          </w:tcPr>
          <w:p w14:paraId="29B5FA6F" w14:textId="77777777" w:rsidR="00F00E4C" w:rsidRPr="006B053D" w:rsidRDefault="00F00E4C" w:rsidP="00FD68E7">
            <w:pPr>
              <w:keepNext/>
            </w:pPr>
          </w:p>
        </w:tc>
      </w:tr>
      <w:tr w:rsidR="00F00E4C" w:rsidRPr="006B053D" w14:paraId="47179B79" w14:textId="77777777" w:rsidTr="00FD68E7">
        <w:trPr>
          <w:jc w:val="center"/>
        </w:trPr>
        <w:tc>
          <w:tcPr>
            <w:tcW w:w="4876" w:type="dxa"/>
          </w:tcPr>
          <w:p w14:paraId="743FD774" w14:textId="77777777" w:rsidR="00F00E4C" w:rsidRPr="006B053D" w:rsidRDefault="00F00E4C" w:rsidP="00FD68E7">
            <w:pPr>
              <w:pStyle w:val="ColumnHeading"/>
              <w:keepNext/>
            </w:pPr>
            <w:r w:rsidRPr="006B053D">
              <w:t>Kommissionens forslag</w:t>
            </w:r>
          </w:p>
        </w:tc>
        <w:tc>
          <w:tcPr>
            <w:tcW w:w="4876" w:type="dxa"/>
          </w:tcPr>
          <w:p w14:paraId="503973AD" w14:textId="28F22247" w:rsidR="00F00E4C" w:rsidRPr="006B053D" w:rsidRDefault="008C5073" w:rsidP="00FD68E7">
            <w:pPr>
              <w:pStyle w:val="ColumnHeading"/>
              <w:keepNext/>
            </w:pPr>
            <w:r>
              <w:t>Ændring</w:t>
            </w:r>
          </w:p>
        </w:tc>
      </w:tr>
      <w:tr w:rsidR="00F00E4C" w:rsidRPr="006B053D" w14:paraId="073E256D" w14:textId="77777777" w:rsidTr="00FD68E7">
        <w:trPr>
          <w:jc w:val="center"/>
        </w:trPr>
        <w:tc>
          <w:tcPr>
            <w:tcW w:w="4876" w:type="dxa"/>
          </w:tcPr>
          <w:p w14:paraId="6FB452D0" w14:textId="77777777" w:rsidR="00F00E4C" w:rsidRPr="006B053D" w:rsidRDefault="00F00E4C" w:rsidP="00FD68E7">
            <w:pPr>
              <w:pStyle w:val="Normal6"/>
            </w:pPr>
            <w:r w:rsidRPr="006B053D">
              <w:t>4.</w:t>
            </w:r>
            <w:r w:rsidRPr="006B053D">
              <w:tab/>
              <w:t xml:space="preserve">Repræsentanter for Europa-Parlamentet </w:t>
            </w:r>
            <w:r w:rsidRPr="006B053D">
              <w:rPr>
                <w:b/>
                <w:i/>
              </w:rPr>
              <w:t>eller</w:t>
            </w:r>
            <w:r w:rsidRPr="006B053D">
              <w:t xml:space="preserve"> for landene i Den Europæiske Frihandelssammenslutning, </w:t>
            </w:r>
            <w:r w:rsidRPr="006B053D">
              <w:lastRenderedPageBreak/>
              <w:t>der er kontraherende parter i aftalen om Det Europæiske Økonomiske Samarbejdsområde</w:t>
            </w:r>
            <w:r w:rsidRPr="006B053D">
              <w:rPr>
                <w:vertAlign w:val="superscript"/>
              </w:rPr>
              <w:t>17</w:t>
            </w:r>
            <w:r w:rsidRPr="006B053D">
              <w:t>, kan indbydes til at deltage i den rådgivende gruppes møder som observatører.</w:t>
            </w:r>
          </w:p>
        </w:tc>
        <w:tc>
          <w:tcPr>
            <w:tcW w:w="4876" w:type="dxa"/>
          </w:tcPr>
          <w:p w14:paraId="73D9D7F1" w14:textId="77777777" w:rsidR="00F00E4C" w:rsidRPr="006B053D" w:rsidRDefault="00F00E4C" w:rsidP="00FD68E7">
            <w:pPr>
              <w:pStyle w:val="Normal6"/>
              <w:rPr>
                <w:szCs w:val="24"/>
              </w:rPr>
            </w:pPr>
            <w:r w:rsidRPr="006B053D">
              <w:lastRenderedPageBreak/>
              <w:t>4.</w:t>
            </w:r>
            <w:r w:rsidRPr="006B053D">
              <w:tab/>
              <w:t xml:space="preserve">Repræsentanter for Europa-Parlamentet </w:t>
            </w:r>
            <w:r w:rsidRPr="006B053D">
              <w:rPr>
                <w:b/>
                <w:i/>
              </w:rPr>
              <w:t xml:space="preserve">indbydes til at deltage i den rådgivende gruppes møder som </w:t>
            </w:r>
            <w:r w:rsidRPr="006B053D">
              <w:rPr>
                <w:b/>
                <w:i/>
              </w:rPr>
              <w:lastRenderedPageBreak/>
              <w:t>observatører. Repræsentanter</w:t>
            </w:r>
            <w:r w:rsidRPr="006B053D">
              <w:t xml:space="preserve"> for landene i Den Europæiske Frihandelssammenslutning, der er kontraherende parter i aftalen om Det Europæiske Økonomiske Samarbejdsområde</w:t>
            </w:r>
            <w:r w:rsidRPr="006B053D">
              <w:rPr>
                <w:vertAlign w:val="superscript"/>
              </w:rPr>
              <w:t>17</w:t>
            </w:r>
            <w:r w:rsidRPr="006B053D">
              <w:t xml:space="preserve">, kan indbydes til at deltage i den rådgivende gruppes møder som observatører. </w:t>
            </w:r>
            <w:r w:rsidRPr="006B053D">
              <w:rPr>
                <w:b/>
                <w:i/>
              </w:rPr>
              <w:t>Den rådgivende gruppe kan indbyde civilsamfundsorganisationer til at deltage i møderne mindst en gang om året som led i en åben og struktureret dialog om gennemførelsen af dette direktiv.</w:t>
            </w:r>
          </w:p>
        </w:tc>
      </w:tr>
      <w:tr w:rsidR="00F00E4C" w:rsidRPr="006B053D" w14:paraId="052BB4F3" w14:textId="77777777" w:rsidTr="00FD68E7">
        <w:trPr>
          <w:jc w:val="center"/>
        </w:trPr>
        <w:tc>
          <w:tcPr>
            <w:tcW w:w="4876" w:type="dxa"/>
          </w:tcPr>
          <w:p w14:paraId="762E7739" w14:textId="77777777" w:rsidR="00F00E4C" w:rsidRPr="006B053D" w:rsidRDefault="00F00E4C" w:rsidP="00FD68E7">
            <w:pPr>
              <w:pStyle w:val="Normal6"/>
            </w:pPr>
            <w:r w:rsidRPr="006B053D">
              <w:lastRenderedPageBreak/>
              <w:t>__________________</w:t>
            </w:r>
          </w:p>
        </w:tc>
        <w:tc>
          <w:tcPr>
            <w:tcW w:w="4876" w:type="dxa"/>
          </w:tcPr>
          <w:p w14:paraId="6FA0C17C" w14:textId="77777777" w:rsidR="00F00E4C" w:rsidRPr="006B053D" w:rsidRDefault="00F00E4C" w:rsidP="00FD68E7">
            <w:pPr>
              <w:pStyle w:val="Normal6"/>
              <w:rPr>
                <w:szCs w:val="24"/>
              </w:rPr>
            </w:pPr>
            <w:r w:rsidRPr="006B053D">
              <w:t>__________________</w:t>
            </w:r>
          </w:p>
        </w:tc>
      </w:tr>
      <w:tr w:rsidR="00F00E4C" w:rsidRPr="006B053D" w14:paraId="630B6830" w14:textId="77777777" w:rsidTr="00FD68E7">
        <w:trPr>
          <w:jc w:val="center"/>
        </w:trPr>
        <w:tc>
          <w:tcPr>
            <w:tcW w:w="4876" w:type="dxa"/>
          </w:tcPr>
          <w:p w14:paraId="78C98E57" w14:textId="77777777" w:rsidR="00F00E4C" w:rsidRPr="006B053D" w:rsidRDefault="00F00E4C" w:rsidP="00FD68E7">
            <w:pPr>
              <w:pStyle w:val="Normal6"/>
            </w:pPr>
            <w:r w:rsidRPr="006B053D">
              <w:rPr>
                <w:vertAlign w:val="superscript"/>
              </w:rPr>
              <w:t>17</w:t>
            </w:r>
            <w:r w:rsidRPr="006B053D">
              <w:t xml:space="preserve"> Aftale om Det Europæiske Økonomiske Samarbejdsområde (EFT L 1 af 3.1.1994, s. 3, ELI: http://data.europa.eu/eli/agree_internation/1994/1/oj).</w:t>
            </w:r>
          </w:p>
        </w:tc>
        <w:tc>
          <w:tcPr>
            <w:tcW w:w="4876" w:type="dxa"/>
          </w:tcPr>
          <w:p w14:paraId="6766850E" w14:textId="77777777" w:rsidR="00F00E4C" w:rsidRPr="006B053D" w:rsidRDefault="00F00E4C" w:rsidP="00FD68E7">
            <w:pPr>
              <w:pStyle w:val="Normal6"/>
              <w:rPr>
                <w:szCs w:val="24"/>
              </w:rPr>
            </w:pPr>
            <w:r w:rsidRPr="006B053D">
              <w:rPr>
                <w:vertAlign w:val="superscript"/>
              </w:rPr>
              <w:t>17</w:t>
            </w:r>
            <w:r w:rsidRPr="006B053D">
              <w:t xml:space="preserve"> Aftale om Det Europæiske Økonomiske Samarbejdsområde (EFT L 1 af 3.1.1994, s. 3, ELI: http://data.europa.eu/eli/agree_internation/1994/1/oj).</w:t>
            </w:r>
          </w:p>
        </w:tc>
      </w:tr>
    </w:tbl>
    <w:p w14:paraId="47A8EE2D" w14:textId="77777777" w:rsidR="00F00E4C" w:rsidRPr="006B053D" w:rsidRDefault="00F00E4C" w:rsidP="00F00E4C"/>
    <w:p w14:paraId="36C60E0A" w14:textId="3178CCD1" w:rsidR="00F00E4C" w:rsidRPr="006B053D" w:rsidRDefault="008C5073" w:rsidP="00F00E4C">
      <w:pPr>
        <w:pStyle w:val="AMNumberTabs0"/>
        <w:keepNext/>
      </w:pPr>
      <w:r>
        <w:t>Ændring</w:t>
      </w:r>
      <w:r w:rsidR="00F00E4C" w:rsidRPr="006B053D">
        <w:tab/>
      </w:r>
      <w:r w:rsidR="00F00E4C" w:rsidRPr="006B053D">
        <w:tab/>
        <w:t>148</w:t>
      </w:r>
    </w:p>
    <w:p w14:paraId="6715595E" w14:textId="77777777" w:rsidR="00F00E4C" w:rsidRPr="006B053D" w:rsidRDefault="00F00E4C" w:rsidP="00F00E4C"/>
    <w:p w14:paraId="39124CC8" w14:textId="77777777" w:rsidR="00F00E4C" w:rsidRPr="006B053D" w:rsidRDefault="00F00E4C" w:rsidP="00F00E4C">
      <w:pPr>
        <w:pStyle w:val="NormalBold"/>
        <w:keepNext/>
      </w:pPr>
      <w:r w:rsidRPr="006B053D">
        <w:t>Forslag til direktiv</w:t>
      </w:r>
    </w:p>
    <w:p w14:paraId="0E186223" w14:textId="77777777" w:rsidR="00F00E4C" w:rsidRPr="006B053D" w:rsidRDefault="00F00E4C" w:rsidP="00F00E4C">
      <w:pPr>
        <w:pStyle w:val="NormalBold"/>
      </w:pPr>
      <w:r w:rsidRPr="006B053D">
        <w:t>Artikel 22 – stk. 1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8F5D1A1" w14:textId="77777777" w:rsidTr="00FD68E7">
        <w:trPr>
          <w:jc w:val="center"/>
        </w:trPr>
        <w:tc>
          <w:tcPr>
            <w:tcW w:w="9752" w:type="dxa"/>
            <w:gridSpan w:val="2"/>
          </w:tcPr>
          <w:p w14:paraId="58798525" w14:textId="77777777" w:rsidR="00F00E4C" w:rsidRPr="006B053D" w:rsidRDefault="00F00E4C" w:rsidP="00FD68E7">
            <w:pPr>
              <w:keepNext/>
            </w:pPr>
          </w:p>
        </w:tc>
      </w:tr>
      <w:tr w:rsidR="00F00E4C" w:rsidRPr="006B053D" w14:paraId="0A886505" w14:textId="77777777" w:rsidTr="00FD68E7">
        <w:trPr>
          <w:jc w:val="center"/>
        </w:trPr>
        <w:tc>
          <w:tcPr>
            <w:tcW w:w="4876" w:type="dxa"/>
          </w:tcPr>
          <w:p w14:paraId="1977EAA0" w14:textId="77777777" w:rsidR="00F00E4C" w:rsidRPr="006B053D" w:rsidRDefault="00F00E4C" w:rsidP="00FD68E7">
            <w:pPr>
              <w:pStyle w:val="ColumnHeading"/>
              <w:keepNext/>
            </w:pPr>
            <w:r w:rsidRPr="006B053D">
              <w:t>Kommissionens forslag</w:t>
            </w:r>
          </w:p>
        </w:tc>
        <w:tc>
          <w:tcPr>
            <w:tcW w:w="4876" w:type="dxa"/>
          </w:tcPr>
          <w:p w14:paraId="2870CD80" w14:textId="409F17CF" w:rsidR="00F00E4C" w:rsidRPr="006B053D" w:rsidRDefault="008C5073" w:rsidP="00FD68E7">
            <w:pPr>
              <w:pStyle w:val="ColumnHeading"/>
              <w:keepNext/>
            </w:pPr>
            <w:r>
              <w:t>Ændring</w:t>
            </w:r>
          </w:p>
        </w:tc>
      </w:tr>
      <w:tr w:rsidR="00F00E4C" w:rsidRPr="006B053D" w14:paraId="7FEA4DA6" w14:textId="77777777" w:rsidTr="00FD68E7">
        <w:trPr>
          <w:jc w:val="center"/>
        </w:trPr>
        <w:tc>
          <w:tcPr>
            <w:tcW w:w="4876" w:type="dxa"/>
          </w:tcPr>
          <w:p w14:paraId="2D98292A" w14:textId="10730BF0" w:rsidR="00F00E4C" w:rsidRPr="006B053D" w:rsidRDefault="00F00E4C" w:rsidP="00FD68E7">
            <w:pPr>
              <w:pStyle w:val="Normal6"/>
            </w:pPr>
            <w:r w:rsidRPr="006B053D">
              <w:t xml:space="preserve">Medlemsstaterne fastsætter regler om </w:t>
            </w:r>
            <w:r w:rsidRPr="006B053D">
              <w:rPr>
                <w:b/>
                <w:i/>
              </w:rPr>
              <w:t>sanktione</w:t>
            </w:r>
            <w:r w:rsidRPr="006B053D">
              <w:rPr>
                <w:b/>
                <w:bCs/>
                <w:i/>
                <w:iCs/>
              </w:rPr>
              <w:t>r, der er be</w:t>
            </w:r>
            <w:r w:rsidRPr="006B053D">
              <w:rPr>
                <w:b/>
                <w:i/>
              </w:rPr>
              <w:t xml:space="preserve">grænset til </w:t>
            </w:r>
            <w:r w:rsidRPr="006B053D">
              <w:t>administrative bøder,</w:t>
            </w:r>
            <w:r w:rsidRPr="006B053D">
              <w:rPr>
                <w:b/>
                <w:i/>
              </w:rPr>
              <w:t xml:space="preserve"> ved</w:t>
            </w:r>
            <w:r w:rsidRPr="006B053D">
              <w:t xml:space="preserve"> overtrædelser af de nationale bestemmelser, der vedtages </w:t>
            </w:r>
            <w:r w:rsidRPr="006B053D">
              <w:rPr>
                <w:b/>
                <w:i/>
              </w:rPr>
              <w:t>med henblik på at gennemføre</w:t>
            </w:r>
            <w:r w:rsidRPr="006B053D">
              <w:t xml:space="preserve"> artikel 6, </w:t>
            </w:r>
            <w:r w:rsidRPr="006B053D">
              <w:rPr>
                <w:b/>
                <w:i/>
              </w:rPr>
              <w:t>7, 8</w:t>
            </w:r>
            <w:r w:rsidRPr="006B053D">
              <w:t xml:space="preserve">, 10, 11, 14, 16 og 20, begået af enheder som omhandlet i artikel 3, stk. 1, eller eventuelt deres retlige repræsentant. </w:t>
            </w:r>
            <w:r w:rsidRPr="006B053D">
              <w:rPr>
                <w:b/>
                <w:i/>
              </w:rPr>
              <w:t>Reglerne skal være i overensstemmelse med stk. 2-6.</w:t>
            </w:r>
          </w:p>
        </w:tc>
        <w:tc>
          <w:tcPr>
            <w:tcW w:w="4876" w:type="dxa"/>
          </w:tcPr>
          <w:p w14:paraId="416FFA83" w14:textId="77777777" w:rsidR="00F00E4C" w:rsidRPr="006B053D" w:rsidRDefault="00F00E4C" w:rsidP="00FD68E7">
            <w:pPr>
              <w:pStyle w:val="Normal6"/>
              <w:rPr>
                <w:szCs w:val="24"/>
              </w:rPr>
            </w:pPr>
            <w:r w:rsidRPr="006B053D">
              <w:t>Medlemsstaterne fastsætter regler om administrative bøder,</w:t>
            </w:r>
            <w:r w:rsidRPr="006B053D">
              <w:rPr>
                <w:b/>
                <w:bCs/>
                <w:i/>
                <w:iCs/>
              </w:rPr>
              <w:t xml:space="preserve"> der f</w:t>
            </w:r>
            <w:r w:rsidRPr="006B053D">
              <w:rPr>
                <w:b/>
                <w:i/>
              </w:rPr>
              <w:t>inder anvendelse på</w:t>
            </w:r>
            <w:r w:rsidRPr="006B053D">
              <w:t xml:space="preserve"> overtrædelser af de nationale bestemmelser, der vedtages </w:t>
            </w:r>
            <w:r w:rsidRPr="006B053D">
              <w:rPr>
                <w:b/>
                <w:i/>
              </w:rPr>
              <w:t>i henhold til</w:t>
            </w:r>
            <w:r w:rsidRPr="006B053D">
              <w:t xml:space="preserve"> artikel 6, </w:t>
            </w:r>
            <w:r w:rsidRPr="006B053D">
              <w:rPr>
                <w:b/>
                <w:i/>
              </w:rPr>
              <w:t>8</w:t>
            </w:r>
            <w:r w:rsidRPr="006B053D">
              <w:t>, 10, 11, 14, 16 og 20</w:t>
            </w:r>
            <w:r w:rsidRPr="006B053D">
              <w:rPr>
                <w:b/>
                <w:i/>
              </w:rPr>
              <w:t xml:space="preserve"> i dette direktiv</w:t>
            </w:r>
            <w:r w:rsidRPr="006B053D">
              <w:t>, begået af enheder som omhandlet i artikel 3, stk. 1, eller eventuelt deres retlige repræsentant.</w:t>
            </w:r>
          </w:p>
        </w:tc>
      </w:tr>
    </w:tbl>
    <w:p w14:paraId="5AB1E63E" w14:textId="77777777" w:rsidR="00F00E4C" w:rsidRPr="006B053D" w:rsidRDefault="00F00E4C" w:rsidP="00F00E4C"/>
    <w:p w14:paraId="75DACBFC" w14:textId="58162DA2" w:rsidR="00F00E4C" w:rsidRPr="006B053D" w:rsidRDefault="008C5073" w:rsidP="00F00E4C">
      <w:pPr>
        <w:pStyle w:val="AMNumberTabs0"/>
        <w:keepNext/>
      </w:pPr>
      <w:r>
        <w:t>Ændring</w:t>
      </w:r>
      <w:r w:rsidR="00F00E4C" w:rsidRPr="006B053D">
        <w:tab/>
      </w:r>
      <w:r w:rsidR="00F00E4C" w:rsidRPr="006B053D">
        <w:tab/>
        <w:t>149</w:t>
      </w:r>
    </w:p>
    <w:p w14:paraId="65D07F3A" w14:textId="77777777" w:rsidR="00F00E4C" w:rsidRPr="006B053D" w:rsidRDefault="00F00E4C" w:rsidP="00F00E4C"/>
    <w:p w14:paraId="0AADB781" w14:textId="77777777" w:rsidR="00F00E4C" w:rsidRPr="006B053D" w:rsidRDefault="00F00E4C" w:rsidP="00F00E4C">
      <w:pPr>
        <w:pStyle w:val="NormalBold"/>
        <w:keepNext/>
      </w:pPr>
      <w:r w:rsidRPr="006B053D">
        <w:t>Forslag til direktiv</w:t>
      </w:r>
    </w:p>
    <w:p w14:paraId="456584C3" w14:textId="77777777" w:rsidR="00F00E4C" w:rsidRPr="006B053D" w:rsidRDefault="00F00E4C" w:rsidP="00F00E4C">
      <w:pPr>
        <w:pStyle w:val="NormalBold"/>
      </w:pPr>
      <w:r w:rsidRPr="006B053D">
        <w:t>Artikel 22 – stk. 1 – afsnit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4A2C31B" w14:textId="77777777" w:rsidTr="00FD68E7">
        <w:trPr>
          <w:jc w:val="center"/>
        </w:trPr>
        <w:tc>
          <w:tcPr>
            <w:tcW w:w="9752" w:type="dxa"/>
            <w:gridSpan w:val="2"/>
          </w:tcPr>
          <w:p w14:paraId="62A30FD1" w14:textId="77777777" w:rsidR="00F00E4C" w:rsidRPr="006B053D" w:rsidRDefault="00F00E4C" w:rsidP="00FD68E7">
            <w:pPr>
              <w:keepNext/>
            </w:pPr>
          </w:p>
        </w:tc>
      </w:tr>
      <w:tr w:rsidR="00F00E4C" w:rsidRPr="006B053D" w14:paraId="648367C5" w14:textId="77777777" w:rsidTr="00FD68E7">
        <w:trPr>
          <w:jc w:val="center"/>
        </w:trPr>
        <w:tc>
          <w:tcPr>
            <w:tcW w:w="4876" w:type="dxa"/>
          </w:tcPr>
          <w:p w14:paraId="1323B828" w14:textId="77777777" w:rsidR="00F00E4C" w:rsidRPr="006B053D" w:rsidRDefault="00F00E4C" w:rsidP="00FD68E7">
            <w:pPr>
              <w:pStyle w:val="ColumnHeading"/>
              <w:keepNext/>
            </w:pPr>
            <w:r w:rsidRPr="006B053D">
              <w:t>Kommissionens forslag</w:t>
            </w:r>
          </w:p>
        </w:tc>
        <w:tc>
          <w:tcPr>
            <w:tcW w:w="4876" w:type="dxa"/>
          </w:tcPr>
          <w:p w14:paraId="5C5C85BC" w14:textId="1750DE1A" w:rsidR="00F00E4C" w:rsidRPr="006B053D" w:rsidRDefault="008C5073" w:rsidP="00FD68E7">
            <w:pPr>
              <w:pStyle w:val="ColumnHeading"/>
              <w:keepNext/>
            </w:pPr>
            <w:r>
              <w:t>Ændring</w:t>
            </w:r>
          </w:p>
        </w:tc>
      </w:tr>
      <w:tr w:rsidR="00F00E4C" w:rsidRPr="006B053D" w14:paraId="3AD7D44C" w14:textId="77777777" w:rsidTr="00FD68E7">
        <w:trPr>
          <w:jc w:val="center"/>
        </w:trPr>
        <w:tc>
          <w:tcPr>
            <w:tcW w:w="4876" w:type="dxa"/>
          </w:tcPr>
          <w:p w14:paraId="2030CEAE" w14:textId="77777777" w:rsidR="00F00E4C" w:rsidRPr="006B053D" w:rsidRDefault="00F00E4C" w:rsidP="00FD68E7">
            <w:pPr>
              <w:pStyle w:val="Normal6"/>
            </w:pPr>
          </w:p>
        </w:tc>
        <w:tc>
          <w:tcPr>
            <w:tcW w:w="4876" w:type="dxa"/>
          </w:tcPr>
          <w:p w14:paraId="0B75A216" w14:textId="77777777" w:rsidR="00F00E4C" w:rsidRPr="006B053D" w:rsidRDefault="00F00E4C" w:rsidP="00FD68E7">
            <w:pPr>
              <w:pStyle w:val="Normal6"/>
              <w:rPr>
                <w:szCs w:val="24"/>
              </w:rPr>
            </w:pPr>
            <w:r w:rsidRPr="006B053D">
              <w:rPr>
                <w:b/>
                <w:i/>
              </w:rPr>
              <w:t xml:space="preserve">I tilfælde af alvorlig overtrædelse eller gentagne eller tilbagevendende </w:t>
            </w:r>
            <w:r w:rsidRPr="006B053D">
              <w:rPr>
                <w:b/>
                <w:i/>
              </w:rPr>
              <w:lastRenderedPageBreak/>
              <w:t>overtrædelser af nationale bestemmelser, der vedtages i henhold til artikel 6, 8, 10, 11, 14, 15, stk. 7a, artikel 16 og 20 i dette direktiv, kan medlemsstaterne beslutte midlertidigt at suspendere eller tilbagetrække en enheds registrering.</w:t>
            </w:r>
          </w:p>
        </w:tc>
      </w:tr>
    </w:tbl>
    <w:p w14:paraId="04F84B31" w14:textId="77777777" w:rsidR="00F00E4C" w:rsidRPr="006B053D" w:rsidRDefault="00F00E4C" w:rsidP="00F00E4C"/>
    <w:p w14:paraId="446959A3" w14:textId="0ED1EB61" w:rsidR="00F00E4C" w:rsidRPr="006B053D" w:rsidRDefault="008C5073" w:rsidP="00F00E4C">
      <w:pPr>
        <w:pStyle w:val="AMNumberTabs0"/>
        <w:keepNext/>
      </w:pPr>
      <w:r>
        <w:t>Ændring</w:t>
      </w:r>
      <w:r w:rsidR="00F00E4C" w:rsidRPr="006B053D">
        <w:tab/>
      </w:r>
      <w:r w:rsidR="00F00E4C" w:rsidRPr="006B053D">
        <w:tab/>
        <w:t>150</w:t>
      </w:r>
    </w:p>
    <w:p w14:paraId="18A09CF5" w14:textId="77777777" w:rsidR="00F00E4C" w:rsidRPr="006B053D" w:rsidRDefault="00F00E4C" w:rsidP="00F00E4C">
      <w:pPr>
        <w:pStyle w:val="NormalBold"/>
        <w:keepNext/>
      </w:pPr>
    </w:p>
    <w:p w14:paraId="64B21534" w14:textId="77777777" w:rsidR="00F00E4C" w:rsidRPr="006B053D" w:rsidRDefault="00F00E4C" w:rsidP="00F00E4C">
      <w:pPr>
        <w:pStyle w:val="NormalBold"/>
        <w:keepNext/>
      </w:pPr>
      <w:r w:rsidRPr="006B053D">
        <w:t>Forslag til direktiv</w:t>
      </w:r>
    </w:p>
    <w:p w14:paraId="1EE4608E" w14:textId="77777777" w:rsidR="00F00E4C" w:rsidRPr="006B053D" w:rsidRDefault="00F00E4C" w:rsidP="00F00E4C">
      <w:pPr>
        <w:pStyle w:val="NormalBold"/>
      </w:pPr>
      <w:r w:rsidRPr="006B053D">
        <w:t>Artikel 22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287708F" w14:textId="77777777" w:rsidTr="00FD68E7">
        <w:trPr>
          <w:jc w:val="center"/>
        </w:trPr>
        <w:tc>
          <w:tcPr>
            <w:tcW w:w="9752" w:type="dxa"/>
            <w:gridSpan w:val="2"/>
          </w:tcPr>
          <w:p w14:paraId="3A58FA4F" w14:textId="77777777" w:rsidR="00F00E4C" w:rsidRPr="006B053D" w:rsidRDefault="00F00E4C" w:rsidP="00FD68E7">
            <w:pPr>
              <w:keepNext/>
            </w:pPr>
          </w:p>
        </w:tc>
      </w:tr>
      <w:tr w:rsidR="00F00E4C" w:rsidRPr="006B053D" w14:paraId="39017EA3" w14:textId="77777777" w:rsidTr="00FD68E7">
        <w:trPr>
          <w:jc w:val="center"/>
        </w:trPr>
        <w:tc>
          <w:tcPr>
            <w:tcW w:w="4876" w:type="dxa"/>
          </w:tcPr>
          <w:p w14:paraId="20F5D8D8" w14:textId="77777777" w:rsidR="00F00E4C" w:rsidRPr="006B053D" w:rsidRDefault="00F00E4C" w:rsidP="00FD68E7">
            <w:pPr>
              <w:pStyle w:val="ColumnHeading"/>
              <w:keepNext/>
            </w:pPr>
            <w:r w:rsidRPr="006B053D">
              <w:t>Kommissionens forslag</w:t>
            </w:r>
          </w:p>
        </w:tc>
        <w:tc>
          <w:tcPr>
            <w:tcW w:w="4876" w:type="dxa"/>
          </w:tcPr>
          <w:p w14:paraId="128CA779" w14:textId="71B5A81B" w:rsidR="00F00E4C" w:rsidRPr="006B053D" w:rsidRDefault="008C5073" w:rsidP="00FD68E7">
            <w:pPr>
              <w:pStyle w:val="ColumnHeading"/>
              <w:keepNext/>
            </w:pPr>
            <w:r>
              <w:t>Ændring</w:t>
            </w:r>
          </w:p>
        </w:tc>
      </w:tr>
      <w:tr w:rsidR="00F00E4C" w:rsidRPr="006B053D" w14:paraId="5FE0F0E6" w14:textId="77777777" w:rsidTr="00FD68E7">
        <w:trPr>
          <w:jc w:val="center"/>
        </w:trPr>
        <w:tc>
          <w:tcPr>
            <w:tcW w:w="4876" w:type="dxa"/>
          </w:tcPr>
          <w:p w14:paraId="0963F71B" w14:textId="77777777" w:rsidR="00F00E4C" w:rsidRPr="006B053D" w:rsidRDefault="00F00E4C" w:rsidP="00FD68E7">
            <w:pPr>
              <w:pStyle w:val="Normal6"/>
            </w:pPr>
            <w:r w:rsidRPr="006B053D">
              <w:t>2.</w:t>
            </w:r>
            <w:r w:rsidRPr="006B053D">
              <w:tab/>
            </w:r>
            <w:r w:rsidRPr="006B053D">
              <w:rPr>
                <w:b/>
                <w:bCs/>
                <w:i/>
                <w:iCs/>
              </w:rPr>
              <w:t>Maksimumsbeløbet for den i stk. 1 omhandlede finansielle sanktion, der kan pålægges, udgør 1 % af den årlige omsætning på verdensplan i det foregående regnskabsår for virksomheder, 1 % af enhedens årlige budget i overensstemmelse med det seneste afsluttede regnskabsår for juridiske enheder og 1 000 EUR for fysiske personer</w:t>
            </w:r>
            <w:r w:rsidRPr="006B053D">
              <w:t>.</w:t>
            </w:r>
          </w:p>
        </w:tc>
        <w:tc>
          <w:tcPr>
            <w:tcW w:w="4876" w:type="dxa"/>
          </w:tcPr>
          <w:p w14:paraId="5B0B69A6" w14:textId="77777777" w:rsidR="00F00E4C" w:rsidRPr="006B053D" w:rsidRDefault="00F00E4C" w:rsidP="00FD68E7">
            <w:pPr>
              <w:pStyle w:val="Normal6"/>
              <w:rPr>
                <w:szCs w:val="24"/>
              </w:rPr>
            </w:pPr>
            <w:r w:rsidRPr="006B053D">
              <w:t>2.</w:t>
            </w:r>
            <w:r w:rsidRPr="006B053D">
              <w:tab/>
            </w:r>
            <w:r w:rsidRPr="006B053D">
              <w:rPr>
                <w:b/>
                <w:i/>
              </w:rPr>
              <w:t>Sanktionerne sk</w:t>
            </w:r>
            <w:r w:rsidRPr="006B053D">
              <w:rPr>
                <w:b/>
                <w:bCs/>
                <w:i/>
                <w:iCs/>
              </w:rPr>
              <w:t>al være effektive, stå i et rimeligt forhold til overtrædelsen og have afskrække</w:t>
            </w:r>
            <w:r w:rsidRPr="006B053D">
              <w:rPr>
                <w:b/>
                <w:i/>
              </w:rPr>
              <w:t>nde virkning</w:t>
            </w:r>
            <w:r w:rsidRPr="006B053D">
              <w:t>.</w:t>
            </w:r>
            <w:r w:rsidRPr="006B053D">
              <w:rPr>
                <w:b/>
                <w:i/>
              </w:rPr>
              <w:t xml:space="preserve"> </w:t>
            </w:r>
            <w:r w:rsidRPr="006B053D">
              <w:rPr>
                <w:b/>
                <w:bCs/>
                <w:i/>
                <w:iCs/>
              </w:rPr>
              <w:t>Ved fastlæggelsen af deres art og deres passende niveau tages der behørigt hensyn til arten, den eventuelt gentagne karakter og varigheden af den overtrædelse, som disse foranstaltninger vedrører, og ethvert samarbejde med de kompetente nationale myndigheder om at afhjælpe den pågældende overtrædelse og, hvor det er relevant, den økonomiske, tekniske og operationelle kapacitet hos den enhed, der er omhandlet i artikel 3, stk. 1, og som har begået overtrædels</w:t>
            </w:r>
            <w:r w:rsidRPr="006B053D">
              <w:rPr>
                <w:b/>
                <w:i/>
              </w:rPr>
              <w:t>en</w:t>
            </w:r>
            <w:r w:rsidRPr="006B053D">
              <w:t>.</w:t>
            </w:r>
          </w:p>
        </w:tc>
      </w:tr>
    </w:tbl>
    <w:p w14:paraId="5386A176" w14:textId="77777777" w:rsidR="00F00E4C" w:rsidRPr="006B053D" w:rsidRDefault="00F00E4C" w:rsidP="00F00E4C"/>
    <w:p w14:paraId="6EED1A02" w14:textId="33877615" w:rsidR="00F00E4C" w:rsidRPr="006B053D" w:rsidRDefault="008C5073" w:rsidP="00F00E4C">
      <w:pPr>
        <w:pStyle w:val="AMNumberTabs0"/>
        <w:keepNext/>
      </w:pPr>
      <w:r>
        <w:t>Ændring</w:t>
      </w:r>
      <w:r w:rsidR="00F00E4C" w:rsidRPr="006B053D">
        <w:tab/>
      </w:r>
      <w:r w:rsidR="00F00E4C" w:rsidRPr="006B053D">
        <w:tab/>
        <w:t>151</w:t>
      </w:r>
    </w:p>
    <w:p w14:paraId="190BBF62" w14:textId="77777777" w:rsidR="00F00E4C" w:rsidRPr="006B053D" w:rsidRDefault="00F00E4C" w:rsidP="00F00E4C">
      <w:pPr>
        <w:pStyle w:val="NormalBold"/>
        <w:keepNext/>
      </w:pPr>
    </w:p>
    <w:p w14:paraId="72B9C16E" w14:textId="77777777" w:rsidR="00F00E4C" w:rsidRPr="006B053D" w:rsidRDefault="00F00E4C" w:rsidP="00F00E4C">
      <w:pPr>
        <w:pStyle w:val="NormalBold"/>
        <w:keepNext/>
      </w:pPr>
      <w:r w:rsidRPr="006B053D">
        <w:t>Forslag til direktiv</w:t>
      </w:r>
    </w:p>
    <w:p w14:paraId="5B3E86F4" w14:textId="77777777" w:rsidR="00F00E4C" w:rsidRPr="006B053D" w:rsidRDefault="00F00E4C" w:rsidP="00F00E4C">
      <w:pPr>
        <w:pStyle w:val="NormalBold"/>
      </w:pPr>
      <w:r w:rsidRPr="006B053D">
        <w:t>Artikel 22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C8E4D6C" w14:textId="77777777" w:rsidTr="00FD68E7">
        <w:trPr>
          <w:jc w:val="center"/>
        </w:trPr>
        <w:tc>
          <w:tcPr>
            <w:tcW w:w="9752" w:type="dxa"/>
            <w:gridSpan w:val="2"/>
          </w:tcPr>
          <w:p w14:paraId="08CC315C" w14:textId="77777777" w:rsidR="00F00E4C" w:rsidRPr="006B053D" w:rsidRDefault="00F00E4C" w:rsidP="00FD68E7">
            <w:pPr>
              <w:keepNext/>
            </w:pPr>
          </w:p>
        </w:tc>
      </w:tr>
      <w:tr w:rsidR="00F00E4C" w:rsidRPr="006B053D" w14:paraId="5A45169F" w14:textId="77777777" w:rsidTr="00FD68E7">
        <w:trPr>
          <w:jc w:val="center"/>
        </w:trPr>
        <w:tc>
          <w:tcPr>
            <w:tcW w:w="4876" w:type="dxa"/>
          </w:tcPr>
          <w:p w14:paraId="1A3CE827" w14:textId="77777777" w:rsidR="00F00E4C" w:rsidRPr="006B053D" w:rsidRDefault="00F00E4C" w:rsidP="00FD68E7">
            <w:pPr>
              <w:pStyle w:val="ColumnHeading"/>
              <w:keepNext/>
            </w:pPr>
            <w:r w:rsidRPr="006B053D">
              <w:t>Kommissionens forslag</w:t>
            </w:r>
          </w:p>
        </w:tc>
        <w:tc>
          <w:tcPr>
            <w:tcW w:w="4876" w:type="dxa"/>
          </w:tcPr>
          <w:p w14:paraId="2DA2D153" w14:textId="518FB2C6" w:rsidR="00F00E4C" w:rsidRPr="006B053D" w:rsidRDefault="008C5073" w:rsidP="00FD68E7">
            <w:pPr>
              <w:pStyle w:val="ColumnHeading"/>
              <w:keepNext/>
            </w:pPr>
            <w:r>
              <w:t>Ændring</w:t>
            </w:r>
          </w:p>
        </w:tc>
      </w:tr>
      <w:tr w:rsidR="00F00E4C" w:rsidRPr="006B053D" w14:paraId="571066F7" w14:textId="77777777" w:rsidTr="00FD68E7">
        <w:trPr>
          <w:jc w:val="center"/>
        </w:trPr>
        <w:tc>
          <w:tcPr>
            <w:tcW w:w="4876" w:type="dxa"/>
          </w:tcPr>
          <w:p w14:paraId="2781B7D1" w14:textId="77777777" w:rsidR="00F00E4C" w:rsidRPr="006B053D" w:rsidRDefault="00F00E4C" w:rsidP="00FD68E7">
            <w:pPr>
              <w:pStyle w:val="Normal6"/>
            </w:pPr>
            <w:r w:rsidRPr="006B053D">
              <w:t>3.</w:t>
            </w:r>
            <w:r w:rsidRPr="006B053D">
              <w:tab/>
            </w:r>
            <w:r w:rsidRPr="006B053D">
              <w:rPr>
                <w:b/>
                <w:i/>
              </w:rPr>
              <w:t>Sanktionerne skal i hvert enkelt tilfælde være effektive</w:t>
            </w:r>
            <w:r w:rsidRPr="006B053D">
              <w:t xml:space="preserve">, </w:t>
            </w:r>
            <w:r w:rsidRPr="006B053D">
              <w:rPr>
                <w:b/>
                <w:i/>
              </w:rPr>
              <w:t>stå i rimeligt forhold til overtrædelsen og have afskrækkende virkning, navnlig under hensyntagen</w:t>
            </w:r>
            <w:r w:rsidRPr="006B053D">
              <w:t xml:space="preserve"> til </w:t>
            </w:r>
            <w:r w:rsidRPr="006B053D">
              <w:rPr>
                <w:b/>
                <w:i/>
              </w:rPr>
              <w:t xml:space="preserve">arten, </w:t>
            </w:r>
            <w:r w:rsidRPr="006B053D">
              <w:t xml:space="preserve">den </w:t>
            </w:r>
            <w:r w:rsidRPr="006B053D">
              <w:rPr>
                <w:b/>
                <w:i/>
              </w:rPr>
              <w:t xml:space="preserve">eventuelt gentagne karakter og varigheden af den </w:t>
            </w:r>
            <w:r w:rsidRPr="006B053D">
              <w:t>overtrædelse</w:t>
            </w:r>
            <w:r w:rsidRPr="006B053D">
              <w:rPr>
                <w:b/>
                <w:bCs/>
                <w:i/>
                <w:iCs/>
              </w:rPr>
              <w:t>,</w:t>
            </w:r>
            <w:r w:rsidRPr="006B053D">
              <w:t xml:space="preserve"> </w:t>
            </w:r>
            <w:r w:rsidRPr="006B053D">
              <w:rPr>
                <w:b/>
                <w:i/>
              </w:rPr>
              <w:t>som foranstaltningerne vedrører, samt, hvor det er relevant, til den økonomiske</w:t>
            </w:r>
            <w:r w:rsidRPr="006B053D">
              <w:t xml:space="preserve">, </w:t>
            </w:r>
            <w:r w:rsidRPr="006B053D">
              <w:rPr>
                <w:b/>
                <w:i/>
              </w:rPr>
              <w:t>tekniske og operationelle kapacitet hos de enheder som omhandlet i</w:t>
            </w:r>
            <w:r w:rsidRPr="006B053D">
              <w:t xml:space="preserve"> artikel </w:t>
            </w:r>
            <w:r w:rsidRPr="006B053D">
              <w:rPr>
                <w:b/>
                <w:i/>
              </w:rPr>
              <w:t xml:space="preserve">3, stk. 1, der har begået </w:t>
            </w:r>
            <w:r w:rsidRPr="006B053D">
              <w:rPr>
                <w:b/>
                <w:i/>
              </w:rPr>
              <w:lastRenderedPageBreak/>
              <w:t>overtrædelsen</w:t>
            </w:r>
            <w:r w:rsidRPr="006B053D">
              <w:t>.</w:t>
            </w:r>
          </w:p>
        </w:tc>
        <w:tc>
          <w:tcPr>
            <w:tcW w:w="4876" w:type="dxa"/>
          </w:tcPr>
          <w:p w14:paraId="36758F8A" w14:textId="77777777" w:rsidR="00F00E4C" w:rsidRPr="006B053D" w:rsidRDefault="00F00E4C" w:rsidP="00FD68E7">
            <w:pPr>
              <w:pStyle w:val="Normal6"/>
              <w:rPr>
                <w:szCs w:val="24"/>
              </w:rPr>
            </w:pPr>
            <w:r w:rsidRPr="006B053D">
              <w:lastRenderedPageBreak/>
              <w:t>3.</w:t>
            </w:r>
            <w:r w:rsidRPr="006B053D">
              <w:tab/>
            </w:r>
            <w:r w:rsidRPr="006B053D">
              <w:rPr>
                <w:b/>
                <w:i/>
              </w:rPr>
              <w:t>Inden der pålægges sanktioner</w:t>
            </w:r>
            <w:r w:rsidRPr="006B053D">
              <w:t xml:space="preserve">, </w:t>
            </w:r>
            <w:r w:rsidRPr="006B053D">
              <w:rPr>
                <w:b/>
                <w:i/>
              </w:rPr>
              <w:t>udsteder tilsynsmyndigheden en advarsel eller en irettesættelse</w:t>
            </w:r>
            <w:r w:rsidRPr="006B053D">
              <w:t xml:space="preserve"> til den </w:t>
            </w:r>
            <w:r w:rsidRPr="006B053D">
              <w:rPr>
                <w:b/>
                <w:i/>
              </w:rPr>
              <w:t>berørte enhed om</w:t>
            </w:r>
            <w:r w:rsidRPr="006B053D">
              <w:rPr>
                <w:b/>
                <w:bCs/>
                <w:i/>
                <w:iCs/>
              </w:rPr>
              <w:t>,</w:t>
            </w:r>
            <w:r w:rsidRPr="006B053D">
              <w:t xml:space="preserve"> </w:t>
            </w:r>
            <w:r w:rsidRPr="006B053D">
              <w:rPr>
                <w:b/>
                <w:i/>
              </w:rPr>
              <w:t>at den sandsynligvis overtræder eller har overtrådt bestemmelserne i dette direktiv</w:t>
            </w:r>
            <w:r w:rsidRPr="006B053D">
              <w:t xml:space="preserve">, </w:t>
            </w:r>
            <w:r w:rsidRPr="006B053D">
              <w:rPr>
                <w:b/>
                <w:i/>
              </w:rPr>
              <w:t xml:space="preserve">medmindre der er tale om en </w:t>
            </w:r>
            <w:r w:rsidRPr="006B053D">
              <w:t xml:space="preserve">overtrædelse </w:t>
            </w:r>
            <w:r w:rsidRPr="006B053D">
              <w:rPr>
                <w:b/>
                <w:i/>
              </w:rPr>
              <w:t>af</w:t>
            </w:r>
            <w:r w:rsidRPr="006B053D">
              <w:t xml:space="preserve"> artikel </w:t>
            </w:r>
            <w:r w:rsidRPr="006B053D">
              <w:rPr>
                <w:b/>
                <w:i/>
              </w:rPr>
              <w:t>20</w:t>
            </w:r>
            <w:r w:rsidRPr="006B053D">
              <w:t>.</w:t>
            </w:r>
          </w:p>
        </w:tc>
      </w:tr>
    </w:tbl>
    <w:p w14:paraId="2B4AF6A9" w14:textId="77777777" w:rsidR="00F00E4C" w:rsidRPr="006B053D" w:rsidRDefault="00F00E4C" w:rsidP="00F00E4C"/>
    <w:p w14:paraId="75E57E91" w14:textId="381BA44A" w:rsidR="00F00E4C" w:rsidRPr="006B053D" w:rsidRDefault="008C5073" w:rsidP="00F00E4C">
      <w:pPr>
        <w:pStyle w:val="AMNumberTabs0"/>
        <w:keepNext/>
      </w:pPr>
      <w:r>
        <w:t>Ændring</w:t>
      </w:r>
      <w:r w:rsidR="00F00E4C" w:rsidRPr="006B053D">
        <w:tab/>
      </w:r>
      <w:r w:rsidR="00F00E4C" w:rsidRPr="006B053D">
        <w:tab/>
        <w:t>152</w:t>
      </w:r>
    </w:p>
    <w:p w14:paraId="00358454" w14:textId="77777777" w:rsidR="00F00E4C" w:rsidRPr="006B053D" w:rsidRDefault="00F00E4C" w:rsidP="00F00E4C"/>
    <w:p w14:paraId="2022438A" w14:textId="77777777" w:rsidR="00F00E4C" w:rsidRPr="006B053D" w:rsidRDefault="00F00E4C" w:rsidP="00F00E4C">
      <w:pPr>
        <w:pStyle w:val="NormalBold"/>
        <w:keepNext/>
      </w:pPr>
      <w:r w:rsidRPr="006B053D">
        <w:t>Forslag til direktiv</w:t>
      </w:r>
    </w:p>
    <w:p w14:paraId="5D85C160" w14:textId="77777777" w:rsidR="00F00E4C" w:rsidRPr="006B053D" w:rsidRDefault="00F00E4C" w:rsidP="00F00E4C">
      <w:pPr>
        <w:pStyle w:val="NormalBold"/>
      </w:pPr>
      <w:r w:rsidRPr="006B053D">
        <w:t>Artikel 22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DD7F7BD" w14:textId="77777777" w:rsidTr="00FD68E7">
        <w:trPr>
          <w:jc w:val="center"/>
        </w:trPr>
        <w:tc>
          <w:tcPr>
            <w:tcW w:w="9752" w:type="dxa"/>
            <w:gridSpan w:val="2"/>
          </w:tcPr>
          <w:p w14:paraId="6F586999" w14:textId="77777777" w:rsidR="00F00E4C" w:rsidRPr="006B053D" w:rsidRDefault="00F00E4C" w:rsidP="00FD68E7">
            <w:pPr>
              <w:keepNext/>
            </w:pPr>
          </w:p>
        </w:tc>
      </w:tr>
      <w:tr w:rsidR="00F00E4C" w:rsidRPr="006B053D" w14:paraId="27AD5C1C" w14:textId="77777777" w:rsidTr="00FD68E7">
        <w:trPr>
          <w:jc w:val="center"/>
        </w:trPr>
        <w:tc>
          <w:tcPr>
            <w:tcW w:w="4876" w:type="dxa"/>
          </w:tcPr>
          <w:p w14:paraId="5147C987" w14:textId="77777777" w:rsidR="00F00E4C" w:rsidRPr="006B053D" w:rsidRDefault="00F00E4C" w:rsidP="00FD68E7">
            <w:pPr>
              <w:pStyle w:val="ColumnHeading"/>
              <w:keepNext/>
            </w:pPr>
            <w:r w:rsidRPr="006B053D">
              <w:t>Kommissionens forslag</w:t>
            </w:r>
          </w:p>
        </w:tc>
        <w:tc>
          <w:tcPr>
            <w:tcW w:w="4876" w:type="dxa"/>
          </w:tcPr>
          <w:p w14:paraId="4A0B1EE7" w14:textId="52877BC6" w:rsidR="00F00E4C" w:rsidRPr="006B053D" w:rsidRDefault="008C5073" w:rsidP="00FD68E7">
            <w:pPr>
              <w:pStyle w:val="ColumnHeading"/>
              <w:keepNext/>
            </w:pPr>
            <w:r>
              <w:t>Ændring</w:t>
            </w:r>
          </w:p>
        </w:tc>
      </w:tr>
      <w:tr w:rsidR="00F00E4C" w:rsidRPr="006B053D" w14:paraId="2426BBEE" w14:textId="77777777" w:rsidTr="00FD68E7">
        <w:trPr>
          <w:jc w:val="center"/>
        </w:trPr>
        <w:tc>
          <w:tcPr>
            <w:tcW w:w="4876" w:type="dxa"/>
          </w:tcPr>
          <w:p w14:paraId="40B36FFE" w14:textId="77777777" w:rsidR="00F00E4C" w:rsidRPr="006B053D" w:rsidRDefault="00F00E4C" w:rsidP="00FD68E7">
            <w:pPr>
              <w:pStyle w:val="Normal6"/>
            </w:pPr>
            <w:r w:rsidRPr="006B053D">
              <w:rPr>
                <w:b/>
                <w:i/>
              </w:rPr>
              <w:t>4.</w:t>
            </w:r>
            <w:r w:rsidRPr="006B053D">
              <w:tab/>
            </w:r>
            <w:r w:rsidRPr="006B053D">
              <w:rPr>
                <w:b/>
                <w:i/>
              </w:rPr>
              <w:t>Inden der pålægges sanktioner, udsteder tilsynsmyndigheden en advarsel eller en irettesættelse til den berørte enhed om, at den sandsynligvis overtræder eller har overtrådt bestemmelserne i dette direktiv, medmindre der er tale om en overtrædelse af artikel 20.</w:t>
            </w:r>
          </w:p>
        </w:tc>
        <w:tc>
          <w:tcPr>
            <w:tcW w:w="4876" w:type="dxa"/>
          </w:tcPr>
          <w:p w14:paraId="3EDC4A9A" w14:textId="77777777" w:rsidR="00F00E4C" w:rsidRPr="006B053D" w:rsidRDefault="00F00E4C" w:rsidP="00FD68E7">
            <w:pPr>
              <w:pStyle w:val="Normal6"/>
              <w:rPr>
                <w:szCs w:val="24"/>
              </w:rPr>
            </w:pPr>
            <w:r w:rsidRPr="006B053D">
              <w:rPr>
                <w:b/>
                <w:i/>
              </w:rPr>
              <w:t>udgår</w:t>
            </w:r>
          </w:p>
        </w:tc>
      </w:tr>
    </w:tbl>
    <w:p w14:paraId="7D0465F6" w14:textId="77777777" w:rsidR="00F00E4C" w:rsidRPr="006B053D" w:rsidRDefault="00F00E4C" w:rsidP="00F00E4C"/>
    <w:p w14:paraId="2CC879AA" w14:textId="62E4E014" w:rsidR="00F00E4C" w:rsidRPr="006B053D" w:rsidRDefault="008C5073" w:rsidP="00F00E4C">
      <w:pPr>
        <w:pStyle w:val="AMNumberTabs0"/>
        <w:keepNext/>
      </w:pPr>
      <w:r>
        <w:t>Ændring</w:t>
      </w:r>
      <w:r w:rsidR="00F00E4C" w:rsidRPr="006B053D">
        <w:tab/>
      </w:r>
      <w:r w:rsidR="00F00E4C" w:rsidRPr="006B053D">
        <w:tab/>
        <w:t>153</w:t>
      </w:r>
    </w:p>
    <w:p w14:paraId="21F04CCC" w14:textId="77777777" w:rsidR="00F00E4C" w:rsidRPr="006B053D" w:rsidRDefault="00F00E4C" w:rsidP="00F00E4C"/>
    <w:p w14:paraId="1ABEE004" w14:textId="77777777" w:rsidR="00F00E4C" w:rsidRPr="006B053D" w:rsidRDefault="00F00E4C" w:rsidP="00F00E4C">
      <w:pPr>
        <w:pStyle w:val="NormalBold"/>
        <w:keepNext/>
      </w:pPr>
      <w:r w:rsidRPr="006B053D">
        <w:t>Forslag til direktiv</w:t>
      </w:r>
    </w:p>
    <w:p w14:paraId="27A4ABE2" w14:textId="77777777" w:rsidR="00F00E4C" w:rsidRPr="006B053D" w:rsidRDefault="00F00E4C" w:rsidP="00F00E4C">
      <w:pPr>
        <w:pStyle w:val="NormalBold"/>
      </w:pPr>
      <w:r w:rsidRPr="006B053D">
        <w:t>Artikel 23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D843F46" w14:textId="77777777" w:rsidTr="00FD68E7">
        <w:trPr>
          <w:jc w:val="center"/>
        </w:trPr>
        <w:tc>
          <w:tcPr>
            <w:tcW w:w="9752" w:type="dxa"/>
            <w:gridSpan w:val="2"/>
          </w:tcPr>
          <w:p w14:paraId="7362B9F1" w14:textId="77777777" w:rsidR="00F00E4C" w:rsidRPr="006B053D" w:rsidRDefault="00F00E4C" w:rsidP="00FD68E7">
            <w:pPr>
              <w:keepNext/>
            </w:pPr>
          </w:p>
        </w:tc>
      </w:tr>
      <w:tr w:rsidR="00F00E4C" w:rsidRPr="006B053D" w14:paraId="7041968A" w14:textId="77777777" w:rsidTr="00FD68E7">
        <w:trPr>
          <w:jc w:val="center"/>
        </w:trPr>
        <w:tc>
          <w:tcPr>
            <w:tcW w:w="4876" w:type="dxa"/>
          </w:tcPr>
          <w:p w14:paraId="457C297C" w14:textId="77777777" w:rsidR="00F00E4C" w:rsidRPr="006B053D" w:rsidRDefault="00F00E4C" w:rsidP="00FD68E7">
            <w:pPr>
              <w:pStyle w:val="ColumnHeading"/>
              <w:keepNext/>
            </w:pPr>
            <w:r w:rsidRPr="006B053D">
              <w:t>Kommissionens forslag</w:t>
            </w:r>
          </w:p>
        </w:tc>
        <w:tc>
          <w:tcPr>
            <w:tcW w:w="4876" w:type="dxa"/>
          </w:tcPr>
          <w:p w14:paraId="475057B5" w14:textId="0B94F608" w:rsidR="00F00E4C" w:rsidRPr="006B053D" w:rsidRDefault="008C5073" w:rsidP="00FD68E7">
            <w:pPr>
              <w:pStyle w:val="ColumnHeading"/>
              <w:keepNext/>
            </w:pPr>
            <w:r>
              <w:t>Ændring</w:t>
            </w:r>
          </w:p>
        </w:tc>
      </w:tr>
      <w:tr w:rsidR="00F00E4C" w:rsidRPr="006B053D" w14:paraId="329407D8" w14:textId="77777777" w:rsidTr="00FD68E7">
        <w:trPr>
          <w:jc w:val="center"/>
        </w:trPr>
        <w:tc>
          <w:tcPr>
            <w:tcW w:w="4876" w:type="dxa"/>
          </w:tcPr>
          <w:p w14:paraId="1F391988" w14:textId="77777777" w:rsidR="00F00E4C" w:rsidRPr="006B053D" w:rsidRDefault="00F00E4C" w:rsidP="00FD68E7">
            <w:pPr>
              <w:pStyle w:val="Normal6"/>
            </w:pPr>
            <w:r w:rsidRPr="006B053D">
              <w:t>2.</w:t>
            </w:r>
            <w:r w:rsidRPr="006B053D">
              <w:tab/>
              <w:t xml:space="preserve">Beføjelsen til at vedtage delegerede retsakter, jf. artikel 10, stk. 9, artikel 13, stk. 3, og artikel 16, stk. 9, tillægges Kommissionen for en </w:t>
            </w:r>
            <w:r w:rsidRPr="006B053D">
              <w:rPr>
                <w:b/>
                <w:bCs/>
                <w:i/>
                <w:iCs/>
              </w:rPr>
              <w:t>ubestemt</w:t>
            </w:r>
            <w:r w:rsidRPr="006B053D">
              <w:t xml:space="preserve"> periode fra den [datoen for direktivets ikrafttræden].</w:t>
            </w:r>
          </w:p>
        </w:tc>
        <w:tc>
          <w:tcPr>
            <w:tcW w:w="4876" w:type="dxa"/>
          </w:tcPr>
          <w:p w14:paraId="6C95315F" w14:textId="640ADE50" w:rsidR="00F00E4C" w:rsidRPr="006B053D" w:rsidRDefault="00F00E4C" w:rsidP="00FD68E7">
            <w:pPr>
              <w:pStyle w:val="Normal6"/>
              <w:rPr>
                <w:szCs w:val="24"/>
              </w:rPr>
            </w:pPr>
            <w:r w:rsidRPr="006B053D">
              <w:t>2.</w:t>
            </w:r>
            <w:r w:rsidRPr="006B053D">
              <w:tab/>
              <w:t>Beføjelsen til at vedtage delegerede retsakter, jf. artikel</w:t>
            </w:r>
            <w:r w:rsidRPr="006B053D">
              <w:rPr>
                <w:b/>
                <w:bCs/>
                <w:i/>
                <w:iCs/>
              </w:rPr>
              <w:t xml:space="preserve"> 9a, stk. 4,</w:t>
            </w:r>
            <w:r w:rsidRPr="006B053D">
              <w:t xml:space="preserve"> artikel 10, stk. 9, artikel 13, stk. 3, og artikel 16, stk. 9, tillægges Kommissionen for en periode</w:t>
            </w:r>
            <w:r w:rsidRPr="006B053D">
              <w:rPr>
                <w:b/>
                <w:bCs/>
                <w:i/>
                <w:iCs/>
              </w:rPr>
              <w:t xml:space="preserve"> på fem år</w:t>
            </w:r>
            <w:r w:rsidRPr="006B053D">
              <w:t xml:space="preserve"> fra den</w:t>
            </w:r>
            <w:r w:rsidR="00FE5289">
              <w:t xml:space="preserve"> </w:t>
            </w:r>
            <w:r w:rsidR="00FE5289" w:rsidRPr="00D7515B">
              <w:rPr>
                <w:b/>
                <w:bCs/>
                <w:i/>
                <w:iCs/>
              </w:rPr>
              <w:t>...</w:t>
            </w:r>
            <w:r w:rsidRPr="006B053D">
              <w:t xml:space="preserve"> [datoen for direktivets ikrafttræden]. </w:t>
            </w:r>
            <w:r w:rsidRPr="006B053D">
              <w:rPr>
                <w:b/>
                <w:i/>
              </w:rPr>
              <w:t>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tc>
      </w:tr>
    </w:tbl>
    <w:p w14:paraId="73FDA688" w14:textId="77777777" w:rsidR="00F00E4C" w:rsidRPr="006B053D" w:rsidRDefault="00F00E4C" w:rsidP="00F00E4C"/>
    <w:p w14:paraId="64EAB108" w14:textId="1CEA693D" w:rsidR="00F00E4C" w:rsidRPr="006B053D" w:rsidRDefault="008C5073" w:rsidP="00F00E4C">
      <w:pPr>
        <w:pStyle w:val="AMNumberTabs0"/>
        <w:keepNext/>
      </w:pPr>
      <w:r>
        <w:t>Ændring</w:t>
      </w:r>
      <w:r w:rsidR="00F00E4C" w:rsidRPr="006B053D">
        <w:tab/>
      </w:r>
      <w:r w:rsidR="00F00E4C" w:rsidRPr="006B053D">
        <w:tab/>
        <w:t>154</w:t>
      </w:r>
    </w:p>
    <w:p w14:paraId="1A96630A" w14:textId="77777777" w:rsidR="00F00E4C" w:rsidRPr="006B053D" w:rsidRDefault="00F00E4C" w:rsidP="00F00E4C"/>
    <w:p w14:paraId="16623606" w14:textId="77777777" w:rsidR="00F00E4C" w:rsidRPr="006B053D" w:rsidRDefault="00F00E4C" w:rsidP="00F00E4C">
      <w:pPr>
        <w:pStyle w:val="NormalBold"/>
        <w:keepNext/>
      </w:pPr>
      <w:r w:rsidRPr="006B053D">
        <w:t>Forslag til direktiv</w:t>
      </w:r>
    </w:p>
    <w:p w14:paraId="50BF5148" w14:textId="77777777" w:rsidR="00F00E4C" w:rsidRPr="006B053D" w:rsidRDefault="00F00E4C" w:rsidP="00F00E4C">
      <w:pPr>
        <w:pStyle w:val="NormalBold"/>
      </w:pPr>
      <w:r w:rsidRPr="006B053D">
        <w:t>Artikel 23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877BE64" w14:textId="77777777" w:rsidTr="00FD68E7">
        <w:trPr>
          <w:jc w:val="center"/>
        </w:trPr>
        <w:tc>
          <w:tcPr>
            <w:tcW w:w="9752" w:type="dxa"/>
            <w:gridSpan w:val="2"/>
          </w:tcPr>
          <w:p w14:paraId="569E0D79" w14:textId="77777777" w:rsidR="00F00E4C" w:rsidRPr="006B053D" w:rsidRDefault="00F00E4C" w:rsidP="00FD68E7">
            <w:pPr>
              <w:keepNext/>
            </w:pPr>
          </w:p>
        </w:tc>
      </w:tr>
      <w:tr w:rsidR="00F00E4C" w:rsidRPr="006B053D" w14:paraId="400F3D9D" w14:textId="77777777" w:rsidTr="00FD68E7">
        <w:trPr>
          <w:jc w:val="center"/>
        </w:trPr>
        <w:tc>
          <w:tcPr>
            <w:tcW w:w="4876" w:type="dxa"/>
          </w:tcPr>
          <w:p w14:paraId="74CFB739" w14:textId="77777777" w:rsidR="00F00E4C" w:rsidRPr="006B053D" w:rsidRDefault="00F00E4C" w:rsidP="00FD68E7">
            <w:pPr>
              <w:pStyle w:val="ColumnHeading"/>
              <w:keepNext/>
            </w:pPr>
            <w:r w:rsidRPr="006B053D">
              <w:t>Kommissionens forslag</w:t>
            </w:r>
          </w:p>
        </w:tc>
        <w:tc>
          <w:tcPr>
            <w:tcW w:w="4876" w:type="dxa"/>
          </w:tcPr>
          <w:p w14:paraId="5FB50F0D" w14:textId="4F471492" w:rsidR="00F00E4C" w:rsidRPr="006B053D" w:rsidRDefault="008C5073" w:rsidP="00FD68E7">
            <w:pPr>
              <w:pStyle w:val="ColumnHeading"/>
              <w:keepNext/>
            </w:pPr>
            <w:r>
              <w:t>Ændring</w:t>
            </w:r>
          </w:p>
        </w:tc>
      </w:tr>
      <w:tr w:rsidR="00F00E4C" w:rsidRPr="006B053D" w14:paraId="4E11D424" w14:textId="77777777" w:rsidTr="00FD68E7">
        <w:trPr>
          <w:jc w:val="center"/>
        </w:trPr>
        <w:tc>
          <w:tcPr>
            <w:tcW w:w="4876" w:type="dxa"/>
          </w:tcPr>
          <w:p w14:paraId="23BB8C59" w14:textId="77777777" w:rsidR="00F00E4C" w:rsidRPr="006B053D" w:rsidRDefault="00F00E4C" w:rsidP="00FD68E7">
            <w:pPr>
              <w:pStyle w:val="Normal6"/>
            </w:pPr>
            <w:r w:rsidRPr="006B053D">
              <w:t>4.</w:t>
            </w:r>
            <w:r w:rsidRPr="006B053D">
              <w:tab/>
              <w:t>Inden vedtagelsen af en delegeret retsakt hører Kommissionen eksperter, som er udpeget af hver enkelt medlemsstat, i overensstemmelse med principperne i den interinstitutionelle aftale af 13. april 2016 om bedre lovgivning.</w:t>
            </w:r>
          </w:p>
        </w:tc>
        <w:tc>
          <w:tcPr>
            <w:tcW w:w="4876" w:type="dxa"/>
          </w:tcPr>
          <w:p w14:paraId="6D0403C7" w14:textId="289D9D3A" w:rsidR="00F00E4C" w:rsidRPr="006B053D" w:rsidRDefault="00F00E4C" w:rsidP="00FD68E7">
            <w:pPr>
              <w:pStyle w:val="Normal6"/>
              <w:rPr>
                <w:szCs w:val="24"/>
              </w:rPr>
            </w:pPr>
            <w:r w:rsidRPr="006B053D">
              <w:rPr>
                <w:i/>
                <w:iCs/>
              </w:rPr>
              <w:t>(Vedrører ikke den danske tekst)</w:t>
            </w:r>
          </w:p>
        </w:tc>
      </w:tr>
    </w:tbl>
    <w:p w14:paraId="1D0443D2" w14:textId="77777777" w:rsidR="00F00E4C" w:rsidRPr="006B053D" w:rsidRDefault="00F00E4C" w:rsidP="00F00E4C"/>
    <w:p w14:paraId="47AA817E" w14:textId="423D17F2" w:rsidR="00F00E4C" w:rsidRPr="006B053D" w:rsidRDefault="008C5073" w:rsidP="00F00E4C">
      <w:pPr>
        <w:pStyle w:val="AMNumberTabs0"/>
        <w:keepNext/>
      </w:pPr>
      <w:r>
        <w:t>Ændring</w:t>
      </w:r>
      <w:r w:rsidR="00F00E4C" w:rsidRPr="006B053D">
        <w:tab/>
      </w:r>
      <w:r w:rsidR="00F00E4C" w:rsidRPr="006B053D">
        <w:tab/>
        <w:t>155</w:t>
      </w:r>
    </w:p>
    <w:p w14:paraId="73368D12" w14:textId="77777777" w:rsidR="00F00E4C" w:rsidRPr="006B053D" w:rsidRDefault="00F00E4C" w:rsidP="00F00E4C"/>
    <w:p w14:paraId="0ECEE4A0" w14:textId="77777777" w:rsidR="00F00E4C" w:rsidRPr="006B053D" w:rsidRDefault="00F00E4C" w:rsidP="00F00E4C">
      <w:pPr>
        <w:pStyle w:val="NormalBold"/>
        <w:keepNext/>
      </w:pPr>
      <w:r w:rsidRPr="006B053D">
        <w:t>Forslag til direktiv</w:t>
      </w:r>
    </w:p>
    <w:p w14:paraId="322595FB" w14:textId="77777777" w:rsidR="00F00E4C" w:rsidRPr="006B053D" w:rsidRDefault="00F00E4C" w:rsidP="00F00E4C">
      <w:pPr>
        <w:pStyle w:val="NormalBold"/>
      </w:pPr>
      <w:r w:rsidRPr="006B053D">
        <w:t>Artikel 23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4AC830C" w14:textId="77777777" w:rsidTr="00FD68E7">
        <w:trPr>
          <w:jc w:val="center"/>
        </w:trPr>
        <w:tc>
          <w:tcPr>
            <w:tcW w:w="9752" w:type="dxa"/>
            <w:gridSpan w:val="2"/>
          </w:tcPr>
          <w:p w14:paraId="66F79F70" w14:textId="77777777" w:rsidR="00F00E4C" w:rsidRPr="006B053D" w:rsidRDefault="00F00E4C" w:rsidP="00FD68E7">
            <w:pPr>
              <w:keepNext/>
            </w:pPr>
          </w:p>
        </w:tc>
      </w:tr>
      <w:tr w:rsidR="00F00E4C" w:rsidRPr="006B053D" w14:paraId="72951F20" w14:textId="77777777" w:rsidTr="00FD68E7">
        <w:trPr>
          <w:jc w:val="center"/>
        </w:trPr>
        <w:tc>
          <w:tcPr>
            <w:tcW w:w="4876" w:type="dxa"/>
          </w:tcPr>
          <w:p w14:paraId="292C4AC3" w14:textId="77777777" w:rsidR="00F00E4C" w:rsidRPr="006B053D" w:rsidRDefault="00F00E4C" w:rsidP="00FD68E7">
            <w:pPr>
              <w:pStyle w:val="ColumnHeading"/>
              <w:keepNext/>
            </w:pPr>
            <w:r w:rsidRPr="006B053D">
              <w:t>Kommissionens forslag</w:t>
            </w:r>
          </w:p>
        </w:tc>
        <w:tc>
          <w:tcPr>
            <w:tcW w:w="4876" w:type="dxa"/>
          </w:tcPr>
          <w:p w14:paraId="233CE7CB" w14:textId="0BB4509E" w:rsidR="00F00E4C" w:rsidRPr="006B053D" w:rsidRDefault="008C5073" w:rsidP="00FD68E7">
            <w:pPr>
              <w:pStyle w:val="ColumnHeading"/>
              <w:keepNext/>
            </w:pPr>
            <w:r>
              <w:t>Ændring</w:t>
            </w:r>
          </w:p>
        </w:tc>
      </w:tr>
      <w:tr w:rsidR="00F00E4C" w:rsidRPr="006B053D" w14:paraId="343C3F28" w14:textId="77777777" w:rsidTr="00FD68E7">
        <w:trPr>
          <w:jc w:val="center"/>
        </w:trPr>
        <w:tc>
          <w:tcPr>
            <w:tcW w:w="4876" w:type="dxa"/>
          </w:tcPr>
          <w:p w14:paraId="5DD7FA4C" w14:textId="77777777" w:rsidR="00F00E4C" w:rsidRPr="006B053D" w:rsidRDefault="00F00E4C" w:rsidP="00FD68E7">
            <w:pPr>
              <w:pStyle w:val="Normal6"/>
            </w:pPr>
            <w:r w:rsidRPr="006B053D">
              <w:t>5.</w:t>
            </w:r>
            <w:r w:rsidRPr="006B053D">
              <w:tab/>
              <w:t xml:space="preserve">Så snart Kommissionen </w:t>
            </w:r>
            <w:r w:rsidRPr="006B053D">
              <w:rPr>
                <w:b/>
                <w:i/>
              </w:rPr>
              <w:t>har vedtaget</w:t>
            </w:r>
            <w:r w:rsidRPr="006B053D">
              <w:t xml:space="preserve"> en delegeret retsakt, </w:t>
            </w:r>
            <w:r w:rsidRPr="006B053D">
              <w:rPr>
                <w:b/>
                <w:i/>
              </w:rPr>
              <w:t>underretter</w:t>
            </w:r>
            <w:r w:rsidRPr="006B053D">
              <w:t xml:space="preserve"> den Europa-Parlamentet og Rådet </w:t>
            </w:r>
            <w:r w:rsidRPr="006B053D">
              <w:rPr>
                <w:b/>
                <w:i/>
              </w:rPr>
              <w:t>samtidigt</w:t>
            </w:r>
            <w:r w:rsidRPr="006B053D">
              <w:t xml:space="preserve"> herom.</w:t>
            </w:r>
          </w:p>
        </w:tc>
        <w:tc>
          <w:tcPr>
            <w:tcW w:w="4876" w:type="dxa"/>
          </w:tcPr>
          <w:p w14:paraId="41AA1033" w14:textId="77777777" w:rsidR="00F00E4C" w:rsidRPr="006B053D" w:rsidRDefault="00F00E4C" w:rsidP="00FD68E7">
            <w:pPr>
              <w:pStyle w:val="Normal6"/>
              <w:rPr>
                <w:szCs w:val="24"/>
              </w:rPr>
            </w:pPr>
            <w:r w:rsidRPr="006B053D">
              <w:t>5.</w:t>
            </w:r>
            <w:r w:rsidRPr="006B053D">
              <w:tab/>
              <w:t xml:space="preserve">Så snart Kommissionen </w:t>
            </w:r>
            <w:r w:rsidRPr="006B053D">
              <w:rPr>
                <w:b/>
                <w:i/>
              </w:rPr>
              <w:t>vedtager</w:t>
            </w:r>
            <w:r w:rsidRPr="006B053D">
              <w:t xml:space="preserve"> en delegeret retsakt, </w:t>
            </w:r>
            <w:r w:rsidRPr="006B053D">
              <w:rPr>
                <w:b/>
                <w:i/>
              </w:rPr>
              <w:t>giver</w:t>
            </w:r>
            <w:r w:rsidRPr="006B053D">
              <w:t xml:space="preserve"> den</w:t>
            </w:r>
            <w:r w:rsidRPr="006B053D">
              <w:rPr>
                <w:b/>
                <w:i/>
              </w:rPr>
              <w:t xml:space="preserve"> samtidigt</w:t>
            </w:r>
            <w:r w:rsidRPr="006B053D">
              <w:t xml:space="preserve"> Europa-Parlamentet og Rådet </w:t>
            </w:r>
            <w:r w:rsidRPr="006B053D">
              <w:rPr>
                <w:b/>
                <w:i/>
              </w:rPr>
              <w:t>meddelelse</w:t>
            </w:r>
            <w:r w:rsidRPr="006B053D">
              <w:t xml:space="preserve"> herom.</w:t>
            </w:r>
          </w:p>
        </w:tc>
      </w:tr>
    </w:tbl>
    <w:p w14:paraId="064FB814" w14:textId="77777777" w:rsidR="00F00E4C" w:rsidRPr="006B053D" w:rsidRDefault="00F00E4C" w:rsidP="00F00E4C"/>
    <w:p w14:paraId="3B5582E0" w14:textId="5B81E77B" w:rsidR="00F00E4C" w:rsidRPr="006B053D" w:rsidRDefault="008C5073" w:rsidP="00F00E4C">
      <w:pPr>
        <w:pStyle w:val="AMNumberTabs0"/>
        <w:keepNext/>
      </w:pPr>
      <w:r>
        <w:t>Ændring</w:t>
      </w:r>
      <w:r w:rsidR="00F00E4C" w:rsidRPr="006B053D">
        <w:tab/>
      </w:r>
      <w:r w:rsidR="00F00E4C" w:rsidRPr="006B053D">
        <w:tab/>
        <w:t>156</w:t>
      </w:r>
    </w:p>
    <w:p w14:paraId="5A8A9A46" w14:textId="77777777" w:rsidR="00F00E4C" w:rsidRPr="006B053D" w:rsidRDefault="00F00E4C" w:rsidP="00F00E4C"/>
    <w:p w14:paraId="124D5389" w14:textId="77777777" w:rsidR="00F00E4C" w:rsidRPr="006B053D" w:rsidRDefault="00F00E4C" w:rsidP="00F00E4C">
      <w:pPr>
        <w:pStyle w:val="NormalBold"/>
        <w:keepNext/>
      </w:pPr>
      <w:r w:rsidRPr="006B053D">
        <w:t>Forslag til direktiv</w:t>
      </w:r>
    </w:p>
    <w:p w14:paraId="3B8A7C05" w14:textId="77777777" w:rsidR="00F00E4C" w:rsidRPr="006B053D" w:rsidRDefault="00F00E4C" w:rsidP="00F00E4C">
      <w:pPr>
        <w:pStyle w:val="NormalBold"/>
      </w:pPr>
      <w:r w:rsidRPr="006B053D">
        <w:t>Artikel 23 – stk.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6A37DB9" w14:textId="77777777" w:rsidTr="00FD68E7">
        <w:trPr>
          <w:jc w:val="center"/>
        </w:trPr>
        <w:tc>
          <w:tcPr>
            <w:tcW w:w="9752" w:type="dxa"/>
            <w:gridSpan w:val="2"/>
          </w:tcPr>
          <w:p w14:paraId="4AC4B012" w14:textId="77777777" w:rsidR="00F00E4C" w:rsidRPr="006B053D" w:rsidRDefault="00F00E4C" w:rsidP="00FD68E7">
            <w:pPr>
              <w:keepNext/>
            </w:pPr>
          </w:p>
        </w:tc>
      </w:tr>
      <w:tr w:rsidR="00F00E4C" w:rsidRPr="006B053D" w14:paraId="2BDB1539" w14:textId="77777777" w:rsidTr="00FD68E7">
        <w:trPr>
          <w:jc w:val="center"/>
        </w:trPr>
        <w:tc>
          <w:tcPr>
            <w:tcW w:w="4876" w:type="dxa"/>
          </w:tcPr>
          <w:p w14:paraId="791B2494" w14:textId="77777777" w:rsidR="00F00E4C" w:rsidRPr="006B053D" w:rsidRDefault="00F00E4C" w:rsidP="00FD68E7">
            <w:pPr>
              <w:pStyle w:val="ColumnHeading"/>
              <w:keepNext/>
            </w:pPr>
            <w:r w:rsidRPr="006B053D">
              <w:t>Kommissionens forslag</w:t>
            </w:r>
          </w:p>
        </w:tc>
        <w:tc>
          <w:tcPr>
            <w:tcW w:w="4876" w:type="dxa"/>
          </w:tcPr>
          <w:p w14:paraId="21574411" w14:textId="337DEFF0" w:rsidR="00F00E4C" w:rsidRPr="006B053D" w:rsidRDefault="008C5073" w:rsidP="00FD68E7">
            <w:pPr>
              <w:pStyle w:val="ColumnHeading"/>
              <w:keepNext/>
            </w:pPr>
            <w:r>
              <w:t>Ændring</w:t>
            </w:r>
          </w:p>
        </w:tc>
      </w:tr>
      <w:tr w:rsidR="00F00E4C" w:rsidRPr="006B053D" w14:paraId="2BFFD0B4" w14:textId="77777777" w:rsidTr="00FD68E7">
        <w:trPr>
          <w:jc w:val="center"/>
        </w:trPr>
        <w:tc>
          <w:tcPr>
            <w:tcW w:w="4876" w:type="dxa"/>
          </w:tcPr>
          <w:p w14:paraId="0EC9E568" w14:textId="77777777" w:rsidR="00F00E4C" w:rsidRPr="006B053D" w:rsidRDefault="00F00E4C" w:rsidP="00FD68E7">
            <w:pPr>
              <w:pStyle w:val="Normal6"/>
            </w:pPr>
            <w:r w:rsidRPr="006B053D">
              <w:t>6.</w:t>
            </w:r>
            <w:r w:rsidRPr="006B053D">
              <w:tab/>
              <w:t xml:space="preserve">En delegeret retsakt vedtaget i henhold til artikel 10, stk. 9, artikel 13, stk. 3, og artikel 16, stk. 9, træder kun i kraft, hvis hverken Europa-Parlamentet eller Rådet har gjort indsigelse inden for en frist på </w:t>
            </w:r>
            <w:r w:rsidRPr="006B053D">
              <w:rPr>
                <w:b/>
                <w:i/>
              </w:rPr>
              <w:t>to</w:t>
            </w:r>
            <w:r w:rsidRPr="006B053D">
              <w:t xml:space="preserve">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c>
          <w:tcPr>
            <w:tcW w:w="4876" w:type="dxa"/>
          </w:tcPr>
          <w:p w14:paraId="72727502" w14:textId="77777777" w:rsidR="00F00E4C" w:rsidRPr="006B053D" w:rsidRDefault="00F00E4C" w:rsidP="00FD68E7">
            <w:pPr>
              <w:pStyle w:val="Normal6"/>
              <w:rPr>
                <w:szCs w:val="24"/>
              </w:rPr>
            </w:pPr>
            <w:r w:rsidRPr="006B053D">
              <w:t>6.</w:t>
            </w:r>
            <w:r w:rsidRPr="006B053D">
              <w:tab/>
              <w:t xml:space="preserve">En delegeret retsakt vedtaget i henhold til artikel 10, stk. 9, artikel 13, stk. 3, og artikel 16, stk. 9, træder kun i kraft, hvis hverken Europa-Parlamentet eller Rådet har gjort indsigelse inden for en frist på </w:t>
            </w:r>
            <w:r w:rsidRPr="006B053D">
              <w:rPr>
                <w:b/>
                <w:i/>
              </w:rPr>
              <w:t>tre</w:t>
            </w:r>
            <w:r w:rsidRPr="006B053D">
              <w:t xml:space="preserve">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r>
    </w:tbl>
    <w:p w14:paraId="0FF6505A" w14:textId="77777777" w:rsidR="00F00E4C" w:rsidRPr="006B053D" w:rsidRDefault="00F00E4C" w:rsidP="00F00E4C"/>
    <w:p w14:paraId="777540B1" w14:textId="73ECA929" w:rsidR="00F00E4C" w:rsidRPr="006B053D" w:rsidRDefault="008C5073" w:rsidP="00F00E4C">
      <w:pPr>
        <w:pStyle w:val="AMNumberTabs0"/>
        <w:keepNext/>
      </w:pPr>
      <w:r>
        <w:t>Ændring</w:t>
      </w:r>
      <w:r w:rsidR="00F00E4C" w:rsidRPr="006B053D">
        <w:tab/>
      </w:r>
      <w:r w:rsidR="00F00E4C" w:rsidRPr="006B053D">
        <w:tab/>
        <w:t>157</w:t>
      </w:r>
    </w:p>
    <w:p w14:paraId="683FC8C0" w14:textId="77777777" w:rsidR="00F00E4C" w:rsidRPr="006B053D" w:rsidRDefault="00F00E4C" w:rsidP="00F00E4C"/>
    <w:p w14:paraId="720550BA" w14:textId="77777777" w:rsidR="00F00E4C" w:rsidRPr="006B053D" w:rsidRDefault="00F00E4C" w:rsidP="00F00E4C">
      <w:pPr>
        <w:pStyle w:val="NormalBold"/>
        <w:keepNext/>
      </w:pPr>
      <w:r w:rsidRPr="006B053D">
        <w:t>Forslag til direktiv</w:t>
      </w:r>
    </w:p>
    <w:p w14:paraId="50F6EDC0" w14:textId="77777777" w:rsidR="00F00E4C" w:rsidRPr="006B053D" w:rsidRDefault="00F00E4C" w:rsidP="00F00E4C">
      <w:pPr>
        <w:pStyle w:val="NormalBold"/>
      </w:pPr>
      <w:r w:rsidRPr="006B053D">
        <w:t>Artikel 24 – stk. 1 – nr.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808D249" w14:textId="77777777" w:rsidTr="00FD68E7">
        <w:trPr>
          <w:jc w:val="center"/>
        </w:trPr>
        <w:tc>
          <w:tcPr>
            <w:tcW w:w="9752" w:type="dxa"/>
            <w:gridSpan w:val="2"/>
          </w:tcPr>
          <w:p w14:paraId="2C0BB418" w14:textId="77777777" w:rsidR="00F00E4C" w:rsidRPr="006B053D" w:rsidRDefault="00F00E4C" w:rsidP="00FD68E7">
            <w:pPr>
              <w:keepNext/>
            </w:pPr>
          </w:p>
        </w:tc>
      </w:tr>
      <w:tr w:rsidR="00F00E4C" w:rsidRPr="006B053D" w14:paraId="45D848D6" w14:textId="77777777" w:rsidTr="00FD68E7">
        <w:trPr>
          <w:jc w:val="center"/>
        </w:trPr>
        <w:tc>
          <w:tcPr>
            <w:tcW w:w="4876" w:type="dxa"/>
          </w:tcPr>
          <w:p w14:paraId="657824FE" w14:textId="77777777" w:rsidR="00F00E4C" w:rsidRPr="006B053D" w:rsidRDefault="00F00E4C" w:rsidP="00FD68E7">
            <w:pPr>
              <w:pStyle w:val="ColumnHeading"/>
              <w:keepNext/>
            </w:pPr>
            <w:r w:rsidRPr="006B053D">
              <w:t>Kommissionens forslag</w:t>
            </w:r>
          </w:p>
        </w:tc>
        <w:tc>
          <w:tcPr>
            <w:tcW w:w="4876" w:type="dxa"/>
          </w:tcPr>
          <w:p w14:paraId="4D300262" w14:textId="1A0AE18C" w:rsidR="00F00E4C" w:rsidRPr="006B053D" w:rsidRDefault="008C5073" w:rsidP="00FD68E7">
            <w:pPr>
              <w:pStyle w:val="ColumnHeading"/>
              <w:keepNext/>
            </w:pPr>
            <w:r>
              <w:t>Ændring</w:t>
            </w:r>
          </w:p>
        </w:tc>
      </w:tr>
      <w:tr w:rsidR="00F00E4C" w:rsidRPr="006B053D" w14:paraId="77B06367" w14:textId="77777777" w:rsidTr="00FD68E7">
        <w:trPr>
          <w:jc w:val="center"/>
        </w:trPr>
        <w:tc>
          <w:tcPr>
            <w:tcW w:w="4876" w:type="dxa"/>
          </w:tcPr>
          <w:p w14:paraId="156F0E6A" w14:textId="77777777" w:rsidR="00F00E4C" w:rsidRPr="006B053D" w:rsidRDefault="00F00E4C" w:rsidP="00FD68E7">
            <w:pPr>
              <w:pStyle w:val="Normal6"/>
            </w:pPr>
            <w:r w:rsidRPr="006B053D">
              <w:t>1.</w:t>
            </w:r>
            <w:r w:rsidRPr="006B053D">
              <w:tab/>
              <w:t>I artikel 2, stk. 1, litra a), indsættes følgende nummer</w:t>
            </w:r>
            <w:r w:rsidRPr="006B053D">
              <w:rPr>
                <w:b/>
                <w:i/>
              </w:rPr>
              <w:t xml:space="preserve"> xi)</w:t>
            </w:r>
            <w:r w:rsidRPr="006B053D">
              <w:t>:</w:t>
            </w:r>
          </w:p>
        </w:tc>
        <w:tc>
          <w:tcPr>
            <w:tcW w:w="4876" w:type="dxa"/>
          </w:tcPr>
          <w:p w14:paraId="6088B5B9" w14:textId="77777777" w:rsidR="00F00E4C" w:rsidRPr="006B053D" w:rsidRDefault="00F00E4C" w:rsidP="00FD68E7">
            <w:pPr>
              <w:pStyle w:val="Normal6"/>
              <w:rPr>
                <w:szCs w:val="24"/>
              </w:rPr>
            </w:pPr>
            <w:r w:rsidRPr="006B053D">
              <w:t>1.</w:t>
            </w:r>
            <w:r w:rsidRPr="006B053D">
              <w:tab/>
              <w:t>I artikel 2, stk. 1, litra a), indsættes følgende nummer:</w:t>
            </w:r>
          </w:p>
        </w:tc>
      </w:tr>
    </w:tbl>
    <w:p w14:paraId="44E26785" w14:textId="77777777" w:rsidR="00F00E4C" w:rsidRPr="006B053D" w:rsidRDefault="00F00E4C" w:rsidP="00F00E4C"/>
    <w:p w14:paraId="3CAA31F5" w14:textId="51E55BFD" w:rsidR="00F00E4C" w:rsidRPr="006B053D" w:rsidRDefault="008C5073" w:rsidP="00F00E4C">
      <w:pPr>
        <w:pStyle w:val="AMNumberTabs0"/>
        <w:keepNext/>
      </w:pPr>
      <w:r>
        <w:t>Ændring</w:t>
      </w:r>
      <w:r w:rsidR="00F00E4C" w:rsidRPr="006B053D">
        <w:tab/>
      </w:r>
      <w:r w:rsidR="00F00E4C" w:rsidRPr="006B053D">
        <w:tab/>
        <w:t>158</w:t>
      </w:r>
    </w:p>
    <w:p w14:paraId="684B5945" w14:textId="77777777" w:rsidR="00F00E4C" w:rsidRPr="006B053D" w:rsidRDefault="00F00E4C" w:rsidP="00F00E4C"/>
    <w:p w14:paraId="2DACA108" w14:textId="77777777" w:rsidR="00F00E4C" w:rsidRPr="006B053D" w:rsidRDefault="00F00E4C" w:rsidP="00F00E4C">
      <w:pPr>
        <w:pStyle w:val="NormalBold"/>
        <w:keepNext/>
      </w:pPr>
      <w:r w:rsidRPr="006B053D">
        <w:t>Forslag til direktiv</w:t>
      </w:r>
    </w:p>
    <w:p w14:paraId="52AA7823" w14:textId="77777777" w:rsidR="00F00E4C" w:rsidRPr="006B053D" w:rsidRDefault="00F00E4C" w:rsidP="00F00E4C">
      <w:pPr>
        <w:pStyle w:val="NormalBold"/>
      </w:pPr>
      <w:r w:rsidRPr="006B053D">
        <w:t>Artikel 24 – stk. 1 – nr.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6B4A8288" w14:textId="77777777" w:rsidTr="00FD68E7">
        <w:trPr>
          <w:jc w:val="center"/>
        </w:trPr>
        <w:tc>
          <w:tcPr>
            <w:tcW w:w="9752" w:type="dxa"/>
            <w:gridSpan w:val="2"/>
          </w:tcPr>
          <w:p w14:paraId="70CFB473" w14:textId="77777777" w:rsidR="00F00E4C" w:rsidRPr="006B053D" w:rsidRDefault="00F00E4C" w:rsidP="00FD68E7">
            <w:pPr>
              <w:keepNext/>
            </w:pPr>
          </w:p>
        </w:tc>
      </w:tr>
      <w:tr w:rsidR="00F00E4C" w:rsidRPr="006B053D" w14:paraId="27E80778" w14:textId="77777777" w:rsidTr="00FD68E7">
        <w:trPr>
          <w:jc w:val="center"/>
        </w:trPr>
        <w:tc>
          <w:tcPr>
            <w:tcW w:w="4876" w:type="dxa"/>
          </w:tcPr>
          <w:p w14:paraId="247E84D5" w14:textId="77777777" w:rsidR="00F00E4C" w:rsidRPr="006B053D" w:rsidRDefault="00F00E4C" w:rsidP="00FD68E7">
            <w:pPr>
              <w:pStyle w:val="ColumnHeading"/>
              <w:keepNext/>
            </w:pPr>
            <w:r w:rsidRPr="006B053D">
              <w:t>Kommissionens forslag</w:t>
            </w:r>
          </w:p>
        </w:tc>
        <w:tc>
          <w:tcPr>
            <w:tcW w:w="4876" w:type="dxa"/>
          </w:tcPr>
          <w:p w14:paraId="24BAA8BC" w14:textId="0C7979CC" w:rsidR="00F00E4C" w:rsidRPr="006B053D" w:rsidRDefault="008C5073" w:rsidP="00FD68E7">
            <w:pPr>
              <w:pStyle w:val="ColumnHeading"/>
              <w:keepNext/>
            </w:pPr>
            <w:r>
              <w:t>Ændring</w:t>
            </w:r>
          </w:p>
        </w:tc>
      </w:tr>
      <w:tr w:rsidR="00F00E4C" w:rsidRPr="006B053D" w14:paraId="0E11F83E" w14:textId="77777777" w:rsidTr="00FD68E7">
        <w:trPr>
          <w:jc w:val="center"/>
        </w:trPr>
        <w:tc>
          <w:tcPr>
            <w:tcW w:w="4876" w:type="dxa"/>
          </w:tcPr>
          <w:p w14:paraId="0B7351E6" w14:textId="77777777" w:rsidR="00F00E4C" w:rsidRPr="006B053D" w:rsidRDefault="00F00E4C" w:rsidP="00FD68E7">
            <w:pPr>
              <w:pStyle w:val="Normal6"/>
            </w:pPr>
            <w:r w:rsidRPr="006B053D">
              <w:t>2.</w:t>
            </w:r>
            <w:r w:rsidRPr="006B053D">
              <w:tab/>
              <w:t xml:space="preserve">I del I i bilaget indsættes </w:t>
            </w:r>
            <w:r w:rsidRPr="006B053D">
              <w:rPr>
                <w:b/>
                <w:i/>
              </w:rPr>
              <w:t>som</w:t>
            </w:r>
            <w:r w:rsidRPr="006B053D">
              <w:t xml:space="preserve"> nummer</w:t>
            </w:r>
            <w:r w:rsidRPr="006B053D">
              <w:rPr>
                <w:b/>
                <w:i/>
              </w:rPr>
              <w:t xml:space="preserve"> K</w:t>
            </w:r>
            <w:r w:rsidRPr="006B053D">
              <w:t>:</w:t>
            </w:r>
          </w:p>
        </w:tc>
        <w:tc>
          <w:tcPr>
            <w:tcW w:w="4876" w:type="dxa"/>
          </w:tcPr>
          <w:p w14:paraId="6219AD15" w14:textId="77777777" w:rsidR="00F00E4C" w:rsidRPr="006B053D" w:rsidRDefault="00F00E4C" w:rsidP="00FD68E7">
            <w:pPr>
              <w:pStyle w:val="Normal6"/>
              <w:rPr>
                <w:szCs w:val="24"/>
              </w:rPr>
            </w:pPr>
            <w:r w:rsidRPr="006B053D">
              <w:t>2.</w:t>
            </w:r>
            <w:r w:rsidRPr="006B053D">
              <w:tab/>
              <w:t xml:space="preserve">I del I i bilaget indsættes </w:t>
            </w:r>
            <w:r w:rsidRPr="006B053D">
              <w:rPr>
                <w:b/>
                <w:i/>
              </w:rPr>
              <w:t>følgende</w:t>
            </w:r>
            <w:r w:rsidRPr="006B053D">
              <w:t xml:space="preserve"> nummer:</w:t>
            </w:r>
          </w:p>
        </w:tc>
      </w:tr>
    </w:tbl>
    <w:p w14:paraId="626D0E6E" w14:textId="77777777" w:rsidR="00F00E4C" w:rsidRPr="006B053D" w:rsidRDefault="00F00E4C" w:rsidP="00F00E4C"/>
    <w:p w14:paraId="0CCF7CBD" w14:textId="24CBD551" w:rsidR="00F00E4C" w:rsidRPr="006B053D" w:rsidRDefault="008C5073" w:rsidP="00F00E4C">
      <w:pPr>
        <w:pStyle w:val="AMNumberTabs0"/>
        <w:keepNext/>
      </w:pPr>
      <w:r>
        <w:t>Ændring</w:t>
      </w:r>
      <w:r w:rsidR="00F00E4C" w:rsidRPr="006B053D">
        <w:tab/>
      </w:r>
      <w:r w:rsidR="00F00E4C" w:rsidRPr="006B053D">
        <w:tab/>
        <w:t>159</w:t>
      </w:r>
    </w:p>
    <w:p w14:paraId="0EF10BEC" w14:textId="77777777" w:rsidR="00F00E4C" w:rsidRPr="006B053D" w:rsidRDefault="00F00E4C" w:rsidP="00F00E4C"/>
    <w:p w14:paraId="5063051F" w14:textId="77777777" w:rsidR="00F00E4C" w:rsidRPr="006B053D" w:rsidRDefault="00F00E4C" w:rsidP="00F00E4C">
      <w:pPr>
        <w:pStyle w:val="NormalBold"/>
        <w:keepNext/>
      </w:pPr>
      <w:r w:rsidRPr="006B053D">
        <w:t>Forslag til direktiv</w:t>
      </w:r>
    </w:p>
    <w:p w14:paraId="01C84C6F" w14:textId="77777777" w:rsidR="00F00E4C" w:rsidRPr="006B053D" w:rsidRDefault="00F00E4C" w:rsidP="00F00E4C">
      <w:pPr>
        <w:pStyle w:val="NormalBold"/>
      </w:pPr>
      <w:r w:rsidRPr="006B053D">
        <w:t>Artikel 25 – stk. 2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492A5EA6" w14:textId="77777777" w:rsidTr="00FD68E7">
        <w:trPr>
          <w:jc w:val="center"/>
        </w:trPr>
        <w:tc>
          <w:tcPr>
            <w:tcW w:w="9752" w:type="dxa"/>
            <w:gridSpan w:val="2"/>
          </w:tcPr>
          <w:p w14:paraId="7C28ED73" w14:textId="77777777" w:rsidR="00F00E4C" w:rsidRPr="006B053D" w:rsidRDefault="00F00E4C" w:rsidP="00FD68E7">
            <w:pPr>
              <w:keepNext/>
            </w:pPr>
          </w:p>
        </w:tc>
      </w:tr>
      <w:tr w:rsidR="00F00E4C" w:rsidRPr="006B053D" w14:paraId="7B71CD21" w14:textId="77777777" w:rsidTr="00FD68E7">
        <w:trPr>
          <w:jc w:val="center"/>
        </w:trPr>
        <w:tc>
          <w:tcPr>
            <w:tcW w:w="4876" w:type="dxa"/>
          </w:tcPr>
          <w:p w14:paraId="797DD93F" w14:textId="77777777" w:rsidR="00F00E4C" w:rsidRPr="006B053D" w:rsidRDefault="00F00E4C" w:rsidP="00FD68E7">
            <w:pPr>
              <w:pStyle w:val="ColumnHeading"/>
              <w:keepNext/>
            </w:pPr>
            <w:r w:rsidRPr="006B053D">
              <w:t>Kommissionens forslag</w:t>
            </w:r>
          </w:p>
        </w:tc>
        <w:tc>
          <w:tcPr>
            <w:tcW w:w="4876" w:type="dxa"/>
          </w:tcPr>
          <w:p w14:paraId="6C044902" w14:textId="6F837C3B" w:rsidR="00F00E4C" w:rsidRPr="006B053D" w:rsidRDefault="008C5073" w:rsidP="00FD68E7">
            <w:pPr>
              <w:pStyle w:val="ColumnHeading"/>
              <w:keepNext/>
            </w:pPr>
            <w:r>
              <w:t>Ændring</w:t>
            </w:r>
          </w:p>
        </w:tc>
      </w:tr>
      <w:tr w:rsidR="00F00E4C" w:rsidRPr="006B053D" w14:paraId="75C78208" w14:textId="77777777" w:rsidTr="00FD68E7">
        <w:trPr>
          <w:jc w:val="center"/>
        </w:trPr>
        <w:tc>
          <w:tcPr>
            <w:tcW w:w="4876" w:type="dxa"/>
          </w:tcPr>
          <w:p w14:paraId="57D7717C" w14:textId="77777777" w:rsidR="00F00E4C" w:rsidRPr="006B053D" w:rsidRDefault="00F00E4C" w:rsidP="00FD68E7">
            <w:pPr>
              <w:pStyle w:val="Normal6"/>
            </w:pPr>
            <w:r w:rsidRPr="006B053D">
              <w:t>Ved denne evaluering vurderes direktivets effektivitet og proportionalitet. Evalueringen skal bl.a. indeholde en vurdering af behovet for ændringer af anvendelsesområdet og af effektiviteten af garantierne i direktivet.</w:t>
            </w:r>
            <w:r w:rsidRPr="006B053D">
              <w:rPr>
                <w:b/>
                <w:i/>
              </w:rPr>
              <w:t xml:space="preserve"> </w:t>
            </w:r>
            <w:r w:rsidRPr="006B053D">
              <w:rPr>
                <w:b/>
                <w:bCs/>
                <w:i/>
                <w:iCs/>
              </w:rPr>
              <w:t>Den</w:t>
            </w:r>
            <w:r w:rsidRPr="006B053D">
              <w:t xml:space="preserve"> kan, om nødvendigt, ledsages af et lovgivningsmæssigt forslag.</w:t>
            </w:r>
          </w:p>
        </w:tc>
        <w:tc>
          <w:tcPr>
            <w:tcW w:w="4876" w:type="dxa"/>
          </w:tcPr>
          <w:p w14:paraId="7F297DAE" w14:textId="77777777" w:rsidR="00F00E4C" w:rsidRPr="006B053D" w:rsidRDefault="00F00E4C" w:rsidP="00FD68E7">
            <w:pPr>
              <w:pStyle w:val="Normal6"/>
              <w:rPr>
                <w:szCs w:val="24"/>
              </w:rPr>
            </w:pPr>
            <w:r w:rsidRPr="006B053D">
              <w:t>Ved denne evaluering vurderes direktivets effektivitet og proportionalitet. Evalueringen skal bl.a. indeholde</w:t>
            </w:r>
            <w:r w:rsidRPr="006B053D">
              <w:rPr>
                <w:b/>
                <w:bCs/>
                <w:i/>
                <w:iCs/>
              </w:rPr>
              <w:t xml:space="preserve"> </w:t>
            </w:r>
            <w:r w:rsidRPr="006B053D">
              <w:t>en vurdering af</w:t>
            </w:r>
            <w:r w:rsidRPr="006B053D">
              <w:rPr>
                <w:b/>
                <w:bCs/>
                <w:i/>
                <w:iCs/>
              </w:rPr>
              <w:t>:</w:t>
            </w:r>
          </w:p>
        </w:tc>
      </w:tr>
      <w:tr w:rsidR="00F00E4C" w:rsidRPr="006B053D" w14:paraId="538EAC88" w14:textId="77777777" w:rsidTr="00FD68E7">
        <w:trPr>
          <w:jc w:val="center"/>
        </w:trPr>
        <w:tc>
          <w:tcPr>
            <w:tcW w:w="4876" w:type="dxa"/>
          </w:tcPr>
          <w:p w14:paraId="01D456A2" w14:textId="77777777" w:rsidR="00F00E4C" w:rsidRPr="006B053D" w:rsidRDefault="00F00E4C" w:rsidP="00FD68E7">
            <w:pPr>
              <w:pStyle w:val="Normal6"/>
            </w:pPr>
          </w:p>
        </w:tc>
        <w:tc>
          <w:tcPr>
            <w:tcW w:w="4876" w:type="dxa"/>
          </w:tcPr>
          <w:p w14:paraId="4A0C43B7" w14:textId="77777777" w:rsidR="00F00E4C" w:rsidRPr="006B053D" w:rsidRDefault="00F00E4C" w:rsidP="00FD68E7">
            <w:pPr>
              <w:pStyle w:val="Normal6"/>
              <w:rPr>
                <w:szCs w:val="24"/>
              </w:rPr>
            </w:pPr>
            <w:r w:rsidRPr="006B053D">
              <w:rPr>
                <w:b/>
                <w:i/>
              </w:rPr>
              <w:t>a)</w:t>
            </w:r>
            <w:r w:rsidRPr="006B053D">
              <w:tab/>
              <w:t>behovet for ændringer af anvendelsesområdet og af effektiviteten af garantierne i direktivet</w:t>
            </w:r>
            <w:r w:rsidRPr="006B053D">
              <w:rPr>
                <w:b/>
                <w:bCs/>
                <w:i/>
                <w:iCs/>
              </w:rPr>
              <w:t>, navnlig garantierne vedrørende beskyttelse af grundlæggende rettigheder og forebyggelse af enhver form for stigmatisering i forbindelse med dets gennemførelse</w:t>
            </w:r>
          </w:p>
        </w:tc>
      </w:tr>
      <w:tr w:rsidR="00F00E4C" w:rsidRPr="006B053D" w14:paraId="4168F3CC" w14:textId="77777777" w:rsidTr="00FD68E7">
        <w:trPr>
          <w:jc w:val="center"/>
        </w:trPr>
        <w:tc>
          <w:tcPr>
            <w:tcW w:w="4876" w:type="dxa"/>
          </w:tcPr>
          <w:p w14:paraId="237DC136" w14:textId="77777777" w:rsidR="00F00E4C" w:rsidRPr="006B053D" w:rsidRDefault="00F00E4C" w:rsidP="00FD68E7">
            <w:pPr>
              <w:pStyle w:val="Normal6"/>
            </w:pPr>
          </w:p>
        </w:tc>
        <w:tc>
          <w:tcPr>
            <w:tcW w:w="4876" w:type="dxa"/>
          </w:tcPr>
          <w:p w14:paraId="2A6A0C5C" w14:textId="77777777" w:rsidR="00F00E4C" w:rsidRPr="006B053D" w:rsidRDefault="00F00E4C" w:rsidP="00FD68E7">
            <w:pPr>
              <w:pStyle w:val="Normal6"/>
              <w:rPr>
                <w:szCs w:val="24"/>
              </w:rPr>
            </w:pPr>
            <w:r w:rsidRPr="006B053D">
              <w:rPr>
                <w:b/>
                <w:i/>
              </w:rPr>
              <w:t>b)</w:t>
            </w:r>
            <w:r w:rsidRPr="006B053D">
              <w:rPr>
                <w:b/>
                <w:i/>
              </w:rPr>
              <w:tab/>
              <w:t>samspillet mellem bestemmelserne i dette direktiv og bestemmelserne vedrørende de nationale gennemsigtighedsforpligtelser, herunder indvirkningen på eksisterende nationale registre</w:t>
            </w:r>
          </w:p>
        </w:tc>
      </w:tr>
      <w:tr w:rsidR="00F00E4C" w:rsidRPr="006B053D" w14:paraId="3443A0E3" w14:textId="77777777" w:rsidTr="00FD68E7">
        <w:trPr>
          <w:jc w:val="center"/>
        </w:trPr>
        <w:tc>
          <w:tcPr>
            <w:tcW w:w="4876" w:type="dxa"/>
          </w:tcPr>
          <w:p w14:paraId="725DB2CC" w14:textId="77777777" w:rsidR="00F00E4C" w:rsidRPr="006B053D" w:rsidRDefault="00F00E4C" w:rsidP="00FD68E7">
            <w:pPr>
              <w:pStyle w:val="Normal6"/>
            </w:pPr>
          </w:p>
        </w:tc>
        <w:tc>
          <w:tcPr>
            <w:tcW w:w="4876" w:type="dxa"/>
          </w:tcPr>
          <w:p w14:paraId="0FA12636" w14:textId="77777777" w:rsidR="00F00E4C" w:rsidRPr="006B053D" w:rsidRDefault="00F00E4C" w:rsidP="00FD68E7">
            <w:pPr>
              <w:pStyle w:val="Normal6"/>
              <w:rPr>
                <w:szCs w:val="24"/>
              </w:rPr>
            </w:pPr>
            <w:r w:rsidRPr="006B053D">
              <w:rPr>
                <w:b/>
                <w:i/>
              </w:rPr>
              <w:t>c)</w:t>
            </w:r>
            <w:r w:rsidRPr="006B053D">
              <w:rPr>
                <w:b/>
                <w:i/>
              </w:rPr>
              <w:tab/>
              <w:t xml:space="preserve">bestemmelserne om modvirkning af omgåelse og effektiviteten af </w:t>
            </w:r>
            <w:r w:rsidRPr="006B053D">
              <w:rPr>
                <w:b/>
                <w:i/>
              </w:rPr>
              <w:lastRenderedPageBreak/>
              <w:t xml:space="preserve">grænseoverskridende samarbejdsmekanismer. </w:t>
            </w:r>
          </w:p>
        </w:tc>
      </w:tr>
      <w:tr w:rsidR="00F00E4C" w:rsidRPr="006B053D" w14:paraId="50E28E28" w14:textId="77777777" w:rsidTr="00FD68E7">
        <w:trPr>
          <w:jc w:val="center"/>
        </w:trPr>
        <w:tc>
          <w:tcPr>
            <w:tcW w:w="4876" w:type="dxa"/>
          </w:tcPr>
          <w:p w14:paraId="217FF1F1" w14:textId="77777777" w:rsidR="00F00E4C" w:rsidRPr="006B053D" w:rsidRDefault="00F00E4C" w:rsidP="00FD68E7">
            <w:pPr>
              <w:pStyle w:val="Normal6"/>
            </w:pPr>
          </w:p>
        </w:tc>
        <w:tc>
          <w:tcPr>
            <w:tcW w:w="4876" w:type="dxa"/>
          </w:tcPr>
          <w:p w14:paraId="44717D59" w14:textId="77777777" w:rsidR="00F00E4C" w:rsidRPr="006B053D" w:rsidRDefault="00F00E4C" w:rsidP="00FD68E7">
            <w:pPr>
              <w:pStyle w:val="Normal6"/>
              <w:rPr>
                <w:szCs w:val="24"/>
              </w:rPr>
            </w:pPr>
            <w:r w:rsidRPr="006B053D">
              <w:rPr>
                <w:b/>
                <w:bCs/>
                <w:i/>
                <w:iCs/>
              </w:rPr>
              <w:t>Evalueringen</w:t>
            </w:r>
            <w:r w:rsidRPr="006B053D">
              <w:t xml:space="preserve"> kan, om nødvendigt, ledsages af et lovgivningsmæssigt forslag.</w:t>
            </w:r>
          </w:p>
        </w:tc>
      </w:tr>
    </w:tbl>
    <w:p w14:paraId="1E7471AB" w14:textId="77777777" w:rsidR="00F00E4C" w:rsidRPr="006B053D" w:rsidRDefault="00F00E4C" w:rsidP="00F00E4C"/>
    <w:p w14:paraId="74397E7E" w14:textId="5525919E" w:rsidR="00F00E4C" w:rsidRPr="006B053D" w:rsidRDefault="008C5073" w:rsidP="00F00E4C">
      <w:pPr>
        <w:pStyle w:val="AMNumberTabs0"/>
        <w:keepNext/>
      </w:pPr>
      <w:r>
        <w:t>Ændring</w:t>
      </w:r>
      <w:r w:rsidR="00F00E4C" w:rsidRPr="006B053D">
        <w:tab/>
      </w:r>
      <w:r w:rsidR="00F00E4C" w:rsidRPr="006B053D">
        <w:tab/>
        <w:t>160</w:t>
      </w:r>
    </w:p>
    <w:p w14:paraId="5CB68BA7" w14:textId="77777777" w:rsidR="00F00E4C" w:rsidRPr="006B053D" w:rsidRDefault="00F00E4C" w:rsidP="00F00E4C"/>
    <w:p w14:paraId="62186473" w14:textId="77777777" w:rsidR="00F00E4C" w:rsidRPr="006B053D" w:rsidRDefault="00F00E4C" w:rsidP="00F00E4C">
      <w:pPr>
        <w:pStyle w:val="NormalBold"/>
        <w:keepNext/>
      </w:pPr>
      <w:r w:rsidRPr="006B053D">
        <w:t>Forslag til direktiv</w:t>
      </w:r>
    </w:p>
    <w:p w14:paraId="5CD2875D" w14:textId="77777777" w:rsidR="00F00E4C" w:rsidRPr="006B053D" w:rsidRDefault="00F00E4C" w:rsidP="00F00E4C">
      <w:pPr>
        <w:pStyle w:val="NormalBold"/>
      </w:pPr>
      <w:r w:rsidRPr="006B053D">
        <w:t>Artikel 26 – stk. 1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5175685" w14:textId="77777777" w:rsidTr="00FD68E7">
        <w:trPr>
          <w:jc w:val="center"/>
        </w:trPr>
        <w:tc>
          <w:tcPr>
            <w:tcW w:w="9752" w:type="dxa"/>
            <w:gridSpan w:val="2"/>
          </w:tcPr>
          <w:p w14:paraId="139FD0BB" w14:textId="77777777" w:rsidR="00F00E4C" w:rsidRPr="006B053D" w:rsidRDefault="00F00E4C" w:rsidP="00FD68E7">
            <w:pPr>
              <w:keepNext/>
            </w:pPr>
          </w:p>
        </w:tc>
      </w:tr>
      <w:tr w:rsidR="00F00E4C" w:rsidRPr="006B053D" w14:paraId="7FB46601" w14:textId="77777777" w:rsidTr="00FD68E7">
        <w:trPr>
          <w:jc w:val="center"/>
        </w:trPr>
        <w:tc>
          <w:tcPr>
            <w:tcW w:w="4876" w:type="dxa"/>
          </w:tcPr>
          <w:p w14:paraId="1B5F1C30" w14:textId="77777777" w:rsidR="00F00E4C" w:rsidRPr="006B053D" w:rsidRDefault="00F00E4C" w:rsidP="00FD68E7">
            <w:pPr>
              <w:pStyle w:val="ColumnHeading"/>
              <w:keepNext/>
            </w:pPr>
            <w:r w:rsidRPr="006B053D">
              <w:t>Kommissionens forslag</w:t>
            </w:r>
          </w:p>
        </w:tc>
        <w:tc>
          <w:tcPr>
            <w:tcW w:w="4876" w:type="dxa"/>
          </w:tcPr>
          <w:p w14:paraId="2AC91842" w14:textId="2B7D5C7A" w:rsidR="00F00E4C" w:rsidRPr="006B053D" w:rsidRDefault="008C5073" w:rsidP="00FD68E7">
            <w:pPr>
              <w:pStyle w:val="ColumnHeading"/>
              <w:keepNext/>
            </w:pPr>
            <w:r>
              <w:t>Ændring</w:t>
            </w:r>
          </w:p>
        </w:tc>
      </w:tr>
      <w:tr w:rsidR="00F00E4C" w:rsidRPr="006B053D" w14:paraId="001E95C6" w14:textId="77777777" w:rsidTr="00FD68E7">
        <w:trPr>
          <w:jc w:val="center"/>
        </w:trPr>
        <w:tc>
          <w:tcPr>
            <w:tcW w:w="4876" w:type="dxa"/>
          </w:tcPr>
          <w:p w14:paraId="46BA1FE3" w14:textId="77777777" w:rsidR="00F00E4C" w:rsidRPr="006B053D" w:rsidRDefault="00F00E4C" w:rsidP="00FD68E7">
            <w:pPr>
              <w:pStyle w:val="Normal6"/>
            </w:pPr>
            <w:r w:rsidRPr="006B053D">
              <w:t>Medlemsstaterne sætter de nødvendige love og administrative bestemmelser i kraft for at efterkomme dette direktiv senest den</w:t>
            </w:r>
            <w:r w:rsidRPr="006B053D">
              <w:rPr>
                <w:b/>
                <w:i/>
              </w:rPr>
              <w:t xml:space="preserve"> </w:t>
            </w:r>
            <w:r w:rsidRPr="006B053D">
              <w:t xml:space="preserve">[18 måneder efter </w:t>
            </w:r>
            <w:r w:rsidRPr="006B053D">
              <w:rPr>
                <w:b/>
                <w:i/>
              </w:rPr>
              <w:t>ikrafttrædelsen</w:t>
            </w:r>
            <w:r w:rsidRPr="006B053D">
              <w:t xml:space="preserve">]. </w:t>
            </w:r>
            <w:r w:rsidRPr="006B053D">
              <w:rPr>
                <w:b/>
                <w:i/>
              </w:rPr>
              <w:t xml:space="preserve">De </w:t>
            </w:r>
            <w:r w:rsidRPr="006B053D">
              <w:t>meddeler</w:t>
            </w:r>
            <w:r w:rsidRPr="006B053D">
              <w:rPr>
                <w:b/>
                <w:i/>
              </w:rPr>
              <w:t xml:space="preserve"> </w:t>
            </w:r>
            <w:r w:rsidRPr="006B053D">
              <w:t>straks Kommissionen</w:t>
            </w:r>
            <w:r w:rsidRPr="006B053D">
              <w:rPr>
                <w:b/>
                <w:i/>
              </w:rPr>
              <w:t xml:space="preserve"> disse love og bestemmelser</w:t>
            </w:r>
            <w:r w:rsidRPr="006B053D">
              <w:t>.</w:t>
            </w:r>
          </w:p>
        </w:tc>
        <w:tc>
          <w:tcPr>
            <w:tcW w:w="4876" w:type="dxa"/>
          </w:tcPr>
          <w:p w14:paraId="6D66141D" w14:textId="6D4F7E65" w:rsidR="00F00E4C" w:rsidRPr="006B053D" w:rsidRDefault="00F00E4C" w:rsidP="00FD68E7">
            <w:pPr>
              <w:pStyle w:val="Normal6"/>
              <w:rPr>
                <w:szCs w:val="24"/>
              </w:rPr>
            </w:pPr>
            <w:r w:rsidRPr="006B053D">
              <w:t xml:space="preserve">Medlemsstaterne sætter de nødvendige love og administrative bestemmelser i kraft for at efterkomme dette direktiv senest den </w:t>
            </w:r>
            <w:r w:rsidR="00FE5289" w:rsidRPr="008C5073">
              <w:rPr>
                <w:b/>
                <w:bCs/>
                <w:i/>
                <w:iCs/>
              </w:rPr>
              <w:t>...</w:t>
            </w:r>
            <w:r w:rsidR="00FE5289">
              <w:t xml:space="preserve"> </w:t>
            </w:r>
            <w:r w:rsidRPr="006B053D">
              <w:t xml:space="preserve">[18 måneder efter </w:t>
            </w:r>
            <w:r w:rsidRPr="006B053D">
              <w:rPr>
                <w:b/>
                <w:i/>
              </w:rPr>
              <w:t>datoen for nærværende direktivs ikrafttræden</w:t>
            </w:r>
            <w:r w:rsidRPr="006B053D">
              <w:t xml:space="preserve">]. De </w:t>
            </w:r>
            <w:r w:rsidRPr="006B053D">
              <w:rPr>
                <w:b/>
                <w:bCs/>
                <w:i/>
                <w:iCs/>
              </w:rPr>
              <w:t>underretter</w:t>
            </w:r>
            <w:r w:rsidRPr="006B053D">
              <w:t xml:space="preserve"> straks Kommissionen</w:t>
            </w:r>
            <w:r w:rsidRPr="006B053D">
              <w:rPr>
                <w:b/>
                <w:bCs/>
                <w:i/>
                <w:iCs/>
              </w:rPr>
              <w:t xml:space="preserve"> herom</w:t>
            </w:r>
            <w:r w:rsidRPr="006B053D">
              <w:t>.</w:t>
            </w:r>
          </w:p>
        </w:tc>
      </w:tr>
    </w:tbl>
    <w:p w14:paraId="30647C83" w14:textId="77777777" w:rsidR="00F00E4C" w:rsidRPr="006B053D" w:rsidRDefault="00F00E4C" w:rsidP="00F00E4C"/>
    <w:p w14:paraId="1A096E2F" w14:textId="688006D1" w:rsidR="00F00E4C" w:rsidRPr="006B053D" w:rsidRDefault="008C5073" w:rsidP="00F00E4C">
      <w:pPr>
        <w:pStyle w:val="AMNumberTabs0"/>
        <w:keepNext/>
      </w:pPr>
      <w:r>
        <w:t>Ændring</w:t>
      </w:r>
      <w:r w:rsidR="00F00E4C" w:rsidRPr="006B053D">
        <w:tab/>
      </w:r>
      <w:r w:rsidR="00F00E4C" w:rsidRPr="006B053D">
        <w:tab/>
        <w:t>161</w:t>
      </w:r>
    </w:p>
    <w:p w14:paraId="76D4B299" w14:textId="77777777" w:rsidR="00F00E4C" w:rsidRPr="006B053D" w:rsidRDefault="00F00E4C" w:rsidP="00F00E4C"/>
    <w:p w14:paraId="58D49A41" w14:textId="77777777" w:rsidR="00F00E4C" w:rsidRPr="006B053D" w:rsidRDefault="00F00E4C" w:rsidP="00F00E4C">
      <w:pPr>
        <w:pStyle w:val="NormalBold"/>
        <w:keepNext/>
      </w:pPr>
      <w:r w:rsidRPr="006B053D">
        <w:t>Forslag til direktiv</w:t>
      </w:r>
    </w:p>
    <w:p w14:paraId="6F2EA76C" w14:textId="77777777" w:rsidR="00F00E4C" w:rsidRPr="006B053D" w:rsidRDefault="00F00E4C" w:rsidP="00F00E4C">
      <w:pPr>
        <w:pStyle w:val="NormalBold"/>
      </w:pPr>
      <w:r w:rsidRPr="006B053D">
        <w:t>Artikel 26 – stk. 1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1C6A915F" w14:textId="77777777" w:rsidTr="00FD68E7">
        <w:trPr>
          <w:jc w:val="center"/>
        </w:trPr>
        <w:tc>
          <w:tcPr>
            <w:tcW w:w="9752" w:type="dxa"/>
            <w:gridSpan w:val="2"/>
          </w:tcPr>
          <w:p w14:paraId="6BD9C514" w14:textId="77777777" w:rsidR="00F00E4C" w:rsidRPr="006B053D" w:rsidRDefault="00F00E4C" w:rsidP="00FD68E7">
            <w:pPr>
              <w:keepNext/>
            </w:pPr>
          </w:p>
        </w:tc>
      </w:tr>
      <w:tr w:rsidR="00F00E4C" w:rsidRPr="006B053D" w14:paraId="6DE1FA44" w14:textId="77777777" w:rsidTr="00FD68E7">
        <w:trPr>
          <w:jc w:val="center"/>
        </w:trPr>
        <w:tc>
          <w:tcPr>
            <w:tcW w:w="4876" w:type="dxa"/>
          </w:tcPr>
          <w:p w14:paraId="3F579BCA" w14:textId="77777777" w:rsidR="00F00E4C" w:rsidRPr="006B053D" w:rsidRDefault="00F00E4C" w:rsidP="00FD68E7">
            <w:pPr>
              <w:pStyle w:val="ColumnHeading"/>
              <w:keepNext/>
            </w:pPr>
            <w:r w:rsidRPr="006B053D">
              <w:t>Kommissionens forslag</w:t>
            </w:r>
          </w:p>
        </w:tc>
        <w:tc>
          <w:tcPr>
            <w:tcW w:w="4876" w:type="dxa"/>
          </w:tcPr>
          <w:p w14:paraId="1F0069A7" w14:textId="181C883F" w:rsidR="00F00E4C" w:rsidRPr="006B053D" w:rsidRDefault="008C5073" w:rsidP="00FD68E7">
            <w:pPr>
              <w:pStyle w:val="ColumnHeading"/>
              <w:keepNext/>
            </w:pPr>
            <w:r>
              <w:t>Ændring</w:t>
            </w:r>
          </w:p>
        </w:tc>
      </w:tr>
      <w:tr w:rsidR="00F00E4C" w:rsidRPr="006B053D" w14:paraId="4353E8B9" w14:textId="77777777" w:rsidTr="00FD68E7">
        <w:trPr>
          <w:jc w:val="center"/>
        </w:trPr>
        <w:tc>
          <w:tcPr>
            <w:tcW w:w="4876" w:type="dxa"/>
          </w:tcPr>
          <w:p w14:paraId="114AF14D" w14:textId="77777777" w:rsidR="00F00E4C" w:rsidRPr="006B053D" w:rsidRDefault="00F00E4C" w:rsidP="00FD68E7">
            <w:pPr>
              <w:pStyle w:val="Normal6"/>
            </w:pPr>
            <w:r w:rsidRPr="006B053D">
              <w:t xml:space="preserve">Disse love og bestemmelser skal ved vedtagelsen indeholde en henvisning til dette direktiv eller skal ved offentliggørelsen ledsages af en sådan henvisning. De nærmere regler for henvisningen </w:t>
            </w:r>
            <w:r w:rsidRPr="006B053D">
              <w:rPr>
                <w:b/>
                <w:bCs/>
                <w:i/>
                <w:iCs/>
              </w:rPr>
              <w:t>fastsættes af medlemsstaterne</w:t>
            </w:r>
            <w:r w:rsidRPr="006B053D">
              <w:t>.</w:t>
            </w:r>
          </w:p>
        </w:tc>
        <w:tc>
          <w:tcPr>
            <w:tcW w:w="4876" w:type="dxa"/>
          </w:tcPr>
          <w:p w14:paraId="0317CE59" w14:textId="77777777" w:rsidR="00F00E4C" w:rsidRPr="006B053D" w:rsidRDefault="00F00E4C" w:rsidP="00FD68E7">
            <w:pPr>
              <w:pStyle w:val="Normal6"/>
              <w:rPr>
                <w:szCs w:val="24"/>
              </w:rPr>
            </w:pPr>
            <w:r w:rsidRPr="006B053D">
              <w:t xml:space="preserve">Disse love og bestemmelser skal ved vedtagelsen indeholde en henvisning til dette direktiv eller skal ved offentliggørelsen ledsages af en sådan henvisning. </w:t>
            </w:r>
            <w:r w:rsidRPr="006B053D">
              <w:rPr>
                <w:b/>
                <w:bCs/>
                <w:i/>
                <w:iCs/>
              </w:rPr>
              <w:t>Medlemsstaterne fastsætter</w:t>
            </w:r>
            <w:r w:rsidRPr="006B053D">
              <w:t xml:space="preserve"> de nærmere regler for henvisningen.</w:t>
            </w:r>
          </w:p>
        </w:tc>
      </w:tr>
    </w:tbl>
    <w:p w14:paraId="0513EA7D" w14:textId="77777777" w:rsidR="00F00E4C" w:rsidRPr="006B053D" w:rsidRDefault="00F00E4C" w:rsidP="00F00E4C"/>
    <w:p w14:paraId="68176964" w14:textId="327A9B64" w:rsidR="00F00E4C" w:rsidRPr="006B053D" w:rsidRDefault="008C5073" w:rsidP="00F00E4C">
      <w:pPr>
        <w:pStyle w:val="AMNumberTabs0"/>
        <w:keepNext/>
      </w:pPr>
      <w:r>
        <w:t>Ændring</w:t>
      </w:r>
      <w:r w:rsidR="00F00E4C" w:rsidRPr="006B053D">
        <w:tab/>
      </w:r>
      <w:r w:rsidR="00F00E4C" w:rsidRPr="006B053D">
        <w:tab/>
        <w:t>162</w:t>
      </w:r>
    </w:p>
    <w:p w14:paraId="65331311" w14:textId="77777777" w:rsidR="00F00E4C" w:rsidRPr="006B053D" w:rsidRDefault="00F00E4C" w:rsidP="00F00E4C"/>
    <w:p w14:paraId="736F6909" w14:textId="77777777" w:rsidR="00F00E4C" w:rsidRPr="006B053D" w:rsidRDefault="00F00E4C" w:rsidP="00F00E4C">
      <w:pPr>
        <w:pStyle w:val="NormalBold"/>
        <w:keepNext/>
      </w:pPr>
      <w:r w:rsidRPr="006B053D">
        <w:t>Forslag til direktiv</w:t>
      </w:r>
    </w:p>
    <w:p w14:paraId="141D73C3" w14:textId="77777777" w:rsidR="00F00E4C" w:rsidRPr="006B053D" w:rsidRDefault="00F00E4C" w:rsidP="00F00E4C">
      <w:pPr>
        <w:pStyle w:val="NormalBold"/>
      </w:pPr>
      <w:r w:rsidRPr="006B053D">
        <w:t>Bilag I – punkt 2 – litra a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074E0884" w14:textId="77777777" w:rsidTr="00FD68E7">
        <w:trPr>
          <w:jc w:val="center"/>
        </w:trPr>
        <w:tc>
          <w:tcPr>
            <w:tcW w:w="9752" w:type="dxa"/>
            <w:gridSpan w:val="2"/>
          </w:tcPr>
          <w:p w14:paraId="48EEAC1F" w14:textId="77777777" w:rsidR="00F00E4C" w:rsidRPr="006B053D" w:rsidRDefault="00F00E4C" w:rsidP="00FD68E7">
            <w:pPr>
              <w:keepNext/>
            </w:pPr>
          </w:p>
        </w:tc>
      </w:tr>
      <w:tr w:rsidR="00F00E4C" w:rsidRPr="006B053D" w14:paraId="63A98767" w14:textId="77777777" w:rsidTr="00FD68E7">
        <w:trPr>
          <w:jc w:val="center"/>
        </w:trPr>
        <w:tc>
          <w:tcPr>
            <w:tcW w:w="4876" w:type="dxa"/>
          </w:tcPr>
          <w:p w14:paraId="57A96EF7" w14:textId="77777777" w:rsidR="00F00E4C" w:rsidRPr="006B053D" w:rsidRDefault="00F00E4C" w:rsidP="00FD68E7">
            <w:pPr>
              <w:pStyle w:val="ColumnHeading"/>
              <w:keepNext/>
            </w:pPr>
            <w:r w:rsidRPr="006B053D">
              <w:t>Kommissionens forslag</w:t>
            </w:r>
          </w:p>
        </w:tc>
        <w:tc>
          <w:tcPr>
            <w:tcW w:w="4876" w:type="dxa"/>
          </w:tcPr>
          <w:p w14:paraId="1A12F0B8" w14:textId="5D73A4A9" w:rsidR="00F00E4C" w:rsidRPr="006B053D" w:rsidRDefault="008C5073" w:rsidP="00FD68E7">
            <w:pPr>
              <w:pStyle w:val="ColumnHeading"/>
              <w:keepNext/>
            </w:pPr>
            <w:r>
              <w:t>Ændring</w:t>
            </w:r>
          </w:p>
        </w:tc>
      </w:tr>
      <w:tr w:rsidR="00F00E4C" w:rsidRPr="006B053D" w14:paraId="7A7A0981" w14:textId="77777777" w:rsidTr="00FD68E7">
        <w:trPr>
          <w:jc w:val="center"/>
        </w:trPr>
        <w:tc>
          <w:tcPr>
            <w:tcW w:w="4876" w:type="dxa"/>
          </w:tcPr>
          <w:p w14:paraId="79BC5BF9" w14:textId="77777777" w:rsidR="00F00E4C" w:rsidRPr="006B053D" w:rsidRDefault="00F00E4C" w:rsidP="00FD68E7">
            <w:pPr>
              <w:pStyle w:val="Normal6"/>
            </w:pPr>
            <w:r w:rsidRPr="006B053D">
              <w:t>a)</w:t>
            </w:r>
            <w:r w:rsidRPr="006B053D">
              <w:tab/>
              <w:t xml:space="preserve">følgende oplysninger for hver af de </w:t>
            </w:r>
            <w:r w:rsidRPr="006B053D">
              <w:rPr>
                <w:b/>
                <w:i/>
              </w:rPr>
              <w:t>tredjelandsenheder</w:t>
            </w:r>
            <w:r w:rsidRPr="006B053D">
              <w:t>, på hvis vegne enheden udfører interesserepræsentationsaktiviteten</w:t>
            </w:r>
          </w:p>
        </w:tc>
        <w:tc>
          <w:tcPr>
            <w:tcW w:w="4876" w:type="dxa"/>
          </w:tcPr>
          <w:p w14:paraId="4A214C54" w14:textId="77777777" w:rsidR="00F00E4C" w:rsidRPr="006B053D" w:rsidRDefault="00F00E4C" w:rsidP="00FD68E7">
            <w:pPr>
              <w:pStyle w:val="Normal6"/>
              <w:rPr>
                <w:szCs w:val="24"/>
              </w:rPr>
            </w:pPr>
            <w:r w:rsidRPr="006B053D">
              <w:t>a)</w:t>
            </w:r>
            <w:r w:rsidRPr="006B053D">
              <w:tab/>
              <w:t xml:space="preserve">følgende oplysninger for hver af de </w:t>
            </w:r>
            <w:r w:rsidRPr="006B053D">
              <w:rPr>
                <w:b/>
                <w:i/>
              </w:rPr>
              <w:t>tredjelandssponsorer</w:t>
            </w:r>
            <w:r w:rsidRPr="006B053D">
              <w:t>, på hvis vegne enheden udfører interesserepræsentationsaktiviteten</w:t>
            </w:r>
          </w:p>
        </w:tc>
      </w:tr>
    </w:tbl>
    <w:p w14:paraId="36CB95A5" w14:textId="77777777" w:rsidR="00F00E4C" w:rsidRPr="006B053D" w:rsidRDefault="00F00E4C" w:rsidP="00F00E4C"/>
    <w:p w14:paraId="3B38B77A" w14:textId="3F73619B" w:rsidR="00F00E4C" w:rsidRPr="006B053D" w:rsidRDefault="008C5073" w:rsidP="00F00E4C">
      <w:pPr>
        <w:pStyle w:val="AMNumberTabs0"/>
        <w:keepNext/>
      </w:pPr>
      <w:r>
        <w:lastRenderedPageBreak/>
        <w:t>Ændring</w:t>
      </w:r>
      <w:r w:rsidR="00F00E4C" w:rsidRPr="006B053D">
        <w:tab/>
      </w:r>
      <w:r w:rsidR="00F00E4C" w:rsidRPr="006B053D">
        <w:tab/>
        <w:t>163</w:t>
      </w:r>
    </w:p>
    <w:p w14:paraId="09E3A9AD" w14:textId="77777777" w:rsidR="00F00E4C" w:rsidRPr="006B053D" w:rsidRDefault="00F00E4C" w:rsidP="00F00E4C"/>
    <w:p w14:paraId="7DF109F7" w14:textId="77777777" w:rsidR="00F00E4C" w:rsidRPr="006B053D" w:rsidRDefault="00F00E4C" w:rsidP="00F00E4C">
      <w:pPr>
        <w:pStyle w:val="NormalBold"/>
        <w:keepNext/>
      </w:pPr>
      <w:r w:rsidRPr="006B053D">
        <w:t>Forslag til direktiv</w:t>
      </w:r>
    </w:p>
    <w:p w14:paraId="23184ACF" w14:textId="77777777" w:rsidR="00F00E4C" w:rsidRPr="006B053D" w:rsidRDefault="00F00E4C" w:rsidP="00F00E4C">
      <w:pPr>
        <w:pStyle w:val="NormalBold"/>
      </w:pPr>
      <w:r w:rsidRPr="006B053D">
        <w:t>Bilag II – punkt 2 – litra a – nr.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BEF9ACB" w14:textId="77777777" w:rsidTr="00FD68E7">
        <w:trPr>
          <w:jc w:val="center"/>
        </w:trPr>
        <w:tc>
          <w:tcPr>
            <w:tcW w:w="9752" w:type="dxa"/>
            <w:gridSpan w:val="2"/>
          </w:tcPr>
          <w:p w14:paraId="75FAA743" w14:textId="77777777" w:rsidR="00F00E4C" w:rsidRPr="006B053D" w:rsidRDefault="00F00E4C" w:rsidP="00FD68E7">
            <w:pPr>
              <w:keepNext/>
            </w:pPr>
          </w:p>
        </w:tc>
      </w:tr>
      <w:tr w:rsidR="00F00E4C" w:rsidRPr="006B053D" w14:paraId="60625AB5" w14:textId="77777777" w:rsidTr="00FD68E7">
        <w:trPr>
          <w:jc w:val="center"/>
        </w:trPr>
        <w:tc>
          <w:tcPr>
            <w:tcW w:w="4876" w:type="dxa"/>
          </w:tcPr>
          <w:p w14:paraId="2212357D" w14:textId="77777777" w:rsidR="00F00E4C" w:rsidRPr="006B053D" w:rsidRDefault="00F00E4C" w:rsidP="00FD68E7">
            <w:pPr>
              <w:pStyle w:val="ColumnHeading"/>
              <w:keepNext/>
            </w:pPr>
            <w:r w:rsidRPr="006B053D">
              <w:t>Kommissionens forslag</w:t>
            </w:r>
          </w:p>
        </w:tc>
        <w:tc>
          <w:tcPr>
            <w:tcW w:w="4876" w:type="dxa"/>
          </w:tcPr>
          <w:p w14:paraId="2F9ACAC9" w14:textId="312632CE" w:rsidR="00F00E4C" w:rsidRPr="006B053D" w:rsidRDefault="008C5073" w:rsidP="00FD68E7">
            <w:pPr>
              <w:pStyle w:val="ColumnHeading"/>
              <w:keepNext/>
            </w:pPr>
            <w:r>
              <w:t>Ændring</w:t>
            </w:r>
          </w:p>
        </w:tc>
      </w:tr>
      <w:tr w:rsidR="00F00E4C" w:rsidRPr="006B053D" w14:paraId="3BD0417E" w14:textId="77777777" w:rsidTr="00FD68E7">
        <w:trPr>
          <w:jc w:val="center"/>
        </w:trPr>
        <w:tc>
          <w:tcPr>
            <w:tcW w:w="4876" w:type="dxa"/>
          </w:tcPr>
          <w:p w14:paraId="383EBBDA" w14:textId="77777777" w:rsidR="00F00E4C" w:rsidRPr="006B053D" w:rsidRDefault="00F00E4C" w:rsidP="00FD68E7">
            <w:pPr>
              <w:pStyle w:val="Normal6"/>
            </w:pPr>
            <w:r w:rsidRPr="006B053D">
              <w:t>ii)</w:t>
            </w:r>
            <w:r w:rsidRPr="006B053D">
              <w:tab/>
              <w:t xml:space="preserve">den adresse, hvorfra </w:t>
            </w:r>
            <w:r w:rsidRPr="006B053D">
              <w:rPr>
                <w:b/>
                <w:i/>
              </w:rPr>
              <w:t>tredjelandsenheden</w:t>
            </w:r>
            <w:r w:rsidRPr="006B053D">
              <w:t xml:space="preserve"> udøver sin virksomhed, eller, for fysiske personers vedkommende, den adresse, hvor de normalt har bopæl</w:t>
            </w:r>
          </w:p>
        </w:tc>
        <w:tc>
          <w:tcPr>
            <w:tcW w:w="4876" w:type="dxa"/>
          </w:tcPr>
          <w:p w14:paraId="59B97BD3" w14:textId="77777777" w:rsidR="00F00E4C" w:rsidRPr="006B053D" w:rsidRDefault="00F00E4C" w:rsidP="00FD68E7">
            <w:pPr>
              <w:pStyle w:val="Normal6"/>
              <w:rPr>
                <w:szCs w:val="24"/>
              </w:rPr>
            </w:pPr>
            <w:r w:rsidRPr="006B053D">
              <w:t>ii)</w:t>
            </w:r>
            <w:r w:rsidRPr="006B053D">
              <w:tab/>
              <w:t xml:space="preserve">den adresse, hvorfra </w:t>
            </w:r>
            <w:r w:rsidRPr="006B053D">
              <w:rPr>
                <w:b/>
                <w:i/>
              </w:rPr>
              <w:t>tredjelandssponsoren</w:t>
            </w:r>
            <w:r w:rsidRPr="006B053D">
              <w:t xml:space="preserve"> udøver sin virksomhed, eller, for fysiske personers vedkommende, den adresse, hvor de normalt har bopæl</w:t>
            </w:r>
          </w:p>
        </w:tc>
      </w:tr>
    </w:tbl>
    <w:p w14:paraId="3F6D5192" w14:textId="77777777" w:rsidR="00F00E4C" w:rsidRPr="006B053D" w:rsidRDefault="00F00E4C" w:rsidP="00F00E4C"/>
    <w:p w14:paraId="5FDF1CDD" w14:textId="0ECCDDB2" w:rsidR="00F00E4C" w:rsidRPr="006B053D" w:rsidRDefault="008C5073" w:rsidP="00F00E4C">
      <w:pPr>
        <w:pStyle w:val="AMNumberTabs0"/>
        <w:keepNext/>
      </w:pPr>
      <w:r>
        <w:t>Ændring</w:t>
      </w:r>
      <w:r w:rsidR="00F00E4C" w:rsidRPr="006B053D">
        <w:tab/>
      </w:r>
      <w:r w:rsidR="00F00E4C" w:rsidRPr="006B053D">
        <w:tab/>
        <w:t>164</w:t>
      </w:r>
    </w:p>
    <w:p w14:paraId="0D63276D" w14:textId="77777777" w:rsidR="00F00E4C" w:rsidRPr="006B053D" w:rsidRDefault="00F00E4C" w:rsidP="00F00E4C"/>
    <w:p w14:paraId="2FEC2B9C" w14:textId="77777777" w:rsidR="00F00E4C" w:rsidRPr="006B053D" w:rsidRDefault="00F00E4C" w:rsidP="00F00E4C">
      <w:pPr>
        <w:pStyle w:val="NormalBold"/>
        <w:keepNext/>
      </w:pPr>
      <w:r w:rsidRPr="006B053D">
        <w:t>Forslag til direktiv</w:t>
      </w:r>
    </w:p>
    <w:p w14:paraId="1251BD31" w14:textId="77777777" w:rsidR="00F00E4C" w:rsidRPr="006B053D" w:rsidRDefault="00F00E4C" w:rsidP="00F00E4C">
      <w:pPr>
        <w:pStyle w:val="NormalBold"/>
      </w:pPr>
      <w:r w:rsidRPr="006B053D">
        <w:t>Bilag I – punkt 2 – litra a – nr.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2972B10F" w14:textId="77777777" w:rsidTr="00FD68E7">
        <w:trPr>
          <w:jc w:val="center"/>
        </w:trPr>
        <w:tc>
          <w:tcPr>
            <w:tcW w:w="9752" w:type="dxa"/>
            <w:gridSpan w:val="2"/>
          </w:tcPr>
          <w:p w14:paraId="64D3B925" w14:textId="77777777" w:rsidR="00F00E4C" w:rsidRPr="006B053D" w:rsidRDefault="00F00E4C" w:rsidP="00FD68E7">
            <w:pPr>
              <w:keepNext/>
            </w:pPr>
          </w:p>
        </w:tc>
      </w:tr>
      <w:tr w:rsidR="00F00E4C" w:rsidRPr="006B053D" w14:paraId="21E9BCA6" w14:textId="77777777" w:rsidTr="00FD68E7">
        <w:trPr>
          <w:jc w:val="center"/>
        </w:trPr>
        <w:tc>
          <w:tcPr>
            <w:tcW w:w="4876" w:type="dxa"/>
          </w:tcPr>
          <w:p w14:paraId="2FFF6684" w14:textId="77777777" w:rsidR="00F00E4C" w:rsidRPr="006B053D" w:rsidRDefault="00F00E4C" w:rsidP="00FD68E7">
            <w:pPr>
              <w:pStyle w:val="ColumnHeading"/>
              <w:keepNext/>
            </w:pPr>
            <w:r w:rsidRPr="006B053D">
              <w:t>Kommissionens forslag</w:t>
            </w:r>
          </w:p>
        </w:tc>
        <w:tc>
          <w:tcPr>
            <w:tcW w:w="4876" w:type="dxa"/>
          </w:tcPr>
          <w:p w14:paraId="740C962A" w14:textId="134648DF" w:rsidR="00F00E4C" w:rsidRPr="006B053D" w:rsidRDefault="008C5073" w:rsidP="00FD68E7">
            <w:pPr>
              <w:pStyle w:val="ColumnHeading"/>
              <w:keepNext/>
            </w:pPr>
            <w:r>
              <w:t>Ændring</w:t>
            </w:r>
          </w:p>
        </w:tc>
      </w:tr>
      <w:tr w:rsidR="00F00E4C" w:rsidRPr="006B053D" w14:paraId="056AC83C" w14:textId="77777777" w:rsidTr="00FD68E7">
        <w:trPr>
          <w:jc w:val="center"/>
        </w:trPr>
        <w:tc>
          <w:tcPr>
            <w:tcW w:w="4876" w:type="dxa"/>
          </w:tcPr>
          <w:p w14:paraId="1EF6FBA8" w14:textId="77777777" w:rsidR="00F00E4C" w:rsidRPr="006B053D" w:rsidRDefault="00F00E4C" w:rsidP="00FD68E7">
            <w:pPr>
              <w:pStyle w:val="Normal6"/>
            </w:pPr>
            <w:r w:rsidRPr="006B053D">
              <w:rPr>
                <w:b/>
                <w:i/>
              </w:rPr>
              <w:t>iii)</w:t>
            </w:r>
            <w:r w:rsidRPr="006B053D">
              <w:tab/>
            </w:r>
            <w:r w:rsidRPr="006B053D">
              <w:rPr>
                <w:b/>
                <w:i/>
              </w:rPr>
              <w:t>en beskrivelse af enhedens vigtigste mål, kompetencer og interesseområder</w:t>
            </w:r>
          </w:p>
        </w:tc>
        <w:tc>
          <w:tcPr>
            <w:tcW w:w="4876" w:type="dxa"/>
          </w:tcPr>
          <w:p w14:paraId="04211D39" w14:textId="77777777" w:rsidR="00F00E4C" w:rsidRPr="006B053D" w:rsidRDefault="00F00E4C" w:rsidP="00FD68E7">
            <w:pPr>
              <w:pStyle w:val="Normal6"/>
              <w:rPr>
                <w:szCs w:val="24"/>
              </w:rPr>
            </w:pPr>
            <w:r w:rsidRPr="006B053D">
              <w:rPr>
                <w:b/>
                <w:i/>
              </w:rPr>
              <w:t>udgår</w:t>
            </w:r>
          </w:p>
        </w:tc>
      </w:tr>
    </w:tbl>
    <w:p w14:paraId="6C9065EF" w14:textId="77777777" w:rsidR="00F00E4C" w:rsidRPr="006B053D" w:rsidRDefault="00F00E4C" w:rsidP="00F00E4C"/>
    <w:p w14:paraId="7AA36E3E" w14:textId="126B66E9" w:rsidR="00F00E4C" w:rsidRPr="006B053D" w:rsidRDefault="008C5073" w:rsidP="00F00E4C">
      <w:pPr>
        <w:pStyle w:val="AMNumberTabs0"/>
        <w:keepNext/>
      </w:pPr>
      <w:r>
        <w:t>Ændring</w:t>
      </w:r>
      <w:r w:rsidR="00F00E4C" w:rsidRPr="006B053D">
        <w:tab/>
      </w:r>
      <w:r w:rsidR="00F00E4C" w:rsidRPr="006B053D">
        <w:tab/>
        <w:t>165</w:t>
      </w:r>
    </w:p>
    <w:p w14:paraId="6AC93A6E" w14:textId="77777777" w:rsidR="00F00E4C" w:rsidRPr="006B053D" w:rsidRDefault="00F00E4C" w:rsidP="00F00E4C"/>
    <w:p w14:paraId="44D37C2E" w14:textId="77777777" w:rsidR="00F00E4C" w:rsidRPr="006B053D" w:rsidRDefault="00F00E4C" w:rsidP="00F00E4C">
      <w:pPr>
        <w:pStyle w:val="NormalBold"/>
        <w:keepNext/>
      </w:pPr>
      <w:r w:rsidRPr="006B053D">
        <w:t>Forslag til direktiv</w:t>
      </w:r>
    </w:p>
    <w:p w14:paraId="004FD20C" w14:textId="77777777" w:rsidR="00F00E4C" w:rsidRPr="006B053D" w:rsidRDefault="00F00E4C" w:rsidP="00F00E4C">
      <w:pPr>
        <w:pStyle w:val="NormalBold"/>
      </w:pPr>
      <w:r w:rsidRPr="006B053D">
        <w:t>Bilag I – punkt 2 – litra a – nr.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70B90BA5" w14:textId="77777777" w:rsidTr="00FD68E7">
        <w:trPr>
          <w:jc w:val="center"/>
        </w:trPr>
        <w:tc>
          <w:tcPr>
            <w:tcW w:w="9752" w:type="dxa"/>
            <w:gridSpan w:val="2"/>
          </w:tcPr>
          <w:p w14:paraId="1139C7F7" w14:textId="77777777" w:rsidR="00F00E4C" w:rsidRPr="006B053D" w:rsidRDefault="00F00E4C" w:rsidP="00FD68E7">
            <w:pPr>
              <w:keepNext/>
            </w:pPr>
          </w:p>
        </w:tc>
      </w:tr>
      <w:tr w:rsidR="00F00E4C" w:rsidRPr="006B053D" w14:paraId="1A03908F" w14:textId="77777777" w:rsidTr="00FD68E7">
        <w:trPr>
          <w:jc w:val="center"/>
        </w:trPr>
        <w:tc>
          <w:tcPr>
            <w:tcW w:w="4876" w:type="dxa"/>
          </w:tcPr>
          <w:p w14:paraId="0600BB01" w14:textId="77777777" w:rsidR="00F00E4C" w:rsidRPr="006B053D" w:rsidRDefault="00F00E4C" w:rsidP="00FD68E7">
            <w:pPr>
              <w:pStyle w:val="ColumnHeading"/>
              <w:keepNext/>
            </w:pPr>
            <w:r w:rsidRPr="006B053D">
              <w:t>Kommissionens forslag</w:t>
            </w:r>
          </w:p>
        </w:tc>
        <w:tc>
          <w:tcPr>
            <w:tcW w:w="4876" w:type="dxa"/>
          </w:tcPr>
          <w:p w14:paraId="6512B701" w14:textId="68C623AC" w:rsidR="00F00E4C" w:rsidRPr="006B053D" w:rsidRDefault="008C5073" w:rsidP="00FD68E7">
            <w:pPr>
              <w:pStyle w:val="ColumnHeading"/>
              <w:keepNext/>
            </w:pPr>
            <w:r>
              <w:t>Ændring</w:t>
            </w:r>
          </w:p>
        </w:tc>
      </w:tr>
      <w:tr w:rsidR="00F00E4C" w:rsidRPr="006B053D" w14:paraId="38508D68" w14:textId="77777777" w:rsidTr="00FD68E7">
        <w:trPr>
          <w:jc w:val="center"/>
        </w:trPr>
        <w:tc>
          <w:tcPr>
            <w:tcW w:w="4876" w:type="dxa"/>
          </w:tcPr>
          <w:p w14:paraId="15CD86B5" w14:textId="77777777" w:rsidR="00F00E4C" w:rsidRPr="006B053D" w:rsidRDefault="00F00E4C" w:rsidP="00FD68E7">
            <w:pPr>
              <w:pStyle w:val="Normal6"/>
            </w:pPr>
            <w:r w:rsidRPr="006B053D">
              <w:t>iv)</w:t>
            </w:r>
            <w:r w:rsidRPr="006B053D">
              <w:tab/>
            </w:r>
            <w:r w:rsidRPr="006B053D">
              <w:rPr>
                <w:b/>
                <w:i/>
              </w:rPr>
              <w:t>tredjelandsenhedens</w:t>
            </w:r>
            <w:r w:rsidRPr="006B053D">
              <w:t xml:space="preserve"> eventuelle registreringsnummer i et virksomhedsregister eller en tilsvarende identifikationskode</w:t>
            </w:r>
          </w:p>
        </w:tc>
        <w:tc>
          <w:tcPr>
            <w:tcW w:w="4876" w:type="dxa"/>
          </w:tcPr>
          <w:p w14:paraId="08B58F8B" w14:textId="77777777" w:rsidR="00F00E4C" w:rsidRPr="006B053D" w:rsidRDefault="00F00E4C" w:rsidP="00FD68E7">
            <w:pPr>
              <w:pStyle w:val="Normal6"/>
              <w:rPr>
                <w:szCs w:val="24"/>
              </w:rPr>
            </w:pPr>
            <w:r w:rsidRPr="006B053D">
              <w:t>iv)</w:t>
            </w:r>
            <w:r w:rsidRPr="006B053D">
              <w:tab/>
            </w:r>
            <w:r w:rsidRPr="006B053D">
              <w:rPr>
                <w:b/>
                <w:i/>
              </w:rPr>
              <w:t>tredjelandssponsorens</w:t>
            </w:r>
            <w:r w:rsidRPr="006B053D">
              <w:t xml:space="preserve"> eventuelle registreringsnummer i et virksomhedsregister eller en tilsvarende identifikationskode</w:t>
            </w:r>
          </w:p>
        </w:tc>
      </w:tr>
    </w:tbl>
    <w:p w14:paraId="054D9452" w14:textId="77777777" w:rsidR="00F00E4C" w:rsidRPr="006B053D" w:rsidRDefault="00F00E4C" w:rsidP="00F00E4C"/>
    <w:p w14:paraId="0C3FB07C" w14:textId="5E15C821" w:rsidR="00F00E4C" w:rsidRPr="006B053D" w:rsidRDefault="008C5073" w:rsidP="00F00E4C">
      <w:pPr>
        <w:pStyle w:val="AMNumberTabs0"/>
        <w:keepNext/>
      </w:pPr>
      <w:r>
        <w:t>Ændring</w:t>
      </w:r>
      <w:r w:rsidR="00F00E4C" w:rsidRPr="006B053D">
        <w:tab/>
      </w:r>
      <w:r w:rsidR="00F00E4C" w:rsidRPr="006B053D">
        <w:tab/>
        <w:t>166</w:t>
      </w:r>
    </w:p>
    <w:p w14:paraId="02623C59" w14:textId="77777777" w:rsidR="00F00E4C" w:rsidRPr="006B053D" w:rsidRDefault="00F00E4C" w:rsidP="00F00E4C"/>
    <w:p w14:paraId="0DB1D7C2" w14:textId="77777777" w:rsidR="00F00E4C" w:rsidRPr="006B053D" w:rsidRDefault="00F00E4C" w:rsidP="00F00E4C">
      <w:pPr>
        <w:pStyle w:val="NormalBold"/>
        <w:keepNext/>
      </w:pPr>
      <w:r w:rsidRPr="006B053D">
        <w:t>Forslag til direktiv</w:t>
      </w:r>
    </w:p>
    <w:p w14:paraId="7AAEF482" w14:textId="77777777" w:rsidR="00F00E4C" w:rsidRPr="006B053D" w:rsidRDefault="00F00E4C" w:rsidP="00F00E4C">
      <w:pPr>
        <w:pStyle w:val="NormalBold"/>
      </w:pPr>
      <w:r w:rsidRPr="006B053D">
        <w:t>Bilag I – nr.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E4C" w:rsidRPr="006B053D" w14:paraId="507FBE5C" w14:textId="77777777" w:rsidTr="00FD68E7">
        <w:trPr>
          <w:jc w:val="center"/>
        </w:trPr>
        <w:tc>
          <w:tcPr>
            <w:tcW w:w="9752" w:type="dxa"/>
            <w:gridSpan w:val="2"/>
          </w:tcPr>
          <w:p w14:paraId="24E71790" w14:textId="77777777" w:rsidR="00F00E4C" w:rsidRPr="006B053D" w:rsidRDefault="00F00E4C" w:rsidP="00FD68E7">
            <w:pPr>
              <w:keepNext/>
            </w:pPr>
          </w:p>
        </w:tc>
      </w:tr>
      <w:tr w:rsidR="00F00E4C" w:rsidRPr="006B053D" w14:paraId="020A842B" w14:textId="77777777" w:rsidTr="00FD68E7">
        <w:trPr>
          <w:jc w:val="center"/>
        </w:trPr>
        <w:tc>
          <w:tcPr>
            <w:tcW w:w="4876" w:type="dxa"/>
          </w:tcPr>
          <w:p w14:paraId="4FB6C176" w14:textId="77777777" w:rsidR="00F00E4C" w:rsidRPr="006B053D" w:rsidRDefault="00F00E4C" w:rsidP="00FD68E7">
            <w:pPr>
              <w:pStyle w:val="ColumnHeading"/>
              <w:keepNext/>
            </w:pPr>
            <w:r w:rsidRPr="006B053D">
              <w:t>Kommissionens forslag</w:t>
            </w:r>
          </w:p>
        </w:tc>
        <w:tc>
          <w:tcPr>
            <w:tcW w:w="4876" w:type="dxa"/>
          </w:tcPr>
          <w:p w14:paraId="3128B73E" w14:textId="4521E8AA" w:rsidR="00F00E4C" w:rsidRPr="006B053D" w:rsidRDefault="008C5073" w:rsidP="00FD68E7">
            <w:pPr>
              <w:pStyle w:val="ColumnHeading"/>
              <w:keepNext/>
            </w:pPr>
            <w:r>
              <w:t>Ændring</w:t>
            </w:r>
          </w:p>
        </w:tc>
      </w:tr>
      <w:tr w:rsidR="00F00E4C" w:rsidRPr="006B053D" w14:paraId="35545DD1" w14:textId="77777777" w:rsidTr="00FD68E7">
        <w:trPr>
          <w:jc w:val="center"/>
        </w:trPr>
        <w:tc>
          <w:tcPr>
            <w:tcW w:w="4876" w:type="dxa"/>
          </w:tcPr>
          <w:p w14:paraId="687D1366" w14:textId="77777777" w:rsidR="00F00E4C" w:rsidRPr="006B053D" w:rsidRDefault="00F00E4C" w:rsidP="00FD68E7">
            <w:pPr>
              <w:pStyle w:val="Normal6"/>
            </w:pPr>
            <w:r w:rsidRPr="006B053D">
              <w:t>b)</w:t>
            </w:r>
            <w:r w:rsidRPr="006B053D">
              <w:tab/>
              <w:t xml:space="preserve">det tredjeland, på hvis vegne </w:t>
            </w:r>
            <w:r w:rsidRPr="006B053D">
              <w:rPr>
                <w:b/>
                <w:i/>
              </w:rPr>
              <w:t>tredjelandsenheden</w:t>
            </w:r>
            <w:r w:rsidRPr="006B053D">
              <w:t xml:space="preserve"> handler</w:t>
            </w:r>
          </w:p>
        </w:tc>
        <w:tc>
          <w:tcPr>
            <w:tcW w:w="4876" w:type="dxa"/>
          </w:tcPr>
          <w:p w14:paraId="215E2F96" w14:textId="77777777" w:rsidR="00F00E4C" w:rsidRPr="006B053D" w:rsidRDefault="00F00E4C" w:rsidP="00FD68E7">
            <w:pPr>
              <w:pStyle w:val="Normal6"/>
              <w:rPr>
                <w:szCs w:val="24"/>
              </w:rPr>
            </w:pPr>
            <w:r w:rsidRPr="006B053D">
              <w:t>b)</w:t>
            </w:r>
            <w:r w:rsidRPr="006B053D">
              <w:tab/>
              <w:t xml:space="preserve">det tredjeland, på hvis vegne </w:t>
            </w:r>
            <w:r w:rsidRPr="006B053D">
              <w:rPr>
                <w:b/>
                <w:i/>
              </w:rPr>
              <w:t>tredjelandssponsoren</w:t>
            </w:r>
            <w:r w:rsidRPr="006B053D">
              <w:t xml:space="preserve"> handler</w:t>
            </w:r>
          </w:p>
        </w:tc>
      </w:tr>
    </w:tbl>
    <w:p w14:paraId="38A02F10" w14:textId="0787492C" w:rsidR="00E365E1" w:rsidRPr="006B053D" w:rsidRDefault="00E365E1" w:rsidP="00A13EAC"/>
    <w:sectPr w:rsidR="00E365E1" w:rsidRPr="006B053D" w:rsidSect="006B053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6B4E7" w14:textId="77777777" w:rsidR="00A13EAC" w:rsidRPr="006B053D" w:rsidRDefault="00A13EAC">
      <w:r w:rsidRPr="006B053D">
        <w:separator/>
      </w:r>
    </w:p>
  </w:endnote>
  <w:endnote w:type="continuationSeparator" w:id="0">
    <w:p w14:paraId="5A9EB682" w14:textId="77777777" w:rsidR="00A13EAC" w:rsidRPr="006B053D" w:rsidRDefault="00A13EAC">
      <w:r w:rsidRPr="006B05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8251" w14:textId="77777777" w:rsidR="00064002" w:rsidRPr="006B05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60E0B" w14:textId="77777777" w:rsidR="00064002" w:rsidRPr="006B05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5B6B6" w14:textId="77777777" w:rsidR="00064002" w:rsidRPr="006B05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170BF" w14:textId="77777777" w:rsidR="00A13EAC" w:rsidRPr="006B053D" w:rsidRDefault="00A13EAC">
      <w:r w:rsidRPr="006B053D">
        <w:separator/>
      </w:r>
    </w:p>
  </w:footnote>
  <w:footnote w:type="continuationSeparator" w:id="0">
    <w:p w14:paraId="2B2BA7E4" w14:textId="77777777" w:rsidR="00A13EAC" w:rsidRPr="006B053D" w:rsidRDefault="00A13EAC">
      <w:r w:rsidRPr="006B053D">
        <w:continuationSeparator/>
      </w:r>
    </w:p>
  </w:footnote>
  <w:footnote w:id="1">
    <w:p w14:paraId="5974E579" w14:textId="6DBA5E58" w:rsidR="00FD5F3D" w:rsidRPr="00F3461D" w:rsidRDefault="00FD5F3D" w:rsidP="00FD5F3D">
      <w:pPr>
        <w:pStyle w:val="FootnoteText"/>
        <w:ind w:left="567" w:hanging="567"/>
        <w:rPr>
          <w:lang w:val="da-DK"/>
        </w:rPr>
      </w:pPr>
      <w:r w:rsidRPr="00CB6240">
        <w:rPr>
          <w:rStyle w:val="FootnoteReference"/>
        </w:rPr>
        <w:footnoteRef/>
      </w:r>
      <w:r w:rsidRPr="00CB6240">
        <w:rPr>
          <w:lang w:val="da-DK"/>
        </w:rPr>
        <w:t xml:space="preserve"> </w:t>
      </w:r>
      <w:r w:rsidRPr="00CB6240">
        <w:rPr>
          <w:lang w:val="da-DK"/>
        </w:rPr>
        <w:tab/>
      </w:r>
      <w:r w:rsidRPr="00CB6240">
        <w:rPr>
          <w:sz w:val="24"/>
          <w:szCs w:val="24"/>
          <w:lang w:val="da-DK"/>
        </w:rPr>
        <w:t>Sagen blev henvist til fornyet behandling i det kompetente udvalg med henblik på interinstitutionelle forhandlinger, jf. forretningsordenens artikel 60, stk. 4, fjerde afsnit (A10-0</w:t>
      </w:r>
      <w:r>
        <w:rPr>
          <w:sz w:val="24"/>
          <w:szCs w:val="24"/>
          <w:lang w:val="da-DK"/>
        </w:rPr>
        <w:t>208</w:t>
      </w:r>
      <w:r w:rsidRPr="00CB6240">
        <w:rPr>
          <w:sz w:val="24"/>
          <w:szCs w:val="24"/>
          <w:lang w:val="da-D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F11E" w14:textId="77777777" w:rsidR="00064002" w:rsidRPr="006B05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140A" w14:textId="77777777" w:rsidR="00064002" w:rsidRPr="006B05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F1A24" w14:textId="77777777" w:rsidR="00064002" w:rsidRPr="006B05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5342840">
    <w:abstractNumId w:val="9"/>
  </w:num>
  <w:num w:numId="2" w16cid:durableId="1377898931">
    <w:abstractNumId w:val="9"/>
  </w:num>
  <w:num w:numId="3" w16cid:durableId="1183782892">
    <w:abstractNumId w:val="7"/>
  </w:num>
  <w:num w:numId="4" w16cid:durableId="1229540532">
    <w:abstractNumId w:val="7"/>
  </w:num>
  <w:num w:numId="5" w16cid:durableId="1371495801">
    <w:abstractNumId w:val="6"/>
  </w:num>
  <w:num w:numId="6" w16cid:durableId="2093622781">
    <w:abstractNumId w:val="6"/>
  </w:num>
  <w:num w:numId="7" w16cid:durableId="829558022">
    <w:abstractNumId w:val="5"/>
  </w:num>
  <w:num w:numId="8" w16cid:durableId="2035304409">
    <w:abstractNumId w:val="5"/>
  </w:num>
  <w:num w:numId="9" w16cid:durableId="100954370">
    <w:abstractNumId w:val="4"/>
  </w:num>
  <w:num w:numId="10" w16cid:durableId="1866283573">
    <w:abstractNumId w:val="4"/>
  </w:num>
  <w:num w:numId="11" w16cid:durableId="2038776160">
    <w:abstractNumId w:val="8"/>
  </w:num>
  <w:num w:numId="12" w16cid:durableId="1702702547">
    <w:abstractNumId w:val="8"/>
  </w:num>
  <w:num w:numId="13" w16cid:durableId="2097944167">
    <w:abstractNumId w:val="3"/>
  </w:num>
  <w:num w:numId="14" w16cid:durableId="1697461206">
    <w:abstractNumId w:val="3"/>
  </w:num>
  <w:num w:numId="15" w16cid:durableId="1136071414">
    <w:abstractNumId w:val="2"/>
  </w:num>
  <w:num w:numId="16" w16cid:durableId="1750226395">
    <w:abstractNumId w:val="2"/>
  </w:num>
  <w:num w:numId="17" w16cid:durableId="1539246250">
    <w:abstractNumId w:val="1"/>
  </w:num>
  <w:num w:numId="18" w16cid:durableId="1376999815">
    <w:abstractNumId w:val="1"/>
  </w:num>
  <w:num w:numId="19" w16cid:durableId="815757395">
    <w:abstractNumId w:val="0"/>
  </w:num>
  <w:num w:numId="20" w16cid:durableId="1353074938">
    <w:abstractNumId w:val="0"/>
  </w:num>
  <w:num w:numId="21" w16cid:durableId="2051493785">
    <w:abstractNumId w:val="9"/>
  </w:num>
  <w:num w:numId="22" w16cid:durableId="158617260">
    <w:abstractNumId w:val="7"/>
  </w:num>
  <w:num w:numId="23" w16cid:durableId="1388727600">
    <w:abstractNumId w:val="6"/>
  </w:num>
  <w:num w:numId="24" w16cid:durableId="1813399205">
    <w:abstractNumId w:val="5"/>
  </w:num>
  <w:num w:numId="25" w16cid:durableId="547305495">
    <w:abstractNumId w:val="4"/>
  </w:num>
  <w:num w:numId="26" w16cid:durableId="1388338689">
    <w:abstractNumId w:val="8"/>
  </w:num>
  <w:num w:numId="27" w16cid:durableId="796533513">
    <w:abstractNumId w:val="3"/>
  </w:num>
  <w:num w:numId="28" w16cid:durableId="1706759131">
    <w:abstractNumId w:val="2"/>
  </w:num>
  <w:num w:numId="29" w16cid:durableId="1821119779">
    <w:abstractNumId w:val="1"/>
  </w:num>
  <w:num w:numId="30" w16cid:durableId="978532830">
    <w:abstractNumId w:val="0"/>
  </w:num>
  <w:num w:numId="31" w16cid:durableId="937517037">
    <w:abstractNumId w:val="9"/>
  </w:num>
  <w:num w:numId="32" w16cid:durableId="2074502957">
    <w:abstractNumId w:val="7"/>
  </w:num>
  <w:num w:numId="33" w16cid:durableId="961420001">
    <w:abstractNumId w:val="6"/>
  </w:num>
  <w:num w:numId="34" w16cid:durableId="1614089826">
    <w:abstractNumId w:val="5"/>
  </w:num>
  <w:num w:numId="35" w16cid:durableId="89934785">
    <w:abstractNumId w:val="4"/>
  </w:num>
  <w:num w:numId="36" w16cid:durableId="818232602">
    <w:abstractNumId w:val="8"/>
  </w:num>
  <w:num w:numId="37" w16cid:durableId="1422068139">
    <w:abstractNumId w:val="3"/>
  </w:num>
  <w:num w:numId="38" w16cid:durableId="1083532768">
    <w:abstractNumId w:val="2"/>
  </w:num>
  <w:num w:numId="39" w16cid:durableId="514996887">
    <w:abstractNumId w:val="1"/>
  </w:num>
  <w:num w:numId="40" w16cid:durableId="122425865">
    <w:abstractNumId w:val="0"/>
  </w:num>
  <w:num w:numId="41" w16cid:durableId="2032220737">
    <w:abstractNumId w:val="10"/>
  </w:num>
  <w:num w:numId="42" w16cid:durableId="1817335334">
    <w:abstractNumId w:val="10"/>
  </w:num>
  <w:num w:numId="43" w16cid:durableId="834764646">
    <w:abstractNumId w:val="10"/>
  </w:num>
  <w:num w:numId="44" w16cid:durableId="14338640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DA"/>
    <w:docVar w:name="dvnumam" w:val="173"/>
    <w:docVar w:name="dvpe" w:val="770.287"/>
    <w:docVar w:name="dvrapporteur" w:val="Ordfører: "/>
    <w:docVar w:name="dvstar" w:val="***I"/>
    <w:docVar w:name="dvtitre" w:val="Europa-Parlamentets lovgivningsmæssige beslutning af xx.xx 2025 om forslag til Europa-Parlamentets og Rådets direktiv om harmoniserede krav i det indre marked vedrørende gennemsigtighed i interesserepræsentation, som udføres på vegne af tredjelande, og om ændring af direktiv (EU) 2019/1937(COM(2023)0637 – C9-0464/2023 – 2023/0463(COD))"/>
  </w:docVars>
  <w:rsids>
    <w:rsidRoot w:val="00A13EAC"/>
    <w:rsid w:val="00002272"/>
    <w:rsid w:val="000271EE"/>
    <w:rsid w:val="00064002"/>
    <w:rsid w:val="000677B9"/>
    <w:rsid w:val="000831BA"/>
    <w:rsid w:val="0009039A"/>
    <w:rsid w:val="000A42CC"/>
    <w:rsid w:val="000E7DD9"/>
    <w:rsid w:val="0010095E"/>
    <w:rsid w:val="00125B37"/>
    <w:rsid w:val="00187494"/>
    <w:rsid w:val="001F32AE"/>
    <w:rsid w:val="002601B4"/>
    <w:rsid w:val="002767FF"/>
    <w:rsid w:val="002B18FE"/>
    <w:rsid w:val="002B5493"/>
    <w:rsid w:val="00343214"/>
    <w:rsid w:val="00361C00"/>
    <w:rsid w:val="0039423A"/>
    <w:rsid w:val="00395FA1"/>
    <w:rsid w:val="003E15D4"/>
    <w:rsid w:val="00400C42"/>
    <w:rsid w:val="00411CCE"/>
    <w:rsid w:val="0041666E"/>
    <w:rsid w:val="00421060"/>
    <w:rsid w:val="00471C19"/>
    <w:rsid w:val="004867E3"/>
    <w:rsid w:val="00494A28"/>
    <w:rsid w:val="004C0004"/>
    <w:rsid w:val="004C5D52"/>
    <w:rsid w:val="0050519A"/>
    <w:rsid w:val="005072A1"/>
    <w:rsid w:val="00514517"/>
    <w:rsid w:val="00545827"/>
    <w:rsid w:val="00560270"/>
    <w:rsid w:val="005A2F7D"/>
    <w:rsid w:val="005C2568"/>
    <w:rsid w:val="005F1B17"/>
    <w:rsid w:val="006037C0"/>
    <w:rsid w:val="006631B6"/>
    <w:rsid w:val="00680577"/>
    <w:rsid w:val="006B053D"/>
    <w:rsid w:val="006F74FA"/>
    <w:rsid w:val="00724A72"/>
    <w:rsid w:val="00731ADD"/>
    <w:rsid w:val="00734777"/>
    <w:rsid w:val="00747932"/>
    <w:rsid w:val="00751A4A"/>
    <w:rsid w:val="00756632"/>
    <w:rsid w:val="00762C74"/>
    <w:rsid w:val="00782540"/>
    <w:rsid w:val="00786EC0"/>
    <w:rsid w:val="007D1690"/>
    <w:rsid w:val="007E22AD"/>
    <w:rsid w:val="0080619F"/>
    <w:rsid w:val="00817416"/>
    <w:rsid w:val="00842779"/>
    <w:rsid w:val="008517E9"/>
    <w:rsid w:val="00865F67"/>
    <w:rsid w:val="00881A7B"/>
    <w:rsid w:val="008840E5"/>
    <w:rsid w:val="00887B3E"/>
    <w:rsid w:val="008C2AC6"/>
    <w:rsid w:val="008C5073"/>
    <w:rsid w:val="00930C23"/>
    <w:rsid w:val="0093193B"/>
    <w:rsid w:val="009509D8"/>
    <w:rsid w:val="00950B64"/>
    <w:rsid w:val="00981893"/>
    <w:rsid w:val="00A13EAC"/>
    <w:rsid w:val="00A1687D"/>
    <w:rsid w:val="00A43E52"/>
    <w:rsid w:val="00A4678D"/>
    <w:rsid w:val="00A778C7"/>
    <w:rsid w:val="00AB441E"/>
    <w:rsid w:val="00AB6293"/>
    <w:rsid w:val="00AE0060"/>
    <w:rsid w:val="00AE0928"/>
    <w:rsid w:val="00AF3B82"/>
    <w:rsid w:val="00B12E95"/>
    <w:rsid w:val="00B22876"/>
    <w:rsid w:val="00B558F0"/>
    <w:rsid w:val="00BB6D46"/>
    <w:rsid w:val="00BD48FE"/>
    <w:rsid w:val="00BD7BD8"/>
    <w:rsid w:val="00BE6ADC"/>
    <w:rsid w:val="00C05BFE"/>
    <w:rsid w:val="00C23CD4"/>
    <w:rsid w:val="00C531BA"/>
    <w:rsid w:val="00C61C0C"/>
    <w:rsid w:val="00C941CB"/>
    <w:rsid w:val="00CB6240"/>
    <w:rsid w:val="00CC2357"/>
    <w:rsid w:val="00CF071A"/>
    <w:rsid w:val="00D058B8"/>
    <w:rsid w:val="00D354C0"/>
    <w:rsid w:val="00D56C11"/>
    <w:rsid w:val="00D64D9E"/>
    <w:rsid w:val="00D834A0"/>
    <w:rsid w:val="00D872DF"/>
    <w:rsid w:val="00D91E21"/>
    <w:rsid w:val="00DA7FCD"/>
    <w:rsid w:val="00E365E1"/>
    <w:rsid w:val="00E820A4"/>
    <w:rsid w:val="00EB006A"/>
    <w:rsid w:val="00EB4772"/>
    <w:rsid w:val="00ED169E"/>
    <w:rsid w:val="00ED4235"/>
    <w:rsid w:val="00F00E4C"/>
    <w:rsid w:val="00F04346"/>
    <w:rsid w:val="00F075DC"/>
    <w:rsid w:val="00F149E9"/>
    <w:rsid w:val="00F3290A"/>
    <w:rsid w:val="00F5134D"/>
    <w:rsid w:val="00F74202"/>
    <w:rsid w:val="00F87713"/>
    <w:rsid w:val="00FB4360"/>
    <w:rsid w:val="00FD0C70"/>
    <w:rsid w:val="00FD5F3D"/>
    <w:rsid w:val="00FE528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BC7C11"/>
  <w15:chartTrackingRefBased/>
  <w15:docId w15:val="{5D8A2311-A5A8-47E3-8580-DA257F7E5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00E4C"/>
    <w:rPr>
      <w:b/>
      <w:kern w:val="28"/>
      <w:sz w:val="28"/>
      <w:lang w:val="fr-FR" w:eastAsia="fr-FR"/>
    </w:rPr>
  </w:style>
  <w:style w:type="character" w:customStyle="1" w:styleId="Heading2Char">
    <w:name w:val="Heading 2 Char"/>
    <w:basedOn w:val="DefaultParagraphFont"/>
    <w:link w:val="Heading2"/>
    <w:semiHidden/>
    <w:rsid w:val="00F00E4C"/>
    <w:rPr>
      <w:sz w:val="24"/>
      <w:lang w:val="fr-FR" w:eastAsia="fr-FR"/>
    </w:rPr>
  </w:style>
  <w:style w:type="character" w:customStyle="1" w:styleId="Heading3Char">
    <w:name w:val="Heading 3 Char"/>
    <w:basedOn w:val="DefaultParagraphFont"/>
    <w:link w:val="Heading3"/>
    <w:semiHidden/>
    <w:rsid w:val="00F00E4C"/>
    <w:rPr>
      <w:rFonts w:ascii="Arial" w:hAnsi="Arial"/>
      <w:sz w:val="24"/>
      <w:lang w:val="fr-FR" w:eastAsia="fr-FR"/>
    </w:rPr>
  </w:style>
  <w:style w:type="character" w:customStyle="1" w:styleId="Heading4Char">
    <w:name w:val="Heading 4 Char"/>
    <w:basedOn w:val="DefaultParagraphFont"/>
    <w:link w:val="Heading4"/>
    <w:semiHidden/>
    <w:rsid w:val="00F00E4C"/>
    <w:rPr>
      <w:sz w:val="24"/>
      <w:lang w:val="en-US" w:eastAsia="fr-FR"/>
    </w:rPr>
  </w:style>
  <w:style w:type="character" w:customStyle="1" w:styleId="Heading5Char">
    <w:name w:val="Heading 5 Char"/>
    <w:basedOn w:val="DefaultParagraphFont"/>
    <w:link w:val="Heading5"/>
    <w:semiHidden/>
    <w:rsid w:val="00F00E4C"/>
    <w:rPr>
      <w:sz w:val="24"/>
      <w:lang w:val="en-US" w:eastAsia="fr-FR"/>
    </w:rPr>
  </w:style>
  <w:style w:type="character" w:customStyle="1" w:styleId="Heading6Char">
    <w:name w:val="Heading 6 Char"/>
    <w:basedOn w:val="DefaultParagraphFont"/>
    <w:link w:val="Heading6"/>
    <w:semiHidden/>
    <w:rsid w:val="00F00E4C"/>
    <w:rPr>
      <w:i/>
      <w:sz w:val="22"/>
      <w:lang w:val="da-DK"/>
    </w:rPr>
  </w:style>
  <w:style w:type="character" w:customStyle="1" w:styleId="Heading7Char">
    <w:name w:val="Heading 7 Char"/>
    <w:basedOn w:val="DefaultParagraphFont"/>
    <w:link w:val="Heading7"/>
    <w:semiHidden/>
    <w:rsid w:val="00F00E4C"/>
    <w:rPr>
      <w:rFonts w:ascii="Arial" w:hAnsi="Arial"/>
      <w:sz w:val="24"/>
      <w:lang w:val="da-DK"/>
    </w:rPr>
  </w:style>
  <w:style w:type="character" w:customStyle="1" w:styleId="Heading8Char">
    <w:name w:val="Heading 8 Char"/>
    <w:basedOn w:val="DefaultParagraphFont"/>
    <w:link w:val="Heading8"/>
    <w:semiHidden/>
    <w:rsid w:val="00F00E4C"/>
    <w:rPr>
      <w:rFonts w:ascii="Arial" w:hAnsi="Arial"/>
      <w:i/>
      <w:sz w:val="24"/>
      <w:lang w:val="da-DK"/>
    </w:rPr>
  </w:style>
  <w:style w:type="character" w:customStyle="1" w:styleId="Heading9Char">
    <w:name w:val="Heading 9 Char"/>
    <w:basedOn w:val="DefaultParagraphFont"/>
    <w:link w:val="Heading9"/>
    <w:semiHidden/>
    <w:rsid w:val="00F00E4C"/>
    <w:rPr>
      <w:rFonts w:ascii="Arial" w:hAnsi="Arial"/>
      <w:b/>
      <w:i/>
      <w:sz w:val="18"/>
      <w:lang w:val="da-DK"/>
    </w:rPr>
  </w:style>
  <w:style w:type="paragraph" w:styleId="TOCHeading">
    <w:name w:val="TOC Heading"/>
    <w:basedOn w:val="Normal"/>
    <w:next w:val="Normal"/>
    <w:unhideWhenUsed/>
    <w:qFormat/>
    <w:rsid w:val="00F00E4C"/>
    <w:pPr>
      <w:widowControl/>
      <w:spacing w:after="240"/>
    </w:pPr>
    <w:rPr>
      <w:lang w:val="en-GB"/>
    </w:rPr>
  </w:style>
  <w:style w:type="paragraph" w:customStyle="1" w:styleId="EPFooter2">
    <w:name w:val="EPFooter2"/>
    <w:basedOn w:val="Normal"/>
    <w:next w:val="Normal"/>
    <w:link w:val="EPFooter2Char"/>
    <w:rsid w:val="00F00E4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00E4C"/>
    <w:pPr>
      <w:keepNext/>
      <w:spacing w:after="240"/>
      <w:jc w:val="right"/>
    </w:pPr>
    <w:rPr>
      <w:rFonts w:ascii="Arial" w:hAnsi="Arial"/>
      <w:b/>
    </w:rPr>
  </w:style>
  <w:style w:type="paragraph" w:customStyle="1" w:styleId="Normal6a">
    <w:name w:val="Normal6a"/>
    <w:basedOn w:val="Normal"/>
    <w:rsid w:val="00F00E4C"/>
    <w:pPr>
      <w:spacing w:after="120"/>
    </w:pPr>
  </w:style>
  <w:style w:type="paragraph" w:customStyle="1" w:styleId="PageHeading">
    <w:name w:val="PageHeading"/>
    <w:basedOn w:val="Normal"/>
    <w:rsid w:val="00F00E4C"/>
    <w:pPr>
      <w:keepNext/>
      <w:spacing w:after="480"/>
      <w:jc w:val="center"/>
    </w:pPr>
    <w:rPr>
      <w:rFonts w:ascii="Arial" w:hAnsi="Arial" w:cs="Arial"/>
      <w:b/>
    </w:rPr>
  </w:style>
  <w:style w:type="paragraph" w:customStyle="1" w:styleId="NormalBold">
    <w:name w:val="NormalBold"/>
    <w:basedOn w:val="Normal"/>
    <w:link w:val="NormalBoldChar"/>
    <w:rsid w:val="00F00E4C"/>
    <w:rPr>
      <w:b/>
    </w:rPr>
  </w:style>
  <w:style w:type="paragraph" w:customStyle="1" w:styleId="NormalBold12a">
    <w:name w:val="NormalBold12a"/>
    <w:basedOn w:val="Normal"/>
    <w:rsid w:val="00F00E4C"/>
    <w:pPr>
      <w:spacing w:after="240"/>
    </w:pPr>
    <w:rPr>
      <w:b/>
    </w:rPr>
  </w:style>
  <w:style w:type="paragraph" w:customStyle="1" w:styleId="AmJustText">
    <w:name w:val="AmJustText"/>
    <w:basedOn w:val="Normal"/>
    <w:rsid w:val="00F00E4C"/>
    <w:pPr>
      <w:spacing w:after="240"/>
    </w:pPr>
    <w:rPr>
      <w:i/>
    </w:rPr>
  </w:style>
  <w:style w:type="paragraph" w:customStyle="1" w:styleId="NormalHanging12a">
    <w:name w:val="NormalHanging12a"/>
    <w:basedOn w:val="Normal"/>
    <w:rsid w:val="00F00E4C"/>
    <w:pPr>
      <w:spacing w:after="240"/>
      <w:ind w:left="567" w:hanging="567"/>
    </w:pPr>
  </w:style>
  <w:style w:type="paragraph" w:customStyle="1" w:styleId="CoverNormal24a">
    <w:name w:val="CoverNormal24a"/>
    <w:basedOn w:val="Normal"/>
    <w:rsid w:val="00F00E4C"/>
    <w:pPr>
      <w:spacing w:after="480"/>
      <w:ind w:left="1417"/>
    </w:pPr>
  </w:style>
  <w:style w:type="paragraph" w:customStyle="1" w:styleId="CoverNormal">
    <w:name w:val="CoverNormal"/>
    <w:basedOn w:val="Normal"/>
    <w:rsid w:val="00F00E4C"/>
    <w:pPr>
      <w:ind w:left="1418"/>
    </w:pPr>
  </w:style>
  <w:style w:type="paragraph" w:customStyle="1" w:styleId="AmCrossRef">
    <w:name w:val="AmCrossRef"/>
    <w:basedOn w:val="Normal"/>
    <w:rsid w:val="00F00E4C"/>
    <w:pPr>
      <w:spacing w:before="240" w:after="240"/>
      <w:jc w:val="center"/>
    </w:pPr>
    <w:rPr>
      <w:i/>
    </w:rPr>
  </w:style>
  <w:style w:type="paragraph" w:customStyle="1" w:styleId="AmJustTitle">
    <w:name w:val="AmJustTitle"/>
    <w:basedOn w:val="Normal"/>
    <w:next w:val="AmJustText"/>
    <w:rsid w:val="00F00E4C"/>
    <w:pPr>
      <w:keepNext/>
      <w:spacing w:before="240" w:after="240"/>
      <w:jc w:val="center"/>
    </w:pPr>
    <w:rPr>
      <w:i/>
    </w:rPr>
  </w:style>
  <w:style w:type="paragraph" w:customStyle="1" w:styleId="CoverReference">
    <w:name w:val="CoverReference"/>
    <w:basedOn w:val="Normal"/>
    <w:rsid w:val="00F00E4C"/>
    <w:pPr>
      <w:spacing w:before="1080"/>
      <w:jc w:val="right"/>
    </w:pPr>
    <w:rPr>
      <w:rFonts w:ascii="Arial" w:hAnsi="Arial" w:cs="Arial"/>
      <w:b/>
    </w:rPr>
  </w:style>
  <w:style w:type="paragraph" w:customStyle="1" w:styleId="CoverDocType">
    <w:name w:val="CoverDocType"/>
    <w:basedOn w:val="Normal"/>
    <w:rsid w:val="00F00E4C"/>
    <w:pPr>
      <w:ind w:left="1418"/>
    </w:pPr>
    <w:rPr>
      <w:rFonts w:ascii="Arial" w:hAnsi="Arial"/>
      <w:b/>
      <w:sz w:val="48"/>
    </w:rPr>
  </w:style>
  <w:style w:type="paragraph" w:customStyle="1" w:styleId="CoverDocType24a">
    <w:name w:val="CoverDocType24a"/>
    <w:basedOn w:val="Normal"/>
    <w:rsid w:val="00F00E4C"/>
    <w:pPr>
      <w:spacing w:after="480"/>
      <w:ind w:left="1418"/>
    </w:pPr>
    <w:rPr>
      <w:rFonts w:ascii="Arial" w:hAnsi="Arial"/>
      <w:b/>
      <w:sz w:val="48"/>
    </w:rPr>
  </w:style>
  <w:style w:type="paragraph" w:customStyle="1" w:styleId="CoverDate">
    <w:name w:val="CoverDate"/>
    <w:basedOn w:val="Normal"/>
    <w:rsid w:val="00F00E4C"/>
    <w:pPr>
      <w:spacing w:before="240" w:after="1200"/>
    </w:pPr>
  </w:style>
  <w:style w:type="paragraph" w:styleId="Header">
    <w:name w:val="header"/>
    <w:basedOn w:val="Normal"/>
    <w:link w:val="HeaderChar"/>
    <w:rsid w:val="00F00E4C"/>
    <w:pPr>
      <w:tabs>
        <w:tab w:val="center" w:pos="4513"/>
        <w:tab w:val="right" w:pos="9026"/>
      </w:tabs>
    </w:pPr>
  </w:style>
  <w:style w:type="character" w:customStyle="1" w:styleId="HeaderChar">
    <w:name w:val="Header Char"/>
    <w:basedOn w:val="DefaultParagraphFont"/>
    <w:link w:val="Header"/>
    <w:rsid w:val="00F00E4C"/>
    <w:rPr>
      <w:sz w:val="24"/>
      <w:lang w:val="da-DK"/>
    </w:rPr>
  </w:style>
  <w:style w:type="paragraph" w:customStyle="1" w:styleId="AmOrLang">
    <w:name w:val="AmOrLang"/>
    <w:basedOn w:val="Normal"/>
    <w:rsid w:val="00F00E4C"/>
    <w:pPr>
      <w:spacing w:before="240" w:after="240"/>
      <w:jc w:val="right"/>
    </w:pPr>
  </w:style>
  <w:style w:type="paragraph" w:customStyle="1" w:styleId="AmColumnHeading">
    <w:name w:val="AmColumnHeading"/>
    <w:basedOn w:val="Normal"/>
    <w:rsid w:val="00F00E4C"/>
    <w:pPr>
      <w:spacing w:after="240"/>
      <w:jc w:val="center"/>
    </w:pPr>
    <w:rPr>
      <w:i/>
    </w:rPr>
  </w:style>
  <w:style w:type="paragraph" w:customStyle="1" w:styleId="AmNumberTabs">
    <w:name w:val="AmNumberTabs"/>
    <w:basedOn w:val="Normal"/>
    <w:rsid w:val="00F00E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00E4C"/>
    <w:pPr>
      <w:spacing w:before="240"/>
    </w:pPr>
    <w:rPr>
      <w:b/>
    </w:rPr>
  </w:style>
  <w:style w:type="paragraph" w:customStyle="1" w:styleId="EPBody">
    <w:name w:val="EPBody"/>
    <w:basedOn w:val="Normal"/>
    <w:rsid w:val="00F00E4C"/>
    <w:pPr>
      <w:jc w:val="center"/>
    </w:pPr>
    <w:rPr>
      <w:rFonts w:ascii="Arial" w:hAnsi="Arial" w:cs="Arial"/>
      <w:i/>
      <w:sz w:val="22"/>
      <w:szCs w:val="22"/>
    </w:rPr>
  </w:style>
  <w:style w:type="paragraph" w:customStyle="1" w:styleId="EPFooter">
    <w:name w:val="EPFooter"/>
    <w:basedOn w:val="Normal"/>
    <w:link w:val="EPFooterChar"/>
    <w:rsid w:val="00F00E4C"/>
    <w:pPr>
      <w:tabs>
        <w:tab w:val="center" w:pos="4535"/>
        <w:tab w:val="right" w:pos="9071"/>
      </w:tabs>
      <w:spacing w:before="240" w:after="240"/>
    </w:pPr>
    <w:rPr>
      <w:color w:val="010000"/>
      <w:sz w:val="22"/>
    </w:rPr>
  </w:style>
  <w:style w:type="paragraph" w:customStyle="1" w:styleId="EPComma">
    <w:name w:val="EPComma"/>
    <w:basedOn w:val="Normal"/>
    <w:rsid w:val="00F00E4C"/>
    <w:pPr>
      <w:spacing w:before="480" w:after="240"/>
    </w:pPr>
  </w:style>
  <w:style w:type="paragraph" w:customStyle="1" w:styleId="Lgendesigne">
    <w:name w:val="Légende signe"/>
    <w:basedOn w:val="Normal"/>
    <w:rsid w:val="00F00E4C"/>
    <w:pPr>
      <w:tabs>
        <w:tab w:val="right" w:pos="454"/>
        <w:tab w:val="left" w:pos="737"/>
      </w:tabs>
      <w:ind w:left="737" w:hanging="737"/>
    </w:pPr>
    <w:rPr>
      <w:snapToGrid w:val="0"/>
      <w:sz w:val="18"/>
      <w:lang w:eastAsia="en-US"/>
    </w:rPr>
  </w:style>
  <w:style w:type="paragraph" w:customStyle="1" w:styleId="Lgendetitre">
    <w:name w:val="Légende titre"/>
    <w:basedOn w:val="Normal"/>
    <w:rsid w:val="00F00E4C"/>
    <w:pPr>
      <w:spacing w:before="240" w:after="240"/>
    </w:pPr>
    <w:rPr>
      <w:b/>
      <w:i/>
      <w:snapToGrid w:val="0"/>
      <w:lang w:eastAsia="en-US"/>
    </w:rPr>
  </w:style>
  <w:style w:type="paragraph" w:customStyle="1" w:styleId="Lgendestandard">
    <w:name w:val="Légende standard"/>
    <w:basedOn w:val="Normal"/>
    <w:rsid w:val="00F00E4C"/>
    <w:rPr>
      <w:sz w:val="18"/>
    </w:rPr>
  </w:style>
  <w:style w:type="character" w:styleId="Emphasis">
    <w:name w:val="Emphasis"/>
    <w:basedOn w:val="DefaultParagraphFont"/>
    <w:uiPriority w:val="20"/>
    <w:qFormat/>
    <w:rsid w:val="00F00E4C"/>
    <w:rPr>
      <w:i/>
      <w:iCs/>
    </w:rPr>
  </w:style>
  <w:style w:type="character" w:styleId="Hyperlink">
    <w:name w:val="Hyperlink"/>
    <w:basedOn w:val="DefaultParagraphFont"/>
    <w:uiPriority w:val="99"/>
    <w:unhideWhenUsed/>
    <w:rsid w:val="00F00E4C"/>
    <w:rPr>
      <w:color w:val="0000FF"/>
      <w:u w:val="single"/>
    </w:rPr>
  </w:style>
  <w:style w:type="paragraph" w:customStyle="1" w:styleId="msonormal0">
    <w:name w:val="msonormal"/>
    <w:basedOn w:val="Normal"/>
    <w:rsid w:val="00F00E4C"/>
    <w:pPr>
      <w:widowControl/>
      <w:spacing w:before="100" w:beforeAutospacing="1" w:after="100" w:afterAutospacing="1"/>
    </w:pPr>
    <w:rPr>
      <w:szCs w:val="24"/>
    </w:rPr>
  </w:style>
  <w:style w:type="paragraph" w:styleId="Footer">
    <w:name w:val="footer"/>
    <w:basedOn w:val="Normal"/>
    <w:link w:val="FooterChar"/>
    <w:rsid w:val="00F00E4C"/>
    <w:pPr>
      <w:tabs>
        <w:tab w:val="center" w:pos="4513"/>
        <w:tab w:val="right" w:pos="9026"/>
      </w:tabs>
    </w:pPr>
  </w:style>
  <w:style w:type="character" w:customStyle="1" w:styleId="FooterChar">
    <w:name w:val="Footer Char"/>
    <w:basedOn w:val="DefaultParagraphFont"/>
    <w:link w:val="Footer"/>
    <w:rsid w:val="00F00E4C"/>
    <w:rPr>
      <w:sz w:val="24"/>
      <w:lang w:val="da-DK"/>
    </w:rPr>
  </w:style>
  <w:style w:type="character" w:customStyle="1" w:styleId="Normal12Char">
    <w:name w:val="Normal12 Char"/>
    <w:basedOn w:val="DefaultParagraphFont"/>
    <w:link w:val="Normal12"/>
    <w:locked/>
    <w:rsid w:val="00F00E4C"/>
    <w:rPr>
      <w:noProof/>
      <w:sz w:val="24"/>
    </w:rPr>
  </w:style>
  <w:style w:type="paragraph" w:customStyle="1" w:styleId="Normal12">
    <w:name w:val="Normal12"/>
    <w:basedOn w:val="Normal"/>
    <w:link w:val="Normal12Char"/>
    <w:rsid w:val="00F00E4C"/>
    <w:pPr>
      <w:spacing w:after="240"/>
    </w:pPr>
    <w:rPr>
      <w:noProof/>
      <w:lang w:val="en-GB"/>
    </w:rPr>
  </w:style>
  <w:style w:type="paragraph" w:customStyle="1" w:styleId="CommitteeAM">
    <w:name w:val="CommitteeAM"/>
    <w:basedOn w:val="Normal"/>
    <w:rsid w:val="00F00E4C"/>
    <w:pPr>
      <w:spacing w:before="240" w:after="600"/>
      <w:jc w:val="center"/>
    </w:pPr>
    <w:rPr>
      <w:i/>
    </w:rPr>
  </w:style>
  <w:style w:type="paragraph" w:customStyle="1" w:styleId="ZDateAM">
    <w:name w:val="ZDateAM"/>
    <w:basedOn w:val="Normal"/>
    <w:rsid w:val="00F00E4C"/>
    <w:pPr>
      <w:tabs>
        <w:tab w:val="right" w:pos="9356"/>
      </w:tabs>
      <w:spacing w:after="480"/>
    </w:pPr>
    <w:rPr>
      <w:noProof/>
    </w:rPr>
  </w:style>
  <w:style w:type="paragraph" w:customStyle="1" w:styleId="ProjRap">
    <w:name w:val="ProjRap"/>
    <w:basedOn w:val="Normal"/>
    <w:rsid w:val="00F00E4C"/>
    <w:pPr>
      <w:tabs>
        <w:tab w:val="right" w:pos="9356"/>
      </w:tabs>
    </w:pPr>
    <w:rPr>
      <w:b/>
      <w:noProof/>
    </w:rPr>
  </w:style>
  <w:style w:type="paragraph" w:customStyle="1" w:styleId="PELeft">
    <w:name w:val="PELeft"/>
    <w:basedOn w:val="Normal"/>
    <w:rsid w:val="00F00E4C"/>
    <w:pPr>
      <w:spacing w:before="40" w:after="40"/>
    </w:pPr>
    <w:rPr>
      <w:rFonts w:ascii="Arial" w:hAnsi="Arial" w:cs="Arial"/>
      <w:sz w:val="22"/>
      <w:szCs w:val="22"/>
    </w:rPr>
  </w:style>
  <w:style w:type="paragraph" w:customStyle="1" w:styleId="PERight">
    <w:name w:val="PERight"/>
    <w:basedOn w:val="Normal"/>
    <w:next w:val="Normal"/>
    <w:rsid w:val="00F00E4C"/>
    <w:pPr>
      <w:jc w:val="right"/>
    </w:pPr>
    <w:rPr>
      <w:rFonts w:ascii="Arial" w:hAnsi="Arial" w:cs="Arial"/>
      <w:sz w:val="22"/>
      <w:szCs w:val="22"/>
    </w:rPr>
  </w:style>
  <w:style w:type="character" w:customStyle="1" w:styleId="Normal6Char">
    <w:name w:val="Normal6 Char"/>
    <w:basedOn w:val="DefaultParagraphFont"/>
    <w:link w:val="Normal6"/>
    <w:locked/>
    <w:rsid w:val="00F00E4C"/>
    <w:rPr>
      <w:sz w:val="24"/>
      <w:lang w:val="da-DK"/>
    </w:rPr>
  </w:style>
  <w:style w:type="paragraph" w:customStyle="1" w:styleId="Normal6">
    <w:name w:val="Normal6"/>
    <w:basedOn w:val="Normal"/>
    <w:link w:val="Normal6Char"/>
    <w:rsid w:val="00F00E4C"/>
    <w:pPr>
      <w:spacing w:after="120"/>
    </w:pPr>
  </w:style>
  <w:style w:type="character" w:customStyle="1" w:styleId="NormalBoldChar">
    <w:name w:val="NormalBold Char"/>
    <w:basedOn w:val="DefaultParagraphFont"/>
    <w:link w:val="NormalBold"/>
    <w:locked/>
    <w:rsid w:val="00F00E4C"/>
    <w:rPr>
      <w:b/>
      <w:sz w:val="24"/>
      <w:lang w:val="da-DK"/>
    </w:rPr>
  </w:style>
  <w:style w:type="paragraph" w:customStyle="1" w:styleId="Normal12Italic">
    <w:name w:val="Normal12Italic"/>
    <w:basedOn w:val="Normal12"/>
    <w:rsid w:val="00F00E4C"/>
    <w:rPr>
      <w:i/>
    </w:rPr>
  </w:style>
  <w:style w:type="paragraph" w:customStyle="1" w:styleId="JustificationTitle">
    <w:name w:val="JustificationTitle"/>
    <w:basedOn w:val="Normal"/>
    <w:next w:val="Normal12"/>
    <w:rsid w:val="00F00E4C"/>
    <w:pPr>
      <w:keepNext/>
      <w:spacing w:before="240" w:after="240"/>
      <w:jc w:val="center"/>
    </w:pPr>
    <w:rPr>
      <w:i/>
      <w:noProof/>
    </w:rPr>
  </w:style>
  <w:style w:type="paragraph" w:customStyle="1" w:styleId="Olang">
    <w:name w:val="Olang"/>
    <w:basedOn w:val="Normal"/>
    <w:rsid w:val="00F00E4C"/>
    <w:pPr>
      <w:spacing w:before="240" w:after="240"/>
      <w:jc w:val="right"/>
    </w:pPr>
    <w:rPr>
      <w:noProof/>
      <w:szCs w:val="24"/>
    </w:rPr>
  </w:style>
  <w:style w:type="paragraph" w:customStyle="1" w:styleId="ColumnHeading">
    <w:name w:val="ColumnHeading"/>
    <w:basedOn w:val="Normal"/>
    <w:rsid w:val="00F00E4C"/>
    <w:pPr>
      <w:spacing w:after="240"/>
      <w:jc w:val="center"/>
    </w:pPr>
    <w:rPr>
      <w:i/>
    </w:rPr>
  </w:style>
  <w:style w:type="paragraph" w:customStyle="1" w:styleId="AMNumberTabs0">
    <w:name w:val="AMNumberTabs"/>
    <w:basedOn w:val="Normal"/>
    <w:rsid w:val="00F00E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00E4C"/>
    <w:pPr>
      <w:spacing w:before="240"/>
      <w:jc w:val="center"/>
    </w:pPr>
    <w:rPr>
      <w:i/>
    </w:rPr>
  </w:style>
  <w:style w:type="character" w:customStyle="1" w:styleId="Footer2Middle">
    <w:name w:val="Footer2Middle"/>
    <w:rsid w:val="00F00E4C"/>
    <w:rPr>
      <w:rFonts w:ascii="Arial" w:hAnsi="Arial" w:cs="Arial" w:hint="default"/>
      <w:b w:val="0"/>
      <w:bCs w:val="0"/>
      <w:i/>
      <w:iCs w:val="0"/>
      <w:color w:val="C0C0C0"/>
      <w:sz w:val="22"/>
    </w:rPr>
  </w:style>
  <w:style w:type="paragraph" w:customStyle="1" w:styleId="EntPE">
    <w:name w:val="EntPE"/>
    <w:basedOn w:val="Normal12"/>
    <w:rsid w:val="00F00E4C"/>
    <w:pPr>
      <w:jc w:val="center"/>
    </w:pPr>
    <w:rPr>
      <w:noProof w:val="0"/>
      <w:sz w:val="56"/>
    </w:rPr>
  </w:style>
  <w:style w:type="paragraph" w:styleId="BalloonText">
    <w:name w:val="Balloon Text"/>
    <w:basedOn w:val="Normal"/>
    <w:link w:val="BalloonTextChar"/>
    <w:unhideWhenUsed/>
    <w:rsid w:val="00F00E4C"/>
    <w:rPr>
      <w:rFonts w:ascii="Segoe UI" w:hAnsi="Segoe UI" w:cs="Segoe UI"/>
      <w:sz w:val="18"/>
      <w:szCs w:val="18"/>
    </w:rPr>
  </w:style>
  <w:style w:type="character" w:customStyle="1" w:styleId="BalloonTextChar">
    <w:name w:val="Balloon Text Char"/>
    <w:basedOn w:val="DefaultParagraphFont"/>
    <w:link w:val="BalloonText"/>
    <w:rsid w:val="00F00E4C"/>
    <w:rPr>
      <w:rFonts w:ascii="Segoe UI" w:hAnsi="Segoe UI" w:cs="Segoe UI"/>
      <w:sz w:val="18"/>
      <w:szCs w:val="18"/>
      <w:lang w:val="da-DK"/>
    </w:rPr>
  </w:style>
  <w:style w:type="character" w:styleId="CommentReference">
    <w:name w:val="annotation reference"/>
    <w:basedOn w:val="DefaultParagraphFont"/>
    <w:rsid w:val="00F00E4C"/>
    <w:rPr>
      <w:sz w:val="16"/>
      <w:szCs w:val="16"/>
    </w:rPr>
  </w:style>
  <w:style w:type="paragraph" w:styleId="CommentText">
    <w:name w:val="annotation text"/>
    <w:basedOn w:val="Normal"/>
    <w:link w:val="CommentTextChar"/>
    <w:rsid w:val="00F00E4C"/>
    <w:rPr>
      <w:sz w:val="20"/>
    </w:rPr>
  </w:style>
  <w:style w:type="character" w:customStyle="1" w:styleId="CommentTextChar">
    <w:name w:val="Comment Text Char"/>
    <w:basedOn w:val="DefaultParagraphFont"/>
    <w:link w:val="CommentText"/>
    <w:rsid w:val="00F00E4C"/>
    <w:rPr>
      <w:lang w:val="da-DK"/>
    </w:rPr>
  </w:style>
  <w:style w:type="paragraph" w:styleId="CommentSubject">
    <w:name w:val="annotation subject"/>
    <w:basedOn w:val="CommentText"/>
    <w:next w:val="CommentText"/>
    <w:link w:val="CommentSubjectChar"/>
    <w:unhideWhenUsed/>
    <w:rsid w:val="00F00E4C"/>
    <w:rPr>
      <w:b/>
      <w:bCs/>
    </w:rPr>
  </w:style>
  <w:style w:type="character" w:customStyle="1" w:styleId="CommentSubjectChar">
    <w:name w:val="Comment Subject Char"/>
    <w:basedOn w:val="CommentTextChar"/>
    <w:link w:val="CommentSubject"/>
    <w:rsid w:val="00F00E4C"/>
    <w:rPr>
      <w:b/>
      <w:bCs/>
      <w:lang w:val="da-DK"/>
    </w:rPr>
  </w:style>
  <w:style w:type="paragraph" w:customStyle="1" w:styleId="oj-ti-art">
    <w:name w:val="oj-ti-art"/>
    <w:basedOn w:val="Normal"/>
    <w:rsid w:val="00F00E4C"/>
    <w:pPr>
      <w:widowControl/>
      <w:spacing w:before="100" w:beforeAutospacing="1" w:after="100" w:afterAutospacing="1"/>
    </w:pPr>
    <w:rPr>
      <w:szCs w:val="24"/>
    </w:rPr>
  </w:style>
  <w:style w:type="paragraph" w:customStyle="1" w:styleId="oj-sti-art">
    <w:name w:val="oj-sti-art"/>
    <w:basedOn w:val="Normal"/>
    <w:rsid w:val="00F00E4C"/>
    <w:pPr>
      <w:widowControl/>
      <w:spacing w:before="100" w:beforeAutospacing="1" w:after="100" w:afterAutospacing="1"/>
    </w:pPr>
    <w:rPr>
      <w:szCs w:val="24"/>
    </w:rPr>
  </w:style>
  <w:style w:type="paragraph" w:customStyle="1" w:styleId="oj-normal">
    <w:name w:val="oj-normal"/>
    <w:basedOn w:val="Normal"/>
    <w:rsid w:val="00F00E4C"/>
    <w:pPr>
      <w:widowControl/>
      <w:spacing w:before="100" w:beforeAutospacing="1" w:after="100" w:afterAutospacing="1"/>
    </w:pPr>
    <w:rPr>
      <w:szCs w:val="24"/>
    </w:rPr>
  </w:style>
  <w:style w:type="paragraph" w:styleId="Revision">
    <w:name w:val="Revision"/>
    <w:hidden/>
    <w:uiPriority w:val="99"/>
    <w:semiHidden/>
    <w:rsid w:val="00F00E4C"/>
    <w:rPr>
      <w:sz w:val="24"/>
      <w:lang w:val="da-DK"/>
    </w:rPr>
  </w:style>
  <w:style w:type="paragraph" w:customStyle="1" w:styleId="Normal24a">
    <w:name w:val="Normal24a"/>
    <w:basedOn w:val="Normal"/>
    <w:rsid w:val="00F00E4C"/>
    <w:pPr>
      <w:spacing w:after="480"/>
    </w:pPr>
  </w:style>
  <w:style w:type="paragraph" w:customStyle="1" w:styleId="NormalBoldCenter">
    <w:name w:val="NormalBoldCenter"/>
    <w:basedOn w:val="Normal"/>
    <w:rsid w:val="00F00E4C"/>
    <w:pPr>
      <w:jc w:val="center"/>
    </w:pPr>
    <w:rPr>
      <w:b/>
    </w:rPr>
  </w:style>
  <w:style w:type="paragraph" w:customStyle="1" w:styleId="Footprint12b">
    <w:name w:val="Footprint12b"/>
    <w:basedOn w:val="Normal"/>
    <w:rsid w:val="00F00E4C"/>
    <w:pPr>
      <w:spacing w:before="240"/>
    </w:pPr>
    <w:rPr>
      <w:szCs w:val="24"/>
    </w:rPr>
  </w:style>
  <w:style w:type="paragraph" w:customStyle="1" w:styleId="NormalSingle">
    <w:name w:val="NormalSingle"/>
    <w:basedOn w:val="Normal"/>
    <w:qFormat/>
    <w:rsid w:val="00F00E4C"/>
    <w:rPr>
      <w:szCs w:val="24"/>
    </w:rPr>
  </w:style>
  <w:style w:type="character" w:styleId="UnresolvedMention">
    <w:name w:val="Unresolved Mention"/>
    <w:basedOn w:val="DefaultParagraphFont"/>
    <w:uiPriority w:val="99"/>
    <w:semiHidden/>
    <w:unhideWhenUsed/>
    <w:rsid w:val="00F00E4C"/>
    <w:rPr>
      <w:color w:val="605E5C"/>
      <w:shd w:val="clear" w:color="auto" w:fill="E1DFDD"/>
    </w:rPr>
  </w:style>
  <w:style w:type="paragraph" w:customStyle="1" w:styleId="Normal12a">
    <w:name w:val="Normal12a"/>
    <w:basedOn w:val="Normal"/>
    <w:rsid w:val="00F00E4C"/>
    <w:pPr>
      <w:spacing w:after="240"/>
    </w:pPr>
  </w:style>
  <w:style w:type="paragraph" w:customStyle="1" w:styleId="RollCallVotes">
    <w:name w:val="RollCallVotes"/>
    <w:basedOn w:val="Normal"/>
    <w:rsid w:val="00F00E4C"/>
    <w:pPr>
      <w:spacing w:before="120" w:after="120"/>
      <w:jc w:val="center"/>
    </w:pPr>
    <w:rPr>
      <w:b/>
      <w:bCs/>
      <w:snapToGrid w:val="0"/>
      <w:sz w:val="16"/>
      <w:lang w:eastAsia="en-US"/>
    </w:rPr>
  </w:style>
  <w:style w:type="paragraph" w:customStyle="1" w:styleId="RollCallTabs">
    <w:name w:val="RollCallTabs"/>
    <w:basedOn w:val="Normal"/>
    <w:qFormat/>
    <w:rsid w:val="00F00E4C"/>
    <w:pPr>
      <w:tabs>
        <w:tab w:val="center" w:pos="284"/>
        <w:tab w:val="left" w:pos="426"/>
      </w:tabs>
    </w:pPr>
    <w:rPr>
      <w:snapToGrid w:val="0"/>
      <w:lang w:eastAsia="en-US"/>
    </w:rPr>
  </w:style>
  <w:style w:type="paragraph" w:customStyle="1" w:styleId="RollCallSymbols14pt">
    <w:name w:val="RollCallSymbols14pt"/>
    <w:basedOn w:val="Normal"/>
    <w:rsid w:val="00F00E4C"/>
    <w:pPr>
      <w:spacing w:before="120" w:after="120"/>
      <w:jc w:val="center"/>
    </w:pPr>
    <w:rPr>
      <w:rFonts w:ascii="Arial" w:hAnsi="Arial"/>
      <w:b/>
      <w:bCs/>
      <w:snapToGrid w:val="0"/>
      <w:sz w:val="28"/>
      <w:lang w:eastAsia="en-US"/>
    </w:rPr>
  </w:style>
  <w:style w:type="paragraph" w:customStyle="1" w:styleId="RollCallTable">
    <w:name w:val="RollCallTable"/>
    <w:basedOn w:val="Normal"/>
    <w:rsid w:val="00F00E4C"/>
    <w:pPr>
      <w:spacing w:before="120" w:after="120"/>
    </w:pPr>
    <w:rPr>
      <w:snapToGrid w:val="0"/>
      <w:sz w:val="16"/>
      <w:lang w:eastAsia="en-US"/>
    </w:rPr>
  </w:style>
  <w:style w:type="paragraph" w:customStyle="1" w:styleId="PageHeadingNotTOC">
    <w:name w:val="PageHeadingNotTOC"/>
    <w:basedOn w:val="Normal"/>
    <w:rsid w:val="00F00E4C"/>
    <w:pPr>
      <w:keepNext/>
      <w:spacing w:after="480"/>
      <w:jc w:val="center"/>
    </w:pPr>
    <w:rPr>
      <w:rFonts w:ascii="Arial" w:hAnsi="Arial" w:cs="Arial"/>
      <w:b/>
    </w:rPr>
  </w:style>
  <w:style w:type="paragraph" w:customStyle="1" w:styleId="Footer2">
    <w:name w:val="Footer2"/>
    <w:basedOn w:val="Normal12"/>
    <w:rsid w:val="00F00E4C"/>
    <w:pPr>
      <w:tabs>
        <w:tab w:val="center" w:pos="4535"/>
        <w:tab w:val="right" w:pos="9923"/>
      </w:tabs>
      <w:spacing w:line="480" w:lineRule="auto"/>
      <w:ind w:left="-851"/>
    </w:pPr>
    <w:rPr>
      <w:rFonts w:ascii="Arial" w:cs="Arial"/>
      <w:b/>
      <w:sz w:val="48"/>
    </w:rPr>
  </w:style>
  <w:style w:type="character" w:customStyle="1" w:styleId="EPFooter2Char">
    <w:name w:val="EPFooter2 Char"/>
    <w:basedOn w:val="DefaultParagraphFont"/>
    <w:link w:val="EPFooter2"/>
    <w:rsid w:val="00F00E4C"/>
    <w:rPr>
      <w:rFonts w:ascii="Arial" w:hAnsi="Arial" w:cs="Arial"/>
      <w:b/>
      <w:sz w:val="48"/>
      <w:lang w:val="da-DK"/>
    </w:rPr>
  </w:style>
  <w:style w:type="character" w:customStyle="1" w:styleId="EPFooterChar">
    <w:name w:val="EPFooter Char"/>
    <w:basedOn w:val="DefaultParagraphFont"/>
    <w:link w:val="EPFooter"/>
    <w:rsid w:val="00F00E4C"/>
    <w:rPr>
      <w:color w:val="010000"/>
      <w:sz w:val="22"/>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1083/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23260</Words>
  <Characters>149491</Characters>
  <Application>Microsoft Office Word</Application>
  <DocSecurity>0</DocSecurity>
  <Lines>1245</Lines>
  <Paragraphs>344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2025-11-27T13:55:00Z</dcterms:created>
  <dcterms:modified xsi:type="dcterms:W3CDTF">2025-11-27T13:55:00Z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P10_TA-PROV(2025)0000_A10-0208_2025_DA_net_</vt:lpwstr>
  </property>
  <property fmtid="{D5CDD505-2E9C-101B-9397-08002B2CF9AE}" pid="4" name="&lt;Type&gt;">
    <vt:lpwstr>RR</vt:lpwstr>
  </property>
</Properties>
</file>