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528B" w14:paraId="4B464A7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E60251" w14:textId="0013A25C" w:rsidR="00751A4A" w:rsidRPr="0018528B" w:rsidRDefault="00D37CD8" w:rsidP="0010095E">
            <w:pPr>
              <w:pStyle w:val="EPName"/>
            </w:pPr>
            <w:r w:rsidRPr="0018528B">
              <w:t>Evropský parlament</w:t>
            </w:r>
          </w:p>
          <w:p w14:paraId="6BF3BBE8" w14:textId="77777777" w:rsidR="00751A4A" w:rsidRPr="001852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528B">
              <w:t>2024</w:t>
            </w:r>
            <w:r w:rsidR="00817416" w:rsidRPr="0018528B">
              <w:t>-202</w:t>
            </w:r>
            <w:r w:rsidRPr="0018528B">
              <w:t>9</w:t>
            </w:r>
          </w:p>
        </w:tc>
        <w:tc>
          <w:tcPr>
            <w:tcW w:w="2268" w:type="dxa"/>
            <w:shd w:val="clear" w:color="auto" w:fill="auto"/>
          </w:tcPr>
          <w:p w14:paraId="007CB55C" w14:textId="77777777" w:rsidR="00751A4A" w:rsidRPr="0018528B" w:rsidRDefault="00187494" w:rsidP="0010095E">
            <w:pPr>
              <w:pStyle w:val="EPLogo"/>
            </w:pPr>
            <w:r w:rsidRPr="0018528B">
              <w:rPr>
                <w:noProof/>
                <w:lang w:eastAsia="ja-JP"/>
              </w:rPr>
              <w:drawing>
                <wp:inline distT="0" distB="0" distL="0" distR="0" wp14:anchorId="00078C2D" wp14:editId="3C993A0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A45C80" w14:textId="77777777" w:rsidR="00D058B8" w:rsidRPr="0018528B" w:rsidRDefault="00D058B8" w:rsidP="004C5D52">
      <w:pPr>
        <w:pStyle w:val="LineTop"/>
      </w:pPr>
    </w:p>
    <w:p w14:paraId="567D7D8E" w14:textId="4D93CEBA" w:rsidR="00680577" w:rsidRPr="0018528B" w:rsidRDefault="00D37CD8" w:rsidP="00680577">
      <w:pPr>
        <w:pStyle w:val="EPBodyTA1"/>
      </w:pPr>
      <w:r w:rsidRPr="0018528B">
        <w:t>PŘIJATÉ TEXTY</w:t>
      </w:r>
    </w:p>
    <w:p w14:paraId="27468F5F" w14:textId="77777777" w:rsidR="00D058B8" w:rsidRPr="0018528B" w:rsidRDefault="00D058B8" w:rsidP="00D058B8">
      <w:pPr>
        <w:pStyle w:val="LineBottom"/>
      </w:pPr>
    </w:p>
    <w:p w14:paraId="234929AD" w14:textId="2371DDB5" w:rsidR="00D37CD8" w:rsidRPr="0018528B" w:rsidRDefault="00D37CD8" w:rsidP="00D37CD8">
      <w:pPr>
        <w:pStyle w:val="ATHeading1"/>
      </w:pPr>
      <w:bookmarkStart w:id="0" w:name="TANumber"/>
      <w:r w:rsidRPr="0018528B">
        <w:t>P10_</w:t>
      </w:r>
      <w:proofErr w:type="gramStart"/>
      <w:r w:rsidRPr="0018528B">
        <w:t>TA(</w:t>
      </w:r>
      <w:proofErr w:type="gramEnd"/>
      <w:r w:rsidRPr="0018528B">
        <w:t>2025)0</w:t>
      </w:r>
      <w:r w:rsidR="00EC2258">
        <w:t>311</w:t>
      </w:r>
      <w:bookmarkEnd w:id="0"/>
    </w:p>
    <w:p w14:paraId="7F480696" w14:textId="77777777" w:rsidR="00D37CD8" w:rsidRPr="0018528B" w:rsidRDefault="00D37CD8" w:rsidP="00D37CD8">
      <w:pPr>
        <w:pStyle w:val="ATHeading2"/>
      </w:pPr>
      <w:bookmarkStart w:id="1" w:name="title"/>
      <w:r w:rsidRPr="0018528B">
        <w:t xml:space="preserve">Politická situace v Myanmaru včetně humanitární krize </w:t>
      </w:r>
      <w:proofErr w:type="spellStart"/>
      <w:r w:rsidRPr="0018528B">
        <w:t>Rohingyů</w:t>
      </w:r>
      <w:bookmarkEnd w:id="1"/>
      <w:proofErr w:type="spellEnd"/>
    </w:p>
    <w:p w14:paraId="6B46E89E" w14:textId="66973D41" w:rsidR="00D37CD8" w:rsidRPr="0018528B" w:rsidRDefault="00D37CD8" w:rsidP="00D37CD8">
      <w:pPr>
        <w:rPr>
          <w:i/>
          <w:vanish/>
        </w:rPr>
      </w:pPr>
      <w:r w:rsidRPr="0018528B">
        <w:rPr>
          <w:i/>
        </w:rPr>
        <w:fldChar w:fldCharType="begin"/>
      </w:r>
      <w:r w:rsidRPr="0018528B">
        <w:rPr>
          <w:i/>
        </w:rPr>
        <w:instrText xml:space="preserve"> TC"(</w:instrText>
      </w:r>
      <w:bookmarkStart w:id="2" w:name="DocNumber"/>
      <w:r w:rsidRPr="0018528B">
        <w:rPr>
          <w:i/>
        </w:rPr>
        <w:instrText>B10-0508</w:instrText>
      </w:r>
      <w:r w:rsidR="00194EA5">
        <w:rPr>
          <w:i/>
        </w:rPr>
        <w:instrText>, 0510, 0513, 0516, 0521 a 0523</w:instrText>
      </w:r>
      <w:r w:rsidRPr="0018528B">
        <w:rPr>
          <w:i/>
        </w:rPr>
        <w:instrText>/2025</w:instrText>
      </w:r>
      <w:bookmarkEnd w:id="2"/>
      <w:r w:rsidRPr="0018528B">
        <w:rPr>
          <w:i/>
        </w:rPr>
        <w:instrText xml:space="preserve">)"\l3 \n&gt; \* MERGEFORMAT </w:instrText>
      </w:r>
      <w:r w:rsidRPr="0018528B">
        <w:rPr>
          <w:i/>
        </w:rPr>
        <w:fldChar w:fldCharType="end"/>
      </w:r>
    </w:p>
    <w:p w14:paraId="42A986A1" w14:textId="77777777" w:rsidR="00D37CD8" w:rsidRPr="0018528B" w:rsidRDefault="00D37CD8" w:rsidP="00D37CD8">
      <w:pPr>
        <w:rPr>
          <w:vanish/>
        </w:rPr>
      </w:pPr>
      <w:bookmarkStart w:id="3" w:name="PE"/>
      <w:r w:rsidRPr="0018528B">
        <w:rPr>
          <w:vanish/>
        </w:rPr>
        <w:t>PE778.980</w:t>
      </w:r>
      <w:bookmarkEnd w:id="3"/>
    </w:p>
    <w:p w14:paraId="6B4C9FFA" w14:textId="77777777" w:rsidR="00D37CD8" w:rsidRPr="0018528B" w:rsidRDefault="00D37CD8" w:rsidP="00D37CD8">
      <w:pPr>
        <w:pStyle w:val="ATHeading3"/>
      </w:pPr>
      <w:bookmarkStart w:id="4" w:name="Sujet"/>
      <w:r w:rsidRPr="0018528B">
        <w:t xml:space="preserve">Usnesení Evropského parlamentu ze dne 27. listopadu 2025 o politické situaci v Myanmaru včetně humanitární krize </w:t>
      </w:r>
      <w:proofErr w:type="spellStart"/>
      <w:r w:rsidRPr="0018528B">
        <w:t>Rohingyů</w:t>
      </w:r>
      <w:bookmarkEnd w:id="4"/>
      <w:proofErr w:type="spellEnd"/>
      <w:r w:rsidRPr="0018528B">
        <w:t xml:space="preserve"> </w:t>
      </w:r>
      <w:bookmarkStart w:id="5" w:name="References"/>
      <w:r w:rsidRPr="0018528B">
        <w:t>(2025/2986(RSP))</w:t>
      </w:r>
      <w:bookmarkEnd w:id="5"/>
    </w:p>
    <w:p w14:paraId="2A38A683" w14:textId="77777777" w:rsidR="00D93815" w:rsidRPr="0018528B" w:rsidRDefault="00D93815" w:rsidP="00D93815">
      <w:pPr>
        <w:pStyle w:val="EPComma"/>
      </w:pPr>
      <w:bookmarkStart w:id="6" w:name="TextBodyBegin"/>
      <w:bookmarkEnd w:id="6"/>
      <w:r w:rsidRPr="0018528B">
        <w:rPr>
          <w:i/>
        </w:rPr>
        <w:t>Evropský parlament,</w:t>
      </w:r>
    </w:p>
    <w:p w14:paraId="5A58AA7B" w14:textId="77777777" w:rsidR="00D93815" w:rsidRPr="0018528B" w:rsidRDefault="00D93815" w:rsidP="0018528B">
      <w:pPr>
        <w:pStyle w:val="NormalHanging12a"/>
      </w:pPr>
      <w:r w:rsidRPr="0018528B">
        <w:t>–</w:t>
      </w:r>
      <w:r w:rsidRPr="0018528B">
        <w:tab/>
        <w:t xml:space="preserve">s ohledem na svá předchozí usnesení o Myanmaru a o situaci </w:t>
      </w:r>
      <w:proofErr w:type="spellStart"/>
      <w:r w:rsidRPr="0018528B">
        <w:t>Rohingyů</w:t>
      </w:r>
      <w:proofErr w:type="spellEnd"/>
      <w:r w:rsidRPr="0018528B">
        <w:t>,</w:t>
      </w:r>
    </w:p>
    <w:p w14:paraId="1691280C" w14:textId="77777777" w:rsidR="00D93815" w:rsidRPr="0018528B" w:rsidRDefault="00D93815" w:rsidP="0018528B">
      <w:pPr>
        <w:pStyle w:val="NormalHanging12a"/>
      </w:pPr>
      <w:r w:rsidRPr="0018528B">
        <w:t>–</w:t>
      </w:r>
      <w:r w:rsidRPr="0018528B">
        <w:tab/>
        <w:t>s ohledem na rezoluce Rady OSN pro lidská práva a Valného shromáždění OSN týkající se Myanmaru a </w:t>
      </w:r>
      <w:proofErr w:type="spellStart"/>
      <w:r w:rsidRPr="0018528B">
        <w:t>Rohingyů</w:t>
      </w:r>
      <w:proofErr w:type="spellEnd"/>
      <w:r w:rsidRPr="0018528B">
        <w:t>,</w:t>
      </w:r>
    </w:p>
    <w:p w14:paraId="59BA1565" w14:textId="77777777" w:rsidR="00D93815" w:rsidRPr="0018528B" w:rsidRDefault="00D93815" w:rsidP="0018528B">
      <w:pPr>
        <w:pStyle w:val="NormalHanging12a"/>
        <w:rPr>
          <w:bCs/>
        </w:rPr>
      </w:pPr>
      <w:r w:rsidRPr="0018528B">
        <w:t>–</w:t>
      </w:r>
      <w:r w:rsidRPr="0018528B">
        <w:tab/>
        <w:t>s ohledem na pětibodový konsensus ohledně situace v Myanmaru, který byl přijat dne 24. dubna 2021 v Jakartě na zasedání vedoucích představitelů Sdružení národů jihovýchodní Asie (ASEAN),</w:t>
      </w:r>
    </w:p>
    <w:p w14:paraId="52D3B701" w14:textId="77777777" w:rsidR="00D93815" w:rsidRPr="0018528B" w:rsidRDefault="00D93815" w:rsidP="0018528B">
      <w:pPr>
        <w:pStyle w:val="NormalHanging12a"/>
      </w:pPr>
      <w:r w:rsidRPr="0018528B">
        <w:t>–</w:t>
      </w:r>
      <w:r w:rsidRPr="0018528B">
        <w:tab/>
        <w:t xml:space="preserve">s ohledem na Úmluvu OSN o zabránění a trestání zločinu </w:t>
      </w:r>
      <w:proofErr w:type="spellStart"/>
      <w:r w:rsidRPr="0018528B">
        <w:t>genocidia</w:t>
      </w:r>
      <w:proofErr w:type="spellEnd"/>
      <w:r w:rsidRPr="0018528B">
        <w:t xml:space="preserve"> z roku 1948,</w:t>
      </w:r>
    </w:p>
    <w:p w14:paraId="1F20901C" w14:textId="676B1658" w:rsidR="00D93815" w:rsidRPr="0018528B" w:rsidRDefault="00D93815" w:rsidP="0018528B">
      <w:pPr>
        <w:pStyle w:val="NormalHanging12a"/>
      </w:pPr>
      <w:r w:rsidRPr="0018528B">
        <w:t>–</w:t>
      </w:r>
      <w:r w:rsidRPr="0018528B">
        <w:tab/>
        <w:t>s ohledem na Úmluvu OSN o právním postavení uprchlíků, přijatou v roce 1951, a</w:t>
      </w:r>
      <w:r w:rsidR="00CA7C7E">
        <w:t xml:space="preserve"> </w:t>
      </w:r>
      <w:r w:rsidRPr="0018528B">
        <w:t>na</w:t>
      </w:r>
      <w:r w:rsidR="00CA7C7E" w:rsidRPr="0018528B">
        <w:t> </w:t>
      </w:r>
      <w:r w:rsidRPr="0018528B">
        <w:t>protokol k této úmluvě z roku 1967,</w:t>
      </w:r>
    </w:p>
    <w:p w14:paraId="3F45477B" w14:textId="77777777" w:rsidR="00D93815" w:rsidRPr="0018528B" w:rsidRDefault="00D93815" w:rsidP="0018528B">
      <w:pPr>
        <w:pStyle w:val="NormalHanging12a"/>
      </w:pPr>
      <w:r w:rsidRPr="0018528B">
        <w:t>–</w:t>
      </w:r>
      <w:r w:rsidRPr="0018528B">
        <w:tab/>
        <w:t>s ohledem na společné prohlášení vysoké představitelky Unie pro zahraniční věci a bezpečnostní politiku a vlád Spojených států, Austrálie, Kanady, Nového Zélandu, Norska, Jižní Koreje, Švýcarska, Východního Timoru a Spojeného království ze dne 6. ledna 2025 o řešení krize v oblasti lidských práv a humanitární krize v Myanmaru,</w:t>
      </w:r>
    </w:p>
    <w:p w14:paraId="5FD41432" w14:textId="77777777" w:rsidR="00D93815" w:rsidRPr="0018528B" w:rsidRDefault="00D93815" w:rsidP="0018528B">
      <w:pPr>
        <w:pStyle w:val="NormalHanging12a"/>
      </w:pPr>
      <w:r w:rsidRPr="0018528B">
        <w:t>–</w:t>
      </w:r>
      <w:r w:rsidRPr="0018528B">
        <w:tab/>
        <w:t>s ohledem na prohlášení vysoké představitelky Unie pro zahraniční věci a bezpečnostní politiku ze dne 31. ledna 2025 o čtvrtém výročí vojenského převratu v Myanmaru,</w:t>
      </w:r>
    </w:p>
    <w:p w14:paraId="6617AC30" w14:textId="77777777" w:rsidR="00D93815" w:rsidRPr="0018528B" w:rsidRDefault="00D93815" w:rsidP="0018528B">
      <w:pPr>
        <w:pStyle w:val="NormalHanging12a"/>
      </w:pPr>
      <w:r w:rsidRPr="0018528B">
        <w:t>–</w:t>
      </w:r>
      <w:r w:rsidRPr="0018528B">
        <w:tab/>
        <w:t>s ohledem na rozhodnutí Rady (SZBP) 2025/820 ze dne 25. dubna 2025, kterým se mění rozhodnutí 2013/184/SZBP o omezujících opatřeních vzhledem k situaci v Myanmaru/Barmě</w:t>
      </w:r>
      <w:r w:rsidRPr="0018528B">
        <w:rPr>
          <w:rStyle w:val="FootnoteReference"/>
        </w:rPr>
        <w:footnoteReference w:id="1"/>
      </w:r>
      <w:r w:rsidRPr="0018528B">
        <w:t>,</w:t>
      </w:r>
    </w:p>
    <w:p w14:paraId="3535881A" w14:textId="77777777" w:rsidR="00D93815" w:rsidRPr="0018528B" w:rsidRDefault="00D93815" w:rsidP="0018528B">
      <w:pPr>
        <w:pStyle w:val="NormalHanging12a"/>
      </w:pPr>
      <w:r w:rsidRPr="0018528B">
        <w:t>–</w:t>
      </w:r>
      <w:r w:rsidRPr="0018528B">
        <w:tab/>
        <w:t xml:space="preserve">s ohledem na prohlášení vysoké představitelky Unie pro zahraniční věci a bezpečnostní politiku ze dne 16. května 2025 o připojení některých zemí k omezujícím opatřením </w:t>
      </w:r>
      <w:r w:rsidRPr="0018528B">
        <w:lastRenderedPageBreak/>
        <w:t>vzhledem k situaci v Myanmaru/Barmě,</w:t>
      </w:r>
    </w:p>
    <w:p w14:paraId="61B31F0A" w14:textId="77777777" w:rsidR="00D93815" w:rsidRPr="0018528B" w:rsidRDefault="00D93815" w:rsidP="0018528B">
      <w:pPr>
        <w:pStyle w:val="NormalHanging12a"/>
      </w:pPr>
      <w:r w:rsidRPr="0018528B">
        <w:t>–</w:t>
      </w:r>
      <w:r w:rsidRPr="0018528B">
        <w:tab/>
        <w:t>s ohledem na cestu parlamentního podvýboru pro lidská práva do Bangladéše, která proběhla ve dnech 16.–18. září 2025,</w:t>
      </w:r>
    </w:p>
    <w:p w14:paraId="2FBABB6B" w14:textId="77777777" w:rsidR="00D93815" w:rsidRPr="0018528B" w:rsidRDefault="00D93815" w:rsidP="0018528B">
      <w:pPr>
        <w:pStyle w:val="NormalHanging12a"/>
      </w:pPr>
      <w:r w:rsidRPr="0018528B">
        <w:t>–</w:t>
      </w:r>
      <w:r w:rsidRPr="0018528B">
        <w:tab/>
        <w:t>s ohledem na společné prohlášení organizace Poslanci ASEAN za lidská práva a Evropského parlamentu ze dne 17. října 2025, které vyzývá EU, aby přijala důraznější opatření s cílem odmítnout volby pořádané myanmarskou juntou a prosazovat zejména humanitární ochranu,</w:t>
      </w:r>
    </w:p>
    <w:p w14:paraId="29B4CA38" w14:textId="77777777" w:rsidR="00D93815" w:rsidRPr="0018528B" w:rsidRDefault="00D93815" w:rsidP="0018528B">
      <w:pPr>
        <w:pStyle w:val="NormalHanging12a"/>
      </w:pPr>
      <w:r w:rsidRPr="0018528B">
        <w:t>–</w:t>
      </w:r>
      <w:r w:rsidRPr="0018528B">
        <w:tab/>
        <w:t>s ohledem na zprávu zvláštního zpravodaje OSN pro situaci v oblasti lidských práv v Myanmaru ze dne 20. října 2025,</w:t>
      </w:r>
    </w:p>
    <w:p w14:paraId="17BE91B9" w14:textId="77777777" w:rsidR="00D93815" w:rsidRPr="0018528B" w:rsidRDefault="00D93815" w:rsidP="0018528B">
      <w:pPr>
        <w:pStyle w:val="NormalHanging12a"/>
      </w:pPr>
      <w:r w:rsidRPr="0018528B">
        <w:t>–</w:t>
      </w:r>
      <w:r w:rsidRPr="0018528B">
        <w:tab/>
        <w:t>s ohledem na prohlášení nazvané „Přezkum a rozhodnutí vedoucích představitelů sdružení ASEAN o provádění pětibodového konsensu“, které bylo přijato v </w:t>
      </w:r>
      <w:proofErr w:type="spellStart"/>
      <w:r w:rsidRPr="0018528B">
        <w:t>Kuala</w:t>
      </w:r>
      <w:proofErr w:type="spellEnd"/>
      <w:r w:rsidRPr="0018528B">
        <w:t xml:space="preserve"> </w:t>
      </w:r>
      <w:proofErr w:type="spellStart"/>
      <w:r w:rsidRPr="0018528B">
        <w:t>Lumpuru</w:t>
      </w:r>
      <w:proofErr w:type="spellEnd"/>
      <w:r w:rsidRPr="0018528B">
        <w:t xml:space="preserve"> dne 26. října 2025,</w:t>
      </w:r>
    </w:p>
    <w:p w14:paraId="04E935B6" w14:textId="77777777" w:rsidR="00D93815" w:rsidRPr="0018528B" w:rsidRDefault="00D93815" w:rsidP="0018528B">
      <w:pPr>
        <w:pStyle w:val="NormalHanging12a"/>
        <w:rPr>
          <w:bCs/>
        </w:rPr>
      </w:pPr>
      <w:r w:rsidRPr="0018528B">
        <w:t>–</w:t>
      </w:r>
      <w:r w:rsidRPr="0018528B">
        <w:tab/>
        <w:t>s ohledem na Chartu Organizace spojených národů a na Všeobecnou deklaraci lidských práv,</w:t>
      </w:r>
    </w:p>
    <w:p w14:paraId="01BE2FE2" w14:textId="77777777" w:rsidR="00D93815" w:rsidRPr="0018528B" w:rsidRDefault="00D93815" w:rsidP="0018528B">
      <w:pPr>
        <w:pStyle w:val="NormalHanging12a"/>
      </w:pPr>
      <w:r w:rsidRPr="0018528B">
        <w:t>–</w:t>
      </w:r>
      <w:r w:rsidRPr="0018528B">
        <w:tab/>
        <w:t>s ohledem na čl. 136 odst. 2 a 4 jednacího řádu,</w:t>
      </w:r>
    </w:p>
    <w:p w14:paraId="783F9D62" w14:textId="77777777" w:rsidR="00D93815" w:rsidRPr="0018528B" w:rsidRDefault="00D93815" w:rsidP="0018528B">
      <w:pPr>
        <w:pStyle w:val="NormalHanging12a"/>
      </w:pPr>
      <w:r w:rsidRPr="0018528B">
        <w:t>A.</w:t>
      </w:r>
      <w:r w:rsidRPr="0018528B">
        <w:tab/>
        <w:t xml:space="preserve">vzhledem k tomu, že dne 1. února 2021 myanmarské ozbrojené síly, známé jako </w:t>
      </w:r>
      <w:proofErr w:type="spellStart"/>
      <w:r w:rsidRPr="0018528B">
        <w:t>Tatmadaw</w:t>
      </w:r>
      <w:proofErr w:type="spellEnd"/>
      <w:r w:rsidRPr="0018528B">
        <w:t xml:space="preserve">, zatkly – evidentně v rozporu s myanmarskou ústavou – prezidenta </w:t>
      </w:r>
      <w:proofErr w:type="spellStart"/>
      <w:r w:rsidRPr="0018528B">
        <w:t>Wina</w:t>
      </w:r>
      <w:proofErr w:type="spellEnd"/>
      <w:r w:rsidRPr="0018528B">
        <w:t xml:space="preserve"> </w:t>
      </w:r>
      <w:proofErr w:type="spellStart"/>
      <w:r w:rsidRPr="0018528B">
        <w:t>Myina</w:t>
      </w:r>
      <w:proofErr w:type="spellEnd"/>
      <w:r w:rsidRPr="0018528B">
        <w:t xml:space="preserve"> a státní poradkyni </w:t>
      </w:r>
      <w:proofErr w:type="spellStart"/>
      <w:r w:rsidRPr="0018528B">
        <w:t>Aun</w:t>
      </w:r>
      <w:proofErr w:type="spellEnd"/>
      <w:r w:rsidRPr="0018528B">
        <w:t xml:space="preserve"> </w:t>
      </w:r>
      <w:proofErr w:type="spellStart"/>
      <w:r w:rsidRPr="0018528B">
        <w:t>Schan</w:t>
      </w:r>
      <w:proofErr w:type="spellEnd"/>
      <w:r w:rsidRPr="0018528B">
        <w:t xml:space="preserve"> </w:t>
      </w:r>
      <w:proofErr w:type="spellStart"/>
      <w:r w:rsidRPr="0018528B">
        <w:t>Su</w:t>
      </w:r>
      <w:proofErr w:type="spellEnd"/>
      <w:r w:rsidRPr="0018528B">
        <w:t xml:space="preserve"> </w:t>
      </w:r>
      <w:proofErr w:type="spellStart"/>
      <w:r w:rsidRPr="0018528B">
        <w:t>Ťij</w:t>
      </w:r>
      <w:proofErr w:type="spellEnd"/>
      <w:r w:rsidRPr="0018528B">
        <w:t xml:space="preserve"> a státním převratem převzaly kontrolu nad zákonodárnou, soudní i výkonnou mocí; vzhledem k tomu, že v srpnu 2021 se vrchní velitel Min </w:t>
      </w:r>
      <w:proofErr w:type="spellStart"/>
      <w:r w:rsidRPr="0018528B">
        <w:t>Aun</w:t>
      </w:r>
      <w:proofErr w:type="spellEnd"/>
      <w:r w:rsidRPr="0018528B">
        <w:t xml:space="preserve"> </w:t>
      </w:r>
      <w:proofErr w:type="spellStart"/>
      <w:r w:rsidRPr="0018528B">
        <w:t>Hlain</w:t>
      </w:r>
      <w:proofErr w:type="spellEnd"/>
      <w:r w:rsidRPr="0018528B">
        <w:t xml:space="preserve"> prohlásil za předsedu vlády a prodloužil výjimečný stav na mnohem delší dobu, než na jakou byl původně vyhlášen;</w:t>
      </w:r>
    </w:p>
    <w:p w14:paraId="3B859FDB" w14:textId="77777777" w:rsidR="00D93815" w:rsidRPr="0018528B" w:rsidRDefault="00D93815" w:rsidP="0018528B">
      <w:pPr>
        <w:pStyle w:val="NormalHanging12a"/>
      </w:pPr>
      <w:r w:rsidRPr="0018528B">
        <w:t>B.</w:t>
      </w:r>
      <w:r w:rsidRPr="0018528B">
        <w:tab/>
        <w:t>vzhledem k tomu, že od 1. února 2021 dochází k protiprávnímu zatýkání nebo domácímu věznění politiků, vládních úředníků, představitelů občanské společnosti, církevních představitelů, pokojných protestujících a novinářů; vzhledem k tomu, že v poslední zprávě zvláštního zpravodaje OSN pro situaci v oblasti lidských práv v Myanmaru se uvádí, že od státního převratu bylo téměř 30 000 lidí zatčeno a ještě v říjnu 2025 bylo ve vězení více než 22 000 politických vězňů; vzhledem k tomu, že od státního převratu zemřelo ve vazbě nejméně 1 853 osob a dalších více než 70 osob zemřelo během zadržování od ledna do července 2025;</w:t>
      </w:r>
    </w:p>
    <w:p w14:paraId="10526AA8" w14:textId="77777777" w:rsidR="00D93815" w:rsidRPr="0018528B" w:rsidRDefault="00D93815" w:rsidP="0018528B">
      <w:pPr>
        <w:pStyle w:val="NormalHanging12a"/>
      </w:pPr>
      <w:r w:rsidRPr="0018528B">
        <w:t>C.</w:t>
      </w:r>
      <w:r w:rsidRPr="0018528B">
        <w:tab/>
        <w:t>vzhledem k tomu, že junta značně zintenzivnila nahodilé bombardování, dělostřelecké útoky a žhářské útoky na civilní infrastrukturu, včetně škol, zdravotnických zařízení, klášterů, táborů a domů pro vysídlené osoby, při nichž od převratu zničila více než 100 000 civilních domů a zabila nejméně 73 00 civilistů; vzhledem k tomu, že junta i nadále provádí nucené odvody, mj. mladých lidí, jakož i svévolná zatýkání, mučení a mimosoudní popravy a že dochází k násilným zmizením a sexuálnímu násilí;</w:t>
      </w:r>
    </w:p>
    <w:p w14:paraId="44D25731" w14:textId="77777777" w:rsidR="00D93815" w:rsidRPr="0018528B" w:rsidRDefault="00D93815" w:rsidP="0018528B">
      <w:pPr>
        <w:pStyle w:val="NormalHanging12a"/>
        <w:rPr>
          <w:bCs/>
        </w:rPr>
      </w:pPr>
      <w:r w:rsidRPr="0018528B">
        <w:t>D.</w:t>
      </w:r>
      <w:r w:rsidRPr="0018528B">
        <w:tab/>
        <w:t>vzhledem k tomu, že v důsledku ozbrojeného konfliktu a porušování lidských práv bylo v Myanmaru vysídleno přibližně 3,6 milionu osob; vzhledem k tomu, že podle odhadů OSN potřebovalo na začátku roku 2025 19,9 milionu lidí v této zemi humanitární pomoc a že tento počet se po zemětřesení v březnu 2025 zvýšil na 21,9 milionu;</w:t>
      </w:r>
    </w:p>
    <w:p w14:paraId="5467DA6D" w14:textId="77777777" w:rsidR="00D93815" w:rsidRPr="0018528B" w:rsidRDefault="00D93815" w:rsidP="0018528B">
      <w:pPr>
        <w:pStyle w:val="NormalHanging12a"/>
      </w:pPr>
      <w:r w:rsidRPr="0018528B">
        <w:t>E.</w:t>
      </w:r>
      <w:r w:rsidRPr="0018528B">
        <w:tab/>
        <w:t xml:space="preserve">vzhledem k tomu, že po ničivém zemětřesení o síle 7,7 stupně, k němuž došlo dne 28. března 2025, se situace ještě zhoršila, neboť junta po zemětřesení zablokovala </w:t>
      </w:r>
      <w:r w:rsidRPr="0018528B">
        <w:lastRenderedPageBreak/>
        <w:t>přístup humanitární pomoci, vyhrožovala humanitárním pracovníkům a vydírala je, zabavovala zdravotnický materiál a nepřestávala na oblasti obývané civilisty a postižené zemětřesením útočit z letadel a těžkými zbraněmi, aniž by přijala opatření k ochraně civilistů, což vedlo k tomu, že rok 2025 je od státního převratu rokem s nejvyšším počtem obětí leteckých útoků;</w:t>
      </w:r>
    </w:p>
    <w:p w14:paraId="2F336975" w14:textId="77777777" w:rsidR="00D93815" w:rsidRPr="0018528B" w:rsidRDefault="00D93815" w:rsidP="0018528B">
      <w:pPr>
        <w:pStyle w:val="NormalHanging12a"/>
      </w:pPr>
      <w:r w:rsidRPr="0018528B">
        <w:t>F.</w:t>
      </w:r>
      <w:r w:rsidRPr="0018528B">
        <w:tab/>
        <w:t>vzhledem k tomu, že se v Myanmaru prohlubuje hospodářská krize a že velkou část obyvatelstva postihuje rozsáhlý pokles HDP, hyperinflace, pád měny, nedostatek potravin a chudoba, což dále zhoršuje stávající humanitární tragédii;</w:t>
      </w:r>
    </w:p>
    <w:p w14:paraId="62616985" w14:textId="77777777" w:rsidR="00D93815" w:rsidRPr="0018528B" w:rsidRDefault="00D93815" w:rsidP="0018528B">
      <w:pPr>
        <w:pStyle w:val="NormalHanging12a"/>
      </w:pPr>
      <w:r w:rsidRPr="0018528B">
        <w:t>G.</w:t>
      </w:r>
      <w:r w:rsidRPr="0018528B">
        <w:tab/>
        <w:t>vzhledem k tomu, že výsledkem setkání vedoucích představitelů sdružení ASEAN v dubnu 2021 bylo přijetí pětibodového konsensu ohledně situace v Myanmaru; vzhledem k tomu, že EU podporuje diplomatickou úlohu sdružení ASEAN a jeho úsilí o ukončení násilí v Myanmaru a navrácení moci demokraticky zvolené civilní vládě; vzhledem k tomu, že země ASEAN oficiálně zdůraznily, že volbám musí předcházet ukončení násilí a inkluzivní politický dialog; vzhledem k tomu, že skutečného národního usmíření, míru a demokracie lze dosáhnout pouze tehdy, pokud se vojenská junta vzdá moci, dojde k obnově civilní správy, ochrany práv menšin a zapojení občanské společnosti a bude zaručena odpovědnost za porušování práv v minulosti;</w:t>
      </w:r>
    </w:p>
    <w:p w14:paraId="4E1A001D" w14:textId="77777777" w:rsidR="00D93815" w:rsidRPr="0018528B" w:rsidRDefault="00D93815" w:rsidP="0018528B">
      <w:pPr>
        <w:pStyle w:val="NormalHanging12a"/>
      </w:pPr>
      <w:r w:rsidRPr="0018528B">
        <w:t>H.</w:t>
      </w:r>
      <w:r w:rsidRPr="0018528B">
        <w:tab/>
        <w:t xml:space="preserve">vzhledem k tomu, že převážně muslimská </w:t>
      </w:r>
      <w:proofErr w:type="spellStart"/>
      <w:r w:rsidRPr="0018528B">
        <w:t>rohingyjská</w:t>
      </w:r>
      <w:proofErr w:type="spellEnd"/>
      <w:r w:rsidRPr="0018528B">
        <w:t xml:space="preserve"> menšina čelí v Myanmaru již více než pět desetiletí státem řízené marginalizaci; vzhledem k tomu, že myanmarské ozbrojené síly vystavují </w:t>
      </w:r>
      <w:proofErr w:type="spellStart"/>
      <w:r w:rsidRPr="0018528B">
        <w:t>Rohingye</w:t>
      </w:r>
      <w:proofErr w:type="spellEnd"/>
      <w:r w:rsidRPr="0018528B">
        <w:t xml:space="preserve"> brutálnímu násilí, které představuje zločiny proti lidskosti a válečné zločiny; vzhledem k tomu, že na základě myanmarského zákona o státním občanství z roku 1982 nepovažují státní orgány </w:t>
      </w:r>
      <w:proofErr w:type="spellStart"/>
      <w:r w:rsidRPr="0018528B">
        <w:t>Rohingye</w:t>
      </w:r>
      <w:proofErr w:type="spellEnd"/>
      <w:r w:rsidRPr="0018528B">
        <w:t xml:space="preserve"> za osoby se státním občanstvím a </w:t>
      </w:r>
      <w:proofErr w:type="spellStart"/>
      <w:r w:rsidRPr="0018528B">
        <w:t>Rohingyové</w:t>
      </w:r>
      <w:proofErr w:type="spellEnd"/>
      <w:r w:rsidRPr="0018528B">
        <w:t xml:space="preserve"> proto představují nejpočetnější skupinu obyvatel bez státní příslušnosti na světě; vzhledem k tomu, že přibližně 600 000 </w:t>
      </w:r>
      <w:proofErr w:type="spellStart"/>
      <w:r w:rsidRPr="0018528B">
        <w:t>Rohingyů</w:t>
      </w:r>
      <w:proofErr w:type="spellEnd"/>
      <w:r w:rsidRPr="0018528B">
        <w:t xml:space="preserve"> zůstává stále v </w:t>
      </w:r>
      <w:proofErr w:type="spellStart"/>
      <w:r w:rsidRPr="0018528B">
        <w:t>Rakhinském</w:t>
      </w:r>
      <w:proofErr w:type="spellEnd"/>
      <w:r w:rsidRPr="0018528B">
        <w:t xml:space="preserve"> státě, kde je vystaveno pronásledování a násilí, je nuceno žít v táborech a vesnicích bez svobody pohybu a je odříznuto od přístupu k odpovídajícím potravinám, zdravotní péči, vzdělávání a obživě;</w:t>
      </w:r>
    </w:p>
    <w:p w14:paraId="5683287C" w14:textId="77777777" w:rsidR="00D93815" w:rsidRPr="0018528B" w:rsidRDefault="00D93815" w:rsidP="0018528B">
      <w:pPr>
        <w:pStyle w:val="NormalHanging12a"/>
        <w:rPr>
          <w:bCs/>
        </w:rPr>
      </w:pPr>
      <w:r w:rsidRPr="0018528B">
        <w:t>I.</w:t>
      </w:r>
      <w:r w:rsidRPr="0018528B">
        <w:tab/>
        <w:t>vzhledem k tomu, že násilí v </w:t>
      </w:r>
      <w:proofErr w:type="spellStart"/>
      <w:r w:rsidRPr="0018528B">
        <w:t>Rakhinském</w:t>
      </w:r>
      <w:proofErr w:type="spellEnd"/>
      <w:r w:rsidRPr="0018528B">
        <w:t xml:space="preserve"> státě od roku 2024 mimořádně vzrostlo, jelikož junta, </w:t>
      </w:r>
      <w:proofErr w:type="spellStart"/>
      <w:r w:rsidRPr="0018528B">
        <w:t>Arakanská</w:t>
      </w:r>
      <w:proofErr w:type="spellEnd"/>
      <w:r w:rsidRPr="0018528B">
        <w:t xml:space="preserve"> armáda i ozbrojené skupiny </w:t>
      </w:r>
      <w:proofErr w:type="spellStart"/>
      <w:r w:rsidRPr="0018528B">
        <w:t>Rohingyů</w:t>
      </w:r>
      <w:proofErr w:type="spellEnd"/>
      <w:r w:rsidRPr="0018528B">
        <w:t xml:space="preserve"> závažným způsobem porušují lidská práva a dopouštějí se mj. masového zabíjení, nuceného náboru </w:t>
      </w:r>
      <w:proofErr w:type="spellStart"/>
      <w:r w:rsidRPr="0018528B">
        <w:t>rohingyjských</w:t>
      </w:r>
      <w:proofErr w:type="spellEnd"/>
      <w:r w:rsidRPr="0018528B">
        <w:t xml:space="preserve"> mužů a chlapců, poprav stětím, zapalování </w:t>
      </w:r>
      <w:proofErr w:type="spellStart"/>
      <w:r w:rsidRPr="0018528B">
        <w:t>rohingyjských</w:t>
      </w:r>
      <w:proofErr w:type="spellEnd"/>
      <w:r w:rsidRPr="0018528B">
        <w:t xml:space="preserve"> a </w:t>
      </w:r>
      <w:proofErr w:type="spellStart"/>
      <w:r w:rsidRPr="0018528B">
        <w:t>rakhinských</w:t>
      </w:r>
      <w:proofErr w:type="spellEnd"/>
      <w:r w:rsidRPr="0018528B">
        <w:t xml:space="preserve"> vesnic, útoků dronů na civilisty a útoků na tábory pro vysídlené osoby; vzhledem k tomu, že od začátku roku 2024 do listopadu 2025 uprchlo přibližně 150 000 </w:t>
      </w:r>
      <w:proofErr w:type="spellStart"/>
      <w:r w:rsidRPr="0018528B">
        <w:t>Rohingyů</w:t>
      </w:r>
      <w:proofErr w:type="spellEnd"/>
      <w:r w:rsidRPr="0018528B">
        <w:t xml:space="preserve"> kvůli stupňujícímu se násilí do Bangladéše;</w:t>
      </w:r>
    </w:p>
    <w:p w14:paraId="00B4EF9F" w14:textId="77777777" w:rsidR="00D93815" w:rsidRPr="0018528B" w:rsidRDefault="00D93815" w:rsidP="0018528B">
      <w:pPr>
        <w:pStyle w:val="NormalHanging12a"/>
      </w:pPr>
      <w:r w:rsidRPr="0018528B">
        <w:t>J.</w:t>
      </w:r>
      <w:r w:rsidRPr="0018528B">
        <w:tab/>
        <w:t xml:space="preserve">vzhledem k tomu, že Bangladéš nadále poskytuje útočiště téměř jednomu milionu </w:t>
      </w:r>
      <w:proofErr w:type="spellStart"/>
      <w:r w:rsidRPr="0018528B">
        <w:t>rohingyjských</w:t>
      </w:r>
      <w:proofErr w:type="spellEnd"/>
      <w:r w:rsidRPr="0018528B">
        <w:t xml:space="preserve"> uprchlíků v okrese </w:t>
      </w:r>
      <w:proofErr w:type="spellStart"/>
      <w:r w:rsidRPr="0018528B">
        <w:t>Cox’s</w:t>
      </w:r>
      <w:proofErr w:type="spellEnd"/>
      <w:r w:rsidRPr="0018528B">
        <w:t xml:space="preserve"> Bazar a na ostrově </w:t>
      </w:r>
      <w:proofErr w:type="spellStart"/>
      <w:r w:rsidRPr="0018528B">
        <w:t>Bhasan</w:t>
      </w:r>
      <w:proofErr w:type="spellEnd"/>
      <w:r w:rsidRPr="0018528B">
        <w:t xml:space="preserve"> </w:t>
      </w:r>
      <w:proofErr w:type="spellStart"/>
      <w:r w:rsidRPr="0018528B">
        <w:t>Char</w:t>
      </w:r>
      <w:proofErr w:type="spellEnd"/>
      <w:r w:rsidRPr="0018528B">
        <w:t xml:space="preserve">; vzhledem k tomu, že po dramatickém kolapsu celosvětového financování klesla humanitární pomoc na krizovou úroveň; vzhledem k tomu, že nepřetržitá humanitární pomoc i zapojení EU jsou pro přežití </w:t>
      </w:r>
      <w:proofErr w:type="spellStart"/>
      <w:r w:rsidRPr="0018528B">
        <w:t>Rohingyů</w:t>
      </w:r>
      <w:proofErr w:type="spellEnd"/>
      <w:r w:rsidRPr="0018528B">
        <w:t xml:space="preserve"> nezbytné; vzhledem k tomu, že kvůli neexistenci vyhlídek na dobrovolný, bezpečný a důstojný návrat se </w:t>
      </w:r>
      <w:proofErr w:type="spellStart"/>
      <w:r w:rsidRPr="0018528B">
        <w:t>Rohingyové</w:t>
      </w:r>
      <w:proofErr w:type="spellEnd"/>
      <w:r w:rsidRPr="0018528B">
        <w:t xml:space="preserve"> ocitají ve stavu dlouhodobého vysídlení a rostoucího zoufalství;</w:t>
      </w:r>
    </w:p>
    <w:p w14:paraId="385960AF" w14:textId="77777777" w:rsidR="00D93815" w:rsidRPr="0018528B" w:rsidRDefault="00D93815" w:rsidP="0018528B">
      <w:pPr>
        <w:pStyle w:val="NormalHanging12a"/>
      </w:pPr>
      <w:r w:rsidRPr="0018528B">
        <w:t>K.</w:t>
      </w:r>
      <w:r w:rsidRPr="0018528B">
        <w:tab/>
        <w:t xml:space="preserve">vzhledem k tomu, že důvěryhodné orgány OSN, lidskoprávní organizace, vyšetřovací orgány i zvláštní zpravodaj OSN zdokumentovali rozsáhlé a systematické útoky na obyvatele Myanmaru, které v mnoha případech představují podle mezinárodního práva zločiny proti lidskosti a válečné zločiny, a zdůraznili, že je nutné pohnat pachatele </w:t>
      </w:r>
      <w:r w:rsidRPr="0018528B">
        <w:lastRenderedPageBreak/>
        <w:t>k odpovědnosti;</w:t>
      </w:r>
    </w:p>
    <w:p w14:paraId="57DEDCB6" w14:textId="77777777" w:rsidR="00D93815" w:rsidRPr="0018528B" w:rsidRDefault="00D93815" w:rsidP="0018528B">
      <w:pPr>
        <w:pStyle w:val="NormalHanging12a"/>
      </w:pPr>
      <w:r w:rsidRPr="0018528B">
        <w:t>L.</w:t>
      </w:r>
      <w:r w:rsidRPr="0018528B">
        <w:tab/>
        <w:t xml:space="preserve">vzhledem k tomu, že EU a její členské státy soustavně požadují, aby byla za zločiny proti </w:t>
      </w:r>
      <w:proofErr w:type="spellStart"/>
      <w:r w:rsidRPr="0018528B">
        <w:t>Rohingyům</w:t>
      </w:r>
      <w:proofErr w:type="spellEnd"/>
      <w:r w:rsidRPr="0018528B">
        <w:t xml:space="preserve"> vyvozena odpovědnost, a podporují mezinárodní soudní procesy; vzhledem k tomu, že v listopadu 2024 požádal žalobce Mezinárodního trestního soudu o vydání zatýkacího rozkazu na vrchního velitele Myanmaru Min Aung </w:t>
      </w:r>
      <w:proofErr w:type="spellStart"/>
      <w:r w:rsidRPr="0018528B">
        <w:t>Hlainga</w:t>
      </w:r>
      <w:proofErr w:type="spellEnd"/>
      <w:r w:rsidRPr="0018528B">
        <w:t>, avšak Mezinárodní trestní soud zatím v této věci nerozhodl; vzhledem k tomu, že přetrvává beztrestnost za závažné porušování práv;</w:t>
      </w:r>
    </w:p>
    <w:p w14:paraId="1BC60DD5" w14:textId="77777777" w:rsidR="00D93815" w:rsidRPr="0018528B" w:rsidRDefault="00D93815" w:rsidP="0018528B">
      <w:pPr>
        <w:pStyle w:val="NormalHanging12a"/>
      </w:pPr>
      <w:r w:rsidRPr="0018528B">
        <w:t>M.</w:t>
      </w:r>
      <w:r w:rsidRPr="0018528B">
        <w:tab/>
        <w:t>vzhledem k tomu, že EU od vojenského převratu v roce 2021 zintenzivnila omezující opatření vůči Myanmaru a již přijala osm balíčků sankcí namířených proti myanmarskému vojenskému režimu; vzhledem k tomu, že tyto balíčky sankcí zahrnují zákaz cestování pro jednotlivce, zákaz sledovacího vybavení, zbrojní embargo, zákaz vývozu zboží dvojího užití a zmrazení majetku jednotlivců a subjektů;</w:t>
      </w:r>
    </w:p>
    <w:p w14:paraId="180D6472" w14:textId="77777777" w:rsidR="00D93815" w:rsidRPr="0018528B" w:rsidRDefault="00D93815" w:rsidP="0018528B">
      <w:pPr>
        <w:pStyle w:val="NormalHanging12a"/>
      </w:pPr>
      <w:r w:rsidRPr="0018528B">
        <w:t>N.</w:t>
      </w:r>
      <w:r w:rsidRPr="0018528B">
        <w:tab/>
        <w:t xml:space="preserve">vzhledem k tomu, že myanmarské vojenské orgány nepřestávají omezovat přístup k internetu, internet celostátně nebo v určitých lokalitách odpojují, kriminalizují projevy na internetu na základě zákona o kybernetické bezpečnosti z roku 2025, zakazují virtuální privátní sítě, cenzurují digitální platformy a zatýkají ty, kteří </w:t>
      </w:r>
      <w:proofErr w:type="gramStart"/>
      <w:r w:rsidRPr="0018528B">
        <w:t>vyjádří</w:t>
      </w:r>
      <w:proofErr w:type="gramEnd"/>
      <w:r w:rsidRPr="0018528B">
        <w:t xml:space="preserve"> na internetu nesouhlas, čímž ochromují svobodu projevu a omezují přístup k informacím;</w:t>
      </w:r>
    </w:p>
    <w:p w14:paraId="54D32881" w14:textId="77777777" w:rsidR="00D93815" w:rsidRPr="0018528B" w:rsidRDefault="00D93815" w:rsidP="0018528B">
      <w:pPr>
        <w:pStyle w:val="NormalHanging12a"/>
      </w:pPr>
      <w:r w:rsidRPr="0018528B">
        <w:t>O.</w:t>
      </w:r>
      <w:r w:rsidRPr="0018528B">
        <w:tab/>
        <w:t>vzhledem k tomu, že dne 29. července 2025 přijala junta drakonický zákon o ochraně pluralitních demokratických všeobecných voleb před mařením, narušováním a destrukcí, který kriminalizuje kritiku volebního procesu a zakazuje veškeré projevy, organizovaná shromáždění nebo pokojné protesty, o nichž se má za to, že „narušují“ volební proces; vzhledem k tomu, že po přijetí tohoto zákona bylo rozpuštěno více než 40 politických stran; vzhledem k tomu, že za porušení tohoto zákona hrozí trest až ve výši 20 let odnětí svobody, a dokonce i trest smrti;</w:t>
      </w:r>
    </w:p>
    <w:p w14:paraId="43C5B474" w14:textId="77777777" w:rsidR="00D93815" w:rsidRPr="0018528B" w:rsidRDefault="00D93815" w:rsidP="0018528B">
      <w:pPr>
        <w:pStyle w:val="NormalHanging12a"/>
        <w:rPr>
          <w:bCs/>
        </w:rPr>
      </w:pPr>
      <w:r w:rsidRPr="0018528B">
        <w:t>P.</w:t>
      </w:r>
      <w:r w:rsidRPr="0018528B">
        <w:tab/>
        <w:t xml:space="preserve">vzhledem k tomu, že od srpna 2025 zatkly orgány junty na základě tohoto zákona nejméně 94 osob, včetně čtyř dětí, za jejich aktivity na internetu a za činy, jako je např. distribuce samolepek či letáků a pronášení projevů, a další údajné akty „vměšování“; vzhledem k tomu, že dne 9. září 2025 byl ve městě </w:t>
      </w:r>
      <w:proofErr w:type="spellStart"/>
      <w:r w:rsidRPr="0018528B">
        <w:t>Taunggyi</w:t>
      </w:r>
      <w:proofErr w:type="spellEnd"/>
      <w:r w:rsidRPr="0018528B">
        <w:t xml:space="preserve"> v </w:t>
      </w:r>
      <w:proofErr w:type="spellStart"/>
      <w:r w:rsidRPr="0018528B">
        <w:t>Šanském</w:t>
      </w:r>
      <w:proofErr w:type="spellEnd"/>
      <w:r w:rsidRPr="0018528B">
        <w:t xml:space="preserve"> státě odsouzen k sedmi letům nucených prací </w:t>
      </w:r>
      <w:proofErr w:type="spellStart"/>
      <w:r w:rsidRPr="0018528B">
        <w:t>Nay</w:t>
      </w:r>
      <w:proofErr w:type="spellEnd"/>
      <w:r w:rsidRPr="0018528B">
        <w:t xml:space="preserve"> </w:t>
      </w:r>
      <w:proofErr w:type="spellStart"/>
      <w:r w:rsidRPr="0018528B">
        <w:t>Thway</w:t>
      </w:r>
      <w:proofErr w:type="spellEnd"/>
      <w:r w:rsidRPr="0018528B">
        <w:t xml:space="preserve"> za příspěvek na Facebooku, v němž kritizoval juntu; vzhledem k tomu, že dne 29. října 2025 byli filmoví tvůrci </w:t>
      </w:r>
      <w:proofErr w:type="spellStart"/>
      <w:r w:rsidRPr="0018528B">
        <w:t>Zambu</w:t>
      </w:r>
      <w:proofErr w:type="spellEnd"/>
      <w:r w:rsidRPr="0018528B">
        <w:t xml:space="preserve"> </w:t>
      </w:r>
      <w:proofErr w:type="spellStart"/>
      <w:r w:rsidRPr="0018528B">
        <w:t>Htun</w:t>
      </w:r>
      <w:proofErr w:type="spellEnd"/>
      <w:r w:rsidRPr="0018528B">
        <w:t xml:space="preserve"> </w:t>
      </w:r>
      <w:proofErr w:type="spellStart"/>
      <w:r w:rsidRPr="0018528B">
        <w:t>Thet</w:t>
      </w:r>
      <w:proofErr w:type="spellEnd"/>
      <w:r w:rsidRPr="0018528B">
        <w:t xml:space="preserve"> </w:t>
      </w:r>
      <w:proofErr w:type="spellStart"/>
      <w:r w:rsidRPr="0018528B">
        <w:t>Lwin</w:t>
      </w:r>
      <w:proofErr w:type="spellEnd"/>
      <w:r w:rsidRPr="0018528B">
        <w:t xml:space="preserve"> a Aung </w:t>
      </w:r>
      <w:proofErr w:type="spellStart"/>
      <w:r w:rsidRPr="0018528B">
        <w:t>Chan</w:t>
      </w:r>
      <w:proofErr w:type="spellEnd"/>
      <w:r w:rsidRPr="0018528B">
        <w:t xml:space="preserve"> </w:t>
      </w:r>
      <w:proofErr w:type="spellStart"/>
      <w:r w:rsidRPr="0018528B">
        <w:t>Lu</w:t>
      </w:r>
      <w:proofErr w:type="spellEnd"/>
      <w:r w:rsidRPr="0018528B">
        <w:t xml:space="preserve"> zatčeni jen za to, že „</w:t>
      </w:r>
      <w:proofErr w:type="spellStart"/>
      <w:r w:rsidRPr="0018528B">
        <w:t>lajkovali</w:t>
      </w:r>
      <w:proofErr w:type="spellEnd"/>
      <w:r w:rsidRPr="0018528B">
        <w:t>“ příspěvek na Facebooku, který kritizoval film s volební propagandou;</w:t>
      </w:r>
    </w:p>
    <w:p w14:paraId="12A8ACF2" w14:textId="77777777" w:rsidR="00D93815" w:rsidRPr="0018528B" w:rsidRDefault="00D93815" w:rsidP="0018528B">
      <w:pPr>
        <w:pStyle w:val="NormalHanging12a"/>
      </w:pPr>
      <w:r w:rsidRPr="0018528B">
        <w:t>Q.</w:t>
      </w:r>
      <w:r w:rsidRPr="0018528B">
        <w:tab/>
        <w:t>vzhledem k tomu, že vojenská junta se snaží si vykonstruovat legitimitu prostřednictvím podvodných vícefázových voleb, které se mají konat ve dnech 28. prosince 2025 a 11. ledna 2026; vzhledem k tomu, že tyto nelegitimní volby jsou organizovány v částech země, které jsou pod kontrolou vojenské junty, a v prostředí systematických represí, jež se vyznačuje hromadným zatýkáním vůdců opozice, rozpuštěním politických stran, jako je Národní liga za demokracii, kriminalizací disentu, všudypřítomným sledováním, přísnými omezeními pohybu a vězněním novinářů, prodemokratických aktivistů a obránců lidských práv;</w:t>
      </w:r>
    </w:p>
    <w:p w14:paraId="6BFF7B7B" w14:textId="77777777" w:rsidR="00D93815" w:rsidRPr="0018528B" w:rsidRDefault="00D93815" w:rsidP="0018528B">
      <w:pPr>
        <w:pStyle w:val="NormalHanging12a"/>
      </w:pPr>
      <w:r w:rsidRPr="0018528B">
        <w:t>1.</w:t>
      </w:r>
      <w:r w:rsidRPr="0018528B">
        <w:tab/>
        <w:t xml:space="preserve">důrazně odsuzuje státní převrat, k němuž došlo v Myanmaru dne 1. února 2021, a násilnou, nelegitimní vládu junty, včetně pokračování represí ze strany ozbrojených sil </w:t>
      </w:r>
      <w:proofErr w:type="spellStart"/>
      <w:r w:rsidRPr="0018528B">
        <w:t>Tatmadaw</w:t>
      </w:r>
      <w:proofErr w:type="spellEnd"/>
      <w:r w:rsidRPr="0018528B">
        <w:t xml:space="preserve"> a závažného porušování lidských práv civilistů, etnických menšin a politických oponentů; vyzývá ozbrojené síly </w:t>
      </w:r>
      <w:proofErr w:type="spellStart"/>
      <w:r w:rsidRPr="0018528B">
        <w:t>Tatmadaw</w:t>
      </w:r>
      <w:proofErr w:type="spellEnd"/>
      <w:r w:rsidRPr="0018528B">
        <w:t>, aby plně respektovaly výsledek demokratických voleb z listopadu 2020 a okamžitě obnovily civilní vládu, ukončily výjimečný stav, přestaly násilně zasahovat proti pokojným demonstrantům, dodržovaly právo na svobodu projevu a sdružování a umožnily všem zvoleným poslancům neomezený výkon jejich mandátu;</w:t>
      </w:r>
    </w:p>
    <w:p w14:paraId="43310708" w14:textId="77777777" w:rsidR="00D93815" w:rsidRPr="0018528B" w:rsidRDefault="00D93815" w:rsidP="0018528B">
      <w:pPr>
        <w:pStyle w:val="NormalHanging12a"/>
        <w:rPr>
          <w:bCs/>
        </w:rPr>
      </w:pPr>
      <w:r w:rsidRPr="0018528B">
        <w:t>2.</w:t>
      </w:r>
      <w:r w:rsidRPr="0018528B">
        <w:tab/>
        <w:t xml:space="preserve">vyjadřuje hluboké znepokojení nad metodami brutální represe, které junta používá a k nimž </w:t>
      </w:r>
      <w:proofErr w:type="gramStart"/>
      <w:r w:rsidRPr="0018528B">
        <w:t>patří</w:t>
      </w:r>
      <w:proofErr w:type="gramEnd"/>
      <w:r w:rsidRPr="0018528B">
        <w:t xml:space="preserve"> nucené odvody, mučení, mimosoudní popravy, násilná zmizení, svévolné zadržování, sexuální a genderově podmíněné násilí a systémová beztrestnost;</w:t>
      </w:r>
    </w:p>
    <w:p w14:paraId="4AE7A6BB" w14:textId="77777777" w:rsidR="00D93815" w:rsidRPr="0018528B" w:rsidRDefault="00D93815" w:rsidP="0018528B">
      <w:pPr>
        <w:pStyle w:val="NormalHanging12a"/>
      </w:pPr>
      <w:r w:rsidRPr="0018528B">
        <w:t>3.</w:t>
      </w:r>
      <w:r w:rsidRPr="0018528B">
        <w:tab/>
        <w:t>žádá, aby bylo okamžitě nastoleno příměří a ukončeno násilí, což je nezbytnou podmínkou pro udržitelný, trvalý a dlouhodobý mír pro myanmarský lid; zdůrazňuje, že nebude-li násilí v Myanmaru ukončeno, nemůže dojít k žádnému transparentnímu a inkluzivnímu volebnímu procesu; zdůrazňuje, že žádné volby konané v současné atmosféře strachu a represí a v rozporu se všemi mezinárodními standardy nelze považovat za svobodné ani spravedlivé;</w:t>
      </w:r>
    </w:p>
    <w:p w14:paraId="33F43232" w14:textId="77777777" w:rsidR="00D93815" w:rsidRPr="0018528B" w:rsidRDefault="00D93815" w:rsidP="0018528B">
      <w:pPr>
        <w:pStyle w:val="NormalHanging12a"/>
      </w:pPr>
      <w:r w:rsidRPr="0018528B">
        <w:t>4.</w:t>
      </w:r>
      <w:r w:rsidRPr="0018528B">
        <w:tab/>
        <w:t>odmítá jako nelegitimní jakékoli volby jednostranně pořádané juntou, zejména všeobecné volby plánované na prosinec 2025 a leden 2026, které jsou v jasném rozporu s demokratickými normami; zdůrazňuje, že žádný věrohodný volební proces nemůže proběhnout v podmínkách represe, hromadného vysídlování, pokračování svévolného zadržování a bez inkluzivního politického dialogu; odsuzuje jakékoli výsledky těchto nelegitimních voleb, jimiž se junta pokouší získat mezinárodní legitimitu; potvrzuje, že věrohodná cesta k míru a demokracii vyžaduje, aby vojenská junta ukončila násilí a vzdala se moci, umožnila fungování civilní přechodné správy, obnovila demokratické instituce a vrátila do funkcí legitimní civilní vůdce;</w:t>
      </w:r>
    </w:p>
    <w:p w14:paraId="3A366EF9" w14:textId="77777777" w:rsidR="00D93815" w:rsidRPr="0018528B" w:rsidRDefault="00D93815" w:rsidP="0018528B">
      <w:pPr>
        <w:pStyle w:val="NormalHanging12a"/>
      </w:pPr>
      <w:r w:rsidRPr="0018528B">
        <w:t>5.</w:t>
      </w:r>
      <w:r w:rsidRPr="0018528B">
        <w:tab/>
        <w:t xml:space="preserve">odsuzuje zákon o registraci politických stran a zákon o ochraně pluralitních demokratických všeobecných voleb před mařením, narušováním a destrukcí, které </w:t>
      </w:r>
      <w:proofErr w:type="gramStart"/>
      <w:r w:rsidRPr="0018528B">
        <w:t>slouží</w:t>
      </w:r>
      <w:proofErr w:type="gramEnd"/>
      <w:r w:rsidRPr="0018528B">
        <w:t xml:space="preserve"> k očividnému politickému a sociálnímu útlaku, a vyzývá k jejich okamžitému zrušení;</w:t>
      </w:r>
    </w:p>
    <w:p w14:paraId="554C12E2" w14:textId="77777777" w:rsidR="00D93815" w:rsidRPr="0018528B" w:rsidRDefault="00D93815" w:rsidP="0018528B">
      <w:pPr>
        <w:pStyle w:val="NormalHanging12a"/>
      </w:pPr>
      <w:r w:rsidRPr="0018528B">
        <w:t>6.</w:t>
      </w:r>
      <w:r w:rsidRPr="0018528B">
        <w:tab/>
        <w:t xml:space="preserve">žádá, aby byl okamžitě a bezpodmínečně propuštěn prezident </w:t>
      </w:r>
      <w:proofErr w:type="spellStart"/>
      <w:r w:rsidRPr="0018528B">
        <w:t>Win</w:t>
      </w:r>
      <w:proofErr w:type="spellEnd"/>
      <w:r w:rsidRPr="0018528B">
        <w:t xml:space="preserve"> </w:t>
      </w:r>
      <w:proofErr w:type="spellStart"/>
      <w:r w:rsidRPr="0018528B">
        <w:t>Myin</w:t>
      </w:r>
      <w:proofErr w:type="spellEnd"/>
      <w:r w:rsidRPr="0018528B">
        <w:t xml:space="preserve">, státní poradkyně </w:t>
      </w:r>
      <w:proofErr w:type="spellStart"/>
      <w:r w:rsidRPr="0018528B">
        <w:t>Aun</w:t>
      </w:r>
      <w:proofErr w:type="spellEnd"/>
      <w:r w:rsidRPr="0018528B">
        <w:t xml:space="preserve"> </w:t>
      </w:r>
      <w:proofErr w:type="spellStart"/>
      <w:r w:rsidRPr="0018528B">
        <w:t>Schan</w:t>
      </w:r>
      <w:proofErr w:type="spellEnd"/>
      <w:r w:rsidRPr="0018528B">
        <w:t xml:space="preserve"> </w:t>
      </w:r>
      <w:proofErr w:type="spellStart"/>
      <w:r w:rsidRPr="0018528B">
        <w:t>Su</w:t>
      </w:r>
      <w:proofErr w:type="spellEnd"/>
      <w:r w:rsidRPr="0018528B">
        <w:t xml:space="preserve"> </w:t>
      </w:r>
      <w:proofErr w:type="spellStart"/>
      <w:r w:rsidRPr="0018528B">
        <w:t>Ťij</w:t>
      </w:r>
      <w:proofErr w:type="spellEnd"/>
      <w:r w:rsidRPr="0018528B">
        <w:t xml:space="preserve"> a všechny další osoby zadržované na základě nepodložených či politicky motivovaných obvinění;</w:t>
      </w:r>
    </w:p>
    <w:p w14:paraId="627D4C6E" w14:textId="77777777" w:rsidR="00D93815" w:rsidRPr="0018528B" w:rsidRDefault="00D93815" w:rsidP="0018528B">
      <w:pPr>
        <w:pStyle w:val="NormalHanging12a"/>
      </w:pPr>
      <w:r w:rsidRPr="0018528B">
        <w:t>7.</w:t>
      </w:r>
      <w:r w:rsidRPr="0018528B">
        <w:tab/>
        <w:t>podporuje Výbor zastupující Svazový parlament (</w:t>
      </w:r>
      <w:proofErr w:type="spellStart"/>
      <w:r w:rsidRPr="0018528B">
        <w:t>Pyidaungsu</w:t>
      </w:r>
      <w:proofErr w:type="spellEnd"/>
      <w:r w:rsidRPr="0018528B">
        <w:t xml:space="preserve"> </w:t>
      </w:r>
      <w:proofErr w:type="spellStart"/>
      <w:r w:rsidRPr="0018528B">
        <w:t>Hluttaw</w:t>
      </w:r>
      <w:proofErr w:type="spellEnd"/>
      <w:r w:rsidRPr="0018528B">
        <w:t>) a vládu národní jednoty jako jediné legitimní představitele demokratických aspirací myanmarského lidu; vyzývá sdružení ASEAN a mezinárodní společenství, aby je zapojovaly do skutečného inkluzivního politického dialogu a do úsilí o mírové řešení krize na základě dodržování zásad právního státu;</w:t>
      </w:r>
    </w:p>
    <w:p w14:paraId="5A2D28CA" w14:textId="77777777" w:rsidR="00D93815" w:rsidRPr="0018528B" w:rsidRDefault="00D93815" w:rsidP="0018528B">
      <w:pPr>
        <w:pStyle w:val="NormalHanging12a"/>
      </w:pPr>
      <w:r w:rsidRPr="0018528B">
        <w:t>8.</w:t>
      </w:r>
      <w:r w:rsidRPr="0018528B">
        <w:tab/>
        <w:t>znovu potvrzuje mnohonárodnostní povahu Myanmaru a apeluje na myanmarské ozbrojené síly (</w:t>
      </w:r>
      <w:proofErr w:type="spellStart"/>
      <w:r w:rsidRPr="0018528B">
        <w:t>Tatmadaw</w:t>
      </w:r>
      <w:proofErr w:type="spellEnd"/>
      <w:r w:rsidRPr="0018528B">
        <w:t>), aby plně respektovaly nezcizitelná práva každé etnické skupiny; vyzývá k okamžitému, důkladnému, nezávislému a transparentnímu vyšetření trestných činů, které v této zemi spáchala armáda, a k postavení jejich pachatelů před soud;</w:t>
      </w:r>
    </w:p>
    <w:p w14:paraId="1182A9C6" w14:textId="77777777" w:rsidR="00D93815" w:rsidRPr="0018528B" w:rsidRDefault="00D93815" w:rsidP="0018528B">
      <w:pPr>
        <w:pStyle w:val="NormalHanging12a"/>
      </w:pPr>
      <w:r w:rsidRPr="0018528B">
        <w:t>9.</w:t>
      </w:r>
      <w:r w:rsidRPr="0018528B">
        <w:tab/>
        <w:t xml:space="preserve">znovu odsuzuje pokračující pronásledování a masové vysídlování muslimské populace </w:t>
      </w:r>
      <w:proofErr w:type="spellStart"/>
      <w:r w:rsidRPr="0018528B">
        <w:t>Rohingyů</w:t>
      </w:r>
      <w:proofErr w:type="spellEnd"/>
      <w:r w:rsidRPr="0018528B">
        <w:t xml:space="preserve"> a systematické útoky na ně; upozorňuje, že EU i nadále pozorně sleduje počínání vojenského vedení vůči menšinám v této zemi, včetně </w:t>
      </w:r>
      <w:proofErr w:type="spellStart"/>
      <w:r w:rsidRPr="0018528B">
        <w:t>Rohingyů</w:t>
      </w:r>
      <w:proofErr w:type="spellEnd"/>
      <w:r w:rsidRPr="0018528B">
        <w:t xml:space="preserve">; odsuzuje nezměrné utrpení </w:t>
      </w:r>
      <w:proofErr w:type="spellStart"/>
      <w:r w:rsidRPr="0018528B">
        <w:t>rohingyjské</w:t>
      </w:r>
      <w:proofErr w:type="spellEnd"/>
      <w:r w:rsidRPr="0018528B">
        <w:t xml:space="preserve"> menšiny, jejíž příslušníci stále nemají žádnou státní příslušnost, čelí rostoucí diskriminaci, nemají skutečný přístup k humanitární pomoci a jsou chyceni v pasti mezi válčícími stranami;</w:t>
      </w:r>
    </w:p>
    <w:p w14:paraId="5CB7C2FB" w14:textId="77777777" w:rsidR="00D93815" w:rsidRPr="0018528B" w:rsidRDefault="00D93815" w:rsidP="0018528B">
      <w:pPr>
        <w:pStyle w:val="NormalHanging12a"/>
      </w:pPr>
      <w:r w:rsidRPr="0018528B">
        <w:t>10.</w:t>
      </w:r>
      <w:r w:rsidRPr="0018528B">
        <w:tab/>
        <w:t xml:space="preserve">důrazně odsuzuje pronásledování náboženských menšin, např. křesťanů, muslimů a dalších náboženských skupin v zemi; naléhavě vyzývá ozbrojené síly </w:t>
      </w:r>
      <w:proofErr w:type="spellStart"/>
      <w:r w:rsidRPr="0018528B">
        <w:t>Tatmadaw</w:t>
      </w:r>
      <w:proofErr w:type="spellEnd"/>
      <w:r w:rsidRPr="0018528B">
        <w:t>, aby přestaly zabíjet a zatýkat příslušníky náboženských menšin a ukončily ostřelování a přepadání míst, kde se konají bohoslužby; vyjadřuje hluboké znepokojení nad častými útoky na kostely, mešity, kláštery, školy a zdravotnická zařízení a nad zatýkáním náboženských vůdců; zdůrazňuje, že mezinárodní společenství je stále více znepokojeno násilnými útoky na náboženské menšiny v Myanmaru; vyzývá k respektování náboženské svobody v Myanmaru;</w:t>
      </w:r>
    </w:p>
    <w:p w14:paraId="10BFFDEA" w14:textId="77777777" w:rsidR="00D93815" w:rsidRPr="0018528B" w:rsidRDefault="00D93815" w:rsidP="0018528B">
      <w:pPr>
        <w:pStyle w:val="NormalHanging12a"/>
      </w:pPr>
      <w:r w:rsidRPr="0018528B">
        <w:t>11.</w:t>
      </w:r>
      <w:r w:rsidRPr="0018528B">
        <w:tab/>
        <w:t xml:space="preserve">zdůrazňuje, že je třeba řešit základní příčiny </w:t>
      </w:r>
      <w:proofErr w:type="spellStart"/>
      <w:r w:rsidRPr="0018528B">
        <w:t>rohingyjské</w:t>
      </w:r>
      <w:proofErr w:type="spellEnd"/>
      <w:r w:rsidRPr="0018528B">
        <w:t xml:space="preserve"> krize, včetně diskriminace, odpírání občanství a vyloučení z politického života; vyzývá k reformě zákona o státním občanství z roku 1982, který </w:t>
      </w:r>
      <w:proofErr w:type="spellStart"/>
      <w:r w:rsidRPr="0018528B">
        <w:t>Rohingyům</w:t>
      </w:r>
      <w:proofErr w:type="spellEnd"/>
      <w:r w:rsidRPr="0018528B">
        <w:t xml:space="preserve"> odpírá právo na myanmarské občanství;</w:t>
      </w:r>
    </w:p>
    <w:p w14:paraId="307CAE9C" w14:textId="77777777" w:rsidR="00D93815" w:rsidRPr="0018528B" w:rsidRDefault="00D93815" w:rsidP="0018528B">
      <w:pPr>
        <w:pStyle w:val="NormalHanging12a"/>
      </w:pPr>
      <w:r w:rsidRPr="0018528B">
        <w:t>12.</w:t>
      </w:r>
      <w:r w:rsidRPr="0018528B">
        <w:tab/>
        <w:t xml:space="preserve">vyzývá ke snaze o trvalé zlepšení při zajišťování důstojného a bezpečného návratu </w:t>
      </w:r>
      <w:proofErr w:type="spellStart"/>
      <w:r w:rsidRPr="0018528B">
        <w:t>Rohingyů</w:t>
      </w:r>
      <w:proofErr w:type="spellEnd"/>
      <w:r w:rsidRPr="0018528B">
        <w:t xml:space="preserve">; vyzývá EU, aby se ujala vedoucí úlohy, pokud jde o mobilizaci mezinárodní podpory pro </w:t>
      </w:r>
      <w:proofErr w:type="spellStart"/>
      <w:r w:rsidRPr="0018528B">
        <w:t>Rohingye</w:t>
      </w:r>
      <w:proofErr w:type="spellEnd"/>
      <w:r w:rsidRPr="0018528B">
        <w:t xml:space="preserve"> a zajišťování odpovědnosti osob podílejících se na jejich pronásledování, zejména myanmarské armády; chválí Bangladéš za jeho podporu zásadního významu a za jeho velkorysost, když navzdory obrovským výzvám přijal více než jeden milion příslušníků </w:t>
      </w:r>
      <w:proofErr w:type="spellStart"/>
      <w:r w:rsidRPr="0018528B">
        <w:t>rohingyjské</w:t>
      </w:r>
      <w:proofErr w:type="spellEnd"/>
      <w:r w:rsidRPr="0018528B">
        <w:t xml:space="preserve"> komunity a místní obyvatelstvo okresů </w:t>
      </w:r>
      <w:proofErr w:type="spellStart"/>
      <w:r w:rsidRPr="0018528B">
        <w:t>Cox‘s</w:t>
      </w:r>
      <w:proofErr w:type="spellEnd"/>
      <w:r w:rsidRPr="0018528B">
        <w:t xml:space="preserve"> Bazar a Chittagong jim poskytuje velkou podporu; vybízí tamní orgány k dalším snahám o zlepšení životních podmínek </w:t>
      </w:r>
      <w:proofErr w:type="spellStart"/>
      <w:r w:rsidRPr="0018528B">
        <w:t>Rohingyů</w:t>
      </w:r>
      <w:proofErr w:type="spellEnd"/>
      <w:r w:rsidRPr="0018528B">
        <w:t>;</w:t>
      </w:r>
    </w:p>
    <w:p w14:paraId="3A435DC8" w14:textId="77777777" w:rsidR="00D93815" w:rsidRPr="0018528B" w:rsidRDefault="00D93815" w:rsidP="0018528B">
      <w:pPr>
        <w:pStyle w:val="NormalHanging12a"/>
      </w:pPr>
      <w:r w:rsidRPr="0018528B">
        <w:t>13.</w:t>
      </w:r>
      <w:r w:rsidRPr="0018528B">
        <w:tab/>
        <w:t xml:space="preserve">vítá finanční prostředky EU vyčleněné na humanitární pomoc v březnu 2025, které zahrnují 32,3 milionu EUR pro </w:t>
      </w:r>
      <w:proofErr w:type="spellStart"/>
      <w:r w:rsidRPr="0018528B">
        <w:t>rohingyjské</w:t>
      </w:r>
      <w:proofErr w:type="spellEnd"/>
      <w:r w:rsidRPr="0018528B">
        <w:t xml:space="preserve"> uprchlíky v Bangladéši, a vyzývá k trvalému a předvídatelnému financování společného plánu reakce na období 2025–2026 s cílem řešit kritický nedostatek finančních prostředků; zdůrazňuje však, že pouze finanční prostředky z humanitární pomoci nemohou pokrýt potřeby více než jednoho milionu uprchlíků; zdůrazňuje, že pro dlouhodobé a udržitelné zlepšení situace </w:t>
      </w:r>
      <w:proofErr w:type="spellStart"/>
      <w:r w:rsidRPr="0018528B">
        <w:t>Rohingyů</w:t>
      </w:r>
      <w:proofErr w:type="spellEnd"/>
      <w:r w:rsidRPr="0018528B">
        <w:t xml:space="preserve"> je nezbytné vyřešení myanmarské krize, která je hlavní příčinou zabíjení a vysídlování </w:t>
      </w:r>
      <w:proofErr w:type="spellStart"/>
      <w:r w:rsidRPr="0018528B">
        <w:t>Rohingyů</w:t>
      </w:r>
      <w:proofErr w:type="spellEnd"/>
      <w:r w:rsidRPr="0018528B">
        <w:t xml:space="preserve"> a jejich zoufalé humanitární krize; vyzývá v této souvislosti ke zvýšení humanitární pomoci ze strany mezinárodního společenství a zemí v tomto regionu; naléhavě vyzývá Spojené státy, aby </w:t>
      </w:r>
      <w:proofErr w:type="spellStart"/>
      <w:r w:rsidRPr="0018528B">
        <w:t>Rohingyům</w:t>
      </w:r>
      <w:proofErr w:type="spellEnd"/>
      <w:r w:rsidRPr="0018528B">
        <w:t xml:space="preserve"> i nadále poskytovaly značnou humanitární pomoc;</w:t>
      </w:r>
    </w:p>
    <w:p w14:paraId="45718398" w14:textId="77777777" w:rsidR="00D93815" w:rsidRPr="0018528B" w:rsidRDefault="00D93815" w:rsidP="0018528B">
      <w:pPr>
        <w:pStyle w:val="NormalHanging12a"/>
      </w:pPr>
      <w:r w:rsidRPr="0018528B">
        <w:t>14.</w:t>
      </w:r>
      <w:r w:rsidRPr="0018528B">
        <w:tab/>
        <w:t>vyzývá EU a členské státy, aby zajistily dostatečné financování psychosociálních a zdravotních služeb a služeb ochrany v uprchlických táborech, zejména pro oběti sexuálního a genderově podmíněného násilí, ženy, děti a další zranitelné skupiny;</w:t>
      </w:r>
    </w:p>
    <w:p w14:paraId="2ED23211" w14:textId="77777777" w:rsidR="00D93815" w:rsidRPr="0018528B" w:rsidRDefault="00D93815" w:rsidP="0018528B">
      <w:pPr>
        <w:pStyle w:val="NormalHanging12a"/>
      </w:pPr>
      <w:r w:rsidRPr="0018528B">
        <w:t>15.</w:t>
      </w:r>
      <w:r w:rsidRPr="0018528B">
        <w:tab/>
        <w:t>zdůrazňuje, že členské státy EU a přidružené země by měly zachovat embargo na přímé a nepřímé dodávky, prodej a transfer veškerých zbraní, munice a dalšího vojenského, bezpečnostního a sledovacího vybavení a systémů, včetně jejich tranzitu, přepravy a zprostředkování, a také na zajišťování výcviku, údržby a další vojenské a bezpečnostní pomoci; zdůrazňuje, že je třeba, aby Mezinárodní trestní soud situaci dále vyšetřil; žádá Radu bezpečnosti OSN, aby na Myanmar naléhavě uvalila celosvětové zbrojní embargo;</w:t>
      </w:r>
    </w:p>
    <w:p w14:paraId="50D77377" w14:textId="77777777" w:rsidR="00D93815" w:rsidRPr="0018528B" w:rsidRDefault="00D93815" w:rsidP="0018528B">
      <w:pPr>
        <w:pStyle w:val="NormalHanging12a"/>
      </w:pPr>
      <w:r w:rsidRPr="0018528B">
        <w:t>16.</w:t>
      </w:r>
      <w:r w:rsidRPr="0018528B">
        <w:tab/>
        <w:t>požaduje rozhodnou podporu mezinárodních mechanismů odpovědnosti, včetně nezávislého vyšetřovacího mechanismu pro Myanmar a řízení před Mezinárodním soudním dvorem; vyzývá EU a její členské státy, aby i nadále podporovaly Mezinárodní trestní soud, aby mohl nerušeně pokračovat ve své mimořádně důležité práci v Myanmaru;</w:t>
      </w:r>
    </w:p>
    <w:p w14:paraId="74758C65" w14:textId="77777777" w:rsidR="00D93815" w:rsidRPr="0018528B" w:rsidRDefault="00D93815" w:rsidP="0018528B">
      <w:pPr>
        <w:pStyle w:val="NormalHanging12a"/>
      </w:pPr>
      <w:r w:rsidRPr="0018528B">
        <w:t>17.</w:t>
      </w:r>
      <w:r w:rsidRPr="0018528B">
        <w:tab/>
        <w:t>odsuzuje mezinárodní aktéry, zejména Rusko a Čínu, za jejich politickou, ekonomickou a vojenskou podporu myanmarské junty;</w:t>
      </w:r>
    </w:p>
    <w:p w14:paraId="5C97FBAC" w14:textId="77777777" w:rsidR="00D93815" w:rsidRPr="0018528B" w:rsidRDefault="00D93815" w:rsidP="0018528B">
      <w:pPr>
        <w:pStyle w:val="NormalHanging12a"/>
      </w:pPr>
      <w:r w:rsidRPr="0018528B">
        <w:t>18.</w:t>
      </w:r>
      <w:r w:rsidRPr="0018528B">
        <w:tab/>
        <w:t>podporuje pokračování a rozšíření cílených sankcí vůči osobám odpovědným za převrat, zvěrstva a porušování práv, a to včetně vojenských velitelů, ekonomických subjektů a dodavatelů zbraní; vyzývá k obnovení a posílení mezinárodního úsilí o uvalení sankcí na myanmarskou juntu a o zabránění jejich obcházení;</w:t>
      </w:r>
    </w:p>
    <w:p w14:paraId="4D9ECE6C" w14:textId="77777777" w:rsidR="00D93815" w:rsidRPr="0018528B" w:rsidRDefault="00D93815" w:rsidP="0018528B">
      <w:pPr>
        <w:pStyle w:val="NormalHanging12a"/>
      </w:pPr>
      <w:r w:rsidRPr="0018528B">
        <w:t>19.</w:t>
      </w:r>
      <w:r w:rsidRPr="0018528B">
        <w:tab/>
        <w:t>vyzývá Komisi, aby zaručila, že režim „Vše kromě zbraní“ nebude přinášet užitek juntě, a aby od tohoto mechanismu v opačném případě dočasně ustoupila;</w:t>
      </w:r>
    </w:p>
    <w:p w14:paraId="6061F660" w14:textId="77777777" w:rsidR="00D93815" w:rsidRPr="0018528B" w:rsidRDefault="00D93815" w:rsidP="0018528B">
      <w:pPr>
        <w:pStyle w:val="NormalHanging12a"/>
      </w:pPr>
      <w:r w:rsidRPr="0018528B">
        <w:t>20.</w:t>
      </w:r>
      <w:r w:rsidRPr="0018528B">
        <w:tab/>
      </w:r>
      <w:bookmarkStart w:id="7" w:name="_Hlk215049486"/>
      <w:r w:rsidRPr="0018528B">
        <w:t>naléhavě vyzývá k poskytnutí větší humanitární pomoci</w:t>
      </w:r>
      <w:bookmarkEnd w:id="7"/>
      <w:r w:rsidRPr="0018528B">
        <w:t xml:space="preserve"> </w:t>
      </w:r>
      <w:proofErr w:type="spellStart"/>
      <w:r w:rsidRPr="0018528B">
        <w:t>rohingyjským</w:t>
      </w:r>
      <w:proofErr w:type="spellEnd"/>
      <w:r w:rsidRPr="0018528B">
        <w:t xml:space="preserve"> uprchlíkům v bangladéšském okrese </w:t>
      </w:r>
      <w:proofErr w:type="spellStart"/>
      <w:r w:rsidRPr="0018528B">
        <w:t>Cox’s</w:t>
      </w:r>
      <w:proofErr w:type="spellEnd"/>
      <w:r w:rsidRPr="0018528B">
        <w:t xml:space="preserve"> Bazar, vnitřně vysídleným osobám v Myanmaru a uprchlíkům nacházejícím se podél hranice mezi Thajskem a Myanmarem;</w:t>
      </w:r>
    </w:p>
    <w:p w14:paraId="2935A55B" w14:textId="77777777" w:rsidR="00D93815" w:rsidRPr="0018528B" w:rsidRDefault="00D93815" w:rsidP="0018528B">
      <w:pPr>
        <w:pStyle w:val="NormalHanging12a"/>
        <w:rPr>
          <w:bCs/>
        </w:rPr>
      </w:pPr>
      <w:r w:rsidRPr="0018528B">
        <w:t>21.</w:t>
      </w:r>
      <w:r w:rsidRPr="0018528B">
        <w:tab/>
        <w:t>zdůrazňuje, že je nezbytné posílit spolupráci mezi EU a sdružením ASEAN, aby bylo možno zajistit jednotnou reakci, která bude upřednostňovat lidská práva a spravedlnost v Myanmaru; naléhavě vyzývá sdružení ASEAN, jeho členské státy a zejména jeho zvláštního vyslance pro Myanmar, aby aktivně využívali svých mandátů tím, že budou úzce spolupracovat se zvláštním vyslancem OSN a zapojí všechny příslušné zúčastněné strany, včetně vlády národní jednoty, etnických organizací, skupin sdružujících ženy a organizací občanské společnosti, v zájmu dosažení pokroku v inkluzivním politickém procesu a přispění k trvalému vyřešení této krize;</w:t>
      </w:r>
    </w:p>
    <w:p w14:paraId="0A155DCB" w14:textId="77777777" w:rsidR="00D93815" w:rsidRPr="0018528B" w:rsidRDefault="00D93815" w:rsidP="0018528B">
      <w:pPr>
        <w:pStyle w:val="NormalHanging12a"/>
        <w:rPr>
          <w:bCs/>
        </w:rPr>
      </w:pPr>
      <w:r w:rsidRPr="0018528B">
        <w:t>22.</w:t>
      </w:r>
      <w:r w:rsidRPr="0018528B">
        <w:tab/>
        <w:t>vyzývá místopředsedkyni Komise, vysokou představitelku Unie pro zahraniční věci a bezpečnostní politiku, aby pravidelně informovala Parlament o vývoji v Myanmaru, včetně situace náboženských a etnických skupin;</w:t>
      </w:r>
    </w:p>
    <w:p w14:paraId="70BBDE07" w14:textId="77777777" w:rsidR="00D93815" w:rsidRPr="0018528B" w:rsidRDefault="00D93815" w:rsidP="0018528B">
      <w:pPr>
        <w:pStyle w:val="NormalHanging12a"/>
        <w:rPr>
          <w:bCs/>
        </w:rPr>
      </w:pPr>
      <w:r w:rsidRPr="0018528B">
        <w:t>23.</w:t>
      </w:r>
      <w:r w:rsidRPr="0018528B">
        <w:tab/>
        <w:t>vyjadřuje neochvějnou solidaritu s myanmarským lidem a jeho legitimními demokratickými zástupci, včetně vlády národní jednoty, etnických revolučních organizací a organizací občanské společnosti, v jejich boji za svobodu, důstojnost a demokracii; ctí odvahu všech, kdo se staví proti útlaku;</w:t>
      </w:r>
    </w:p>
    <w:p w14:paraId="7241B5F7" w14:textId="09EF303C" w:rsidR="00192EF1" w:rsidRPr="0018528B" w:rsidRDefault="00D93815" w:rsidP="0018528B">
      <w:pPr>
        <w:pStyle w:val="NormalHanging12a"/>
      </w:pPr>
      <w:r w:rsidRPr="0018528B">
        <w:t>24.</w:t>
      </w:r>
      <w:r w:rsidRPr="0018528B">
        <w:tab/>
        <w:t xml:space="preserve">pověřuje svou předsedkyni, aby předala toto usnesení legitimnímu prezidentovi a vládě národní jednoty Myanmaru, Výboru zastupujícímu Svazový parlament </w:t>
      </w:r>
      <w:proofErr w:type="spellStart"/>
      <w:r w:rsidRPr="0018528B">
        <w:t>Pyidaungsu</w:t>
      </w:r>
      <w:proofErr w:type="spellEnd"/>
      <w:r w:rsidRPr="0018528B">
        <w:t xml:space="preserve"> </w:t>
      </w:r>
      <w:proofErr w:type="spellStart"/>
      <w:r w:rsidRPr="0018528B">
        <w:t>Hluttaw</w:t>
      </w:r>
      <w:proofErr w:type="spellEnd"/>
      <w:r w:rsidRPr="0018528B">
        <w:t xml:space="preserve">, státní poradkyni Myanmaru, myanmarským ozbrojeným silám </w:t>
      </w:r>
      <w:proofErr w:type="spellStart"/>
      <w:r w:rsidRPr="0018528B">
        <w:t>Tatmadaw</w:t>
      </w:r>
      <w:proofErr w:type="spellEnd"/>
      <w:r w:rsidRPr="0018528B">
        <w:t>, místopředsedkyni Komise, vysoké představitelce Unie pro zahraniční věci a bezpečnostní politiku, Komisi, Radě, vládám a parlamentům členských států EU, vládám a parlamentům Spojených států, Bangladéše, Spojeného království, Japonska, Indie, Austrálie a Kanady, členských států sdružení ASEAN a Čínské lidové republiky, generálnímu tajemníkovi OSN, generálnímu tajemníkovi sdružení ASEAN, Mezivládní komisi sdružení ASEAN pro lidská práva a zvláštnímu zpravodaji OSN pro situaci v oblasti lidských práv v Myanmaru.</w:t>
      </w:r>
    </w:p>
    <w:p w14:paraId="3EA87CD3" w14:textId="52FB347C" w:rsidR="00E365E1" w:rsidRPr="0018528B" w:rsidRDefault="00E365E1" w:rsidP="0018528B">
      <w:pPr>
        <w:spacing w:after="240"/>
        <w:ind w:left="567" w:hanging="567"/>
      </w:pPr>
    </w:p>
    <w:sectPr w:rsidR="00E365E1" w:rsidRPr="0018528B" w:rsidSect="00192E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BE61B" w14:textId="77777777" w:rsidR="00D37CD8" w:rsidRPr="00192EF1" w:rsidRDefault="00D37CD8">
      <w:r w:rsidRPr="00192EF1">
        <w:separator/>
      </w:r>
    </w:p>
  </w:endnote>
  <w:endnote w:type="continuationSeparator" w:id="0">
    <w:p w14:paraId="63B9AFCF" w14:textId="77777777" w:rsidR="00D37CD8" w:rsidRPr="00192EF1" w:rsidRDefault="00D37CD8">
      <w:r w:rsidRPr="00192E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47977" w14:textId="77777777" w:rsidR="00064002" w:rsidRPr="00192E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1C00C" w14:textId="77777777" w:rsidR="00064002" w:rsidRPr="00192E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8927C" w14:textId="77777777" w:rsidR="00064002" w:rsidRPr="00192E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7490C" w14:textId="77777777" w:rsidR="00D37CD8" w:rsidRPr="00192EF1" w:rsidRDefault="00D37CD8">
      <w:r w:rsidRPr="00192EF1">
        <w:separator/>
      </w:r>
    </w:p>
  </w:footnote>
  <w:footnote w:type="continuationSeparator" w:id="0">
    <w:p w14:paraId="43DDEBA5" w14:textId="77777777" w:rsidR="00D37CD8" w:rsidRPr="00192EF1" w:rsidRDefault="00D37CD8">
      <w:r w:rsidRPr="00192EF1">
        <w:continuationSeparator/>
      </w:r>
    </w:p>
  </w:footnote>
  <w:footnote w:id="1">
    <w:p w14:paraId="08254CCC" w14:textId="3BCBA88B" w:rsidR="00D93815" w:rsidRPr="00192EF1" w:rsidRDefault="00D93815" w:rsidP="00192EF1">
      <w:pPr>
        <w:pStyle w:val="FootnoteText"/>
        <w:ind w:left="567" w:hanging="567"/>
        <w:rPr>
          <w:sz w:val="24"/>
          <w:lang w:val="cs-CZ"/>
        </w:rPr>
      </w:pPr>
      <w:r w:rsidRPr="00192EF1">
        <w:rPr>
          <w:rStyle w:val="FootnoteReference"/>
          <w:sz w:val="24"/>
          <w:lang w:val="cs-CZ"/>
        </w:rPr>
        <w:footnoteRef/>
      </w:r>
      <w:r w:rsidR="00192EF1" w:rsidRPr="00192EF1">
        <w:rPr>
          <w:sz w:val="24"/>
          <w:lang w:val="cs-CZ"/>
        </w:rPr>
        <w:t xml:space="preserve"> </w:t>
      </w:r>
      <w:r w:rsidR="00192EF1" w:rsidRPr="00192EF1">
        <w:rPr>
          <w:sz w:val="24"/>
          <w:lang w:val="cs-CZ"/>
        </w:rPr>
        <w:tab/>
      </w:r>
      <w:proofErr w:type="spellStart"/>
      <w:r w:rsidRPr="00192EF1">
        <w:rPr>
          <w:sz w:val="24"/>
          <w:lang w:val="cs-CZ"/>
        </w:rPr>
        <w:t>Úř</w:t>
      </w:r>
      <w:proofErr w:type="spellEnd"/>
      <w:r w:rsidRPr="00192EF1">
        <w:rPr>
          <w:sz w:val="24"/>
          <w:lang w:val="cs-CZ"/>
        </w:rPr>
        <w:t xml:space="preserve">. </w:t>
      </w:r>
      <w:proofErr w:type="spellStart"/>
      <w:r w:rsidRPr="00192EF1">
        <w:rPr>
          <w:sz w:val="24"/>
          <w:lang w:val="cs-CZ"/>
        </w:rPr>
        <w:t>věst</w:t>
      </w:r>
      <w:proofErr w:type="spellEnd"/>
      <w:r w:rsidRPr="00192EF1">
        <w:rPr>
          <w:sz w:val="24"/>
          <w:lang w:val="cs-CZ"/>
        </w:rPr>
        <w:t xml:space="preserve">. L, 2025/820, 28.4.2025, ELI: </w:t>
      </w:r>
      <w:hyperlink r:id="rId1" w:history="1">
        <w:r w:rsidRPr="00466B69">
          <w:rPr>
            <w:rStyle w:val="Hyperlink"/>
            <w:sz w:val="24"/>
            <w:lang w:val="cs-CZ"/>
          </w:rPr>
          <w:t>http://data.europa.eu/eli/dec/2025/820/oj</w:t>
        </w:r>
      </w:hyperlink>
      <w:r w:rsidRPr="00192EF1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12414" w14:textId="77777777" w:rsidR="00064002" w:rsidRPr="00192E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10C60" w14:textId="77777777" w:rsidR="00064002" w:rsidRPr="00192E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80181" w14:textId="77777777" w:rsidR="00064002" w:rsidRPr="00192E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0523750">
    <w:abstractNumId w:val="9"/>
  </w:num>
  <w:num w:numId="2" w16cid:durableId="1732927424">
    <w:abstractNumId w:val="9"/>
  </w:num>
  <w:num w:numId="3" w16cid:durableId="764889053">
    <w:abstractNumId w:val="7"/>
  </w:num>
  <w:num w:numId="4" w16cid:durableId="709381012">
    <w:abstractNumId w:val="7"/>
  </w:num>
  <w:num w:numId="5" w16cid:durableId="204680404">
    <w:abstractNumId w:val="6"/>
  </w:num>
  <w:num w:numId="6" w16cid:durableId="328679425">
    <w:abstractNumId w:val="6"/>
  </w:num>
  <w:num w:numId="7" w16cid:durableId="570773340">
    <w:abstractNumId w:val="5"/>
  </w:num>
  <w:num w:numId="8" w16cid:durableId="797719350">
    <w:abstractNumId w:val="5"/>
  </w:num>
  <w:num w:numId="9" w16cid:durableId="1304309337">
    <w:abstractNumId w:val="4"/>
  </w:num>
  <w:num w:numId="10" w16cid:durableId="2111701030">
    <w:abstractNumId w:val="4"/>
  </w:num>
  <w:num w:numId="11" w16cid:durableId="663778335">
    <w:abstractNumId w:val="8"/>
  </w:num>
  <w:num w:numId="12" w16cid:durableId="1706562062">
    <w:abstractNumId w:val="8"/>
  </w:num>
  <w:num w:numId="13" w16cid:durableId="295646689">
    <w:abstractNumId w:val="3"/>
  </w:num>
  <w:num w:numId="14" w16cid:durableId="1129398024">
    <w:abstractNumId w:val="3"/>
  </w:num>
  <w:num w:numId="15" w16cid:durableId="737553256">
    <w:abstractNumId w:val="2"/>
  </w:num>
  <w:num w:numId="16" w16cid:durableId="274143301">
    <w:abstractNumId w:val="2"/>
  </w:num>
  <w:num w:numId="17" w16cid:durableId="676927233">
    <w:abstractNumId w:val="1"/>
  </w:num>
  <w:num w:numId="18" w16cid:durableId="1983390707">
    <w:abstractNumId w:val="1"/>
  </w:num>
  <w:num w:numId="19" w16cid:durableId="30229339">
    <w:abstractNumId w:val="0"/>
  </w:num>
  <w:num w:numId="20" w16cid:durableId="1063337827">
    <w:abstractNumId w:val="0"/>
  </w:num>
  <w:num w:numId="21" w16cid:durableId="362441789">
    <w:abstractNumId w:val="9"/>
  </w:num>
  <w:num w:numId="22" w16cid:durableId="1401057699">
    <w:abstractNumId w:val="7"/>
  </w:num>
  <w:num w:numId="23" w16cid:durableId="18699102">
    <w:abstractNumId w:val="6"/>
  </w:num>
  <w:num w:numId="24" w16cid:durableId="309795413">
    <w:abstractNumId w:val="5"/>
  </w:num>
  <w:num w:numId="25" w16cid:durableId="2113550771">
    <w:abstractNumId w:val="4"/>
  </w:num>
  <w:num w:numId="26" w16cid:durableId="1935745469">
    <w:abstractNumId w:val="8"/>
  </w:num>
  <w:num w:numId="27" w16cid:durableId="1092361611">
    <w:abstractNumId w:val="3"/>
  </w:num>
  <w:num w:numId="28" w16cid:durableId="1717967400">
    <w:abstractNumId w:val="2"/>
  </w:num>
  <w:num w:numId="29" w16cid:durableId="1019820224">
    <w:abstractNumId w:val="1"/>
  </w:num>
  <w:num w:numId="30" w16cid:durableId="1179613458">
    <w:abstractNumId w:val="0"/>
  </w:num>
  <w:num w:numId="31" w16cid:durableId="280460055">
    <w:abstractNumId w:val="9"/>
  </w:num>
  <w:num w:numId="32" w16cid:durableId="578563656">
    <w:abstractNumId w:val="7"/>
  </w:num>
  <w:num w:numId="33" w16cid:durableId="1033966690">
    <w:abstractNumId w:val="6"/>
  </w:num>
  <w:num w:numId="34" w16cid:durableId="403335696">
    <w:abstractNumId w:val="5"/>
  </w:num>
  <w:num w:numId="35" w16cid:durableId="1813978340">
    <w:abstractNumId w:val="4"/>
  </w:num>
  <w:num w:numId="36" w16cid:durableId="81880284">
    <w:abstractNumId w:val="8"/>
  </w:num>
  <w:num w:numId="37" w16cid:durableId="532962399">
    <w:abstractNumId w:val="3"/>
  </w:num>
  <w:num w:numId="38" w16cid:durableId="1087923563">
    <w:abstractNumId w:val="2"/>
  </w:num>
  <w:num w:numId="39" w16cid:durableId="665934469">
    <w:abstractNumId w:val="1"/>
  </w:num>
  <w:num w:numId="40" w16cid:durableId="522936773">
    <w:abstractNumId w:val="0"/>
  </w:num>
  <w:num w:numId="41" w16cid:durableId="533276499">
    <w:abstractNumId w:val="10"/>
  </w:num>
  <w:num w:numId="42" w16cid:durableId="821968400">
    <w:abstractNumId w:val="10"/>
  </w:num>
  <w:num w:numId="43" w16cid:durableId="2044473468">
    <w:abstractNumId w:val="10"/>
  </w:num>
  <w:num w:numId="44" w16cid:durableId="669198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8/2025"/>
    <w:docVar w:name="dvlangue" w:val="CS"/>
    <w:docVar w:name="dvnumam" w:val="0"/>
    <w:docVar w:name="dvpe" w:val="778.980"/>
    <w:docVar w:name="dvtitre" w:val="Usnesení Evropského parlamentu ze dne 27. listopadu 2025 o politické situaci v Myanmaru včetně humanitární krize Rohingyů(2025/2986(RSP))"/>
  </w:docVars>
  <w:rsids>
    <w:rsidRoot w:val="00D37CD8"/>
    <w:rsid w:val="00002272"/>
    <w:rsid w:val="00064002"/>
    <w:rsid w:val="000677B9"/>
    <w:rsid w:val="000831BA"/>
    <w:rsid w:val="000A42CC"/>
    <w:rsid w:val="000E7DD9"/>
    <w:rsid w:val="0010095E"/>
    <w:rsid w:val="00122F77"/>
    <w:rsid w:val="00125B37"/>
    <w:rsid w:val="0018528B"/>
    <w:rsid w:val="00187494"/>
    <w:rsid w:val="00192EF1"/>
    <w:rsid w:val="001948C1"/>
    <w:rsid w:val="00194EA5"/>
    <w:rsid w:val="001F32AE"/>
    <w:rsid w:val="002767FF"/>
    <w:rsid w:val="002B18FE"/>
    <w:rsid w:val="002B5493"/>
    <w:rsid w:val="00343214"/>
    <w:rsid w:val="00361C00"/>
    <w:rsid w:val="00395FA1"/>
    <w:rsid w:val="003B6BDF"/>
    <w:rsid w:val="003E15D4"/>
    <w:rsid w:val="00411CCE"/>
    <w:rsid w:val="0041666E"/>
    <w:rsid w:val="00421060"/>
    <w:rsid w:val="00466B6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7C7E"/>
    <w:rsid w:val="00CC2357"/>
    <w:rsid w:val="00CF071A"/>
    <w:rsid w:val="00D058B8"/>
    <w:rsid w:val="00D37CD8"/>
    <w:rsid w:val="00D56C11"/>
    <w:rsid w:val="00D834A0"/>
    <w:rsid w:val="00D872DF"/>
    <w:rsid w:val="00D91E21"/>
    <w:rsid w:val="00D93815"/>
    <w:rsid w:val="00DA7FCD"/>
    <w:rsid w:val="00E365E1"/>
    <w:rsid w:val="00E820A4"/>
    <w:rsid w:val="00EB006A"/>
    <w:rsid w:val="00EB4772"/>
    <w:rsid w:val="00EC225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D524F0"/>
  <w15:chartTrackingRefBased/>
  <w15:docId w15:val="{C13A4D42-F4D4-4533-BE5A-BA0B93CD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9381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93815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D93815"/>
    <w:rPr>
      <w:sz w:val="24"/>
      <w:lang w:val="cs-CZ"/>
    </w:rPr>
  </w:style>
  <w:style w:type="character" w:customStyle="1" w:styleId="NormalHanging12aChar">
    <w:name w:val="NormalHanging12a Char"/>
    <w:basedOn w:val="DefaultParagraphFont"/>
    <w:link w:val="NormalHanging12a"/>
    <w:rsid w:val="00D93815"/>
    <w:rPr>
      <w:sz w:val="24"/>
      <w:lang w:val="cs-CZ"/>
    </w:rPr>
  </w:style>
  <w:style w:type="paragraph" w:styleId="Revision">
    <w:name w:val="Revision"/>
    <w:hidden/>
    <w:uiPriority w:val="99"/>
    <w:semiHidden/>
    <w:rsid w:val="00466B69"/>
    <w:rPr>
      <w:sz w:val="24"/>
      <w:lang w:val="cs-CZ"/>
    </w:rPr>
  </w:style>
  <w:style w:type="character" w:styleId="Hyperlink">
    <w:name w:val="Hyperlink"/>
    <w:basedOn w:val="DefaultParagraphFont"/>
    <w:rsid w:val="00466B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B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5/8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3002</Words>
  <Characters>18068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2025-11-27T12:13:00Z</dcterms:created>
  <dcterms:modified xsi:type="dcterms:W3CDTF">2025-11-27T12:13:00Z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B10-0508/2025</vt:lpwstr>
  </property>
  <property fmtid="{D5CDD505-2E9C-101B-9397-08002B2CF9AE}" pid="4" name="&lt;Type&gt;">
    <vt:lpwstr>RR</vt:lpwstr>
  </property>
</Properties>
</file>