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6D46" w14:paraId="50A052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5900F0" w14:textId="77777777" w:rsidR="00751A4A" w:rsidRPr="00F66D46" w:rsidRDefault="00BA3E09" w:rsidP="0010095E">
            <w:pPr>
              <w:pStyle w:val="EPName"/>
            </w:pPr>
            <w:r w:rsidRPr="00F66D46">
              <w:t>Parlament Ewropew</w:t>
            </w:r>
          </w:p>
          <w:p w14:paraId="3B85DFCA" w14:textId="77777777" w:rsidR="00751A4A" w:rsidRPr="00F66D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6D46">
              <w:t>2024</w:t>
            </w:r>
            <w:r w:rsidR="00817416" w:rsidRPr="00F66D46">
              <w:t>-202</w:t>
            </w:r>
            <w:r w:rsidRPr="00F66D46">
              <w:t>9</w:t>
            </w:r>
          </w:p>
        </w:tc>
        <w:tc>
          <w:tcPr>
            <w:tcW w:w="2268" w:type="dxa"/>
            <w:shd w:val="clear" w:color="auto" w:fill="auto"/>
          </w:tcPr>
          <w:p w14:paraId="19E711BE" w14:textId="77777777" w:rsidR="00751A4A" w:rsidRPr="00F66D46" w:rsidRDefault="00187494" w:rsidP="0010095E">
            <w:pPr>
              <w:pStyle w:val="EPLogo"/>
            </w:pPr>
            <w:r w:rsidRPr="00F66D46">
              <w:rPr>
                <w:noProof/>
                <w:lang w:eastAsia="ja-JP"/>
              </w:rPr>
              <w:drawing>
                <wp:inline distT="0" distB="0" distL="0" distR="0" wp14:anchorId="46B1D1AE" wp14:editId="2EC5EC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9680AF" w14:textId="77777777" w:rsidR="00D058B8" w:rsidRPr="00F66D46" w:rsidRDefault="00D058B8" w:rsidP="004C5D52">
      <w:pPr>
        <w:pStyle w:val="LineTop"/>
      </w:pPr>
    </w:p>
    <w:p w14:paraId="75D3821A" w14:textId="77777777" w:rsidR="00680577" w:rsidRPr="00F66D46" w:rsidRDefault="00BA3E09" w:rsidP="00680577">
      <w:pPr>
        <w:pStyle w:val="EPBodyTA1"/>
      </w:pPr>
      <w:r w:rsidRPr="00F66D46">
        <w:t>TESTI ADOTTATI</w:t>
      </w:r>
    </w:p>
    <w:p w14:paraId="4E33190E" w14:textId="77777777" w:rsidR="00D058B8" w:rsidRPr="00F66D46" w:rsidRDefault="00D058B8" w:rsidP="00D058B8">
      <w:pPr>
        <w:pStyle w:val="LineBottom"/>
      </w:pPr>
    </w:p>
    <w:p w14:paraId="1955006F" w14:textId="3129D6E1" w:rsidR="00BA3E09" w:rsidRPr="00F66D46" w:rsidRDefault="00BA3E09" w:rsidP="00BA3E09">
      <w:pPr>
        <w:pStyle w:val="ATHeading1"/>
      </w:pPr>
      <w:bookmarkStart w:id="0" w:name="TANumber"/>
      <w:r w:rsidRPr="00F66D46">
        <w:t>P10_TA(2025)0</w:t>
      </w:r>
      <w:r w:rsidR="009B3B76">
        <w:t>312</w:t>
      </w:r>
      <w:bookmarkEnd w:id="0"/>
    </w:p>
    <w:p w14:paraId="6CFE6DB3" w14:textId="36FE3D0D" w:rsidR="00BA3E09" w:rsidRPr="00B063C5" w:rsidRDefault="00B063C5" w:rsidP="00BA3E09">
      <w:pPr>
        <w:pStyle w:val="ATHeading2"/>
      </w:pPr>
      <w:r>
        <w:t>Il-pjan propost u l-impenn tal-UE favur paċi ġusta u dejjiema għall-Ukrajna</w:t>
      </w:r>
    </w:p>
    <w:bookmarkStart w:id="1" w:name="Sujet"/>
    <w:p w14:paraId="77501F5B" w14:textId="0491C13F" w:rsidR="00B063C5" w:rsidRPr="00F35A22" w:rsidRDefault="00B063C5" w:rsidP="00B063C5">
      <w:pPr>
        <w:rPr>
          <w:i/>
          <w:vanish/>
        </w:rPr>
      </w:pPr>
      <w:r w:rsidRPr="00F35A22">
        <w:rPr>
          <w:i/>
        </w:rPr>
        <w:fldChar w:fldCharType="begin"/>
      </w:r>
      <w:r w:rsidRPr="00F35A22">
        <w:rPr>
          <w:i/>
        </w:rPr>
        <w:instrText xml:space="preserve"> TC"(</w:instrText>
      </w:r>
      <w:bookmarkStart w:id="2" w:name="DocNumber"/>
      <w:r w:rsidRPr="00F35A22">
        <w:rPr>
          <w:i/>
        </w:rPr>
        <w:instrText>B10-0545</w:instrText>
      </w:r>
      <w:r>
        <w:rPr>
          <w:i/>
        </w:rPr>
        <w:instrText>, 0546, 0547, 0548 u 0549</w:instrText>
      </w:r>
      <w:r w:rsidRPr="00F35A22">
        <w:rPr>
          <w:i/>
        </w:rPr>
        <w:instrText>/2025</w:instrText>
      </w:r>
      <w:bookmarkEnd w:id="2"/>
      <w:r w:rsidRPr="00F35A22">
        <w:rPr>
          <w:i/>
        </w:rPr>
        <w:instrText xml:space="preserve">)"\l3 \n&gt; \* MERGEFORMAT </w:instrText>
      </w:r>
      <w:r w:rsidRPr="00F35A22">
        <w:rPr>
          <w:i/>
        </w:rPr>
        <w:fldChar w:fldCharType="end"/>
      </w:r>
    </w:p>
    <w:p w14:paraId="57CFCDFC" w14:textId="77777777" w:rsidR="00B063C5" w:rsidRPr="00F35A22" w:rsidRDefault="00B063C5" w:rsidP="00B063C5">
      <w:pPr>
        <w:rPr>
          <w:vanish/>
        </w:rPr>
      </w:pPr>
      <w:bookmarkStart w:id="3" w:name="PE"/>
      <w:r w:rsidRPr="00F35A22">
        <w:rPr>
          <w:vanish/>
        </w:rPr>
        <w:t>PE779.018</w:t>
      </w:r>
      <w:bookmarkEnd w:id="3"/>
    </w:p>
    <w:p w14:paraId="1A3EE13C" w14:textId="77777777" w:rsidR="00BA3E09" w:rsidRPr="00F66D46" w:rsidRDefault="00BA3E09" w:rsidP="00BA3E09">
      <w:pPr>
        <w:pStyle w:val="ATHeading3"/>
      </w:pPr>
      <w:r w:rsidRPr="00F66D46">
        <w:t>Riżoluzzjoni tal-Parlament Ewropew tas-27 ta' Novembru 2025 dwar il-pożizzjoni tal-UE dwar il-pjan propost u l-impenn tal-UE favur paċi ġusta u dejjiema għall-Ukrajna</w:t>
      </w:r>
      <w:bookmarkEnd w:id="1"/>
      <w:r w:rsidRPr="00F66D46">
        <w:t xml:space="preserve"> </w:t>
      </w:r>
      <w:bookmarkStart w:id="4" w:name="References"/>
      <w:r w:rsidRPr="00F66D46">
        <w:t>(2025/3001(RSP))</w:t>
      </w:r>
      <w:bookmarkEnd w:id="4"/>
    </w:p>
    <w:p w14:paraId="369F667E" w14:textId="77777777" w:rsidR="0002495E" w:rsidRPr="00F66D46" w:rsidRDefault="0002495E" w:rsidP="0002495E">
      <w:pPr>
        <w:pStyle w:val="EPComma"/>
      </w:pPr>
      <w:bookmarkStart w:id="5" w:name="TextBodyBegin"/>
      <w:bookmarkEnd w:id="5"/>
      <w:r w:rsidRPr="00F66D46">
        <w:rPr>
          <w:i/>
        </w:rPr>
        <w:t>Il-Parlament Ewropew</w:t>
      </w:r>
      <w:r w:rsidRPr="00F66D46">
        <w:t>,</w:t>
      </w:r>
    </w:p>
    <w:p w14:paraId="1C2BB41C" w14:textId="77777777" w:rsidR="0002495E" w:rsidRPr="00F66D46" w:rsidRDefault="0002495E" w:rsidP="0002495E">
      <w:pPr>
        <w:pStyle w:val="NormalHanging12a"/>
      </w:pPr>
      <w:r w:rsidRPr="00F66D46">
        <w:t>–</w:t>
      </w:r>
      <w:r w:rsidRPr="00F66D46">
        <w:tab/>
        <w:t xml:space="preserve">wara li </w:t>
      </w:r>
      <w:proofErr w:type="spellStart"/>
      <w:r w:rsidRPr="00F66D46">
        <w:t>kkunsidra</w:t>
      </w:r>
      <w:proofErr w:type="spellEnd"/>
      <w:r w:rsidRPr="00F66D46">
        <w:t xml:space="preserve"> r-riżoluzzjonijiet preċedenti tiegħu dwar l-Ukrajna u r-Russja,</w:t>
      </w:r>
    </w:p>
    <w:p w14:paraId="53A962D3" w14:textId="77777777" w:rsidR="0002495E" w:rsidRPr="00F66D46" w:rsidRDefault="0002495E" w:rsidP="0002495E">
      <w:pPr>
        <w:pStyle w:val="NormalHanging12a"/>
      </w:pPr>
      <w:r w:rsidRPr="00F66D46">
        <w:t>–</w:t>
      </w:r>
      <w:r w:rsidRPr="00F66D46">
        <w:tab/>
        <w:t xml:space="preserve">wara li </w:t>
      </w:r>
      <w:proofErr w:type="spellStart"/>
      <w:r w:rsidRPr="00F66D46">
        <w:t>kkunsidra</w:t>
      </w:r>
      <w:proofErr w:type="spellEnd"/>
      <w:r w:rsidRPr="00F66D46">
        <w:t xml:space="preserve"> d-dikjarazzjoni konġunta tal-Presidenti tal-Kumitati għall-Affarijiet Barranin, li fiha esprimew l-appoġġ tagħhom favur paċi ġusta u dejjiema fl-Ewropa, tal-24 ta’ Novembru 2025,</w:t>
      </w:r>
    </w:p>
    <w:p w14:paraId="24410B86" w14:textId="77777777" w:rsidR="0002495E" w:rsidRPr="00F66D46" w:rsidRDefault="0002495E" w:rsidP="0002495E">
      <w:pPr>
        <w:pStyle w:val="NormalHanging12a"/>
      </w:pPr>
      <w:r w:rsidRPr="00F66D46">
        <w:t>–</w:t>
      </w:r>
      <w:r w:rsidRPr="00F66D46">
        <w:tab/>
        <w:t xml:space="preserve">wara li </w:t>
      </w:r>
      <w:proofErr w:type="spellStart"/>
      <w:r w:rsidRPr="00F66D46">
        <w:t>kkunsidra</w:t>
      </w:r>
      <w:proofErr w:type="spellEnd"/>
      <w:r w:rsidRPr="00F66D46">
        <w:t xml:space="preserve"> l-Artikolu 136(2) u (4) tar-Regoli ta’ Proċedura tiegħu,</w:t>
      </w:r>
    </w:p>
    <w:p w14:paraId="6E63E978" w14:textId="77777777" w:rsidR="0002495E" w:rsidRPr="00F66D46" w:rsidRDefault="0002495E" w:rsidP="0002495E">
      <w:pPr>
        <w:pStyle w:val="NormalHanging12a"/>
      </w:pPr>
      <w:r w:rsidRPr="00F66D46">
        <w:t>A.</w:t>
      </w:r>
      <w:r w:rsidRPr="00F66D46">
        <w:tab/>
        <w:t>billi l-għan tal-UE jibqa’ paċi ġusta u dejjiema msejsa fuq id-dritt internazzjonali u li tirrispetta bis-sħiħ l-</w:t>
      </w:r>
      <w:proofErr w:type="spellStart"/>
      <w:r w:rsidRPr="00F66D46">
        <w:t>integrità</w:t>
      </w:r>
      <w:proofErr w:type="spellEnd"/>
      <w:r w:rsidRPr="00F66D46">
        <w:t xml:space="preserve"> territorjali, l-indipendenza u s-sovranità tal-Ukrajna; billi r-Russja b’mod konsistenti ma turi l-ebda interess fil-paċi u qed tkompli tattakka ċ-ċivili </w:t>
      </w:r>
      <w:proofErr w:type="spellStart"/>
      <w:r w:rsidRPr="00F66D46">
        <w:t>Ukreni</w:t>
      </w:r>
      <w:proofErr w:type="spellEnd"/>
      <w:r w:rsidRPr="00F66D46">
        <w:t xml:space="preserve"> u l-infrastruttura tal-Ukrajna; billi l-inizjattiva biex tintemm il-gwerra li ġiet approvata reċentement mill-amministrazzjoni tal-Istati Uniti qajmet tħassib leġittimu dwar l-impenn tal-Istati Uniti favur id-dritt internazzjonali u s-sigurtà tal-Ewropa u tal-Ukrajna;</w:t>
      </w:r>
    </w:p>
    <w:p w14:paraId="0A009FFA" w14:textId="77777777" w:rsidR="0002495E" w:rsidRPr="00F66D46" w:rsidRDefault="0002495E" w:rsidP="0002495E">
      <w:pPr>
        <w:pStyle w:val="NormalHanging12a"/>
      </w:pPr>
      <w:r w:rsidRPr="00F66D46">
        <w:t>1.</w:t>
      </w:r>
      <w:r w:rsidRPr="00F66D46">
        <w:tab/>
        <w:t xml:space="preserve">Iħeġġeġ lill-UE u lill-Istati Membri tagħha jassumu aktar responsabbiltà għas-sigurtà fil-kontinent Ewropew, jipprovdu appoġġ sod lill-Ukrajna filwaqt li </w:t>
      </w:r>
      <w:proofErr w:type="spellStart"/>
      <w:r w:rsidRPr="00F66D46">
        <w:t>jimpenjaw</w:t>
      </w:r>
      <w:proofErr w:type="spellEnd"/>
      <w:r w:rsidRPr="00F66D46">
        <w:t xml:space="preserve"> ruħhom b’mod attiv favur paċi dejjiema; jenfasizza li kwalunkwe ftehim li jkollu l-għan li jtemm il-gwerra ta’ aggressjoni tar-Russja kontra l-Ukrajna jmur ferm lil hinn mir-Russja u l-Ukrajna, u jkollu implikazzjonijiet profondi għall-ordni ta’ sigurtà Ewropew; </w:t>
      </w:r>
      <w:proofErr w:type="spellStart"/>
      <w:r w:rsidRPr="00F66D46">
        <w:t>jinsisti</w:t>
      </w:r>
      <w:proofErr w:type="spellEnd"/>
      <w:r w:rsidRPr="00F66D46">
        <w:t>, f’dan il-kuntest, li m’għandu jiġi deċiż xejn dwar l-Ukrajna mingħajr l-Ukrajna, u xejn dwar l-Ewropa mingħajr l-Ewropa;</w:t>
      </w:r>
    </w:p>
    <w:p w14:paraId="5505E534" w14:textId="77777777" w:rsidR="0002495E" w:rsidRPr="00F66D46" w:rsidRDefault="0002495E" w:rsidP="0002495E">
      <w:pPr>
        <w:pStyle w:val="NormalHanging12a"/>
      </w:pPr>
      <w:r w:rsidRPr="00F66D46">
        <w:t>2.</w:t>
      </w:r>
      <w:r w:rsidRPr="00F66D46">
        <w:tab/>
        <w:t>Jinnota l-isforzi mill-amministrazzjoni tal-Istati Uniti biex tintemm il-gwerra ta’ aggressjoni tar-Russja kontra l-Ukrajna, iżda jqis li l-</w:t>
      </w:r>
      <w:proofErr w:type="spellStart"/>
      <w:r w:rsidRPr="00F66D46">
        <w:t>ambivalenza</w:t>
      </w:r>
      <w:proofErr w:type="spellEnd"/>
      <w:r w:rsidRPr="00F66D46">
        <w:t xml:space="preserve"> tal-politika tal-Istati Uniti fir-rigward tal-Ukrajna hija ta’ detriment għall-objettiv li tinkiseb paċi sostenibbli; </w:t>
      </w:r>
      <w:proofErr w:type="spellStart"/>
      <w:r w:rsidRPr="00F66D46">
        <w:t>jinsisti</w:t>
      </w:r>
      <w:proofErr w:type="spellEnd"/>
      <w:r w:rsidRPr="00F66D46">
        <w:t xml:space="preserve">, għalhekk, li l-UE u l-Istati Membri tagħha juru tmexxija f’dan il-mument </w:t>
      </w:r>
      <w:proofErr w:type="spellStart"/>
      <w:r w:rsidRPr="00F66D46">
        <w:lastRenderedPageBreak/>
        <w:t>ġeopolitiku</w:t>
      </w:r>
      <w:proofErr w:type="spellEnd"/>
      <w:r w:rsidRPr="00F66D46">
        <w:t xml:space="preserve"> kruċjali u jkomplu jaħdmu mal-Istati Uniti u mas-sħab tal-istess fehma biex jiżguraw li n-negozjati għal paċi ġusta u dejjiema għall-Ukrajna jkunu msejsa fuq il-prinċipji tad-dritt internazzjonali, imwettqa </w:t>
      </w:r>
      <w:proofErr w:type="spellStart"/>
      <w:r w:rsidRPr="00F66D46">
        <w:rPr>
          <w:i/>
          <w:iCs/>
        </w:rPr>
        <w:t>in</w:t>
      </w:r>
      <w:proofErr w:type="spellEnd"/>
      <w:r w:rsidRPr="00F66D46">
        <w:rPr>
          <w:i/>
          <w:iCs/>
        </w:rPr>
        <w:t xml:space="preserve"> bona </w:t>
      </w:r>
      <w:proofErr w:type="spellStart"/>
      <w:r w:rsidRPr="00F66D46">
        <w:rPr>
          <w:i/>
          <w:iCs/>
        </w:rPr>
        <w:t>fide</w:t>
      </w:r>
      <w:proofErr w:type="spellEnd"/>
      <w:r w:rsidRPr="00F66D46">
        <w:t xml:space="preserve"> u </w:t>
      </w:r>
      <w:proofErr w:type="spellStart"/>
      <w:r w:rsidRPr="00F66D46">
        <w:t>jistinkaw</w:t>
      </w:r>
      <w:proofErr w:type="spellEnd"/>
      <w:r w:rsidRPr="00F66D46">
        <w:t xml:space="preserve"> favur tmiem definittiv għall-gwerra ta’ aggressjoni Russa kontra l-Ukrajna;</w:t>
      </w:r>
    </w:p>
    <w:p w14:paraId="5E36DC3F" w14:textId="77777777" w:rsidR="0002495E" w:rsidRPr="00F66D46" w:rsidRDefault="0002495E" w:rsidP="0002495E">
      <w:pPr>
        <w:pStyle w:val="NormalHanging12a"/>
      </w:pPr>
      <w:r w:rsidRPr="00F66D46">
        <w:t>3.</w:t>
      </w:r>
      <w:r w:rsidRPr="00F66D46">
        <w:tab/>
      </w:r>
      <w:proofErr w:type="spellStart"/>
      <w:r w:rsidRPr="00F66D46">
        <w:t>Jissottolinja</w:t>
      </w:r>
      <w:proofErr w:type="spellEnd"/>
      <w:r w:rsidRPr="00F66D46">
        <w:t xml:space="preserve"> li strateġija Ewropea għall-paċi fl-Ukrajna trid tkun ibbażata fuq id-dritt internazzjonali, issaħħaħ is-sigurtà Ewropea, tippreserva u tirrestawra s-sovranità u l-</w:t>
      </w:r>
      <w:proofErr w:type="spellStart"/>
      <w:r w:rsidRPr="00F66D46">
        <w:t>integrità</w:t>
      </w:r>
      <w:proofErr w:type="spellEnd"/>
      <w:r w:rsidRPr="00F66D46">
        <w:t xml:space="preserve"> territorjali tal-Ukrajna u tkun aċċettabbli għall-Ukrajna u għall-poplu tagħha, kif ukoll isservi bħala l-bażi għal kwalunkwe negozjar diplomatiku ulterjuri; itenni li l-paċi ma tistax tinkiseb billi wieħed iċedi għall-aggressur, iżda tirrikjedi appoġġ sod u sostnut għall-Ukrajna u </w:t>
      </w:r>
      <w:proofErr w:type="spellStart"/>
      <w:r w:rsidRPr="00F66D46">
        <w:t>deterrenza</w:t>
      </w:r>
      <w:proofErr w:type="spellEnd"/>
      <w:r w:rsidRPr="00F66D46">
        <w:t xml:space="preserve"> adegwata biex ir-Russja ma </w:t>
      </w:r>
      <w:proofErr w:type="spellStart"/>
      <w:r w:rsidRPr="00F66D46">
        <w:t>tirrepetix</w:t>
      </w:r>
      <w:proofErr w:type="spellEnd"/>
      <w:r w:rsidRPr="00F66D46">
        <w:t xml:space="preserve"> l-aggressjoni tagħha fil-futur;</w:t>
      </w:r>
    </w:p>
    <w:p w14:paraId="79AC4D5A" w14:textId="77777777" w:rsidR="0002495E" w:rsidRPr="00F66D46" w:rsidRDefault="0002495E" w:rsidP="0002495E">
      <w:pPr>
        <w:pStyle w:val="NormalHanging12a"/>
      </w:pPr>
      <w:r w:rsidRPr="00F66D46">
        <w:t>4.</w:t>
      </w:r>
      <w:r w:rsidRPr="00F66D46">
        <w:tab/>
        <w:t xml:space="preserve">Iqis li, fid-dawl tal-istorja ta’ ksur </w:t>
      </w:r>
      <w:proofErr w:type="spellStart"/>
      <w:r w:rsidRPr="00F66D46">
        <w:t>sfaċċat</w:t>
      </w:r>
      <w:proofErr w:type="spellEnd"/>
      <w:r w:rsidRPr="00F66D46">
        <w:t xml:space="preserve"> min-naħa tar-Russja ta’ </w:t>
      </w:r>
      <w:proofErr w:type="spellStart"/>
      <w:r w:rsidRPr="00F66D46">
        <w:t>ftehimiet</w:t>
      </w:r>
      <w:proofErr w:type="spellEnd"/>
      <w:r w:rsidRPr="00F66D46">
        <w:t xml:space="preserve"> legalment </w:t>
      </w:r>
      <w:proofErr w:type="spellStart"/>
      <w:r w:rsidRPr="00F66D46">
        <w:t>vinkolanti</w:t>
      </w:r>
      <w:proofErr w:type="spellEnd"/>
      <w:r w:rsidRPr="00F66D46">
        <w:t xml:space="preserve"> preċedenti, impenji li tirrispetta s-sovranità tal-ġirien tagħha u l-prinċipji fundamentali tad-dritt internazzjonali, kwalunkwe ftehim dwar paċi sostenibbli se jkollu jiġi </w:t>
      </w:r>
      <w:proofErr w:type="spellStart"/>
      <w:r w:rsidRPr="00F66D46">
        <w:t>preċedut</w:t>
      </w:r>
      <w:proofErr w:type="spellEnd"/>
      <w:r w:rsidRPr="00F66D46">
        <w:t xml:space="preserve"> minn waqfien mill-ġlied u </w:t>
      </w:r>
      <w:proofErr w:type="spellStart"/>
      <w:r w:rsidRPr="00F66D46">
        <w:t>appoġġjat</w:t>
      </w:r>
      <w:proofErr w:type="spellEnd"/>
      <w:r w:rsidRPr="00F66D46">
        <w:t xml:space="preserve"> minn miżuri effettivi biex tiġi </w:t>
      </w:r>
      <w:proofErr w:type="spellStart"/>
      <w:r w:rsidRPr="00F66D46">
        <w:t>mmonitorjata</w:t>
      </w:r>
      <w:proofErr w:type="spellEnd"/>
      <w:r w:rsidRPr="00F66D46">
        <w:t xml:space="preserve"> l-implimentazzjoni tal-impenji u biex jiġi </w:t>
      </w:r>
      <w:proofErr w:type="spellStart"/>
      <w:r w:rsidRPr="00F66D46">
        <w:t>skoraġġut</w:t>
      </w:r>
      <w:proofErr w:type="spellEnd"/>
      <w:r w:rsidRPr="00F66D46">
        <w:t xml:space="preserve"> id-dewmien fit-twettiq tal-obbligi, u jkun </w:t>
      </w:r>
      <w:proofErr w:type="spellStart"/>
      <w:r w:rsidRPr="00F66D46">
        <w:t>mirfud</w:t>
      </w:r>
      <w:proofErr w:type="spellEnd"/>
      <w:r w:rsidRPr="00F66D46">
        <w:t xml:space="preserve"> minn garanziji ta’ sigurtà </w:t>
      </w:r>
      <w:proofErr w:type="spellStart"/>
      <w:r w:rsidRPr="00F66D46">
        <w:t>robusti</w:t>
      </w:r>
      <w:proofErr w:type="spellEnd"/>
      <w:r w:rsidRPr="00F66D46">
        <w:t xml:space="preserve"> tal-UE u tal-Istati Uniti lill-Ukrajna li se jipprevjenu u b’mod immedjat jaġixxu kontra kwalunkwe tiġdid tal-</w:t>
      </w:r>
      <w:proofErr w:type="spellStart"/>
      <w:r w:rsidRPr="00F66D46">
        <w:t>aggressjonijiet</w:t>
      </w:r>
      <w:proofErr w:type="spellEnd"/>
      <w:r w:rsidRPr="00F66D46">
        <w:t>;</w:t>
      </w:r>
    </w:p>
    <w:p w14:paraId="6220682F" w14:textId="77777777" w:rsidR="0002495E" w:rsidRPr="00F66D46" w:rsidRDefault="0002495E" w:rsidP="0002495E">
      <w:pPr>
        <w:pStyle w:val="NormalHanging12a"/>
      </w:pPr>
      <w:r w:rsidRPr="00F66D46">
        <w:t>5.</w:t>
      </w:r>
      <w:r w:rsidRPr="00F66D46">
        <w:tab/>
      </w:r>
      <w:proofErr w:type="spellStart"/>
      <w:r w:rsidRPr="00F66D46">
        <w:t>Jissottolinja</w:t>
      </w:r>
      <w:proofErr w:type="spellEnd"/>
      <w:r w:rsidRPr="00F66D46">
        <w:t xml:space="preserve"> li kwalunkwe ftehim ta’ paċi ma jridx ipoġġi limitazzjonijiet fuq il-ħila tal-Ukrajna li tiddefendi s-sovranità, l-indipendenza u l-</w:t>
      </w:r>
      <w:proofErr w:type="spellStart"/>
      <w:r w:rsidRPr="00F66D46">
        <w:t>integrità</w:t>
      </w:r>
      <w:proofErr w:type="spellEnd"/>
      <w:r w:rsidRPr="00F66D46">
        <w:t xml:space="preserve"> territorjali tagħha u, bħala effett ta’ dan, jagħmilha vulnerabbli għal attakki futuri; </w:t>
      </w:r>
      <w:proofErr w:type="spellStart"/>
      <w:r w:rsidRPr="00F66D46">
        <w:t>jissottolinja</w:t>
      </w:r>
      <w:proofErr w:type="spellEnd"/>
      <w:r w:rsidRPr="00F66D46">
        <w:t xml:space="preserve"> li tali ftehim irid joffri garanziji ta’ sigurtà kredibbli lill-Ukrajna li jammontaw għal-livell tal-Artikolu 5 tat-Trattat ta’ Washington u l-Artikolu 42(7) tat-Trattat dwar l-Unjoni Ewropea, u jevita ripetizzjoni tal-Memorandum ta’ Budapest tal-1994, u jikkonferma mill-ġdid li l-Ukrajna għandha l-libertà li tagħżel l-alleanzi politiċi u tas-sigurtà tagħha b’mod ħieles minn kwalunkwe </w:t>
      </w:r>
      <w:proofErr w:type="spellStart"/>
      <w:r w:rsidRPr="00F66D46">
        <w:t>veto</w:t>
      </w:r>
      <w:proofErr w:type="spellEnd"/>
      <w:r w:rsidRPr="00F66D46">
        <w:t xml:space="preserve"> Russu;</w:t>
      </w:r>
    </w:p>
    <w:p w14:paraId="1049C1E5" w14:textId="77777777" w:rsidR="0002495E" w:rsidRPr="00F66D46" w:rsidRDefault="0002495E" w:rsidP="0002495E">
      <w:pPr>
        <w:pStyle w:val="NormalHanging12a"/>
      </w:pPr>
      <w:r w:rsidRPr="00F66D46">
        <w:t>6.</w:t>
      </w:r>
      <w:r w:rsidRPr="00F66D46">
        <w:tab/>
      </w:r>
      <w:proofErr w:type="spellStart"/>
      <w:r w:rsidRPr="00F66D46">
        <w:t>Jissottolinja</w:t>
      </w:r>
      <w:proofErr w:type="spellEnd"/>
      <w:r w:rsidRPr="00F66D46">
        <w:t xml:space="preserve"> li kwalunkwe ftehim ta’ paċi jeħtieġlu jobbliga lir-Russja tikkumpensa għalkollox lill-Ukrajna għall-ħsara materjali u </w:t>
      </w:r>
      <w:proofErr w:type="spellStart"/>
      <w:r w:rsidRPr="00F66D46">
        <w:t>immaterjali</w:t>
      </w:r>
      <w:proofErr w:type="spellEnd"/>
      <w:r w:rsidRPr="00F66D46">
        <w:t xml:space="preserve"> kollha li kkawżat; jenfasizza li kwalunkwe ftehim bħal dan irid jiggarantixxi responsabbiltà sħiħa fl-ambitu tad-dritt internazzjonali għad-delitt tal-aggressjoni u d-delitti tal-gwerra mwettqa mir-Russja, mill-alleati tagħha u mill-forzi bi prokura tagħha kontra l-Ukrajna u l-poplu tal-Ukrajna, quddiem il-Qorti Kriminali Internazzjonali u t-Tribunal Speċjali għad-Delitt tal-Aggressjoni; jenfasizza, barra minn hekk, li l-ftehim irid jiggarantixxi wkoll ir-ritorn tal-priġunieri tal-gwerra, tad-detenuti ċivili u tat-tfal </w:t>
      </w:r>
      <w:proofErr w:type="spellStart"/>
      <w:r w:rsidRPr="00F66D46">
        <w:t>Ukreni</w:t>
      </w:r>
      <w:proofErr w:type="spellEnd"/>
      <w:r w:rsidRPr="00F66D46">
        <w:t xml:space="preserve"> </w:t>
      </w:r>
      <w:proofErr w:type="spellStart"/>
      <w:r w:rsidRPr="00F66D46">
        <w:t>maħtufa</w:t>
      </w:r>
      <w:proofErr w:type="spellEnd"/>
      <w:r w:rsidRPr="00F66D46">
        <w:t xml:space="preserve"> kollha, kif ukoll l-irtirar tal-forzi Russi kollha mit-territorju tal-Ukrajna rikonoxxut internazzjonalment;</w:t>
      </w:r>
    </w:p>
    <w:p w14:paraId="78A03A77" w14:textId="77777777" w:rsidR="0002495E" w:rsidRPr="00F66D46" w:rsidRDefault="0002495E" w:rsidP="0002495E">
      <w:pPr>
        <w:pStyle w:val="NormalHanging12a"/>
      </w:pPr>
      <w:r w:rsidRPr="00F66D46">
        <w:t>7.</w:t>
      </w:r>
      <w:r w:rsidRPr="00F66D46">
        <w:tab/>
        <w:t>Jistieden lill-Istati Membri jadottaw u jimplimentaw, mingħajr dewmien ulterjuri, “self marbut mar-</w:t>
      </w:r>
      <w:proofErr w:type="spellStart"/>
      <w:r w:rsidRPr="00F66D46">
        <w:t>reparazzjonijiet</w:t>
      </w:r>
      <w:proofErr w:type="spellEnd"/>
      <w:r w:rsidRPr="00F66D46">
        <w:t xml:space="preserve">” legalment u finanzjarjament sod lill-Ukrajna, </w:t>
      </w:r>
      <w:proofErr w:type="spellStart"/>
      <w:r w:rsidRPr="00F66D46">
        <w:t>appoġġjat</w:t>
      </w:r>
      <w:proofErr w:type="spellEnd"/>
      <w:r w:rsidRPr="00F66D46">
        <w:t xml:space="preserve"> bl-assi Russi </w:t>
      </w:r>
      <w:proofErr w:type="spellStart"/>
      <w:r w:rsidRPr="00F66D46">
        <w:t>ffriżati</w:t>
      </w:r>
      <w:proofErr w:type="spellEnd"/>
      <w:r w:rsidRPr="00F66D46">
        <w:t xml:space="preserve">; jenfasizza li d-destin u l-kundizzjonijiet tal-investiment ta’ dawn l-assi mhumiex kwistjoni li tista’ tiġi </w:t>
      </w:r>
      <w:proofErr w:type="spellStart"/>
      <w:r w:rsidRPr="00F66D46">
        <w:t>nnegozjat</w:t>
      </w:r>
      <w:proofErr w:type="spellEnd"/>
      <w:r w:rsidRPr="00F66D46">
        <w:t xml:space="preserve"> mingħajr l-UE;</w:t>
      </w:r>
    </w:p>
    <w:p w14:paraId="35EFE3FD" w14:textId="77777777" w:rsidR="0002495E" w:rsidRPr="00F66D46" w:rsidRDefault="0002495E" w:rsidP="0002495E">
      <w:pPr>
        <w:pStyle w:val="NormalHanging12a"/>
      </w:pPr>
      <w:r w:rsidRPr="00F66D46">
        <w:t>8.</w:t>
      </w:r>
      <w:r w:rsidRPr="00F66D46">
        <w:tab/>
        <w:t xml:space="preserve">Ifakkar fil-pożizzjoni tiegħu li t-territorju </w:t>
      </w:r>
      <w:proofErr w:type="spellStart"/>
      <w:r w:rsidRPr="00F66D46">
        <w:t>Ukren</w:t>
      </w:r>
      <w:proofErr w:type="spellEnd"/>
      <w:r w:rsidRPr="00F66D46">
        <w:t xml:space="preserve"> temporanjament okkupat mhux se jiġi rikonoxxut legalment mill-UE u mill-Istati Membri tagħha bħala territorju Russu; jenfasizza, barra minn hekk, li bħala parti mill-garanziji </w:t>
      </w:r>
      <w:proofErr w:type="spellStart"/>
      <w:r w:rsidRPr="00F66D46">
        <w:t>robusti</w:t>
      </w:r>
      <w:proofErr w:type="spellEnd"/>
      <w:r w:rsidRPr="00F66D46">
        <w:t xml:space="preserve"> ta’ sigurtà internazzjonali u sabiex jiġi </w:t>
      </w:r>
      <w:proofErr w:type="spellStart"/>
      <w:r w:rsidRPr="00F66D46">
        <w:t>pprevenut</w:t>
      </w:r>
      <w:proofErr w:type="spellEnd"/>
      <w:r w:rsidRPr="00F66D46">
        <w:t xml:space="preserve"> kwalunkwe ksur futur tas-sovranità u tal-</w:t>
      </w:r>
      <w:proofErr w:type="spellStart"/>
      <w:r w:rsidRPr="00F66D46">
        <w:t>integrità</w:t>
      </w:r>
      <w:proofErr w:type="spellEnd"/>
      <w:r w:rsidRPr="00F66D46">
        <w:t xml:space="preserve"> territorjali tal-Ukrajna, għandha tintbagħat missjoni internazzjonali </w:t>
      </w:r>
      <w:proofErr w:type="spellStart"/>
      <w:r w:rsidRPr="00F66D46">
        <w:t>robusta</w:t>
      </w:r>
      <w:proofErr w:type="spellEnd"/>
      <w:r w:rsidRPr="00F66D46">
        <w:t xml:space="preserve"> ta’ żamma </w:t>
      </w:r>
      <w:r w:rsidRPr="00F66D46">
        <w:lastRenderedPageBreak/>
        <w:t xml:space="preserve">tal-paċi u ta’ osservazzjoni b’mandat tal-Kunsill tas-Sigurtà </w:t>
      </w:r>
      <w:proofErr w:type="spellStart"/>
      <w:r w:rsidRPr="00F66D46">
        <w:t>tan</w:t>
      </w:r>
      <w:proofErr w:type="spellEnd"/>
      <w:r w:rsidRPr="00F66D46">
        <w:t xml:space="preserve">-NU fuq iż-żewġ naħat tal-linja ta’ kuntatt; itenni, minħabba s-sitwazzjoni </w:t>
      </w:r>
      <w:proofErr w:type="spellStart"/>
      <w:r w:rsidRPr="00F66D46">
        <w:t>volatili</w:t>
      </w:r>
      <w:proofErr w:type="spellEnd"/>
      <w:r w:rsidRPr="00F66D46">
        <w:t xml:space="preserve"> attwali tas-sigurtà fl-Ewropa, l-importanza li tinżamm preżenza militari </w:t>
      </w:r>
      <w:proofErr w:type="spellStart"/>
      <w:r w:rsidRPr="00F66D46">
        <w:t>tan</w:t>
      </w:r>
      <w:proofErr w:type="spellEnd"/>
      <w:r w:rsidRPr="00F66D46">
        <w:t>-NATO u tal-Istati Uniti tul ix-xaqliba tal-Lvant peress li hija kruċjali biex tiġi żgurata l-</w:t>
      </w:r>
      <w:proofErr w:type="spellStart"/>
      <w:r w:rsidRPr="00F66D46">
        <w:t>istabbiltà</w:t>
      </w:r>
      <w:proofErr w:type="spellEnd"/>
      <w:r w:rsidRPr="00F66D46">
        <w:t xml:space="preserve"> tar-reġjun; jenfasizza li jekk tinkiseb paċi ġusta bejn l-Ukrajna u r-Russja, l-UE, l-Istati Membri tagħha, l-Istati Uniti u s-sħab tal-istess fehma se jkollhom rwol kruċjali x’jaqdu biex jiggarantixxu l-implimentazzjoni tagħha; </w:t>
      </w:r>
    </w:p>
    <w:p w14:paraId="4F0A2505" w14:textId="77777777" w:rsidR="0002495E" w:rsidRPr="00F66D46" w:rsidRDefault="0002495E" w:rsidP="0002495E">
      <w:pPr>
        <w:pStyle w:val="NormalHanging12a"/>
      </w:pPr>
      <w:r w:rsidRPr="00F66D46">
        <w:t>9.</w:t>
      </w:r>
      <w:r w:rsidRPr="00F66D46">
        <w:tab/>
      </w:r>
      <w:proofErr w:type="spellStart"/>
      <w:r w:rsidRPr="00F66D46">
        <w:t>Jissottolinja</w:t>
      </w:r>
      <w:proofErr w:type="spellEnd"/>
      <w:r w:rsidRPr="00F66D46">
        <w:t xml:space="preserve"> li kwalunkwe ftehim mar-Russja għandu jinkludi impenn min-naħa tar-Russja li twaqqaf minnufih il-gwerra </w:t>
      </w:r>
      <w:proofErr w:type="spellStart"/>
      <w:r w:rsidRPr="00F66D46">
        <w:t>ibrida</w:t>
      </w:r>
      <w:proofErr w:type="spellEnd"/>
      <w:r w:rsidRPr="00F66D46">
        <w:t xml:space="preserve"> tagħha kontra l-UE u s-sħab tagħha, inkluża l-Ukrajna;</w:t>
      </w:r>
    </w:p>
    <w:p w14:paraId="533B0EED" w14:textId="77777777" w:rsidR="0002495E" w:rsidRPr="00F66D46" w:rsidRDefault="0002495E" w:rsidP="0002495E">
      <w:pPr>
        <w:pStyle w:val="NormalHanging12a"/>
      </w:pPr>
      <w:r w:rsidRPr="00F66D46">
        <w:t>10.</w:t>
      </w:r>
      <w:r w:rsidRPr="00F66D46">
        <w:tab/>
      </w:r>
      <w:proofErr w:type="spellStart"/>
      <w:r w:rsidRPr="00F66D46">
        <w:t>Jinsisti</w:t>
      </w:r>
      <w:proofErr w:type="spellEnd"/>
      <w:r w:rsidRPr="00F66D46">
        <w:t xml:space="preserve"> li l-ebda sanzjoni mhi se titneħħa qabel ma jiġi negozjat u </w:t>
      </w:r>
      <w:proofErr w:type="spellStart"/>
      <w:r w:rsidRPr="00F66D46">
        <w:t>implimentat</w:t>
      </w:r>
      <w:proofErr w:type="spellEnd"/>
      <w:r w:rsidRPr="00F66D46">
        <w:t xml:space="preserve"> ftehim ta’ paċi; jistieden lill-UE, fil-każ li r-Russja tirrifjuta li tissieħeb f’taħditiet ta’ paċi serji, timponi aktar sanzjonijiet sostanzjali;</w:t>
      </w:r>
    </w:p>
    <w:p w14:paraId="1BB87956" w14:textId="77777777" w:rsidR="0002495E" w:rsidRPr="00F66D46" w:rsidRDefault="0002495E" w:rsidP="0002495E">
      <w:pPr>
        <w:pStyle w:val="NormalHanging12a"/>
      </w:pPr>
      <w:r w:rsidRPr="00F66D46">
        <w:t>11.</w:t>
      </w:r>
      <w:r w:rsidRPr="00F66D46">
        <w:tab/>
        <w:t xml:space="preserve">Jinsab konvint li negozjati ġenwini, </w:t>
      </w:r>
      <w:proofErr w:type="spellStart"/>
      <w:r w:rsidRPr="00F66D46">
        <w:t>appoġġjati</w:t>
      </w:r>
      <w:proofErr w:type="spellEnd"/>
      <w:r w:rsidRPr="00F66D46">
        <w:t xml:space="preserve"> mis-saħħa politika, militari u ekonomika kollha tal-komunità </w:t>
      </w:r>
      <w:proofErr w:type="spellStart"/>
      <w:r w:rsidRPr="00F66D46">
        <w:t>trans-Atlantika</w:t>
      </w:r>
      <w:proofErr w:type="spellEnd"/>
      <w:r w:rsidRPr="00F66D46">
        <w:t xml:space="preserve"> u s-sħab internazzjonali tagħha, jistgħu jistabbilixxu paċi komprensiva, ġusta u dejjiema għall-Ukrajna, u jwittu t-triq għal irkupru ekonomiku u soċjali ġust u </w:t>
      </w:r>
      <w:proofErr w:type="spellStart"/>
      <w:r w:rsidRPr="00F66D46">
        <w:t>inklużiv</w:t>
      </w:r>
      <w:proofErr w:type="spellEnd"/>
      <w:r w:rsidRPr="00F66D46">
        <w:t>;</w:t>
      </w:r>
    </w:p>
    <w:p w14:paraId="0F13868D" w14:textId="3696DEBF" w:rsidR="00F66D46" w:rsidRPr="00F66D46" w:rsidRDefault="0002495E" w:rsidP="00F66D46">
      <w:pPr>
        <w:pStyle w:val="NormalHanging12a"/>
      </w:pPr>
      <w:r w:rsidRPr="00F66D46">
        <w:t>12.</w:t>
      </w:r>
      <w:r w:rsidRPr="00F66D46">
        <w:tab/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Membri, lill-President, lill-Gvern u lill-</w:t>
      </w:r>
      <w:proofErr w:type="spellStart"/>
      <w:r w:rsidRPr="00F66D46">
        <w:t>Verkhovna</w:t>
      </w:r>
      <w:proofErr w:type="spellEnd"/>
      <w:r w:rsidRPr="00F66D46">
        <w:t xml:space="preserve"> </w:t>
      </w:r>
      <w:proofErr w:type="spellStart"/>
      <w:r w:rsidRPr="00F66D46">
        <w:t>Rada</w:t>
      </w:r>
      <w:proofErr w:type="spellEnd"/>
      <w:r w:rsidRPr="00F66D46">
        <w:t xml:space="preserve"> tal-Ukrajna, lis-Segretarju Ġenerali tan-Nazzjonijiet Uniti, lill-Kungress tal-Istati Uniti u lill-awtoritajiet Russi.</w:t>
      </w:r>
    </w:p>
    <w:p w14:paraId="4EA9922F" w14:textId="544CC9E0" w:rsidR="00E365E1" w:rsidRPr="00F66D46" w:rsidRDefault="00E365E1" w:rsidP="00BA3E09"/>
    <w:sectPr w:rsidR="00E365E1" w:rsidRPr="00F66D46" w:rsidSect="00F66D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8976A" w14:textId="77777777" w:rsidR="00BA3E09" w:rsidRPr="00F66D46" w:rsidRDefault="00BA3E09">
      <w:r w:rsidRPr="00F66D46">
        <w:separator/>
      </w:r>
    </w:p>
  </w:endnote>
  <w:endnote w:type="continuationSeparator" w:id="0">
    <w:p w14:paraId="701D2D6C" w14:textId="77777777" w:rsidR="00BA3E09" w:rsidRPr="00F66D46" w:rsidRDefault="00BA3E09">
      <w:r w:rsidRPr="00F66D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5574D" w14:textId="77777777" w:rsidR="00064002" w:rsidRPr="00F66D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FD75A" w14:textId="77777777" w:rsidR="00064002" w:rsidRPr="00F66D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4846" w14:textId="77777777" w:rsidR="00064002" w:rsidRPr="00F66D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064DA" w14:textId="77777777" w:rsidR="00BA3E09" w:rsidRPr="00F66D46" w:rsidRDefault="00BA3E09">
      <w:r w:rsidRPr="00F66D46">
        <w:separator/>
      </w:r>
    </w:p>
  </w:footnote>
  <w:footnote w:type="continuationSeparator" w:id="0">
    <w:p w14:paraId="632D9A52" w14:textId="77777777" w:rsidR="00BA3E09" w:rsidRPr="00F66D46" w:rsidRDefault="00BA3E09">
      <w:r w:rsidRPr="00F66D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AF5E7" w14:textId="77777777" w:rsidR="00064002" w:rsidRPr="00F66D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D1EFA" w14:textId="77777777" w:rsidR="00064002" w:rsidRPr="00F66D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C73F4" w14:textId="77777777" w:rsidR="00064002" w:rsidRPr="00F66D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0060249">
    <w:abstractNumId w:val="9"/>
  </w:num>
  <w:num w:numId="2" w16cid:durableId="2072344291">
    <w:abstractNumId w:val="9"/>
  </w:num>
  <w:num w:numId="3" w16cid:durableId="703749052">
    <w:abstractNumId w:val="7"/>
  </w:num>
  <w:num w:numId="4" w16cid:durableId="501623784">
    <w:abstractNumId w:val="7"/>
  </w:num>
  <w:num w:numId="5" w16cid:durableId="855656833">
    <w:abstractNumId w:val="6"/>
  </w:num>
  <w:num w:numId="6" w16cid:durableId="1212570948">
    <w:abstractNumId w:val="6"/>
  </w:num>
  <w:num w:numId="7" w16cid:durableId="1224295880">
    <w:abstractNumId w:val="5"/>
  </w:num>
  <w:num w:numId="8" w16cid:durableId="1844392721">
    <w:abstractNumId w:val="5"/>
  </w:num>
  <w:num w:numId="9" w16cid:durableId="2100254466">
    <w:abstractNumId w:val="4"/>
  </w:num>
  <w:num w:numId="10" w16cid:durableId="883175516">
    <w:abstractNumId w:val="4"/>
  </w:num>
  <w:num w:numId="11" w16cid:durableId="1627659335">
    <w:abstractNumId w:val="8"/>
  </w:num>
  <w:num w:numId="12" w16cid:durableId="237177079">
    <w:abstractNumId w:val="8"/>
  </w:num>
  <w:num w:numId="13" w16cid:durableId="827553885">
    <w:abstractNumId w:val="3"/>
  </w:num>
  <w:num w:numId="14" w16cid:durableId="1187254884">
    <w:abstractNumId w:val="3"/>
  </w:num>
  <w:num w:numId="15" w16cid:durableId="395397284">
    <w:abstractNumId w:val="2"/>
  </w:num>
  <w:num w:numId="16" w16cid:durableId="723800442">
    <w:abstractNumId w:val="2"/>
  </w:num>
  <w:num w:numId="17" w16cid:durableId="349382219">
    <w:abstractNumId w:val="1"/>
  </w:num>
  <w:num w:numId="18" w16cid:durableId="1041632243">
    <w:abstractNumId w:val="1"/>
  </w:num>
  <w:num w:numId="19" w16cid:durableId="1323049295">
    <w:abstractNumId w:val="0"/>
  </w:num>
  <w:num w:numId="20" w16cid:durableId="626813797">
    <w:abstractNumId w:val="0"/>
  </w:num>
  <w:num w:numId="21" w16cid:durableId="1919055498">
    <w:abstractNumId w:val="9"/>
  </w:num>
  <w:num w:numId="22" w16cid:durableId="1054937226">
    <w:abstractNumId w:val="7"/>
  </w:num>
  <w:num w:numId="23" w16cid:durableId="673872612">
    <w:abstractNumId w:val="6"/>
  </w:num>
  <w:num w:numId="24" w16cid:durableId="2041012360">
    <w:abstractNumId w:val="5"/>
  </w:num>
  <w:num w:numId="25" w16cid:durableId="1875803876">
    <w:abstractNumId w:val="4"/>
  </w:num>
  <w:num w:numId="26" w16cid:durableId="275451031">
    <w:abstractNumId w:val="8"/>
  </w:num>
  <w:num w:numId="27" w16cid:durableId="157622957">
    <w:abstractNumId w:val="3"/>
  </w:num>
  <w:num w:numId="28" w16cid:durableId="1678578676">
    <w:abstractNumId w:val="2"/>
  </w:num>
  <w:num w:numId="29" w16cid:durableId="1650400027">
    <w:abstractNumId w:val="1"/>
  </w:num>
  <w:num w:numId="30" w16cid:durableId="1578242236">
    <w:abstractNumId w:val="0"/>
  </w:num>
  <w:num w:numId="31" w16cid:durableId="1068381513">
    <w:abstractNumId w:val="9"/>
  </w:num>
  <w:num w:numId="32" w16cid:durableId="1881553836">
    <w:abstractNumId w:val="7"/>
  </w:num>
  <w:num w:numId="33" w16cid:durableId="1264339223">
    <w:abstractNumId w:val="6"/>
  </w:num>
  <w:num w:numId="34" w16cid:durableId="1409687820">
    <w:abstractNumId w:val="5"/>
  </w:num>
  <w:num w:numId="35" w16cid:durableId="1869677662">
    <w:abstractNumId w:val="4"/>
  </w:num>
  <w:num w:numId="36" w16cid:durableId="1092773945">
    <w:abstractNumId w:val="8"/>
  </w:num>
  <w:num w:numId="37" w16cid:durableId="1333291108">
    <w:abstractNumId w:val="3"/>
  </w:num>
  <w:num w:numId="38" w16cid:durableId="2038578274">
    <w:abstractNumId w:val="2"/>
  </w:num>
  <w:num w:numId="39" w16cid:durableId="2123988619">
    <w:abstractNumId w:val="1"/>
  </w:num>
  <w:num w:numId="40" w16cid:durableId="2055930309">
    <w:abstractNumId w:val="0"/>
  </w:num>
  <w:num w:numId="41" w16cid:durableId="1417551684">
    <w:abstractNumId w:val="10"/>
  </w:num>
  <w:num w:numId="42" w16cid:durableId="996615117">
    <w:abstractNumId w:val="10"/>
  </w:num>
  <w:num w:numId="43" w16cid:durableId="1021934311">
    <w:abstractNumId w:val="10"/>
  </w:num>
  <w:num w:numId="44" w16cid:durableId="21204858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45/2025"/>
    <w:docVar w:name="dvlangue" w:val="MT"/>
    <w:docVar w:name="dvnumam" w:val="0"/>
    <w:docVar w:name="dvpe" w:val="779.019"/>
    <w:docVar w:name="dvtitre" w:val="Riżoluzzjoni tal-Parlament Ewropew tas-27 ta' Novembru 2025 dwar il-pożizzjoni tal-UE dwar il-pjan propost u l-impenn tal-UE favur paċi ġusta u dejjiema għall-Ukrajna(2025/3001(RSP))"/>
  </w:docVars>
  <w:rsids>
    <w:rsidRoot w:val="00BA3E09"/>
    <w:rsid w:val="00002272"/>
    <w:rsid w:val="0002495E"/>
    <w:rsid w:val="00064002"/>
    <w:rsid w:val="000677B9"/>
    <w:rsid w:val="000831BA"/>
    <w:rsid w:val="000A42CC"/>
    <w:rsid w:val="000E0BE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CF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B76"/>
    <w:rsid w:val="00A1687D"/>
    <w:rsid w:val="00A43E52"/>
    <w:rsid w:val="00A4678D"/>
    <w:rsid w:val="00A778C7"/>
    <w:rsid w:val="00AB441E"/>
    <w:rsid w:val="00AB6293"/>
    <w:rsid w:val="00AE0928"/>
    <w:rsid w:val="00AF3B82"/>
    <w:rsid w:val="00B063C5"/>
    <w:rsid w:val="00B12E95"/>
    <w:rsid w:val="00B22876"/>
    <w:rsid w:val="00B558F0"/>
    <w:rsid w:val="00BA3E0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D4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E5CBD3"/>
  <w15:chartTrackingRefBased/>
  <w15:docId w15:val="{C408C6D4-991E-4D1F-9928-B802A945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2495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2495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02495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937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2025-11-27T11:46:00Z</dcterms:created>
  <dcterms:modified xsi:type="dcterms:W3CDTF">2025-11-27T11:46:00Z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B10-0545/2025</vt:lpwstr>
  </property>
  <property fmtid="{D5CDD505-2E9C-101B-9397-08002B2CF9AE}" pid="4" name="&lt;Type&gt;">
    <vt:lpwstr>RR</vt:lpwstr>
  </property>
</Properties>
</file>