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3B38" w14:paraId="3D268817" w14:textId="77777777" w:rsidTr="0010095E">
        <w:trPr>
          <w:trHeight w:hRule="exact" w:val="1418"/>
        </w:trPr>
        <w:tc>
          <w:tcPr>
            <w:tcW w:w="6804" w:type="dxa"/>
            <w:shd w:val="clear" w:color="auto" w:fill="auto"/>
            <w:vAlign w:val="center"/>
          </w:tcPr>
          <w:p w14:paraId="6F9A849B" w14:textId="77777777" w:rsidR="00751A4A" w:rsidRPr="00FC3B38" w:rsidRDefault="00B37F2B" w:rsidP="0010095E">
            <w:pPr>
              <w:pStyle w:val="EPName"/>
            </w:pPr>
            <w:r w:rsidRPr="00FC3B38">
              <w:t>Ευρωπαϊκό Κοινοβούλιο</w:t>
            </w:r>
          </w:p>
          <w:p w14:paraId="15DE18EF" w14:textId="77777777" w:rsidR="00751A4A" w:rsidRPr="00FC3B38" w:rsidRDefault="005F1B17" w:rsidP="005F1B17">
            <w:pPr>
              <w:pStyle w:val="EPTerm"/>
              <w:rPr>
                <w:rStyle w:val="HideTWBExt"/>
                <w:noProof w:val="0"/>
                <w:vanish w:val="0"/>
                <w:color w:val="auto"/>
              </w:rPr>
            </w:pPr>
            <w:r w:rsidRPr="00FC3B38">
              <w:t>2024</w:t>
            </w:r>
            <w:r w:rsidR="00817416" w:rsidRPr="00FC3B38">
              <w:t>-202</w:t>
            </w:r>
            <w:r w:rsidRPr="00FC3B38">
              <w:t>9</w:t>
            </w:r>
          </w:p>
        </w:tc>
        <w:tc>
          <w:tcPr>
            <w:tcW w:w="2268" w:type="dxa"/>
            <w:shd w:val="clear" w:color="auto" w:fill="auto"/>
          </w:tcPr>
          <w:p w14:paraId="046F4E96" w14:textId="77777777" w:rsidR="00751A4A" w:rsidRPr="00FC3B38" w:rsidRDefault="00187494" w:rsidP="0010095E">
            <w:pPr>
              <w:pStyle w:val="EPLogo"/>
            </w:pPr>
            <w:r w:rsidRPr="00FC3B38">
              <w:rPr>
                <w:noProof/>
                <w:lang w:eastAsia="ja-JP"/>
              </w:rPr>
              <w:drawing>
                <wp:inline distT="0" distB="0" distL="0" distR="0" wp14:anchorId="5521033F" wp14:editId="6E866E6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3FABA8" w14:textId="77777777" w:rsidR="00D058B8" w:rsidRPr="00FC3B38" w:rsidRDefault="00D058B8" w:rsidP="004C5D52">
      <w:pPr>
        <w:pStyle w:val="LineTop"/>
      </w:pPr>
    </w:p>
    <w:p w14:paraId="47A90294" w14:textId="77777777" w:rsidR="00680577" w:rsidRPr="00FC3B38" w:rsidRDefault="00B37F2B" w:rsidP="00680577">
      <w:pPr>
        <w:pStyle w:val="EPBodyTA1"/>
      </w:pPr>
      <w:r w:rsidRPr="00FC3B38">
        <w:t>ΚΕΙΜΕΝΑ ΠΟΥ ΕΓΚΡΙΘΗΚΑΝ</w:t>
      </w:r>
    </w:p>
    <w:p w14:paraId="39D4CA99" w14:textId="77777777" w:rsidR="00D058B8" w:rsidRPr="00FC3B38" w:rsidRDefault="00D058B8" w:rsidP="00D058B8">
      <w:pPr>
        <w:pStyle w:val="LineBottom"/>
      </w:pPr>
    </w:p>
    <w:p w14:paraId="336D1976" w14:textId="5509CA85" w:rsidR="00B37F2B" w:rsidRPr="00986A58" w:rsidRDefault="00B37F2B" w:rsidP="00B37F2B">
      <w:pPr>
        <w:pStyle w:val="ATHeading1"/>
      </w:pPr>
      <w:bookmarkStart w:id="0" w:name="TANumber"/>
      <w:r w:rsidRPr="00FC3B38">
        <w:t>P10_TA(2025)0</w:t>
      </w:r>
      <w:r w:rsidR="00986A58" w:rsidRPr="003E7486">
        <w:t>315</w:t>
      </w:r>
      <w:bookmarkEnd w:id="0"/>
    </w:p>
    <w:p w14:paraId="7B76A173" w14:textId="77777777" w:rsidR="00B37F2B" w:rsidRPr="00FC3B38" w:rsidRDefault="00B37F2B" w:rsidP="00B37F2B">
      <w:pPr>
        <w:pStyle w:val="ATHeading2"/>
      </w:pPr>
      <w:bookmarkStart w:id="1" w:name="title"/>
      <w:r w:rsidRPr="00FC3B38">
        <w:t>Εφαρμογή της διμερούς ρήτρας διασφάλισης της συμφωνίας εταιρικής σχέσης ΕΕ-</w:t>
      </w:r>
      <w:proofErr w:type="spellStart"/>
      <w:r w:rsidRPr="00FC3B38">
        <w:t>Mercosur</w:t>
      </w:r>
      <w:proofErr w:type="spellEnd"/>
      <w:r w:rsidRPr="00FC3B38">
        <w:t xml:space="preserve"> και της ενδιάμεσης εμπορικής συμφωνίας ΕΕ-</w:t>
      </w:r>
      <w:proofErr w:type="spellStart"/>
      <w:r w:rsidRPr="00FC3B38">
        <w:t>Mercosur</w:t>
      </w:r>
      <w:proofErr w:type="spellEnd"/>
      <w:r w:rsidRPr="00FC3B38">
        <w:t xml:space="preserve"> για τα γεωργικά προϊόντα</w:t>
      </w:r>
      <w:bookmarkEnd w:id="1"/>
    </w:p>
    <w:p w14:paraId="111CB3F6" w14:textId="77777777" w:rsidR="00B37F2B" w:rsidRPr="00FC3B38" w:rsidRDefault="00B37F2B" w:rsidP="00B37F2B">
      <w:pPr>
        <w:rPr>
          <w:i/>
          <w:vanish/>
        </w:rPr>
      </w:pPr>
      <w:r w:rsidRPr="00FC3B38">
        <w:rPr>
          <w:i/>
        </w:rPr>
        <w:fldChar w:fldCharType="begin"/>
      </w:r>
      <w:r w:rsidRPr="00FC3B38">
        <w:rPr>
          <w:i/>
        </w:rPr>
        <w:instrText xml:space="preserve"> TC"(</w:instrText>
      </w:r>
      <w:bookmarkStart w:id="2" w:name="DocNumber"/>
      <w:r w:rsidRPr="00FC3B38">
        <w:rPr>
          <w:i/>
        </w:rPr>
        <w:instrText>A10-0254/2025</w:instrText>
      </w:r>
      <w:bookmarkEnd w:id="2"/>
      <w:r w:rsidRPr="00FC3B38">
        <w:rPr>
          <w:i/>
        </w:rPr>
        <w:instrText xml:space="preserve"> - Εισηγητής: Gabriel Mato)"\l3 \n&gt; \* MERGEFORMAT </w:instrText>
      </w:r>
      <w:r w:rsidRPr="00FC3B38">
        <w:rPr>
          <w:i/>
        </w:rPr>
        <w:fldChar w:fldCharType="end"/>
      </w:r>
    </w:p>
    <w:p w14:paraId="1530AF86" w14:textId="77777777" w:rsidR="00B37F2B" w:rsidRPr="00FC3B38" w:rsidRDefault="00B37F2B" w:rsidP="00B37F2B">
      <w:pPr>
        <w:rPr>
          <w:vanish/>
        </w:rPr>
      </w:pPr>
      <w:bookmarkStart w:id="3" w:name="Commission"/>
      <w:r w:rsidRPr="00FC3B38">
        <w:rPr>
          <w:vanish/>
        </w:rPr>
        <w:t>Επιτροπή Διεθνούς Εμπορίου</w:t>
      </w:r>
      <w:bookmarkEnd w:id="3"/>
    </w:p>
    <w:p w14:paraId="07CA6247" w14:textId="77777777" w:rsidR="00B37F2B" w:rsidRPr="00FC3B38" w:rsidRDefault="00B37F2B" w:rsidP="00B37F2B">
      <w:pPr>
        <w:rPr>
          <w:vanish/>
        </w:rPr>
      </w:pPr>
      <w:bookmarkStart w:id="4" w:name="PE"/>
      <w:r w:rsidRPr="00FC3B38">
        <w:rPr>
          <w:vanish/>
        </w:rPr>
        <w:t>PE779.615</w:t>
      </w:r>
      <w:bookmarkEnd w:id="4"/>
    </w:p>
    <w:p w14:paraId="7A28F2EA" w14:textId="49D4756A" w:rsidR="00B37F2B" w:rsidRPr="00FC3B38" w:rsidRDefault="007160D7" w:rsidP="00B37F2B">
      <w:pPr>
        <w:pStyle w:val="ATHeading3"/>
      </w:pPr>
      <w:bookmarkStart w:id="5" w:name="Sujet"/>
      <w:r>
        <w:t>Τροπολογίες</w:t>
      </w:r>
      <w:r w:rsidR="00B37F2B" w:rsidRPr="00FC3B38">
        <w:t xml:space="preserve"> του Ευρωπαϊκού Κοινοβουλίου</w:t>
      </w:r>
      <w:r w:rsidR="008E425C">
        <w:t xml:space="preserve"> της 16ης Δεκεμβρίου 2025 </w:t>
      </w:r>
      <w:r>
        <w:t>σ</w:t>
      </w:r>
      <w:r w:rsidR="008E425C">
        <w:t>την</w:t>
      </w:r>
      <w:r w:rsidR="00B37F2B" w:rsidRPr="00FC3B38">
        <w:t xml:space="preserve"> </w:t>
      </w:r>
      <w:r w:rsidR="008E425C">
        <w:t>π</w:t>
      </w:r>
      <w:r w:rsidR="00B37F2B" w:rsidRPr="00FC3B38">
        <w:t>ρόταση κανονισμού του Ευρωπαϊκού Κοινοβουλίου και του Συμβουλίου σχετικά με την εφαρμογή της διμερούς ρήτρας διασφάλισης της συμφωνίας εταιρικής σχέσης ΕΕ–</w:t>
      </w:r>
      <w:proofErr w:type="spellStart"/>
      <w:r w:rsidR="00B37F2B" w:rsidRPr="00FC3B38">
        <w:t>Mercosur</w:t>
      </w:r>
      <w:proofErr w:type="spellEnd"/>
      <w:r w:rsidR="00B37F2B" w:rsidRPr="00FC3B38">
        <w:t xml:space="preserve"> και της ενδιάμεσης εμπορικής συμφωνίας ΕΕ–</w:t>
      </w:r>
      <w:proofErr w:type="spellStart"/>
      <w:r w:rsidR="00B37F2B" w:rsidRPr="00FC3B38">
        <w:t>Mercosur</w:t>
      </w:r>
      <w:proofErr w:type="spellEnd"/>
      <w:r w:rsidR="00B37F2B" w:rsidRPr="00FC3B38">
        <w:t xml:space="preserve"> για τα γεωργικά προϊόντα</w:t>
      </w:r>
      <w:bookmarkEnd w:id="5"/>
      <w:r w:rsidR="00B37F2B" w:rsidRPr="00FC3B38">
        <w:t xml:space="preserve"> </w:t>
      </w:r>
      <w:bookmarkStart w:id="6" w:name="References"/>
      <w:r w:rsidR="00B37F2B" w:rsidRPr="00FC3B38">
        <w:t>(COM(2025)0639 – C10-0247/2025 – 2025/0322(COD))</w:t>
      </w:r>
      <w:bookmarkEnd w:id="6"/>
      <w:r>
        <w:rPr>
          <w:rStyle w:val="FootnoteReference"/>
        </w:rPr>
        <w:footnoteReference w:id="1"/>
      </w:r>
    </w:p>
    <w:p w14:paraId="67323FAC" w14:textId="77777777" w:rsidR="00166987" w:rsidRDefault="00166987" w:rsidP="00EF05F6">
      <w:pPr>
        <w:pStyle w:val="NormalBold"/>
      </w:pPr>
    </w:p>
    <w:p w14:paraId="49DE9B53" w14:textId="7AFA1631" w:rsidR="00EF05F6" w:rsidRPr="00FC3B38" w:rsidRDefault="00EF05F6" w:rsidP="00EF05F6">
      <w:pPr>
        <w:pStyle w:val="NormalBold"/>
      </w:pPr>
      <w:r w:rsidRPr="00FC3B38">
        <w:t>(Συνήθης νομοθετική διαδικασία: πρώτη ανάγνωση)</w:t>
      </w:r>
    </w:p>
    <w:p w14:paraId="4D17878F" w14:textId="16634CB5" w:rsidR="00EF05F6" w:rsidRPr="00FC3B38" w:rsidRDefault="00EF05F6" w:rsidP="001D06E2">
      <w:pPr>
        <w:pStyle w:val="NormalHanging12a"/>
      </w:pPr>
    </w:p>
    <w:p w14:paraId="51088398" w14:textId="77777777" w:rsidR="00986A58" w:rsidRPr="00A363E9" w:rsidRDefault="00986A58" w:rsidP="00986A58">
      <w:pPr>
        <w:pStyle w:val="AmNumberTabs"/>
      </w:pPr>
      <w:r w:rsidRPr="00A363E9">
        <w:t>Τροπολογία</w:t>
      </w:r>
      <w:r w:rsidRPr="00A363E9">
        <w:tab/>
      </w:r>
      <w:r w:rsidRPr="00A363E9">
        <w:tab/>
        <w:t>81</w:t>
      </w:r>
    </w:p>
    <w:p w14:paraId="4EAD4099" w14:textId="77777777" w:rsidR="00986A58" w:rsidRPr="00A363E9" w:rsidRDefault="00986A58" w:rsidP="00986A58">
      <w:pPr>
        <w:pStyle w:val="NormalBold12b"/>
      </w:pPr>
      <w:r w:rsidRPr="00A363E9">
        <w:t>Πρόταση κανονισμού</w:t>
      </w:r>
    </w:p>
    <w:p w14:paraId="67941A60" w14:textId="77777777" w:rsidR="00986A58" w:rsidRPr="00A363E9" w:rsidRDefault="00986A58" w:rsidP="00986A58">
      <w:pPr>
        <w:pStyle w:val="NormalBold"/>
      </w:pPr>
      <w:r w:rsidRPr="00A363E9">
        <w:t>Αιτιολογική σκέψη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6A58" w:rsidRPr="00A363E9" w14:paraId="13B3C303" w14:textId="77777777" w:rsidTr="0021364A">
        <w:trPr>
          <w:trHeight w:hRule="exact" w:val="240"/>
          <w:jc w:val="center"/>
        </w:trPr>
        <w:tc>
          <w:tcPr>
            <w:tcW w:w="9752" w:type="dxa"/>
            <w:gridSpan w:val="2"/>
            <w:tcBorders>
              <w:top w:val="nil"/>
              <w:left w:val="nil"/>
              <w:bottom w:val="nil"/>
              <w:right w:val="nil"/>
            </w:tcBorders>
          </w:tcPr>
          <w:p w14:paraId="37C4CB30" w14:textId="77777777" w:rsidR="00986A58" w:rsidRPr="00A363E9" w:rsidRDefault="00986A58" w:rsidP="0021364A"/>
        </w:tc>
      </w:tr>
      <w:tr w:rsidR="00986A58" w:rsidRPr="00A363E9" w14:paraId="7B524351" w14:textId="77777777" w:rsidTr="0021364A">
        <w:trPr>
          <w:trHeight w:val="240"/>
          <w:jc w:val="center"/>
        </w:trPr>
        <w:tc>
          <w:tcPr>
            <w:tcW w:w="4876" w:type="dxa"/>
            <w:tcBorders>
              <w:top w:val="nil"/>
              <w:left w:val="nil"/>
              <w:bottom w:val="nil"/>
              <w:right w:val="nil"/>
            </w:tcBorders>
          </w:tcPr>
          <w:p w14:paraId="724D0402" w14:textId="77777777" w:rsidR="00986A58" w:rsidRPr="00A363E9" w:rsidRDefault="00986A58" w:rsidP="0021364A">
            <w:pPr>
              <w:pStyle w:val="AmColumnHeading"/>
            </w:pPr>
            <w:r w:rsidRPr="00A363E9">
              <w:t>Κείμενο που προτείνει η Επιτροπή</w:t>
            </w:r>
          </w:p>
        </w:tc>
        <w:tc>
          <w:tcPr>
            <w:tcW w:w="4876" w:type="dxa"/>
            <w:tcBorders>
              <w:top w:val="nil"/>
              <w:left w:val="nil"/>
              <w:bottom w:val="nil"/>
              <w:right w:val="nil"/>
            </w:tcBorders>
          </w:tcPr>
          <w:p w14:paraId="0F9FAA3B" w14:textId="77777777" w:rsidR="00986A58" w:rsidRPr="00A363E9" w:rsidRDefault="00986A58" w:rsidP="0021364A">
            <w:pPr>
              <w:pStyle w:val="AmColumnHeading"/>
            </w:pPr>
            <w:r w:rsidRPr="00A363E9">
              <w:t>Τροπολογία</w:t>
            </w:r>
          </w:p>
        </w:tc>
      </w:tr>
      <w:tr w:rsidR="00986A58" w:rsidRPr="00A363E9" w14:paraId="34C769F0" w14:textId="77777777" w:rsidTr="0021364A">
        <w:trPr>
          <w:jc w:val="center"/>
        </w:trPr>
        <w:tc>
          <w:tcPr>
            <w:tcW w:w="4876" w:type="dxa"/>
            <w:tcBorders>
              <w:top w:val="nil"/>
              <w:left w:val="nil"/>
              <w:bottom w:val="nil"/>
              <w:right w:val="nil"/>
            </w:tcBorders>
          </w:tcPr>
          <w:p w14:paraId="1DED68DF" w14:textId="77777777" w:rsidR="00986A58" w:rsidRPr="00A363E9" w:rsidRDefault="00986A58" w:rsidP="0021364A">
            <w:pPr>
              <w:pStyle w:val="Normal6a"/>
            </w:pPr>
            <w:r w:rsidRPr="00A363E9">
              <w:t>(2)</w:t>
            </w:r>
            <w:r w:rsidRPr="00A363E9">
              <w:tab/>
              <w:t xml:space="preserve">Η συμφωνία εταιρικής σχέσης </w:t>
            </w:r>
            <w:r w:rsidRPr="00A363E9">
              <w:rPr>
                <w:b/>
                <w:i/>
              </w:rPr>
              <w:t>ΕΕ–</w:t>
            </w:r>
            <w:proofErr w:type="spellStart"/>
            <w:r w:rsidRPr="00A363E9">
              <w:rPr>
                <w:b/>
                <w:i/>
              </w:rPr>
              <w:t>Mercosur</w:t>
            </w:r>
            <w:proofErr w:type="spellEnd"/>
            <w:r w:rsidRPr="00A363E9">
              <w:t xml:space="preserve"> και η ενδιάμεση εμπορική συμφωνία </w:t>
            </w:r>
            <w:r w:rsidRPr="00A363E9">
              <w:rPr>
                <w:b/>
                <w:i/>
              </w:rPr>
              <w:t>ΕΕ–</w:t>
            </w:r>
            <w:proofErr w:type="spellStart"/>
            <w:r w:rsidRPr="00A363E9">
              <w:rPr>
                <w:b/>
                <w:i/>
              </w:rPr>
              <w:t>Mercosur</w:t>
            </w:r>
            <w:proofErr w:type="spellEnd"/>
            <w:r w:rsidRPr="00A363E9">
              <w:t xml:space="preserve"> </w:t>
            </w:r>
            <w:r w:rsidRPr="00A363E9">
              <w:rPr>
                <w:b/>
                <w:i/>
              </w:rPr>
              <w:t>αποσκοπούν στην</w:t>
            </w:r>
            <w:r w:rsidRPr="00A363E9">
              <w:t xml:space="preserve"> </w:t>
            </w:r>
            <w:r w:rsidRPr="00A363E9">
              <w:rPr>
                <w:b/>
                <w:i/>
              </w:rPr>
              <w:t>προστασία των ενωσιακών παραγωγών ευαίσθητων βασικών προϊόντων του γεωργικού</w:t>
            </w:r>
            <w:r w:rsidRPr="00A363E9">
              <w:t xml:space="preserve"> τομέα</w:t>
            </w:r>
            <w:r w:rsidRPr="00A363E9">
              <w:rPr>
                <w:b/>
                <w:i/>
              </w:rPr>
              <w:t>, περιορίζοντας τις προτιμήσεις στις δασμολογικές ποσοστώσεις</w:t>
            </w:r>
            <w:r w:rsidRPr="00A363E9">
              <w:t>.</w:t>
            </w:r>
          </w:p>
        </w:tc>
        <w:tc>
          <w:tcPr>
            <w:tcW w:w="4876" w:type="dxa"/>
            <w:tcBorders>
              <w:top w:val="nil"/>
              <w:left w:val="nil"/>
              <w:bottom w:val="nil"/>
              <w:right w:val="nil"/>
            </w:tcBorders>
          </w:tcPr>
          <w:p w14:paraId="37DD02F6" w14:textId="77777777" w:rsidR="00986A58" w:rsidRPr="00A363E9" w:rsidRDefault="00986A58" w:rsidP="0021364A">
            <w:pPr>
              <w:pStyle w:val="Normal6a"/>
            </w:pPr>
            <w:r w:rsidRPr="00A363E9">
              <w:t>(2)</w:t>
            </w:r>
            <w:r w:rsidRPr="00A363E9">
              <w:tab/>
              <w:t xml:space="preserve">Η συμφωνία εταιρικής σχέσης και η ενδιάμεση εμπορική συμφωνία </w:t>
            </w:r>
            <w:r w:rsidRPr="00A363E9">
              <w:rPr>
                <w:b/>
                <w:i/>
              </w:rPr>
              <w:t>θα μειώσουν την</w:t>
            </w:r>
            <w:r w:rsidRPr="00A363E9">
              <w:t xml:space="preserve"> προστασία </w:t>
            </w:r>
            <w:r w:rsidRPr="00A363E9">
              <w:rPr>
                <w:b/>
                <w:i/>
              </w:rPr>
              <w:t>που απολαμβάνουν οι ενωσιακοί παραγωγοί που παράγουν ευαίσθητα βασικά προϊόντα στον γεωργικό</w:t>
            </w:r>
            <w:r w:rsidRPr="00A363E9">
              <w:t xml:space="preserve"> τομέα.</w:t>
            </w:r>
            <w:r w:rsidRPr="00A363E9">
              <w:rPr>
                <w:b/>
                <w:i/>
              </w:rPr>
              <w:t xml:space="preserve"> Ως εκ τούτου, θα πρέπει να θεσπιστούν διμερείς ρήτρες διασφάλισης για τον περιορισμό του πεδίου εφαρμογής των </w:t>
            </w:r>
            <w:proofErr w:type="spellStart"/>
            <w:r w:rsidRPr="00A363E9">
              <w:rPr>
                <w:b/>
                <w:i/>
              </w:rPr>
              <w:t>προτιμησιακών</w:t>
            </w:r>
            <w:proofErr w:type="spellEnd"/>
            <w:r w:rsidRPr="00A363E9">
              <w:rPr>
                <w:b/>
                <w:i/>
              </w:rPr>
              <w:t xml:space="preserve"> δασμολογικών ποσοστώσεων σε περίπτωση ζημίας ή κινδύνου πρόκλησης ζημίας.</w:t>
            </w:r>
          </w:p>
        </w:tc>
      </w:tr>
    </w:tbl>
    <w:p w14:paraId="1AB85E08" w14:textId="3785D58E" w:rsidR="00EF05F6" w:rsidRPr="00FC3B38" w:rsidRDefault="00EF05F6" w:rsidP="00B75362">
      <w:pPr>
        <w:pStyle w:val="AmNumberTabs"/>
        <w:keepNext/>
      </w:pPr>
      <w:r w:rsidRPr="00FC3B38">
        <w:lastRenderedPageBreak/>
        <w:t>Τροπολογία</w:t>
      </w:r>
      <w:r w:rsidRPr="00FC3B38">
        <w:tab/>
      </w:r>
      <w:r w:rsidRPr="00FC3B38">
        <w:tab/>
        <w:t>1</w:t>
      </w:r>
    </w:p>
    <w:p w14:paraId="2DFC0DA8" w14:textId="77777777" w:rsidR="00EF05F6" w:rsidRPr="00FC3B38" w:rsidRDefault="00EF05F6" w:rsidP="00EF05F6">
      <w:pPr>
        <w:pStyle w:val="NormalBold12b"/>
      </w:pPr>
      <w:r w:rsidRPr="00FC3B38">
        <w:t>Πρόταση κανονισμού</w:t>
      </w:r>
    </w:p>
    <w:p w14:paraId="39A4BB13" w14:textId="77777777" w:rsidR="00EF05F6" w:rsidRPr="00FC3B38" w:rsidRDefault="00EF05F6" w:rsidP="00EF05F6">
      <w:pPr>
        <w:pStyle w:val="NormalBold"/>
      </w:pPr>
      <w:r w:rsidRPr="00FC3B38">
        <w:t>Αιτιολογική σκέψη 12</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EF05F6" w:rsidRPr="00FC3B38" w14:paraId="2A9D5CF6" w14:textId="77777777" w:rsidTr="00C63AA0">
        <w:trPr>
          <w:trHeight w:val="240"/>
          <w:jc w:val="center"/>
        </w:trPr>
        <w:tc>
          <w:tcPr>
            <w:tcW w:w="9752" w:type="dxa"/>
            <w:gridSpan w:val="2"/>
            <w:tcBorders>
              <w:top w:val="nil"/>
              <w:left w:val="nil"/>
              <w:bottom w:val="nil"/>
              <w:right w:val="nil"/>
            </w:tcBorders>
          </w:tcPr>
          <w:p w14:paraId="7FA9A7F5" w14:textId="77777777" w:rsidR="00EF05F6" w:rsidRPr="00FC3B38" w:rsidRDefault="00EF05F6" w:rsidP="00C63AA0"/>
        </w:tc>
      </w:tr>
      <w:tr w:rsidR="00EF05F6" w:rsidRPr="00FC3B38" w14:paraId="15110A56" w14:textId="77777777" w:rsidTr="00C63AA0">
        <w:trPr>
          <w:trHeight w:val="240"/>
          <w:jc w:val="center"/>
        </w:trPr>
        <w:tc>
          <w:tcPr>
            <w:tcW w:w="4876" w:type="dxa"/>
            <w:tcBorders>
              <w:top w:val="nil"/>
              <w:left w:val="nil"/>
              <w:bottom w:val="nil"/>
              <w:right w:val="nil"/>
            </w:tcBorders>
            <w:hideMark/>
          </w:tcPr>
          <w:p w14:paraId="7204260D" w14:textId="77777777" w:rsidR="00EF05F6" w:rsidRPr="00FC3B38" w:rsidRDefault="00EF05F6" w:rsidP="00C63AA0">
            <w:pPr>
              <w:pStyle w:val="AmColumnHeading"/>
            </w:pPr>
            <w:r w:rsidRPr="00FC3B38">
              <w:t>Κείμενο που προτείνει η Επιτροπή</w:t>
            </w:r>
          </w:p>
        </w:tc>
        <w:tc>
          <w:tcPr>
            <w:tcW w:w="4876" w:type="dxa"/>
            <w:tcBorders>
              <w:top w:val="nil"/>
              <w:left w:val="nil"/>
              <w:bottom w:val="nil"/>
              <w:right w:val="nil"/>
            </w:tcBorders>
            <w:hideMark/>
          </w:tcPr>
          <w:p w14:paraId="2434B503" w14:textId="77777777" w:rsidR="00EF05F6" w:rsidRPr="00FC3B38" w:rsidRDefault="00EF05F6" w:rsidP="00C63AA0">
            <w:pPr>
              <w:pStyle w:val="AmColumnHeading"/>
            </w:pPr>
            <w:r w:rsidRPr="00FC3B38">
              <w:t>Τροπολογία</w:t>
            </w:r>
          </w:p>
        </w:tc>
      </w:tr>
      <w:tr w:rsidR="00EF05F6" w:rsidRPr="00FC3B38" w14:paraId="173F6785" w14:textId="77777777" w:rsidTr="00C63AA0">
        <w:trPr>
          <w:jc w:val="center"/>
        </w:trPr>
        <w:tc>
          <w:tcPr>
            <w:tcW w:w="4876" w:type="dxa"/>
            <w:tcBorders>
              <w:top w:val="nil"/>
              <w:left w:val="nil"/>
              <w:bottom w:val="nil"/>
              <w:right w:val="nil"/>
            </w:tcBorders>
            <w:hideMark/>
          </w:tcPr>
          <w:p w14:paraId="49C63B57" w14:textId="77777777" w:rsidR="00EF05F6" w:rsidRPr="00FC3B38" w:rsidRDefault="00EF05F6" w:rsidP="00C63AA0">
            <w:pPr>
              <w:pStyle w:val="Normal6a"/>
            </w:pPr>
            <w:r w:rsidRPr="00FC3B38">
              <w:t>(12)</w:t>
            </w:r>
            <w:r w:rsidRPr="00FC3B38">
              <w:tab/>
              <w:t xml:space="preserve">Η προσεκτική παρακολούθηση ευαίσθητων προϊόντων διευκολύνει την έγκαιρη λήψη οποιασδήποτε απόφασης όσον αφορά την πιθανή έναρξη έρευνας και την επακόλουθη επιβολή μέτρων διασφάλισης. Ως εκ τούτου, η Επιτροπή θα πρέπει να παρακολουθεί </w:t>
            </w:r>
            <w:r w:rsidRPr="00FC3B38">
              <w:rPr>
                <w:b/>
                <w:i/>
              </w:rPr>
              <w:t>τακτικά</w:t>
            </w:r>
            <w:r w:rsidRPr="00FC3B38">
              <w:t xml:space="preserve"> τις εισαγωγές τυχόν ευαίσθητων προϊόντων από την ημερομηνία έναρξης ισχύος της ενδιάμεσης εμπορικής συμφωνίας ΕΕ–</w:t>
            </w:r>
            <w:proofErr w:type="spellStart"/>
            <w:r w:rsidRPr="00FC3B38">
              <w:t>Mercosur</w:t>
            </w:r>
            <w:proofErr w:type="spellEnd"/>
            <w:r w:rsidRPr="00FC3B38">
              <w:t xml:space="preserve"> ή της συμφωνίας εταιρικής σχέσης ΕΕ–</w:t>
            </w:r>
            <w:proofErr w:type="spellStart"/>
            <w:r w:rsidRPr="00FC3B38">
              <w:t>Mercosur</w:t>
            </w:r>
            <w:proofErr w:type="spellEnd"/>
            <w:r w:rsidRPr="00FC3B38">
              <w:t>. Η παρακολούθηση θα πρέπει να επεκτείνεται και σε άλλα προϊόντα ή τομείς εάν ο αντίστοιχος ενωσιακός κλάδος παραγωγής υποβάλλει δεόντως αιτιολογημένο αίτημα στην Επιτροπή.</w:t>
            </w:r>
          </w:p>
        </w:tc>
        <w:tc>
          <w:tcPr>
            <w:tcW w:w="4876" w:type="dxa"/>
            <w:tcBorders>
              <w:top w:val="nil"/>
              <w:left w:val="nil"/>
              <w:bottom w:val="nil"/>
              <w:right w:val="nil"/>
            </w:tcBorders>
            <w:hideMark/>
          </w:tcPr>
          <w:p w14:paraId="54DF57FD" w14:textId="77777777" w:rsidR="00EF05F6" w:rsidRPr="00FC3B38" w:rsidRDefault="00EF05F6" w:rsidP="00C63AA0">
            <w:pPr>
              <w:pStyle w:val="Normal6a"/>
            </w:pPr>
            <w:r w:rsidRPr="00FC3B38">
              <w:t>(12)</w:t>
            </w:r>
            <w:r w:rsidRPr="00FC3B38">
              <w:tab/>
              <w:t xml:space="preserve">Η προσεκτική παρακολούθηση ευαίσθητων προϊόντων διευκολύνει την έγκαιρη λήψη οποιασδήποτε απόφασης όσον αφορά την πιθανή έναρξη έρευνας και την επακόλουθη επιβολή μέτρων διασφάλισης. Ως εκ τούτου, η Επιτροπή θα πρέπει να παρακολουθεί </w:t>
            </w:r>
            <w:r w:rsidRPr="00FC3B38">
              <w:rPr>
                <w:b/>
                <w:i/>
              </w:rPr>
              <w:t>διαρκώς και προορατικά</w:t>
            </w:r>
            <w:r w:rsidRPr="00FC3B38">
              <w:t xml:space="preserve"> τις εισαγωγές τυχόν ευαίσθητων προϊόντων από την ημερομηνία έναρξης ισχύος της ενδιάμεσης εμπορικής συμφωνίας ΕΕ–</w:t>
            </w:r>
            <w:proofErr w:type="spellStart"/>
            <w:r w:rsidRPr="00FC3B38">
              <w:t>Mercosur</w:t>
            </w:r>
            <w:proofErr w:type="spellEnd"/>
            <w:r w:rsidRPr="00FC3B38">
              <w:t xml:space="preserve"> ή της συμφωνίας εταιρικής σχέσης ΕΕ–</w:t>
            </w:r>
            <w:proofErr w:type="spellStart"/>
            <w:r w:rsidRPr="00FC3B38">
              <w:t>Mercosur</w:t>
            </w:r>
            <w:proofErr w:type="spellEnd"/>
            <w:r w:rsidRPr="00FC3B38">
              <w:t xml:space="preserve">. Η παρακολούθηση θα πρέπει να επεκτείνεται και σε άλλα προϊόντα ή τομείς εάν ο αντίστοιχος ενωσιακός κλάδος παραγωγής υποβάλλει δεόντως αιτιολογημένο αίτημα στην Επιτροπή. </w:t>
            </w:r>
            <w:r w:rsidRPr="00FC3B38">
              <w:rPr>
                <w:b/>
                <w:i/>
              </w:rPr>
              <w:t>Η Επιτροπή θα πρέπει να υποβάλλει ανά τρίμηνο έκθεση παρακολούθησης, η οποία θα περιέχει την αξιολόγησή της σχετικά με τον αντίκτυπο των εισαγωγών ευαίσθητων προϊόντων που επωφελούνται από προτιμησιακή πρόσβαση στην αγορά βάσει της συμφωνίας, συμπεριλαμβανομένων δεδομένων σχετικά με τους όγκους και τις τιμές των εισαγωγών για όλα τα ευαίσθητα προϊόντα, με κατάλληλη ανάλυση ανά περιφέρεια.</w:t>
            </w:r>
          </w:p>
        </w:tc>
      </w:tr>
    </w:tbl>
    <w:p w14:paraId="7B2A5EC6" w14:textId="782F0A64" w:rsidR="00986A58" w:rsidRPr="00F7715A" w:rsidRDefault="00986A58" w:rsidP="00986A58">
      <w:pPr>
        <w:pStyle w:val="AmNumberTabs"/>
      </w:pPr>
      <w:r w:rsidRPr="00F7715A">
        <w:t>Τροπολογί</w:t>
      </w:r>
      <w:r>
        <w:t>ες</w:t>
      </w:r>
      <w:r w:rsidRPr="00F7715A">
        <w:tab/>
      </w:r>
      <w:r w:rsidRPr="00F7715A">
        <w:tab/>
        <w:t>21</w:t>
      </w:r>
      <w:r>
        <w:t xml:space="preserve"> και 82</w:t>
      </w:r>
    </w:p>
    <w:p w14:paraId="2382BC2E" w14:textId="77777777" w:rsidR="00986A58" w:rsidRPr="00F7715A" w:rsidRDefault="00986A58" w:rsidP="00986A58">
      <w:pPr>
        <w:pStyle w:val="NormalBold12b"/>
      </w:pPr>
      <w:r w:rsidRPr="00F7715A">
        <w:t>Πρόταση κανονισμού</w:t>
      </w:r>
    </w:p>
    <w:p w14:paraId="6979FA10" w14:textId="77777777" w:rsidR="00986A58" w:rsidRPr="00F7715A" w:rsidRDefault="00986A58" w:rsidP="00986A58">
      <w:pPr>
        <w:pStyle w:val="NormalBold"/>
      </w:pPr>
      <w:r w:rsidRPr="00F7715A">
        <w:t>Άρθρο 2 – παράγραφος 1 – σημείο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6A58" w:rsidRPr="00F7715A" w14:paraId="1C20EEA3" w14:textId="77777777" w:rsidTr="0021364A">
        <w:trPr>
          <w:trHeight w:hRule="exact" w:val="240"/>
          <w:jc w:val="center"/>
        </w:trPr>
        <w:tc>
          <w:tcPr>
            <w:tcW w:w="9752" w:type="dxa"/>
            <w:gridSpan w:val="2"/>
            <w:tcBorders>
              <w:top w:val="nil"/>
              <w:left w:val="nil"/>
              <w:bottom w:val="nil"/>
              <w:right w:val="nil"/>
            </w:tcBorders>
          </w:tcPr>
          <w:p w14:paraId="077B315A" w14:textId="77777777" w:rsidR="00986A58" w:rsidRPr="00F7715A" w:rsidRDefault="00986A58" w:rsidP="0021364A"/>
        </w:tc>
      </w:tr>
      <w:tr w:rsidR="00986A58" w:rsidRPr="00F7715A" w14:paraId="640BC61F" w14:textId="77777777" w:rsidTr="0021364A">
        <w:trPr>
          <w:trHeight w:val="240"/>
          <w:jc w:val="center"/>
        </w:trPr>
        <w:tc>
          <w:tcPr>
            <w:tcW w:w="4876" w:type="dxa"/>
            <w:tcBorders>
              <w:top w:val="nil"/>
              <w:left w:val="nil"/>
              <w:bottom w:val="nil"/>
              <w:right w:val="nil"/>
            </w:tcBorders>
          </w:tcPr>
          <w:p w14:paraId="366FABBF" w14:textId="77777777" w:rsidR="00986A58" w:rsidRPr="00F7715A" w:rsidRDefault="00986A58" w:rsidP="0021364A">
            <w:pPr>
              <w:pStyle w:val="AmColumnHeading"/>
            </w:pPr>
            <w:r w:rsidRPr="00F7715A">
              <w:t>Κείμενο που προτείνει η Επιτροπή</w:t>
            </w:r>
          </w:p>
        </w:tc>
        <w:tc>
          <w:tcPr>
            <w:tcW w:w="4876" w:type="dxa"/>
            <w:tcBorders>
              <w:top w:val="nil"/>
              <w:left w:val="nil"/>
              <w:bottom w:val="nil"/>
              <w:right w:val="nil"/>
            </w:tcBorders>
          </w:tcPr>
          <w:p w14:paraId="751C91A1" w14:textId="77777777" w:rsidR="00986A58" w:rsidRPr="00F7715A" w:rsidRDefault="00986A58" w:rsidP="0021364A">
            <w:pPr>
              <w:pStyle w:val="AmColumnHeading"/>
            </w:pPr>
            <w:r w:rsidRPr="00F7715A">
              <w:t>Τροπολογία</w:t>
            </w:r>
          </w:p>
        </w:tc>
      </w:tr>
      <w:tr w:rsidR="00986A58" w:rsidRPr="00F7715A" w14:paraId="676EB75B" w14:textId="77777777" w:rsidTr="0021364A">
        <w:trPr>
          <w:jc w:val="center"/>
        </w:trPr>
        <w:tc>
          <w:tcPr>
            <w:tcW w:w="4876" w:type="dxa"/>
            <w:tcBorders>
              <w:top w:val="nil"/>
              <w:left w:val="nil"/>
              <w:bottom w:val="nil"/>
              <w:right w:val="nil"/>
            </w:tcBorders>
          </w:tcPr>
          <w:p w14:paraId="32BC7E2F" w14:textId="77777777" w:rsidR="00986A58" w:rsidRPr="00F7715A" w:rsidRDefault="00986A58" w:rsidP="0021364A">
            <w:pPr>
              <w:pStyle w:val="Normal6a"/>
            </w:pPr>
            <w:r w:rsidRPr="00F7715A">
              <w:t>5.</w:t>
            </w:r>
            <w:r w:rsidRPr="00F7715A">
              <w:tab/>
              <w:t>«σοβαρή ζημία»: σημαντική γενική επιδείνωση της θέσης των ενωσιακών παραγωγών·</w:t>
            </w:r>
          </w:p>
        </w:tc>
        <w:tc>
          <w:tcPr>
            <w:tcW w:w="4876" w:type="dxa"/>
            <w:tcBorders>
              <w:top w:val="nil"/>
              <w:left w:val="nil"/>
              <w:bottom w:val="nil"/>
              <w:right w:val="nil"/>
            </w:tcBorders>
          </w:tcPr>
          <w:p w14:paraId="0441B2A3" w14:textId="77777777" w:rsidR="00986A58" w:rsidRPr="00F7715A" w:rsidRDefault="00986A58" w:rsidP="0021364A">
            <w:pPr>
              <w:pStyle w:val="Normal6a"/>
            </w:pPr>
            <w:r w:rsidRPr="00F7715A">
              <w:t>5.</w:t>
            </w:r>
            <w:r w:rsidRPr="00F7715A">
              <w:tab/>
              <w:t xml:space="preserve">«σοβαρή ζημία»: σημαντική γενική επιδείνωση της θέσης των ενωσιακών παραγωγών· </w:t>
            </w:r>
            <w:r w:rsidRPr="00F7715A">
              <w:rPr>
                <w:b/>
                <w:i/>
              </w:rPr>
              <w:t xml:space="preserve">αύξηση άνω του 5 % ετησίως σε σύγκριση με τον τριετή μέσο όρο του όγκου των εισαγωγών υπό προτιμησιακούς όρους ενός δεδομένου προϊόντος ή μείωση άνω του 5 % ετησίως </w:t>
            </w:r>
            <w:r w:rsidRPr="00F7715A">
              <w:rPr>
                <w:b/>
                <w:i/>
              </w:rPr>
              <w:lastRenderedPageBreak/>
              <w:t>της μέσης τιμής εισαγωγής ενός δεδομένου προϊόντος θεωρείται εκ πρώτης όψεως στοιχείο που αποδεικνύει σοβαρή ζημία·</w:t>
            </w:r>
          </w:p>
        </w:tc>
      </w:tr>
    </w:tbl>
    <w:p w14:paraId="13C3BC93" w14:textId="77777777" w:rsidR="00986A58" w:rsidRPr="00A363E9" w:rsidRDefault="00986A58" w:rsidP="00986A58">
      <w:pPr>
        <w:pStyle w:val="AmNumberTabs"/>
      </w:pPr>
      <w:r w:rsidRPr="00A363E9">
        <w:lastRenderedPageBreak/>
        <w:t>Τροπολογία</w:t>
      </w:r>
      <w:r w:rsidRPr="00A363E9">
        <w:tab/>
      </w:r>
      <w:r w:rsidRPr="00A363E9">
        <w:tab/>
        <w:t>83</w:t>
      </w:r>
    </w:p>
    <w:p w14:paraId="572616FD" w14:textId="77777777" w:rsidR="00986A58" w:rsidRPr="00A363E9" w:rsidRDefault="00986A58" w:rsidP="00986A58">
      <w:pPr>
        <w:pStyle w:val="NormalBold12b"/>
      </w:pPr>
      <w:r w:rsidRPr="00A363E9">
        <w:t>Πρόταση κανονισμού</w:t>
      </w:r>
    </w:p>
    <w:p w14:paraId="6B4CBB9A" w14:textId="77777777" w:rsidR="00986A58" w:rsidRPr="00A363E9" w:rsidRDefault="00986A58" w:rsidP="00986A58">
      <w:pPr>
        <w:pStyle w:val="NormalBold"/>
      </w:pPr>
      <w:r w:rsidRPr="00A363E9">
        <w:t>Άρθρο 3 – παράγραφος 1 – εδάφιο 1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6A58" w:rsidRPr="00A363E9" w14:paraId="3BD58197" w14:textId="77777777" w:rsidTr="0021364A">
        <w:trPr>
          <w:trHeight w:hRule="exact" w:val="240"/>
          <w:jc w:val="center"/>
        </w:trPr>
        <w:tc>
          <w:tcPr>
            <w:tcW w:w="9752" w:type="dxa"/>
            <w:gridSpan w:val="2"/>
            <w:tcBorders>
              <w:top w:val="nil"/>
              <w:left w:val="nil"/>
              <w:bottom w:val="nil"/>
              <w:right w:val="nil"/>
            </w:tcBorders>
          </w:tcPr>
          <w:p w14:paraId="79C5FF06" w14:textId="77777777" w:rsidR="00986A58" w:rsidRPr="00A363E9" w:rsidRDefault="00986A58" w:rsidP="0021364A"/>
        </w:tc>
      </w:tr>
      <w:tr w:rsidR="00986A58" w:rsidRPr="00A363E9" w14:paraId="3FB94F51" w14:textId="77777777" w:rsidTr="0021364A">
        <w:trPr>
          <w:trHeight w:val="240"/>
          <w:jc w:val="center"/>
        </w:trPr>
        <w:tc>
          <w:tcPr>
            <w:tcW w:w="4876" w:type="dxa"/>
            <w:tcBorders>
              <w:top w:val="nil"/>
              <w:left w:val="nil"/>
              <w:bottom w:val="nil"/>
              <w:right w:val="nil"/>
            </w:tcBorders>
          </w:tcPr>
          <w:p w14:paraId="08D953CD" w14:textId="77777777" w:rsidR="00986A58" w:rsidRPr="00A363E9" w:rsidRDefault="00986A58" w:rsidP="0021364A">
            <w:pPr>
              <w:pStyle w:val="AmColumnHeading"/>
            </w:pPr>
            <w:r w:rsidRPr="00A363E9">
              <w:t>Κείμενο που προτείνει η Επιτροπή</w:t>
            </w:r>
          </w:p>
        </w:tc>
        <w:tc>
          <w:tcPr>
            <w:tcW w:w="4876" w:type="dxa"/>
            <w:tcBorders>
              <w:top w:val="nil"/>
              <w:left w:val="nil"/>
              <w:bottom w:val="nil"/>
              <w:right w:val="nil"/>
            </w:tcBorders>
          </w:tcPr>
          <w:p w14:paraId="1470A010" w14:textId="77777777" w:rsidR="00986A58" w:rsidRPr="00A363E9" w:rsidRDefault="00986A58" w:rsidP="0021364A">
            <w:pPr>
              <w:pStyle w:val="AmColumnHeading"/>
            </w:pPr>
            <w:r w:rsidRPr="00A363E9">
              <w:t>Τροπολογία</w:t>
            </w:r>
          </w:p>
        </w:tc>
      </w:tr>
      <w:tr w:rsidR="00986A58" w:rsidRPr="00A363E9" w14:paraId="432F45A9" w14:textId="77777777" w:rsidTr="0021364A">
        <w:trPr>
          <w:jc w:val="center"/>
        </w:trPr>
        <w:tc>
          <w:tcPr>
            <w:tcW w:w="4876" w:type="dxa"/>
            <w:tcBorders>
              <w:top w:val="nil"/>
              <w:left w:val="nil"/>
              <w:bottom w:val="nil"/>
              <w:right w:val="nil"/>
            </w:tcBorders>
          </w:tcPr>
          <w:p w14:paraId="4324B788" w14:textId="77777777" w:rsidR="00986A58" w:rsidRPr="00A363E9" w:rsidRDefault="00986A58" w:rsidP="0021364A">
            <w:pPr>
              <w:pStyle w:val="Normal6a"/>
            </w:pPr>
          </w:p>
        </w:tc>
        <w:tc>
          <w:tcPr>
            <w:tcW w:w="4876" w:type="dxa"/>
            <w:tcBorders>
              <w:top w:val="nil"/>
              <w:left w:val="nil"/>
              <w:bottom w:val="nil"/>
              <w:right w:val="nil"/>
            </w:tcBorders>
          </w:tcPr>
          <w:p w14:paraId="72A1C5D4" w14:textId="77777777" w:rsidR="00986A58" w:rsidRPr="00A363E9" w:rsidRDefault="00986A58" w:rsidP="0021364A">
            <w:pPr>
              <w:pStyle w:val="Normal6a"/>
            </w:pPr>
            <w:r w:rsidRPr="00A363E9">
              <w:rPr>
                <w:b/>
                <w:i/>
              </w:rPr>
              <w:t>Σαφείς ενδείξεις επιδείνωσης της οικονομικής κατάστασης του κλάδου παραγωγής, σε επίπεδο Ένωσης ή κρατών μελών, συμπεριλαμβανομένης της αύξησης του όγκου κατά περισσότερο από 5 % σε ετήσια βάση σε σύγκριση με τον τριετή μέσο όρο των εισαγωγών υπό προτιμησιακούς όρους ενός δεδομένου προϊόντος ή της συνεχούς μείωσης των εγχώριων τιμών, μπορεί να επαρκούν για να αποδειχθεί σοβαρή ζημία στον τομέα και να δικαιολογηθεί η λήψη μέτρων διασφάλισης.</w:t>
            </w:r>
          </w:p>
        </w:tc>
      </w:tr>
    </w:tbl>
    <w:p w14:paraId="76730E4A" w14:textId="0EB84C2F" w:rsidR="00EF05F6" w:rsidRPr="00FC3B38" w:rsidRDefault="00EF05F6" w:rsidP="00EF05F6">
      <w:pPr>
        <w:pStyle w:val="AmNumberTabs"/>
      </w:pPr>
      <w:r w:rsidRPr="00FC3B38">
        <w:t>Τροπολογία</w:t>
      </w:r>
      <w:r w:rsidRPr="00FC3B38">
        <w:tab/>
      </w:r>
      <w:r w:rsidRPr="00FC3B38">
        <w:tab/>
        <w:t>2</w:t>
      </w:r>
    </w:p>
    <w:p w14:paraId="36F816D5" w14:textId="77777777" w:rsidR="00EF05F6" w:rsidRPr="00FC3B38" w:rsidRDefault="00EF05F6" w:rsidP="00EF05F6">
      <w:pPr>
        <w:pStyle w:val="NormalBold12b"/>
      </w:pPr>
      <w:r w:rsidRPr="00FC3B38">
        <w:t>Πρόταση κανονισμού</w:t>
      </w:r>
    </w:p>
    <w:p w14:paraId="6690BD39" w14:textId="77777777" w:rsidR="00EF05F6" w:rsidRPr="00FC3B38" w:rsidRDefault="00EF05F6" w:rsidP="00EF05F6">
      <w:pPr>
        <w:pStyle w:val="NormalBold"/>
      </w:pPr>
      <w:r w:rsidRPr="00FC3B38">
        <w:t>Άρθρο 3 – παράγραφος 2 – στοιχείο γ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05F6" w:rsidRPr="00FC3B38" w14:paraId="06651498" w14:textId="77777777" w:rsidTr="00C63AA0">
        <w:trPr>
          <w:trHeight w:val="240"/>
          <w:jc w:val="center"/>
        </w:trPr>
        <w:tc>
          <w:tcPr>
            <w:tcW w:w="9752" w:type="dxa"/>
            <w:gridSpan w:val="2"/>
            <w:tcBorders>
              <w:top w:val="nil"/>
              <w:left w:val="nil"/>
              <w:bottom w:val="nil"/>
              <w:right w:val="nil"/>
            </w:tcBorders>
          </w:tcPr>
          <w:p w14:paraId="59B8175C" w14:textId="77777777" w:rsidR="00EF05F6" w:rsidRPr="00FC3B38" w:rsidRDefault="00EF05F6" w:rsidP="00C63AA0"/>
        </w:tc>
      </w:tr>
      <w:tr w:rsidR="00EF05F6" w:rsidRPr="00FC3B38" w14:paraId="68D8E768" w14:textId="77777777" w:rsidTr="00C63AA0">
        <w:trPr>
          <w:trHeight w:val="240"/>
          <w:jc w:val="center"/>
        </w:trPr>
        <w:tc>
          <w:tcPr>
            <w:tcW w:w="4876" w:type="dxa"/>
            <w:tcBorders>
              <w:top w:val="nil"/>
              <w:left w:val="nil"/>
              <w:bottom w:val="nil"/>
              <w:right w:val="nil"/>
            </w:tcBorders>
            <w:hideMark/>
          </w:tcPr>
          <w:p w14:paraId="6ED3BB78" w14:textId="77777777" w:rsidR="00EF05F6" w:rsidRPr="00FC3B38" w:rsidRDefault="00EF05F6" w:rsidP="00C63AA0">
            <w:pPr>
              <w:pStyle w:val="AmColumnHeading"/>
            </w:pPr>
            <w:r w:rsidRPr="00FC3B38">
              <w:t>Κείμενο που προτείνει η Επιτροπή</w:t>
            </w:r>
          </w:p>
        </w:tc>
        <w:tc>
          <w:tcPr>
            <w:tcW w:w="4876" w:type="dxa"/>
            <w:tcBorders>
              <w:top w:val="nil"/>
              <w:left w:val="nil"/>
              <w:bottom w:val="nil"/>
              <w:right w:val="nil"/>
            </w:tcBorders>
            <w:hideMark/>
          </w:tcPr>
          <w:p w14:paraId="4BCBE9E6" w14:textId="77777777" w:rsidR="00EF05F6" w:rsidRPr="00FC3B38" w:rsidRDefault="00EF05F6" w:rsidP="00C63AA0">
            <w:pPr>
              <w:pStyle w:val="AmColumnHeading"/>
            </w:pPr>
            <w:r w:rsidRPr="00FC3B38">
              <w:t>Τροπολογία</w:t>
            </w:r>
          </w:p>
        </w:tc>
      </w:tr>
      <w:tr w:rsidR="00EF05F6" w:rsidRPr="00FC3B38" w14:paraId="20894B06" w14:textId="77777777" w:rsidTr="00C63AA0">
        <w:trPr>
          <w:jc w:val="center"/>
        </w:trPr>
        <w:tc>
          <w:tcPr>
            <w:tcW w:w="4876" w:type="dxa"/>
            <w:tcBorders>
              <w:top w:val="nil"/>
              <w:left w:val="nil"/>
              <w:bottom w:val="nil"/>
              <w:right w:val="nil"/>
            </w:tcBorders>
          </w:tcPr>
          <w:p w14:paraId="64326C3A" w14:textId="77777777" w:rsidR="00EF05F6" w:rsidRPr="00FC3B38" w:rsidRDefault="00EF05F6" w:rsidP="00C63AA0">
            <w:pPr>
              <w:pStyle w:val="Normal6a"/>
            </w:pPr>
          </w:p>
        </w:tc>
        <w:tc>
          <w:tcPr>
            <w:tcW w:w="4876" w:type="dxa"/>
            <w:tcBorders>
              <w:top w:val="nil"/>
              <w:left w:val="nil"/>
              <w:bottom w:val="nil"/>
              <w:right w:val="nil"/>
            </w:tcBorders>
            <w:hideMark/>
          </w:tcPr>
          <w:p w14:paraId="7D6ED90A" w14:textId="7A826928" w:rsidR="00EF05F6" w:rsidRPr="00FC3B38" w:rsidRDefault="00EF05F6" w:rsidP="00C63AA0">
            <w:pPr>
              <w:pStyle w:val="Normal6a"/>
            </w:pPr>
            <w:proofErr w:type="spellStart"/>
            <w:r w:rsidRPr="00FC3B38">
              <w:rPr>
                <w:b/>
                <w:i/>
              </w:rPr>
              <w:t>γα</w:t>
            </w:r>
            <w:proofErr w:type="spellEnd"/>
            <w:r w:rsidRPr="00FC3B38">
              <w:rPr>
                <w:b/>
                <w:i/>
              </w:rPr>
              <w:t>)</w:t>
            </w:r>
            <w:r w:rsidRPr="00FC3B38">
              <w:tab/>
            </w:r>
            <w:r w:rsidRPr="00FC3B38">
              <w:rPr>
                <w:b/>
                <w:i/>
              </w:rPr>
              <w:t>τη θέσπιση υποχρέωσης αμοιβαιότητας όσον αφορά τα πρότυπα για τα προϊόντα και την παραγωγή·</w:t>
            </w:r>
          </w:p>
        </w:tc>
      </w:tr>
    </w:tbl>
    <w:p w14:paraId="4E0FD85B" w14:textId="77777777" w:rsidR="00EF05F6" w:rsidRPr="00FC3B38" w:rsidRDefault="00EF05F6" w:rsidP="00EF05F6">
      <w:pPr>
        <w:pStyle w:val="AmNumberTabs"/>
      </w:pPr>
      <w:r w:rsidRPr="00FC3B38">
        <w:t>Τροπολογία</w:t>
      </w:r>
      <w:r w:rsidRPr="00FC3B38">
        <w:tab/>
      </w:r>
      <w:r w:rsidRPr="00FC3B38">
        <w:tab/>
        <w:t>3</w:t>
      </w:r>
    </w:p>
    <w:p w14:paraId="50EBF738" w14:textId="77777777" w:rsidR="00EF05F6" w:rsidRPr="00FC3B38" w:rsidRDefault="00EF05F6" w:rsidP="00EF05F6">
      <w:pPr>
        <w:pStyle w:val="NormalBold12b"/>
      </w:pPr>
      <w:r w:rsidRPr="00FC3B38">
        <w:t>Πρόταση κανονισμού</w:t>
      </w:r>
    </w:p>
    <w:p w14:paraId="07780939" w14:textId="77777777" w:rsidR="00EF05F6" w:rsidRPr="00FC3B38" w:rsidRDefault="00EF05F6" w:rsidP="00EF05F6">
      <w:pPr>
        <w:pStyle w:val="NormalBold"/>
      </w:pPr>
      <w:r w:rsidRPr="00FC3B38">
        <w:t>Άρθρο 4 – παράγραφος 1</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EF05F6" w:rsidRPr="00FC3B38" w14:paraId="49EC6A61" w14:textId="77777777" w:rsidTr="00C63AA0">
        <w:trPr>
          <w:trHeight w:val="240"/>
          <w:jc w:val="center"/>
        </w:trPr>
        <w:tc>
          <w:tcPr>
            <w:tcW w:w="9752" w:type="dxa"/>
            <w:gridSpan w:val="2"/>
            <w:tcBorders>
              <w:top w:val="nil"/>
              <w:left w:val="nil"/>
              <w:bottom w:val="nil"/>
              <w:right w:val="nil"/>
            </w:tcBorders>
          </w:tcPr>
          <w:p w14:paraId="23067613" w14:textId="77777777" w:rsidR="00EF05F6" w:rsidRPr="00FC3B38" w:rsidRDefault="00EF05F6" w:rsidP="00C63AA0"/>
        </w:tc>
      </w:tr>
      <w:tr w:rsidR="00EF05F6" w:rsidRPr="00FC3B38" w14:paraId="34DA177F" w14:textId="77777777" w:rsidTr="00C63AA0">
        <w:trPr>
          <w:trHeight w:val="240"/>
          <w:jc w:val="center"/>
        </w:trPr>
        <w:tc>
          <w:tcPr>
            <w:tcW w:w="4876" w:type="dxa"/>
            <w:tcBorders>
              <w:top w:val="nil"/>
              <w:left w:val="nil"/>
              <w:bottom w:val="nil"/>
              <w:right w:val="nil"/>
            </w:tcBorders>
            <w:hideMark/>
          </w:tcPr>
          <w:p w14:paraId="0DB9DCEA" w14:textId="77777777" w:rsidR="00EF05F6" w:rsidRPr="00FC3B38" w:rsidRDefault="00EF05F6" w:rsidP="00C63AA0">
            <w:pPr>
              <w:pStyle w:val="AmColumnHeading"/>
            </w:pPr>
            <w:r w:rsidRPr="00FC3B38">
              <w:t>Κείμενο που προτείνει η Επιτροπή</w:t>
            </w:r>
          </w:p>
        </w:tc>
        <w:tc>
          <w:tcPr>
            <w:tcW w:w="4876" w:type="dxa"/>
            <w:tcBorders>
              <w:top w:val="nil"/>
              <w:left w:val="nil"/>
              <w:bottom w:val="nil"/>
              <w:right w:val="nil"/>
            </w:tcBorders>
            <w:hideMark/>
          </w:tcPr>
          <w:p w14:paraId="2E5CB009" w14:textId="77777777" w:rsidR="00EF05F6" w:rsidRPr="00FC3B38" w:rsidRDefault="00EF05F6" w:rsidP="00C63AA0">
            <w:pPr>
              <w:pStyle w:val="AmColumnHeading"/>
            </w:pPr>
            <w:r w:rsidRPr="00FC3B38">
              <w:t>Τροπολογία</w:t>
            </w:r>
          </w:p>
        </w:tc>
      </w:tr>
      <w:tr w:rsidR="00EF05F6" w:rsidRPr="00FC3B38" w14:paraId="0ABD3BB9" w14:textId="77777777" w:rsidTr="00C63AA0">
        <w:trPr>
          <w:jc w:val="center"/>
        </w:trPr>
        <w:tc>
          <w:tcPr>
            <w:tcW w:w="4876" w:type="dxa"/>
            <w:tcBorders>
              <w:top w:val="nil"/>
              <w:left w:val="nil"/>
              <w:bottom w:val="nil"/>
              <w:right w:val="nil"/>
            </w:tcBorders>
            <w:hideMark/>
          </w:tcPr>
          <w:p w14:paraId="2DC42EE4" w14:textId="77777777" w:rsidR="00EF05F6" w:rsidRPr="00FC3B38" w:rsidRDefault="00EF05F6" w:rsidP="00C63AA0">
            <w:pPr>
              <w:pStyle w:val="Normal6a"/>
            </w:pPr>
            <w:r w:rsidRPr="00FC3B38">
              <w:t>1.</w:t>
            </w:r>
            <w:r w:rsidRPr="00FC3B38">
              <w:tab/>
              <w:t xml:space="preserve">Η Επιτροπή παρακολουθεί </w:t>
            </w:r>
            <w:r w:rsidRPr="00FC3B38">
              <w:rPr>
                <w:b/>
                <w:i/>
              </w:rPr>
              <w:t>τακτικά</w:t>
            </w:r>
            <w:r w:rsidRPr="00FC3B38">
              <w:t xml:space="preserve"> την ενωσιακή αγορά ευαίσθητων προϊόντων, ιδίως όσον αφορά τις τάσεις των εισαγωγών και των εξαγωγών, την παραγωγή και την εξέλιξη των τιμών. Για τον σκοπό αυτόν, η Επιτροπή </w:t>
            </w:r>
            <w:r w:rsidRPr="00FC3B38">
              <w:lastRenderedPageBreak/>
              <w:t>συνεργάζεται και ανταλλάσσει στοιχεία με τα κράτη μέλη και τον ενωσιακό κλάδο παραγωγής σε τακτική βάση.</w:t>
            </w:r>
          </w:p>
        </w:tc>
        <w:tc>
          <w:tcPr>
            <w:tcW w:w="4876" w:type="dxa"/>
            <w:tcBorders>
              <w:top w:val="nil"/>
              <w:left w:val="nil"/>
              <w:bottom w:val="nil"/>
              <w:right w:val="nil"/>
            </w:tcBorders>
            <w:hideMark/>
          </w:tcPr>
          <w:p w14:paraId="5A47ACCE" w14:textId="24FF4C92" w:rsidR="00EF05F6" w:rsidRPr="00FC3B38" w:rsidRDefault="00EF05F6" w:rsidP="00C63AA0">
            <w:pPr>
              <w:pStyle w:val="Normal6a"/>
            </w:pPr>
            <w:r w:rsidRPr="00FC3B38">
              <w:lastRenderedPageBreak/>
              <w:t>1.</w:t>
            </w:r>
            <w:r w:rsidRPr="00FC3B38">
              <w:tab/>
              <w:t xml:space="preserve">Η Επιτροπή παρακολουθεί </w:t>
            </w:r>
            <w:r w:rsidRPr="00FC3B38">
              <w:rPr>
                <w:b/>
                <w:i/>
              </w:rPr>
              <w:t>διαρκώς και προορατικά</w:t>
            </w:r>
            <w:r w:rsidRPr="00FC3B38">
              <w:t xml:space="preserve"> την ενωσιακή αγορά ευαίσθητων προϊόντων, ιδίως όσον αφορά τις τάσεις των εισαγωγών και των εξαγωγών, την παραγωγή και την εξέλιξη των τιμών</w:t>
            </w:r>
            <w:r w:rsidRPr="00FC3B38">
              <w:rPr>
                <w:b/>
                <w:i/>
              </w:rPr>
              <w:t xml:space="preserve"> με την υποστήριξη των </w:t>
            </w:r>
            <w:r w:rsidRPr="00FC3B38">
              <w:rPr>
                <w:b/>
                <w:i/>
              </w:rPr>
              <w:lastRenderedPageBreak/>
              <w:t>παρατηρητηρίων της ενωσιακής αγοράς που θεσπίστηκαν με τον κανονισμό (ΕΕ) αριθ. 1308/2013 του Ευρωπαϊκού Κοινοβουλίου και του Συμβουλίου</w:t>
            </w:r>
            <w:r w:rsidRPr="00FC3B38">
              <w:rPr>
                <w:b/>
                <w:i/>
                <w:vertAlign w:val="superscript"/>
              </w:rPr>
              <w:t>1</w:t>
            </w:r>
            <w:r w:rsidR="008E425C">
              <w:rPr>
                <w:b/>
                <w:i/>
                <w:vertAlign w:val="superscript"/>
              </w:rPr>
              <w:t>α</w:t>
            </w:r>
            <w:r w:rsidRPr="00FC3B38">
              <w:t>. Για τον σκοπό αυτόν, η Επιτροπή συνεργάζεται και ανταλλάσσει στοιχεία με τα κράτη μέλη</w:t>
            </w:r>
            <w:r w:rsidRPr="00FC3B38">
              <w:rPr>
                <w:b/>
                <w:i/>
              </w:rPr>
              <w:t>, το Ευρωπαϊκό Κοινοβούλιο</w:t>
            </w:r>
            <w:r w:rsidRPr="00FC3B38">
              <w:t xml:space="preserve"> και τον ενωσιακό κλάδο παραγωγής σε τακτική βάση.</w:t>
            </w:r>
          </w:p>
        </w:tc>
      </w:tr>
      <w:tr w:rsidR="00EF05F6" w:rsidRPr="00FC3B38" w14:paraId="19A2DE0B" w14:textId="77777777" w:rsidTr="00C63AA0">
        <w:trPr>
          <w:jc w:val="center"/>
        </w:trPr>
        <w:tc>
          <w:tcPr>
            <w:tcW w:w="4876" w:type="dxa"/>
            <w:tcBorders>
              <w:top w:val="nil"/>
              <w:left w:val="nil"/>
              <w:bottom w:val="nil"/>
              <w:right w:val="nil"/>
            </w:tcBorders>
          </w:tcPr>
          <w:p w14:paraId="18A8D65E" w14:textId="77777777" w:rsidR="00EF05F6" w:rsidRPr="00FC3B38" w:rsidRDefault="00EF05F6" w:rsidP="00C63AA0">
            <w:pPr>
              <w:pStyle w:val="Normal6a"/>
            </w:pPr>
          </w:p>
        </w:tc>
        <w:tc>
          <w:tcPr>
            <w:tcW w:w="4876" w:type="dxa"/>
            <w:tcBorders>
              <w:top w:val="nil"/>
              <w:left w:val="nil"/>
              <w:bottom w:val="nil"/>
              <w:right w:val="nil"/>
            </w:tcBorders>
            <w:hideMark/>
          </w:tcPr>
          <w:p w14:paraId="2034836E" w14:textId="3A55D9CF" w:rsidR="00EF05F6" w:rsidRPr="00FC3B38" w:rsidRDefault="00EF05F6" w:rsidP="00C63AA0">
            <w:pPr>
              <w:pStyle w:val="Normal6a"/>
            </w:pPr>
            <w:r w:rsidRPr="00FC3B38">
              <w:rPr>
                <w:b/>
                <w:i/>
                <w:vertAlign w:val="superscript"/>
              </w:rPr>
              <w:t>1</w:t>
            </w:r>
            <w:r w:rsidR="008E425C">
              <w:rPr>
                <w:b/>
                <w:i/>
                <w:vertAlign w:val="superscript"/>
              </w:rPr>
              <w:t>α</w:t>
            </w:r>
            <w:r w:rsidRPr="00FC3B38">
              <w:rPr>
                <w:b/>
                <w:i/>
                <w:vertAlign w:val="superscript"/>
              </w:rPr>
              <w:t xml:space="preserve"> </w:t>
            </w:r>
            <w:r w:rsidRPr="00FC3B38">
              <w:rPr>
                <w:b/>
                <w:i/>
              </w:rPr>
              <w:t xml:space="preserve">Κανονισμός (ΕΕ) αριθ. 1308/2013 του Ευρωπαϊκού Κοινοβουλίου και του Συμβουλίου, της 17ης Δεκεμβρίου 2013, για τη θέσπιση κοινής οργάνωσης των αγορών γεωργικών προϊόντων και την κατάργηση των κανονισμών (ΕΟΚ) αριθ. 922/72, (ΕΟΚ) αριθ. 234/79, (ΕΚ) αριθ. 1037/2001 και (ΕΚ) αριθ. 1234/2007 του Συμβουλίου (ΕΕ L 347 της 20.12.2013, ELI: </w:t>
            </w:r>
            <w:hyperlink r:id="rId9" w:history="1">
              <w:r w:rsidR="008E425C" w:rsidRPr="00665075">
                <w:rPr>
                  <w:rStyle w:val="Hyperlink"/>
                  <w:b/>
                  <w:i/>
                </w:rPr>
                <w:t>http://data.europa.eu/eli/reg/2013/1308/oj</w:t>
              </w:r>
            </w:hyperlink>
            <w:r w:rsidRPr="00FC3B38">
              <w:rPr>
                <w:b/>
                <w:i/>
              </w:rPr>
              <w:t>).</w:t>
            </w:r>
          </w:p>
        </w:tc>
      </w:tr>
    </w:tbl>
    <w:p w14:paraId="182CFFA0" w14:textId="77777777" w:rsidR="00EF05F6" w:rsidRPr="00FC3B38" w:rsidRDefault="00EF05F6" w:rsidP="00EF05F6">
      <w:pPr>
        <w:pStyle w:val="AmNumberTabs"/>
      </w:pPr>
      <w:r w:rsidRPr="00FC3B38">
        <w:t>Τροπολογία</w:t>
      </w:r>
      <w:r w:rsidRPr="00FC3B38">
        <w:tab/>
      </w:r>
      <w:r w:rsidRPr="00FC3B38">
        <w:tab/>
        <w:t>4</w:t>
      </w:r>
    </w:p>
    <w:p w14:paraId="11575660" w14:textId="77777777" w:rsidR="00EF05F6" w:rsidRPr="00FC3B38" w:rsidRDefault="00EF05F6" w:rsidP="00EF05F6">
      <w:pPr>
        <w:pStyle w:val="NormalBold12b"/>
      </w:pPr>
      <w:r w:rsidRPr="00FC3B38">
        <w:t>Πρόταση κανονισμού</w:t>
      </w:r>
    </w:p>
    <w:p w14:paraId="5E994BA8" w14:textId="77777777" w:rsidR="00EF05F6" w:rsidRPr="00FC3B38" w:rsidRDefault="00EF05F6" w:rsidP="00EF05F6">
      <w:pPr>
        <w:pStyle w:val="NormalBold"/>
      </w:pPr>
      <w:r w:rsidRPr="00FC3B38">
        <w:t>Άρθρο 4 – παράγραφος 2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05F6" w:rsidRPr="00FC3B38" w14:paraId="08BC3E3A" w14:textId="77777777" w:rsidTr="00C63AA0">
        <w:trPr>
          <w:trHeight w:val="240"/>
          <w:jc w:val="center"/>
        </w:trPr>
        <w:tc>
          <w:tcPr>
            <w:tcW w:w="9752" w:type="dxa"/>
            <w:gridSpan w:val="2"/>
            <w:tcBorders>
              <w:top w:val="nil"/>
              <w:left w:val="nil"/>
              <w:bottom w:val="nil"/>
              <w:right w:val="nil"/>
            </w:tcBorders>
          </w:tcPr>
          <w:p w14:paraId="39F8615F" w14:textId="77777777" w:rsidR="00EF05F6" w:rsidRPr="00FC3B38" w:rsidRDefault="00EF05F6" w:rsidP="00C63AA0"/>
        </w:tc>
      </w:tr>
      <w:tr w:rsidR="00EF05F6" w:rsidRPr="00FC3B38" w14:paraId="6C16D32D" w14:textId="77777777" w:rsidTr="00C63AA0">
        <w:trPr>
          <w:trHeight w:val="240"/>
          <w:jc w:val="center"/>
        </w:trPr>
        <w:tc>
          <w:tcPr>
            <w:tcW w:w="4876" w:type="dxa"/>
            <w:tcBorders>
              <w:top w:val="nil"/>
              <w:left w:val="nil"/>
              <w:bottom w:val="nil"/>
              <w:right w:val="nil"/>
            </w:tcBorders>
            <w:hideMark/>
          </w:tcPr>
          <w:p w14:paraId="38ABD9D6" w14:textId="77777777" w:rsidR="00EF05F6" w:rsidRPr="00FC3B38" w:rsidRDefault="00EF05F6" w:rsidP="00C63AA0">
            <w:pPr>
              <w:pStyle w:val="AmColumnHeading"/>
            </w:pPr>
            <w:r w:rsidRPr="00FC3B38">
              <w:t>Κείμενο που προτείνει η Επιτροπή</w:t>
            </w:r>
          </w:p>
        </w:tc>
        <w:tc>
          <w:tcPr>
            <w:tcW w:w="4876" w:type="dxa"/>
            <w:tcBorders>
              <w:top w:val="nil"/>
              <w:left w:val="nil"/>
              <w:bottom w:val="nil"/>
              <w:right w:val="nil"/>
            </w:tcBorders>
            <w:hideMark/>
          </w:tcPr>
          <w:p w14:paraId="33D0CB5F" w14:textId="77777777" w:rsidR="00EF05F6" w:rsidRPr="00FC3B38" w:rsidRDefault="00EF05F6" w:rsidP="00C63AA0">
            <w:pPr>
              <w:pStyle w:val="AmColumnHeading"/>
            </w:pPr>
            <w:r w:rsidRPr="00FC3B38">
              <w:t>Τροπολογία</w:t>
            </w:r>
          </w:p>
        </w:tc>
      </w:tr>
      <w:tr w:rsidR="00EF05F6" w:rsidRPr="00FC3B38" w14:paraId="7AD98058" w14:textId="77777777" w:rsidTr="00C63AA0">
        <w:trPr>
          <w:jc w:val="center"/>
        </w:trPr>
        <w:tc>
          <w:tcPr>
            <w:tcW w:w="4876" w:type="dxa"/>
            <w:tcBorders>
              <w:top w:val="nil"/>
              <w:left w:val="nil"/>
              <w:bottom w:val="nil"/>
              <w:right w:val="nil"/>
            </w:tcBorders>
          </w:tcPr>
          <w:p w14:paraId="42B0531E" w14:textId="77777777" w:rsidR="00EF05F6" w:rsidRPr="00FC3B38" w:rsidRDefault="00EF05F6" w:rsidP="00C63AA0">
            <w:pPr>
              <w:pStyle w:val="Normal6a"/>
            </w:pPr>
          </w:p>
        </w:tc>
        <w:tc>
          <w:tcPr>
            <w:tcW w:w="4876" w:type="dxa"/>
            <w:tcBorders>
              <w:top w:val="nil"/>
              <w:left w:val="nil"/>
              <w:bottom w:val="nil"/>
              <w:right w:val="nil"/>
            </w:tcBorders>
            <w:hideMark/>
          </w:tcPr>
          <w:p w14:paraId="017183CA" w14:textId="77777777" w:rsidR="00EF05F6" w:rsidRPr="00FC3B38" w:rsidRDefault="00EF05F6" w:rsidP="00C63AA0">
            <w:pPr>
              <w:pStyle w:val="Normal6a"/>
            </w:pPr>
            <w:r w:rsidRPr="00FC3B38">
              <w:rPr>
                <w:b/>
                <w:i/>
              </w:rPr>
              <w:t>2α.</w:t>
            </w:r>
            <w:r w:rsidRPr="00FC3B38">
              <w:tab/>
            </w:r>
            <w:r w:rsidRPr="00FC3B38">
              <w:rPr>
                <w:b/>
                <w:i/>
              </w:rPr>
              <w:t>Κατόπιν δεόντως αιτιολογημένου αιτήματος από τον οικείο ενωσιακό κλάδο παραγωγής, η Επιτροπή δύναται να επεκτείνει το πεδίο εφαρμογής της παρακολούθησης όπως αναφέρεται στην παράγραφο 1 και σε άλλα προϊόντα ή τομείς, πέραν εκείνων που αναφέρονται στο παράρτημα.</w:t>
            </w:r>
          </w:p>
        </w:tc>
      </w:tr>
    </w:tbl>
    <w:p w14:paraId="051DB75F" w14:textId="77777777" w:rsidR="00EF05F6" w:rsidRPr="00FC3B38" w:rsidRDefault="00EF05F6" w:rsidP="00EF05F6">
      <w:pPr>
        <w:pStyle w:val="AmNumberTabs"/>
      </w:pPr>
      <w:r w:rsidRPr="00FC3B38">
        <w:t>Τροπολογία</w:t>
      </w:r>
      <w:r w:rsidRPr="00FC3B38">
        <w:tab/>
      </w:r>
      <w:r w:rsidRPr="00FC3B38">
        <w:tab/>
        <w:t>5</w:t>
      </w:r>
    </w:p>
    <w:p w14:paraId="601058DA" w14:textId="77777777" w:rsidR="00EF05F6" w:rsidRPr="00FC3B38" w:rsidRDefault="00EF05F6" w:rsidP="00EF05F6">
      <w:pPr>
        <w:pStyle w:val="NormalBold12b"/>
      </w:pPr>
      <w:r w:rsidRPr="00FC3B38">
        <w:t>Πρόταση κανονισμού</w:t>
      </w:r>
    </w:p>
    <w:p w14:paraId="6E2D9CE0" w14:textId="77777777" w:rsidR="00EF05F6" w:rsidRPr="00FC3B38" w:rsidRDefault="00EF05F6" w:rsidP="00EF05F6">
      <w:pPr>
        <w:pStyle w:val="NormalBold"/>
      </w:pPr>
      <w:r w:rsidRPr="00FC3B38">
        <w:t>Άρθρο 4 – παράγραφος 2 β (νέα)</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EF05F6" w:rsidRPr="00FC3B38" w14:paraId="7678298B" w14:textId="77777777" w:rsidTr="00C63AA0">
        <w:trPr>
          <w:trHeight w:val="240"/>
          <w:jc w:val="center"/>
        </w:trPr>
        <w:tc>
          <w:tcPr>
            <w:tcW w:w="9752" w:type="dxa"/>
            <w:gridSpan w:val="2"/>
            <w:tcBorders>
              <w:top w:val="nil"/>
              <w:left w:val="nil"/>
              <w:bottom w:val="nil"/>
              <w:right w:val="nil"/>
            </w:tcBorders>
          </w:tcPr>
          <w:p w14:paraId="66E83CFA" w14:textId="77777777" w:rsidR="00EF05F6" w:rsidRPr="00FC3B38" w:rsidRDefault="00EF05F6" w:rsidP="00C63AA0"/>
        </w:tc>
      </w:tr>
      <w:tr w:rsidR="00EF05F6" w:rsidRPr="00FC3B38" w14:paraId="3F807598" w14:textId="77777777" w:rsidTr="00C63AA0">
        <w:trPr>
          <w:trHeight w:val="240"/>
          <w:jc w:val="center"/>
        </w:trPr>
        <w:tc>
          <w:tcPr>
            <w:tcW w:w="4876" w:type="dxa"/>
            <w:tcBorders>
              <w:top w:val="nil"/>
              <w:left w:val="nil"/>
              <w:bottom w:val="nil"/>
              <w:right w:val="nil"/>
            </w:tcBorders>
            <w:hideMark/>
          </w:tcPr>
          <w:p w14:paraId="7ADEBAD2" w14:textId="77777777" w:rsidR="00EF05F6" w:rsidRPr="00FC3B38" w:rsidRDefault="00EF05F6" w:rsidP="00C63AA0">
            <w:pPr>
              <w:pStyle w:val="AmColumnHeading"/>
            </w:pPr>
            <w:r w:rsidRPr="00FC3B38">
              <w:t>Κείμενο που προτείνει η Επιτροπή</w:t>
            </w:r>
          </w:p>
        </w:tc>
        <w:tc>
          <w:tcPr>
            <w:tcW w:w="4876" w:type="dxa"/>
            <w:tcBorders>
              <w:top w:val="nil"/>
              <w:left w:val="nil"/>
              <w:bottom w:val="nil"/>
              <w:right w:val="nil"/>
            </w:tcBorders>
            <w:hideMark/>
          </w:tcPr>
          <w:p w14:paraId="4DB1F7E9" w14:textId="77777777" w:rsidR="00EF05F6" w:rsidRPr="00FC3B38" w:rsidRDefault="00EF05F6" w:rsidP="00C63AA0">
            <w:pPr>
              <w:pStyle w:val="AmColumnHeading"/>
            </w:pPr>
            <w:r w:rsidRPr="00FC3B38">
              <w:t>Τροπολογία</w:t>
            </w:r>
          </w:p>
        </w:tc>
      </w:tr>
      <w:tr w:rsidR="00EF05F6" w:rsidRPr="00FC3B38" w14:paraId="27233E42" w14:textId="77777777" w:rsidTr="00C63AA0">
        <w:trPr>
          <w:jc w:val="center"/>
        </w:trPr>
        <w:tc>
          <w:tcPr>
            <w:tcW w:w="4876" w:type="dxa"/>
            <w:tcBorders>
              <w:top w:val="nil"/>
              <w:left w:val="nil"/>
              <w:bottom w:val="nil"/>
              <w:right w:val="nil"/>
            </w:tcBorders>
          </w:tcPr>
          <w:p w14:paraId="3E2C1ACA" w14:textId="77777777" w:rsidR="00EF05F6" w:rsidRPr="00FC3B38" w:rsidRDefault="00EF05F6" w:rsidP="00C63AA0">
            <w:pPr>
              <w:pStyle w:val="Normal6a"/>
            </w:pPr>
          </w:p>
        </w:tc>
        <w:tc>
          <w:tcPr>
            <w:tcW w:w="4876" w:type="dxa"/>
            <w:tcBorders>
              <w:top w:val="nil"/>
              <w:left w:val="nil"/>
              <w:bottom w:val="nil"/>
              <w:right w:val="nil"/>
            </w:tcBorders>
            <w:hideMark/>
          </w:tcPr>
          <w:p w14:paraId="3D0C97AB" w14:textId="77777777" w:rsidR="00EF05F6" w:rsidRPr="00FC3B38" w:rsidRDefault="00EF05F6" w:rsidP="00C63AA0">
            <w:pPr>
              <w:pStyle w:val="Normal6a"/>
            </w:pPr>
            <w:r w:rsidRPr="00FC3B38">
              <w:rPr>
                <w:b/>
                <w:i/>
              </w:rPr>
              <w:t>2β.</w:t>
            </w:r>
            <w:r w:rsidRPr="00FC3B38">
              <w:tab/>
            </w:r>
            <w:r w:rsidRPr="00FC3B38">
              <w:rPr>
                <w:b/>
                <w:i/>
              </w:rPr>
              <w:t xml:space="preserve">Η συνεργασία και η ανταλλαγή δεδομένων πραγματοποιούνται τόσο κάθετα μεταξύ της Επιτροπής και των κρατών μελών όσο και οριζόντια μεταξύ </w:t>
            </w:r>
            <w:r w:rsidRPr="00FC3B38">
              <w:rPr>
                <w:b/>
                <w:i/>
              </w:rPr>
              <w:lastRenderedPageBreak/>
              <w:t>των κρατών μελών.</w:t>
            </w:r>
          </w:p>
        </w:tc>
      </w:tr>
    </w:tbl>
    <w:p w14:paraId="0E183A3A" w14:textId="77777777" w:rsidR="00EF05F6" w:rsidRPr="00FC3B38" w:rsidRDefault="00EF05F6" w:rsidP="00EF05F6">
      <w:pPr>
        <w:pStyle w:val="AmNumberTabs"/>
      </w:pPr>
      <w:r w:rsidRPr="00FC3B38">
        <w:lastRenderedPageBreak/>
        <w:t>Τροπολογία</w:t>
      </w:r>
      <w:r w:rsidRPr="00FC3B38">
        <w:tab/>
      </w:r>
      <w:r w:rsidRPr="00FC3B38">
        <w:tab/>
        <w:t>6</w:t>
      </w:r>
    </w:p>
    <w:p w14:paraId="527E8B27" w14:textId="77777777" w:rsidR="00EF05F6" w:rsidRPr="00FC3B38" w:rsidRDefault="00EF05F6" w:rsidP="00EF05F6">
      <w:pPr>
        <w:pStyle w:val="NormalBold12b"/>
      </w:pPr>
      <w:r w:rsidRPr="00FC3B38">
        <w:t>Πρόταση κανονισμού</w:t>
      </w:r>
    </w:p>
    <w:p w14:paraId="5BAD26F7" w14:textId="77777777" w:rsidR="00EF05F6" w:rsidRPr="00FC3B38" w:rsidRDefault="00EF05F6" w:rsidP="00EF05F6">
      <w:pPr>
        <w:pStyle w:val="NormalBold"/>
      </w:pPr>
      <w:r w:rsidRPr="00FC3B38">
        <w:t>Άρθρο 4 – παράγραφος 2 γ (νέα)</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EF05F6" w:rsidRPr="00FC3B38" w14:paraId="0FA11419" w14:textId="77777777" w:rsidTr="00C63AA0">
        <w:trPr>
          <w:trHeight w:val="240"/>
          <w:jc w:val="center"/>
        </w:trPr>
        <w:tc>
          <w:tcPr>
            <w:tcW w:w="9752" w:type="dxa"/>
            <w:gridSpan w:val="2"/>
            <w:tcBorders>
              <w:top w:val="nil"/>
              <w:left w:val="nil"/>
              <w:bottom w:val="nil"/>
              <w:right w:val="nil"/>
            </w:tcBorders>
          </w:tcPr>
          <w:p w14:paraId="1CBCBCBB" w14:textId="77777777" w:rsidR="00EF05F6" w:rsidRPr="00FC3B38" w:rsidRDefault="00EF05F6" w:rsidP="00C63AA0"/>
        </w:tc>
      </w:tr>
      <w:tr w:rsidR="00EF05F6" w:rsidRPr="00FC3B38" w14:paraId="5884C664" w14:textId="77777777" w:rsidTr="00C63AA0">
        <w:trPr>
          <w:trHeight w:val="240"/>
          <w:jc w:val="center"/>
        </w:trPr>
        <w:tc>
          <w:tcPr>
            <w:tcW w:w="4876" w:type="dxa"/>
            <w:tcBorders>
              <w:top w:val="nil"/>
              <w:left w:val="nil"/>
              <w:bottom w:val="nil"/>
              <w:right w:val="nil"/>
            </w:tcBorders>
            <w:hideMark/>
          </w:tcPr>
          <w:p w14:paraId="318CC578" w14:textId="77777777" w:rsidR="00EF05F6" w:rsidRPr="00FC3B38" w:rsidRDefault="00EF05F6" w:rsidP="00C63AA0">
            <w:pPr>
              <w:pStyle w:val="AmColumnHeading"/>
            </w:pPr>
            <w:r w:rsidRPr="00FC3B38">
              <w:t>Κείμενο που προτείνει η Επιτροπή</w:t>
            </w:r>
          </w:p>
        </w:tc>
        <w:tc>
          <w:tcPr>
            <w:tcW w:w="4876" w:type="dxa"/>
            <w:tcBorders>
              <w:top w:val="nil"/>
              <w:left w:val="nil"/>
              <w:bottom w:val="nil"/>
              <w:right w:val="nil"/>
            </w:tcBorders>
            <w:hideMark/>
          </w:tcPr>
          <w:p w14:paraId="008063E4" w14:textId="77777777" w:rsidR="00EF05F6" w:rsidRPr="00FC3B38" w:rsidRDefault="00EF05F6" w:rsidP="00C63AA0">
            <w:pPr>
              <w:pStyle w:val="AmColumnHeading"/>
            </w:pPr>
            <w:r w:rsidRPr="00FC3B38">
              <w:t>Τροπολογία</w:t>
            </w:r>
          </w:p>
        </w:tc>
      </w:tr>
      <w:tr w:rsidR="00EF05F6" w:rsidRPr="00FC3B38" w14:paraId="4019CA10" w14:textId="77777777" w:rsidTr="00C63AA0">
        <w:trPr>
          <w:jc w:val="center"/>
        </w:trPr>
        <w:tc>
          <w:tcPr>
            <w:tcW w:w="4876" w:type="dxa"/>
            <w:tcBorders>
              <w:top w:val="nil"/>
              <w:left w:val="nil"/>
              <w:bottom w:val="nil"/>
              <w:right w:val="nil"/>
            </w:tcBorders>
          </w:tcPr>
          <w:p w14:paraId="78BBDCBE" w14:textId="77777777" w:rsidR="00EF05F6" w:rsidRPr="00FC3B38" w:rsidRDefault="00EF05F6" w:rsidP="00C63AA0">
            <w:pPr>
              <w:pStyle w:val="Normal6a"/>
            </w:pPr>
          </w:p>
        </w:tc>
        <w:tc>
          <w:tcPr>
            <w:tcW w:w="4876" w:type="dxa"/>
            <w:tcBorders>
              <w:top w:val="nil"/>
              <w:left w:val="nil"/>
              <w:bottom w:val="nil"/>
              <w:right w:val="nil"/>
            </w:tcBorders>
            <w:hideMark/>
          </w:tcPr>
          <w:p w14:paraId="5A105856" w14:textId="77777777" w:rsidR="00EF05F6" w:rsidRPr="00FC3B38" w:rsidRDefault="00EF05F6" w:rsidP="00C63AA0">
            <w:pPr>
              <w:pStyle w:val="Normal6a"/>
            </w:pPr>
            <w:r w:rsidRPr="00FC3B38">
              <w:rPr>
                <w:b/>
                <w:i/>
              </w:rPr>
              <w:t>2γ.</w:t>
            </w:r>
            <w:r w:rsidRPr="00FC3B38">
              <w:tab/>
            </w:r>
            <w:r w:rsidRPr="00FC3B38">
              <w:rPr>
                <w:b/>
                <w:i/>
              </w:rPr>
              <w:t>Έως την 1η Μαρτίου 2026, η Επιτροπή καταρτίζει και θέτει στη διάθεση των κρατών μελών τεχνικές κατευθυντήριες γραμμές σχετικά με τους δείκτες, τις παραμέτρους και τους τύπους δεδομένων που μπορούν να παρακολουθούνται στις αγορές σε εθνικό και τοπικό επίπεδο.</w:t>
            </w:r>
          </w:p>
        </w:tc>
      </w:tr>
    </w:tbl>
    <w:p w14:paraId="38699417" w14:textId="77777777" w:rsidR="00EF05F6" w:rsidRPr="00FC3B38" w:rsidRDefault="00EF05F6" w:rsidP="00EF05F6">
      <w:pPr>
        <w:pStyle w:val="AmNumberTabs"/>
      </w:pPr>
      <w:r w:rsidRPr="00FC3B38">
        <w:t>Τροπολογία</w:t>
      </w:r>
      <w:r w:rsidRPr="00FC3B38">
        <w:tab/>
      </w:r>
      <w:r w:rsidRPr="00FC3B38">
        <w:tab/>
        <w:t>7</w:t>
      </w:r>
    </w:p>
    <w:p w14:paraId="45630CBF" w14:textId="77777777" w:rsidR="00EF05F6" w:rsidRPr="00FC3B38" w:rsidRDefault="00EF05F6" w:rsidP="00EF05F6">
      <w:pPr>
        <w:pStyle w:val="NormalBold12b"/>
      </w:pPr>
      <w:r w:rsidRPr="00FC3B38">
        <w:t>Πρόταση κανονισμού</w:t>
      </w:r>
    </w:p>
    <w:p w14:paraId="03ECE5CA" w14:textId="77777777" w:rsidR="00EF05F6" w:rsidRPr="00FC3B38" w:rsidRDefault="00EF05F6" w:rsidP="00EF05F6">
      <w:pPr>
        <w:pStyle w:val="NormalBold"/>
      </w:pPr>
      <w:r w:rsidRPr="00FC3B38">
        <w:t>Άρθρο 4 – παράγραφος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EF05F6" w:rsidRPr="00FC3B38" w14:paraId="2F433340" w14:textId="77777777" w:rsidTr="00C63AA0">
        <w:trPr>
          <w:trHeight w:val="240"/>
          <w:jc w:val="center"/>
        </w:trPr>
        <w:tc>
          <w:tcPr>
            <w:tcW w:w="9752" w:type="dxa"/>
            <w:gridSpan w:val="2"/>
            <w:tcBorders>
              <w:top w:val="nil"/>
              <w:left w:val="nil"/>
              <w:bottom w:val="nil"/>
              <w:right w:val="nil"/>
            </w:tcBorders>
          </w:tcPr>
          <w:p w14:paraId="3238272A" w14:textId="77777777" w:rsidR="00EF05F6" w:rsidRPr="00FC3B38" w:rsidRDefault="00EF05F6" w:rsidP="00C63AA0"/>
        </w:tc>
      </w:tr>
      <w:tr w:rsidR="00EF05F6" w:rsidRPr="00FC3B38" w14:paraId="13E7B607" w14:textId="77777777" w:rsidTr="00C63AA0">
        <w:trPr>
          <w:trHeight w:val="240"/>
          <w:jc w:val="center"/>
        </w:trPr>
        <w:tc>
          <w:tcPr>
            <w:tcW w:w="4876" w:type="dxa"/>
            <w:tcBorders>
              <w:top w:val="nil"/>
              <w:left w:val="nil"/>
              <w:bottom w:val="nil"/>
              <w:right w:val="nil"/>
            </w:tcBorders>
            <w:hideMark/>
          </w:tcPr>
          <w:p w14:paraId="4011F28B" w14:textId="77777777" w:rsidR="00EF05F6" w:rsidRPr="00FC3B38" w:rsidRDefault="00EF05F6" w:rsidP="00C63AA0">
            <w:pPr>
              <w:pStyle w:val="AmColumnHeading"/>
            </w:pPr>
            <w:r w:rsidRPr="00FC3B38">
              <w:t>Κείμενο που προτείνει η Επιτροπή</w:t>
            </w:r>
          </w:p>
        </w:tc>
        <w:tc>
          <w:tcPr>
            <w:tcW w:w="4876" w:type="dxa"/>
            <w:tcBorders>
              <w:top w:val="nil"/>
              <w:left w:val="nil"/>
              <w:bottom w:val="nil"/>
              <w:right w:val="nil"/>
            </w:tcBorders>
            <w:hideMark/>
          </w:tcPr>
          <w:p w14:paraId="0B92A59A" w14:textId="77777777" w:rsidR="00EF05F6" w:rsidRPr="00FC3B38" w:rsidRDefault="00EF05F6" w:rsidP="00C63AA0">
            <w:pPr>
              <w:pStyle w:val="AmColumnHeading"/>
            </w:pPr>
            <w:r w:rsidRPr="00FC3B38">
              <w:t>Τροπολογία</w:t>
            </w:r>
          </w:p>
        </w:tc>
      </w:tr>
      <w:tr w:rsidR="00EF05F6" w:rsidRPr="00FC3B38" w14:paraId="69422F38" w14:textId="77777777" w:rsidTr="00C63AA0">
        <w:trPr>
          <w:jc w:val="center"/>
        </w:trPr>
        <w:tc>
          <w:tcPr>
            <w:tcW w:w="4876" w:type="dxa"/>
            <w:tcBorders>
              <w:top w:val="nil"/>
              <w:left w:val="nil"/>
              <w:bottom w:val="nil"/>
              <w:right w:val="nil"/>
            </w:tcBorders>
            <w:hideMark/>
          </w:tcPr>
          <w:p w14:paraId="3B3EDD0C" w14:textId="77777777" w:rsidR="00EF05F6" w:rsidRPr="00FC3B38" w:rsidRDefault="00EF05F6" w:rsidP="00C63AA0">
            <w:pPr>
              <w:pStyle w:val="Normal6a"/>
            </w:pPr>
            <w:r w:rsidRPr="00FC3B38">
              <w:t>3.</w:t>
            </w:r>
            <w:r w:rsidRPr="00FC3B38">
              <w:tab/>
              <w:t xml:space="preserve">Η Επιτροπή υποβάλλει ανά </w:t>
            </w:r>
            <w:r w:rsidRPr="00FC3B38">
              <w:rPr>
                <w:b/>
                <w:i/>
              </w:rPr>
              <w:t>εξάμηνο</w:t>
            </w:r>
            <w:r w:rsidRPr="00FC3B38">
              <w:t xml:space="preserve"> έκθεση παρακολούθησης στο Ευρωπαϊκό Κοινοβούλιο και στο Συμβούλιο, η οποία περιλαμβάνει την αξιολόγηση των επιπτώσεων των εισαγωγών ευαίσθητων προϊόντων που επωφελούνται από προτιμησιακή πρόσβαση στην αγορά βάσει της Συμφωνίας. </w:t>
            </w:r>
            <w:r w:rsidRPr="00FC3B38">
              <w:rPr>
                <w:b/>
                <w:i/>
              </w:rPr>
              <w:t>Οι εκθέσεις αυτές καλύπτουν</w:t>
            </w:r>
            <w:r w:rsidRPr="00FC3B38">
              <w:t xml:space="preserve"> την αγορά της Ένωσης και, κατά περίπτωση, </w:t>
            </w:r>
            <w:r w:rsidRPr="00FC3B38">
              <w:rPr>
                <w:b/>
                <w:i/>
              </w:rPr>
              <w:t>καλύπτουν</w:t>
            </w:r>
            <w:r w:rsidRPr="00FC3B38">
              <w:t xml:space="preserve"> επίσης την κατάσταση σε ένα ή περισσότερα κράτη μέλη.</w:t>
            </w:r>
          </w:p>
        </w:tc>
        <w:tc>
          <w:tcPr>
            <w:tcW w:w="4876" w:type="dxa"/>
            <w:tcBorders>
              <w:top w:val="nil"/>
              <w:left w:val="nil"/>
              <w:bottom w:val="nil"/>
              <w:right w:val="nil"/>
            </w:tcBorders>
            <w:hideMark/>
          </w:tcPr>
          <w:p w14:paraId="75B2D92B" w14:textId="77777777" w:rsidR="00EF05F6" w:rsidRPr="00FC3B38" w:rsidRDefault="00EF05F6" w:rsidP="00C63AA0">
            <w:pPr>
              <w:pStyle w:val="Normal6a"/>
            </w:pPr>
            <w:r w:rsidRPr="00FC3B38">
              <w:t>3.</w:t>
            </w:r>
            <w:r w:rsidRPr="00FC3B38">
              <w:tab/>
              <w:t xml:space="preserve">Η Επιτροπή υποβάλλει ανά </w:t>
            </w:r>
            <w:r w:rsidRPr="00FC3B38">
              <w:rPr>
                <w:b/>
                <w:i/>
              </w:rPr>
              <w:t>τρίμηνο</w:t>
            </w:r>
            <w:r w:rsidRPr="00FC3B38">
              <w:t xml:space="preserve"> έκθεση παρακολούθησης στο Ευρωπαϊκό Κοινοβούλιο και στο Συμβούλιο, η οποία περιλαμβάνει την αξιολόγηση των επιπτώσεων των εισαγωγών ευαίσθητων προϊόντων που επωφελούνται από προτιμησιακή πρόσβαση στην αγορά βάσει της Συμφωνίας. </w:t>
            </w:r>
            <w:r w:rsidRPr="00FC3B38">
              <w:rPr>
                <w:b/>
                <w:i/>
              </w:rPr>
              <w:t>Η έκθεση αυτή καλύπτει</w:t>
            </w:r>
            <w:r w:rsidRPr="00FC3B38">
              <w:t xml:space="preserve"> την αγορά της Ένωσης και, κατά περίπτωση, </w:t>
            </w:r>
            <w:r w:rsidRPr="00FC3B38">
              <w:rPr>
                <w:b/>
                <w:i/>
              </w:rPr>
              <w:t>καλύπτει</w:t>
            </w:r>
            <w:r w:rsidRPr="00FC3B38">
              <w:t xml:space="preserve"> επίσης την</w:t>
            </w:r>
            <w:r w:rsidRPr="00FC3B38">
              <w:rPr>
                <w:b/>
                <w:i/>
              </w:rPr>
              <w:t xml:space="preserve"> ιδιαίτερη</w:t>
            </w:r>
            <w:r w:rsidRPr="00FC3B38">
              <w:t xml:space="preserve"> κατάσταση σε ένα ή περισσότερα κράτη μέλη.</w:t>
            </w:r>
          </w:p>
        </w:tc>
      </w:tr>
    </w:tbl>
    <w:p w14:paraId="2B1A6710" w14:textId="77777777" w:rsidR="00EF05F6" w:rsidRPr="00FC3B38" w:rsidRDefault="00EF05F6" w:rsidP="00EF05F6">
      <w:pPr>
        <w:pStyle w:val="AmNumberTabs"/>
      </w:pPr>
      <w:r w:rsidRPr="00FC3B38">
        <w:t>Τροπολογία</w:t>
      </w:r>
      <w:r w:rsidRPr="00FC3B38">
        <w:tab/>
      </w:r>
      <w:r w:rsidRPr="00FC3B38">
        <w:tab/>
        <w:t>8</w:t>
      </w:r>
    </w:p>
    <w:p w14:paraId="2EF0A3FC" w14:textId="77777777" w:rsidR="00EF05F6" w:rsidRPr="00FC3B38" w:rsidRDefault="00EF05F6" w:rsidP="00EF05F6">
      <w:pPr>
        <w:pStyle w:val="NormalBold12b"/>
      </w:pPr>
      <w:r w:rsidRPr="00FC3B38">
        <w:t>Πρόταση κανονισμού</w:t>
      </w:r>
    </w:p>
    <w:p w14:paraId="60CFC5D9" w14:textId="77777777" w:rsidR="00EF05F6" w:rsidRPr="00FC3B38" w:rsidRDefault="00EF05F6" w:rsidP="00EF05F6">
      <w:pPr>
        <w:pStyle w:val="NormalBold"/>
      </w:pPr>
      <w:r w:rsidRPr="00FC3B38">
        <w:t>Άρθρο 6 – παράγραφος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05F6" w:rsidRPr="00FC3B38" w14:paraId="1C5026D1" w14:textId="77777777" w:rsidTr="00C63AA0">
        <w:trPr>
          <w:trHeight w:val="240"/>
          <w:jc w:val="center"/>
        </w:trPr>
        <w:tc>
          <w:tcPr>
            <w:tcW w:w="9752" w:type="dxa"/>
            <w:gridSpan w:val="2"/>
            <w:tcBorders>
              <w:top w:val="nil"/>
              <w:left w:val="nil"/>
              <w:bottom w:val="nil"/>
              <w:right w:val="nil"/>
            </w:tcBorders>
          </w:tcPr>
          <w:p w14:paraId="1DE604BA" w14:textId="77777777" w:rsidR="00EF05F6" w:rsidRPr="00FC3B38" w:rsidRDefault="00EF05F6" w:rsidP="00C63AA0"/>
        </w:tc>
      </w:tr>
      <w:tr w:rsidR="00EF05F6" w:rsidRPr="00FC3B38" w14:paraId="3E8794CF" w14:textId="77777777" w:rsidTr="00C63AA0">
        <w:trPr>
          <w:trHeight w:val="240"/>
          <w:jc w:val="center"/>
        </w:trPr>
        <w:tc>
          <w:tcPr>
            <w:tcW w:w="4876" w:type="dxa"/>
            <w:tcBorders>
              <w:top w:val="nil"/>
              <w:left w:val="nil"/>
              <w:bottom w:val="nil"/>
              <w:right w:val="nil"/>
            </w:tcBorders>
            <w:hideMark/>
          </w:tcPr>
          <w:p w14:paraId="49EDF232" w14:textId="77777777" w:rsidR="00EF05F6" w:rsidRPr="00FC3B38" w:rsidRDefault="00EF05F6" w:rsidP="00C63AA0">
            <w:pPr>
              <w:pStyle w:val="AmColumnHeading"/>
            </w:pPr>
            <w:r w:rsidRPr="00FC3B38">
              <w:t>Κείμενο που προτείνει η Επιτροπή</w:t>
            </w:r>
          </w:p>
        </w:tc>
        <w:tc>
          <w:tcPr>
            <w:tcW w:w="4876" w:type="dxa"/>
            <w:tcBorders>
              <w:top w:val="nil"/>
              <w:left w:val="nil"/>
              <w:bottom w:val="nil"/>
              <w:right w:val="nil"/>
            </w:tcBorders>
            <w:hideMark/>
          </w:tcPr>
          <w:p w14:paraId="487152F0" w14:textId="77777777" w:rsidR="00EF05F6" w:rsidRPr="00FC3B38" w:rsidRDefault="00EF05F6" w:rsidP="00C63AA0">
            <w:pPr>
              <w:pStyle w:val="AmColumnHeading"/>
            </w:pPr>
            <w:r w:rsidRPr="00FC3B38">
              <w:t>Τροπολογία</w:t>
            </w:r>
          </w:p>
        </w:tc>
      </w:tr>
      <w:tr w:rsidR="00EF05F6" w:rsidRPr="00FC3B38" w14:paraId="08F7BA10" w14:textId="77777777" w:rsidTr="00C63AA0">
        <w:trPr>
          <w:jc w:val="center"/>
        </w:trPr>
        <w:tc>
          <w:tcPr>
            <w:tcW w:w="4876" w:type="dxa"/>
            <w:tcBorders>
              <w:top w:val="nil"/>
              <w:left w:val="nil"/>
              <w:bottom w:val="nil"/>
              <w:right w:val="nil"/>
            </w:tcBorders>
            <w:hideMark/>
          </w:tcPr>
          <w:p w14:paraId="726497F2" w14:textId="77777777" w:rsidR="00EF05F6" w:rsidRPr="00FC3B38" w:rsidRDefault="00EF05F6" w:rsidP="00C63AA0">
            <w:pPr>
              <w:pStyle w:val="Normal6a"/>
            </w:pPr>
            <w:r w:rsidRPr="00FC3B38">
              <w:t>3.</w:t>
            </w:r>
            <w:r w:rsidRPr="00FC3B38">
              <w:tab/>
              <w:t xml:space="preserve">Ελλείψει ενδείξεων περί του αντιθέτου, η Επιτροπή αντιμετωπίζει την αύξηση, κατά κανόνα άνω του </w:t>
            </w:r>
            <w:r w:rsidRPr="00FC3B38">
              <w:rPr>
                <w:b/>
                <w:i/>
              </w:rPr>
              <w:t>10</w:t>
            </w:r>
            <w:r w:rsidRPr="00FC3B38">
              <w:t xml:space="preserve"> % σε </w:t>
            </w:r>
            <w:r w:rsidRPr="00FC3B38">
              <w:rPr>
                <w:b/>
                <w:i/>
              </w:rPr>
              <w:t>ετήσια βάση</w:t>
            </w:r>
            <w:r w:rsidRPr="00FC3B38">
              <w:t xml:space="preserve">, του όγκου των εισαγωγών με </w:t>
            </w:r>
            <w:r w:rsidRPr="00FC3B38">
              <w:lastRenderedPageBreak/>
              <w:t xml:space="preserve">προτιμησιακούς όρους ενός συγκεκριμένου προϊόντος από την οικεία χώρα ως εκ πρώτης όψεως απόδειξη σοβαρής ζημίας ή κινδύνου πρόκλησης σοβαρής ζημίας στον ενωσιακό κλάδο παραγωγής, εάν, ταυτόχρονα, η μέση τιμή εισαγωγής για τις εν λόγω εισαγωγές από την οικεία χώρα είναι, κατά κανόνα, τουλάχιστον </w:t>
            </w:r>
            <w:r w:rsidRPr="00FC3B38">
              <w:rPr>
                <w:b/>
                <w:i/>
              </w:rPr>
              <w:t>10</w:t>
            </w:r>
            <w:r w:rsidRPr="00FC3B38">
              <w:t> % χαμηλότερη από τη σχετική μέση εγχώρια τιμή ομοειδών ή άμεσα ανταγωνιστικών προϊόντων κατά την ίδια περίοδο, με βάση τα διαθέσιμα στοιχεία.</w:t>
            </w:r>
          </w:p>
        </w:tc>
        <w:tc>
          <w:tcPr>
            <w:tcW w:w="4876" w:type="dxa"/>
            <w:tcBorders>
              <w:top w:val="nil"/>
              <w:left w:val="nil"/>
              <w:bottom w:val="nil"/>
              <w:right w:val="nil"/>
            </w:tcBorders>
            <w:hideMark/>
          </w:tcPr>
          <w:p w14:paraId="18261B73" w14:textId="77777777" w:rsidR="00EF05F6" w:rsidRPr="00FC3B38" w:rsidRDefault="00EF05F6" w:rsidP="00C63AA0">
            <w:pPr>
              <w:pStyle w:val="Normal6a"/>
            </w:pPr>
            <w:r w:rsidRPr="00FC3B38">
              <w:lastRenderedPageBreak/>
              <w:t>3.</w:t>
            </w:r>
            <w:r w:rsidRPr="00FC3B38">
              <w:tab/>
              <w:t xml:space="preserve">Ελλείψει ενδείξεων περί του αντιθέτου, η Επιτροπή αντιμετωπίζει την αύξηση, κατά κανόνα άνω του </w:t>
            </w:r>
            <w:r w:rsidRPr="00FC3B38">
              <w:rPr>
                <w:b/>
                <w:i/>
              </w:rPr>
              <w:t>5</w:t>
            </w:r>
            <w:r w:rsidRPr="00FC3B38">
              <w:t xml:space="preserve"> % σε </w:t>
            </w:r>
            <w:r w:rsidRPr="00FC3B38">
              <w:rPr>
                <w:b/>
                <w:i/>
              </w:rPr>
              <w:t>σύγκριση με τον μέσο όρο τριετίας</w:t>
            </w:r>
            <w:r w:rsidRPr="00FC3B38">
              <w:t xml:space="preserve">, του </w:t>
            </w:r>
            <w:r w:rsidRPr="00FC3B38">
              <w:lastRenderedPageBreak/>
              <w:t xml:space="preserve">όγκου των εισαγωγών με προτιμησιακούς όρους ενός συγκεκριμένου προϊόντος από την οικεία χώρα ως εκ πρώτης όψεως απόδειξη σοβαρής ζημίας ή κινδύνου πρόκλησης σοβαρής ζημίας στον ενωσιακό κλάδο παραγωγής, εάν, ταυτόχρονα, η μέση τιμή εισαγωγής για τις εν λόγω εισαγωγές από την οικεία χώρα είναι, κατά κανόνα, τουλάχιστον </w:t>
            </w:r>
            <w:r w:rsidRPr="00FC3B38">
              <w:rPr>
                <w:b/>
                <w:i/>
              </w:rPr>
              <w:t>5</w:t>
            </w:r>
            <w:r w:rsidRPr="00FC3B38">
              <w:t> % χαμηλότερη από τη σχετική μέση εγχώρια τιμή ομοειδών ή άμεσα ανταγωνιστικών προϊόντων κατά την ίδια περίοδο, με βάση τα διαθέσιμα στοιχεία.</w:t>
            </w:r>
          </w:p>
        </w:tc>
      </w:tr>
    </w:tbl>
    <w:p w14:paraId="22A99C88" w14:textId="77777777" w:rsidR="00EF05F6" w:rsidRPr="00FC3B38" w:rsidRDefault="00EF05F6" w:rsidP="00EF05F6">
      <w:pPr>
        <w:pStyle w:val="AmNumberTabs"/>
      </w:pPr>
      <w:r w:rsidRPr="00FC3B38">
        <w:lastRenderedPageBreak/>
        <w:t>Τροπολογία</w:t>
      </w:r>
      <w:r w:rsidRPr="00FC3B38">
        <w:tab/>
      </w:r>
      <w:r w:rsidRPr="00FC3B38">
        <w:tab/>
        <w:t>9</w:t>
      </w:r>
    </w:p>
    <w:p w14:paraId="5FE6C108" w14:textId="77777777" w:rsidR="00EF05F6" w:rsidRPr="00FC3B38" w:rsidRDefault="00EF05F6" w:rsidP="00EF05F6">
      <w:pPr>
        <w:pStyle w:val="NormalBold12b"/>
      </w:pPr>
      <w:r w:rsidRPr="00FC3B38">
        <w:t>Πρόταση κανονισμού</w:t>
      </w:r>
    </w:p>
    <w:p w14:paraId="32882F84" w14:textId="77777777" w:rsidR="00EF05F6" w:rsidRPr="00FC3B38" w:rsidRDefault="00EF05F6" w:rsidP="00EF05F6">
      <w:pPr>
        <w:pStyle w:val="NormalBold"/>
      </w:pPr>
      <w:r w:rsidRPr="00FC3B38">
        <w:t>Άρθρο 6 – παράγραφος 4</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EF05F6" w:rsidRPr="00FC3B38" w14:paraId="153E306C" w14:textId="77777777" w:rsidTr="00C63AA0">
        <w:trPr>
          <w:trHeight w:val="240"/>
          <w:jc w:val="center"/>
        </w:trPr>
        <w:tc>
          <w:tcPr>
            <w:tcW w:w="9752" w:type="dxa"/>
            <w:gridSpan w:val="2"/>
            <w:tcBorders>
              <w:top w:val="nil"/>
              <w:left w:val="nil"/>
              <w:bottom w:val="nil"/>
              <w:right w:val="nil"/>
            </w:tcBorders>
          </w:tcPr>
          <w:p w14:paraId="2D93AC1A" w14:textId="77777777" w:rsidR="00EF05F6" w:rsidRPr="00FC3B38" w:rsidRDefault="00EF05F6" w:rsidP="00C63AA0"/>
        </w:tc>
      </w:tr>
      <w:tr w:rsidR="00EF05F6" w:rsidRPr="00FC3B38" w14:paraId="49A6FEA0" w14:textId="77777777" w:rsidTr="00C63AA0">
        <w:trPr>
          <w:trHeight w:val="240"/>
          <w:jc w:val="center"/>
        </w:trPr>
        <w:tc>
          <w:tcPr>
            <w:tcW w:w="4876" w:type="dxa"/>
            <w:tcBorders>
              <w:top w:val="nil"/>
              <w:left w:val="nil"/>
              <w:bottom w:val="nil"/>
              <w:right w:val="nil"/>
            </w:tcBorders>
            <w:hideMark/>
          </w:tcPr>
          <w:p w14:paraId="0DD463F2" w14:textId="77777777" w:rsidR="00EF05F6" w:rsidRPr="00FC3B38" w:rsidRDefault="00EF05F6" w:rsidP="00C63AA0">
            <w:pPr>
              <w:pStyle w:val="AmColumnHeading"/>
            </w:pPr>
            <w:r w:rsidRPr="00FC3B38">
              <w:t>Κείμενο που προτείνει η Επιτροπή</w:t>
            </w:r>
          </w:p>
        </w:tc>
        <w:tc>
          <w:tcPr>
            <w:tcW w:w="4876" w:type="dxa"/>
            <w:tcBorders>
              <w:top w:val="nil"/>
              <w:left w:val="nil"/>
              <w:bottom w:val="nil"/>
              <w:right w:val="nil"/>
            </w:tcBorders>
            <w:hideMark/>
          </w:tcPr>
          <w:p w14:paraId="280B040C" w14:textId="77777777" w:rsidR="00EF05F6" w:rsidRPr="00FC3B38" w:rsidRDefault="00EF05F6" w:rsidP="00C63AA0">
            <w:pPr>
              <w:pStyle w:val="AmColumnHeading"/>
            </w:pPr>
            <w:r w:rsidRPr="00FC3B38">
              <w:t>Τροπολογία</w:t>
            </w:r>
          </w:p>
        </w:tc>
      </w:tr>
      <w:tr w:rsidR="00EF05F6" w:rsidRPr="00FC3B38" w14:paraId="113E4BFB" w14:textId="77777777" w:rsidTr="00C63AA0">
        <w:trPr>
          <w:jc w:val="center"/>
        </w:trPr>
        <w:tc>
          <w:tcPr>
            <w:tcW w:w="4876" w:type="dxa"/>
            <w:tcBorders>
              <w:top w:val="nil"/>
              <w:left w:val="nil"/>
              <w:bottom w:val="nil"/>
              <w:right w:val="nil"/>
            </w:tcBorders>
            <w:hideMark/>
          </w:tcPr>
          <w:p w14:paraId="268317CB" w14:textId="77777777" w:rsidR="00EF05F6" w:rsidRPr="00FC3B38" w:rsidRDefault="00EF05F6" w:rsidP="00C63AA0">
            <w:pPr>
              <w:pStyle w:val="Normal6a"/>
            </w:pPr>
            <w:r w:rsidRPr="00FC3B38">
              <w:t>4.</w:t>
            </w:r>
            <w:r w:rsidRPr="00FC3B38">
              <w:tab/>
              <w:t xml:space="preserve">Ελλείψει ενδείξεων περί του αντιθέτου, η Επιτροπή αντιμετωπίζει τη μείωση κατά κανόνα άνω του </w:t>
            </w:r>
            <w:r w:rsidRPr="00FC3B38">
              <w:rPr>
                <w:b/>
                <w:i/>
              </w:rPr>
              <w:t>10</w:t>
            </w:r>
            <w:r w:rsidRPr="00FC3B38">
              <w:t xml:space="preserve"> % σε </w:t>
            </w:r>
            <w:r w:rsidRPr="00FC3B38">
              <w:rPr>
                <w:b/>
                <w:i/>
              </w:rPr>
              <w:t>ετήσια βάση</w:t>
            </w:r>
            <w:r w:rsidRPr="00FC3B38">
              <w:t xml:space="preserve"> της μέσης τιμής εισαγωγής ενός δεδομένου προϊόντος από την οικεία χώρα το οποίο εισάγεται στην Ένωση με προτιμησιακούς όρους ως εκ πρώτης όψεως απόδειξη σοβαρής ζημίας ή κινδύνου πρόκλησης σοβαρής ζημίας στον ενωσιακό κλάδο παραγωγής, εάν, ταυτόχρονα, η μέση τιμή εισαγωγής του εν λόγω προϊόντος από την οικεία χώρα είναι, κατά κανόνα, τουλάχιστον </w:t>
            </w:r>
            <w:r w:rsidRPr="00FC3B38">
              <w:rPr>
                <w:b/>
                <w:i/>
              </w:rPr>
              <w:t>10</w:t>
            </w:r>
            <w:r w:rsidRPr="00FC3B38">
              <w:t> % χαμηλότερη από τη σχετική μέση εγχώρια τιμή ομοειδών ή άμεσα ανταγωνιστικών προϊόντων κατά την ίδια περίοδο, με βάση τα διαθέσιμα στοιχεία.</w:t>
            </w:r>
          </w:p>
        </w:tc>
        <w:tc>
          <w:tcPr>
            <w:tcW w:w="4876" w:type="dxa"/>
            <w:tcBorders>
              <w:top w:val="nil"/>
              <w:left w:val="nil"/>
              <w:bottom w:val="nil"/>
              <w:right w:val="nil"/>
            </w:tcBorders>
            <w:hideMark/>
          </w:tcPr>
          <w:p w14:paraId="0E348E28" w14:textId="77777777" w:rsidR="00EF05F6" w:rsidRPr="00FC3B38" w:rsidRDefault="00EF05F6" w:rsidP="00C63AA0">
            <w:pPr>
              <w:pStyle w:val="Normal6a"/>
            </w:pPr>
            <w:r w:rsidRPr="00FC3B38">
              <w:t>4.</w:t>
            </w:r>
            <w:r w:rsidRPr="00FC3B38">
              <w:tab/>
              <w:t xml:space="preserve">Ελλείψει ενδείξεων περί του αντιθέτου, η Επιτροπή αντιμετωπίζει τη μείωση κατά κανόνα άνω του </w:t>
            </w:r>
            <w:r w:rsidRPr="00FC3B38">
              <w:rPr>
                <w:b/>
                <w:i/>
              </w:rPr>
              <w:t>5</w:t>
            </w:r>
            <w:r w:rsidRPr="00FC3B38">
              <w:t xml:space="preserve"> % σε </w:t>
            </w:r>
            <w:r w:rsidRPr="00FC3B38">
              <w:rPr>
                <w:b/>
                <w:i/>
              </w:rPr>
              <w:t>σύγκριση με τον μέσο όρο τριετίας,</w:t>
            </w:r>
            <w:r w:rsidRPr="00FC3B38">
              <w:t xml:space="preserve"> της μέσης τιμής εισαγωγής ενός δεδομένου προϊόντος από την οικεία χώρα το οποίο εισάγεται στην Ένωση με προτιμησιακούς όρους ως εκ πρώτης όψεως απόδειξη σοβαρής ζημίας ή κινδύνου πρόκλησης σοβαρής ζημίας στον ενωσιακό κλάδο παραγωγής, εάν, ταυτόχρονα, η μέση τιμή εισαγωγής του εν λόγω προϊόντος από την οικεία χώρα είναι, κατά κανόνα, τουλάχιστον </w:t>
            </w:r>
            <w:r w:rsidRPr="00FC3B38">
              <w:rPr>
                <w:b/>
                <w:i/>
              </w:rPr>
              <w:t>5</w:t>
            </w:r>
            <w:r w:rsidRPr="00FC3B38">
              <w:t> % χαμηλότερη από τη σχετική μέση εγχώρια τιμή ομοειδών ή άμεσα ανταγωνιστικών προϊόντων κατά την ίδια περίοδο, με βάση τα διαθέσιμα στοιχεία.</w:t>
            </w:r>
          </w:p>
        </w:tc>
      </w:tr>
    </w:tbl>
    <w:p w14:paraId="1DF59F8C" w14:textId="77777777" w:rsidR="00EF05F6" w:rsidRPr="00FC3B38" w:rsidRDefault="00EF05F6" w:rsidP="00EF05F6">
      <w:pPr>
        <w:pStyle w:val="AmNumberTabs"/>
      </w:pPr>
      <w:r w:rsidRPr="00FC3B38">
        <w:t>Τροπολογία</w:t>
      </w:r>
      <w:r w:rsidRPr="00FC3B38">
        <w:tab/>
      </w:r>
      <w:r w:rsidRPr="00FC3B38">
        <w:tab/>
        <w:t>10</w:t>
      </w:r>
    </w:p>
    <w:p w14:paraId="72F67CA6" w14:textId="77777777" w:rsidR="00EF05F6" w:rsidRPr="00FC3B38" w:rsidRDefault="00EF05F6" w:rsidP="00EF05F6">
      <w:pPr>
        <w:pStyle w:val="NormalBold12b"/>
      </w:pPr>
      <w:r w:rsidRPr="00FC3B38">
        <w:t>Πρόταση κανονισμού</w:t>
      </w:r>
    </w:p>
    <w:p w14:paraId="7518CE62" w14:textId="77777777" w:rsidR="00EF05F6" w:rsidRPr="00FC3B38" w:rsidRDefault="00EF05F6" w:rsidP="00EF05F6">
      <w:pPr>
        <w:pStyle w:val="NormalBold"/>
      </w:pPr>
      <w:r w:rsidRPr="00FC3B38">
        <w:t>Άρθρο 6 – παράγραφος 4 α (νέα)</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EF05F6" w:rsidRPr="00FC3B38" w14:paraId="0170D0D9" w14:textId="77777777" w:rsidTr="00C63AA0">
        <w:trPr>
          <w:trHeight w:val="240"/>
          <w:jc w:val="center"/>
        </w:trPr>
        <w:tc>
          <w:tcPr>
            <w:tcW w:w="9752" w:type="dxa"/>
            <w:gridSpan w:val="2"/>
            <w:tcBorders>
              <w:top w:val="nil"/>
              <w:left w:val="nil"/>
              <w:bottom w:val="nil"/>
              <w:right w:val="nil"/>
            </w:tcBorders>
          </w:tcPr>
          <w:p w14:paraId="53B27CF6" w14:textId="77777777" w:rsidR="00EF05F6" w:rsidRPr="00FC3B38" w:rsidRDefault="00EF05F6" w:rsidP="00C63AA0"/>
        </w:tc>
      </w:tr>
      <w:tr w:rsidR="00EF05F6" w:rsidRPr="00FC3B38" w14:paraId="2ED28401" w14:textId="77777777" w:rsidTr="00C63AA0">
        <w:trPr>
          <w:trHeight w:val="240"/>
          <w:jc w:val="center"/>
        </w:trPr>
        <w:tc>
          <w:tcPr>
            <w:tcW w:w="4876" w:type="dxa"/>
            <w:tcBorders>
              <w:top w:val="nil"/>
              <w:left w:val="nil"/>
              <w:bottom w:val="nil"/>
              <w:right w:val="nil"/>
            </w:tcBorders>
            <w:hideMark/>
          </w:tcPr>
          <w:p w14:paraId="6008C263" w14:textId="77777777" w:rsidR="00EF05F6" w:rsidRPr="00FC3B38" w:rsidRDefault="00EF05F6" w:rsidP="00C63AA0">
            <w:pPr>
              <w:pStyle w:val="AmColumnHeading"/>
            </w:pPr>
            <w:r w:rsidRPr="00FC3B38">
              <w:t>Κείμενο που προτείνει η Επιτροπή</w:t>
            </w:r>
          </w:p>
        </w:tc>
        <w:tc>
          <w:tcPr>
            <w:tcW w:w="4876" w:type="dxa"/>
            <w:tcBorders>
              <w:top w:val="nil"/>
              <w:left w:val="nil"/>
              <w:bottom w:val="nil"/>
              <w:right w:val="nil"/>
            </w:tcBorders>
            <w:hideMark/>
          </w:tcPr>
          <w:p w14:paraId="4B163A97" w14:textId="77777777" w:rsidR="00EF05F6" w:rsidRPr="00FC3B38" w:rsidRDefault="00EF05F6" w:rsidP="00C63AA0">
            <w:pPr>
              <w:pStyle w:val="AmColumnHeading"/>
            </w:pPr>
            <w:r w:rsidRPr="00FC3B38">
              <w:t>Τροπολογία</w:t>
            </w:r>
          </w:p>
        </w:tc>
      </w:tr>
      <w:tr w:rsidR="00EF05F6" w:rsidRPr="00FC3B38" w14:paraId="0E56B38F" w14:textId="77777777" w:rsidTr="00C63AA0">
        <w:trPr>
          <w:jc w:val="center"/>
        </w:trPr>
        <w:tc>
          <w:tcPr>
            <w:tcW w:w="4876" w:type="dxa"/>
            <w:tcBorders>
              <w:top w:val="nil"/>
              <w:left w:val="nil"/>
              <w:bottom w:val="nil"/>
              <w:right w:val="nil"/>
            </w:tcBorders>
          </w:tcPr>
          <w:p w14:paraId="5D1EE956" w14:textId="77777777" w:rsidR="00EF05F6" w:rsidRPr="00FC3B38" w:rsidRDefault="00EF05F6" w:rsidP="00C63AA0">
            <w:pPr>
              <w:pStyle w:val="Normal6a"/>
            </w:pPr>
          </w:p>
        </w:tc>
        <w:tc>
          <w:tcPr>
            <w:tcW w:w="4876" w:type="dxa"/>
            <w:tcBorders>
              <w:top w:val="nil"/>
              <w:left w:val="nil"/>
              <w:bottom w:val="nil"/>
              <w:right w:val="nil"/>
            </w:tcBorders>
            <w:hideMark/>
          </w:tcPr>
          <w:p w14:paraId="05EA7352" w14:textId="77777777" w:rsidR="00EF05F6" w:rsidRPr="00FC3B38" w:rsidRDefault="00EF05F6" w:rsidP="00C63AA0">
            <w:pPr>
              <w:pStyle w:val="Normal6a"/>
            </w:pPr>
            <w:r w:rsidRPr="00FC3B38">
              <w:rPr>
                <w:b/>
                <w:i/>
              </w:rPr>
              <w:t>4α.</w:t>
            </w:r>
            <w:r w:rsidRPr="00FC3B38">
              <w:tab/>
            </w:r>
            <w:r w:rsidRPr="00FC3B38">
              <w:rPr>
                <w:b/>
                <w:i/>
              </w:rPr>
              <w:t xml:space="preserve">Η Επιτροπή δεν περιορίζεται στα ποσοτικά όρια που καθορίζονται στο παρόν άρθρο όταν στοιχειοθετεί εκ </w:t>
            </w:r>
            <w:r w:rsidRPr="00FC3B38">
              <w:rPr>
                <w:b/>
                <w:i/>
              </w:rPr>
              <w:lastRenderedPageBreak/>
              <w:t>πρώτης όψεως την ύπαρξη σοβαρής ζημίας. Σαφείς ενδείξεις επιδείνωσης της οικονομικής κατάστασης του κλάδου παραγωγής, σε επίπεδο Ένωσης ή κρατών μελών, συμπεριλαμβανομένης της συνεχούς μείωσης των εγχώριων τιμών, ενδέχεται να επαρκούν για να αποδειχθεί η πρόκληση ζημίας στον τομέα και να δικαιολογούν την έναρξη έρευνας.</w:t>
            </w:r>
          </w:p>
        </w:tc>
      </w:tr>
    </w:tbl>
    <w:p w14:paraId="2F333337" w14:textId="77777777" w:rsidR="00EF05F6" w:rsidRPr="00FC3B38" w:rsidRDefault="00EF05F6" w:rsidP="00EF05F6">
      <w:pPr>
        <w:pStyle w:val="AmNumberTabs"/>
      </w:pPr>
      <w:r w:rsidRPr="00FC3B38">
        <w:lastRenderedPageBreak/>
        <w:t>Τροπολογία</w:t>
      </w:r>
      <w:r w:rsidRPr="00FC3B38">
        <w:tab/>
      </w:r>
      <w:r w:rsidRPr="00FC3B38">
        <w:tab/>
        <w:t>11</w:t>
      </w:r>
    </w:p>
    <w:p w14:paraId="5A409CA5" w14:textId="77777777" w:rsidR="00EF05F6" w:rsidRPr="00FC3B38" w:rsidRDefault="00EF05F6" w:rsidP="00EF05F6">
      <w:pPr>
        <w:pStyle w:val="NormalBold12b"/>
      </w:pPr>
      <w:r w:rsidRPr="00FC3B38">
        <w:t>Πρόταση κανονισμού</w:t>
      </w:r>
    </w:p>
    <w:p w14:paraId="7BC653B5" w14:textId="77777777" w:rsidR="00EF05F6" w:rsidRPr="00FC3B38" w:rsidRDefault="00EF05F6" w:rsidP="00EF05F6">
      <w:pPr>
        <w:pStyle w:val="NormalBold"/>
      </w:pPr>
      <w:r w:rsidRPr="00FC3B38">
        <w:t>Άρθρο 7 – παράγραφος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EF05F6" w:rsidRPr="00FC3B38" w14:paraId="74F54FD2" w14:textId="77777777" w:rsidTr="00C63AA0">
        <w:trPr>
          <w:trHeight w:val="240"/>
          <w:jc w:val="center"/>
        </w:trPr>
        <w:tc>
          <w:tcPr>
            <w:tcW w:w="9752" w:type="dxa"/>
            <w:gridSpan w:val="2"/>
            <w:tcBorders>
              <w:top w:val="nil"/>
              <w:left w:val="nil"/>
              <w:bottom w:val="nil"/>
              <w:right w:val="nil"/>
            </w:tcBorders>
          </w:tcPr>
          <w:p w14:paraId="02864AEE" w14:textId="77777777" w:rsidR="00EF05F6" w:rsidRPr="00FC3B38" w:rsidRDefault="00EF05F6" w:rsidP="00C63AA0"/>
        </w:tc>
      </w:tr>
      <w:tr w:rsidR="00EF05F6" w:rsidRPr="00FC3B38" w14:paraId="6A62BE71" w14:textId="77777777" w:rsidTr="00C63AA0">
        <w:trPr>
          <w:trHeight w:val="240"/>
          <w:jc w:val="center"/>
        </w:trPr>
        <w:tc>
          <w:tcPr>
            <w:tcW w:w="4876" w:type="dxa"/>
            <w:tcBorders>
              <w:top w:val="nil"/>
              <w:left w:val="nil"/>
              <w:bottom w:val="nil"/>
              <w:right w:val="nil"/>
            </w:tcBorders>
            <w:hideMark/>
          </w:tcPr>
          <w:p w14:paraId="02041073" w14:textId="77777777" w:rsidR="00EF05F6" w:rsidRPr="00FC3B38" w:rsidRDefault="00EF05F6" w:rsidP="00C63AA0">
            <w:pPr>
              <w:pStyle w:val="AmColumnHeading"/>
            </w:pPr>
            <w:r w:rsidRPr="00FC3B38">
              <w:t>Κείμενο που προτείνει η Επιτροπή</w:t>
            </w:r>
          </w:p>
        </w:tc>
        <w:tc>
          <w:tcPr>
            <w:tcW w:w="4876" w:type="dxa"/>
            <w:tcBorders>
              <w:top w:val="nil"/>
              <w:left w:val="nil"/>
              <w:bottom w:val="nil"/>
              <w:right w:val="nil"/>
            </w:tcBorders>
            <w:hideMark/>
          </w:tcPr>
          <w:p w14:paraId="70F7B835" w14:textId="77777777" w:rsidR="00EF05F6" w:rsidRPr="00FC3B38" w:rsidRDefault="00EF05F6" w:rsidP="00C63AA0">
            <w:pPr>
              <w:pStyle w:val="AmColumnHeading"/>
            </w:pPr>
            <w:r w:rsidRPr="00FC3B38">
              <w:t>Τροπολογία</w:t>
            </w:r>
          </w:p>
        </w:tc>
      </w:tr>
      <w:tr w:rsidR="00EF05F6" w:rsidRPr="00FC3B38" w14:paraId="66D2EB67" w14:textId="77777777" w:rsidTr="00C63AA0">
        <w:trPr>
          <w:jc w:val="center"/>
        </w:trPr>
        <w:tc>
          <w:tcPr>
            <w:tcW w:w="4876" w:type="dxa"/>
            <w:tcBorders>
              <w:top w:val="nil"/>
              <w:left w:val="nil"/>
              <w:bottom w:val="nil"/>
              <w:right w:val="nil"/>
            </w:tcBorders>
            <w:hideMark/>
          </w:tcPr>
          <w:p w14:paraId="6930E943" w14:textId="77777777" w:rsidR="00EF05F6" w:rsidRPr="00FC3B38" w:rsidRDefault="00EF05F6" w:rsidP="00C63AA0">
            <w:pPr>
              <w:pStyle w:val="Normal6a"/>
            </w:pPr>
            <w:r w:rsidRPr="00FC3B38">
              <w:t>3.</w:t>
            </w:r>
            <w:r w:rsidRPr="00FC3B38">
              <w:tab/>
              <w:t xml:space="preserve">Όποτε είναι εφικτό, η έρευνα περατώνεται εντός </w:t>
            </w:r>
            <w:r w:rsidRPr="00FC3B38">
              <w:rPr>
                <w:b/>
                <w:i/>
              </w:rPr>
              <w:t>έξι</w:t>
            </w:r>
            <w:r w:rsidRPr="00FC3B38">
              <w:t xml:space="preserve"> μηνών από την ημερομηνία δημοσίευσης της ανακοίνωσης έναρξης της διαδικασίας στην Επίσημη εφημερίδα της Ευρωπαϊκής Ένωσης. Η προθεσμία αυτή μπορεί να παραταθεί για περαιτέρω χρονική περίοδο τριών μηνών σε εξαιρετικές περιπτώσεις, όπως αν είναι ασυνήθιστα υψηλός ο αριθμός των ενδιαφερόμενων μερών ή αν επικρατούν περίπλοκες καταστάσεις στην αγορά. Η Επιτροπή κοινοποιεί σε όλα τα ενδιαφερόμενα μέρη οποιαδήποτε παράταση και εξηγεί τους σχετικούς λόγους. Όταν μια έρευνα αφορά ευαίσθητα προϊόντα, η Επιτροπή την περατώνει το συντομότερο δυνατόν, με σκοπό να λάβει οριστική απόφαση εντός </w:t>
            </w:r>
            <w:r w:rsidRPr="00FC3B38">
              <w:rPr>
                <w:b/>
                <w:i/>
              </w:rPr>
              <w:t>τεσσάρων</w:t>
            </w:r>
            <w:r w:rsidRPr="00FC3B38">
              <w:t xml:space="preserve"> μηνών από την ημερομηνία δημοσίευσης της ανακοίνωσης έναρξης της διαδικασίας στην Επίσημη Εφημερίδα της Ευρωπαϊκής Ένωσης.</w:t>
            </w:r>
          </w:p>
        </w:tc>
        <w:tc>
          <w:tcPr>
            <w:tcW w:w="4876" w:type="dxa"/>
            <w:tcBorders>
              <w:top w:val="nil"/>
              <w:left w:val="nil"/>
              <w:bottom w:val="nil"/>
              <w:right w:val="nil"/>
            </w:tcBorders>
            <w:hideMark/>
          </w:tcPr>
          <w:p w14:paraId="1471A4FB" w14:textId="77777777" w:rsidR="00EF05F6" w:rsidRPr="00FC3B38" w:rsidRDefault="00EF05F6" w:rsidP="00C63AA0">
            <w:pPr>
              <w:pStyle w:val="Normal6a"/>
            </w:pPr>
            <w:r w:rsidRPr="00FC3B38">
              <w:t>3.</w:t>
            </w:r>
            <w:r w:rsidRPr="00FC3B38">
              <w:tab/>
              <w:t xml:space="preserve">Όποτε είναι εφικτό, η έρευνα περατώνεται εντός </w:t>
            </w:r>
            <w:r w:rsidRPr="00FC3B38">
              <w:rPr>
                <w:b/>
                <w:i/>
              </w:rPr>
              <w:t>τριών</w:t>
            </w:r>
            <w:r w:rsidRPr="00FC3B38">
              <w:t xml:space="preserve"> μηνών από την ημερομηνία δημοσίευσης της ανακοίνωσης έναρξης της διαδικασίας στην Επίσημη εφημερίδα της Ευρωπαϊκής Ένωσης. Η προθεσμία αυτή μπορεί να παραταθεί για περαιτέρω χρονική περίοδο τριών μηνών σε εξαιρετικές περιπτώσεις, όπως αν είναι ασυνήθιστα υψηλός ο αριθμός των ενδιαφερόμενων μερών ή αν επικρατούν περίπλοκες καταστάσεις στην αγορά. Η Επιτροπή κοινοποιεί σε όλα τα ενδιαφερόμενα μέρη οποιαδήποτε παράταση και εξηγεί τους σχετικούς λόγους. Όταν μια έρευνα αφορά ευαίσθητα προϊόντα, η Επιτροπή την περατώνει το συντομότερο δυνατόν, με σκοπό να λάβει οριστική απόφαση εντός </w:t>
            </w:r>
            <w:r w:rsidRPr="00FC3B38">
              <w:rPr>
                <w:b/>
                <w:i/>
              </w:rPr>
              <w:t>δύο</w:t>
            </w:r>
            <w:r w:rsidRPr="00FC3B38">
              <w:t xml:space="preserve"> μηνών από την ημερομηνία δημοσίευσης της ανακοίνωσης έναρξης της διαδικασίας </w:t>
            </w:r>
            <w:r w:rsidRPr="003E7486">
              <w:rPr>
                <w:i/>
                <w:iCs/>
              </w:rPr>
              <w:t>στην Επίσημη Εφημερίδα της Ευρωπαϊκής Ένωσης</w:t>
            </w:r>
            <w:r w:rsidRPr="00FC3B38">
              <w:t>.</w:t>
            </w:r>
          </w:p>
        </w:tc>
      </w:tr>
    </w:tbl>
    <w:p w14:paraId="449DAD6D" w14:textId="19747577" w:rsidR="00EF05F6" w:rsidRPr="00FC3B38" w:rsidRDefault="00EF05F6" w:rsidP="00EF05F6">
      <w:pPr>
        <w:pStyle w:val="AmNumberTabs"/>
      </w:pPr>
      <w:r w:rsidRPr="00FC3B38">
        <w:t>Τροπολογία</w:t>
      </w:r>
      <w:r w:rsidRPr="00FC3B38">
        <w:tab/>
      </w:r>
      <w:r w:rsidRPr="00FC3B38">
        <w:tab/>
        <w:t>12</w:t>
      </w:r>
    </w:p>
    <w:p w14:paraId="701314B9" w14:textId="77777777" w:rsidR="00EF05F6" w:rsidRPr="00FC3B38" w:rsidRDefault="00EF05F6" w:rsidP="00EF05F6">
      <w:pPr>
        <w:pStyle w:val="NormalBold12b"/>
      </w:pPr>
      <w:r w:rsidRPr="00FC3B38">
        <w:t>Πρόταση κανονισμού</w:t>
      </w:r>
    </w:p>
    <w:p w14:paraId="270EED27" w14:textId="77777777" w:rsidR="00EF05F6" w:rsidRPr="00FC3B38" w:rsidRDefault="00EF05F6" w:rsidP="00EF05F6">
      <w:pPr>
        <w:pStyle w:val="NormalBold"/>
      </w:pPr>
      <w:r w:rsidRPr="00FC3B38">
        <w:t>Άρθρο 7 – παράγραφος 5</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EF05F6" w:rsidRPr="00FC3B38" w14:paraId="365D06C9" w14:textId="77777777" w:rsidTr="00C63AA0">
        <w:trPr>
          <w:trHeight w:val="240"/>
          <w:jc w:val="center"/>
        </w:trPr>
        <w:tc>
          <w:tcPr>
            <w:tcW w:w="9752" w:type="dxa"/>
            <w:gridSpan w:val="2"/>
            <w:tcBorders>
              <w:top w:val="nil"/>
              <w:left w:val="nil"/>
              <w:bottom w:val="nil"/>
              <w:right w:val="nil"/>
            </w:tcBorders>
          </w:tcPr>
          <w:p w14:paraId="02ACB309" w14:textId="77777777" w:rsidR="00EF05F6" w:rsidRPr="00FC3B38" w:rsidRDefault="00EF05F6" w:rsidP="00C63AA0"/>
        </w:tc>
      </w:tr>
      <w:tr w:rsidR="00EF05F6" w:rsidRPr="00FC3B38" w14:paraId="20B91B8D" w14:textId="77777777" w:rsidTr="00C63AA0">
        <w:trPr>
          <w:trHeight w:val="240"/>
          <w:jc w:val="center"/>
        </w:trPr>
        <w:tc>
          <w:tcPr>
            <w:tcW w:w="4876" w:type="dxa"/>
            <w:tcBorders>
              <w:top w:val="nil"/>
              <w:left w:val="nil"/>
              <w:bottom w:val="nil"/>
              <w:right w:val="nil"/>
            </w:tcBorders>
            <w:hideMark/>
          </w:tcPr>
          <w:p w14:paraId="29DA0E70" w14:textId="77777777" w:rsidR="00EF05F6" w:rsidRPr="00FC3B38" w:rsidRDefault="00EF05F6" w:rsidP="00C63AA0">
            <w:pPr>
              <w:pStyle w:val="AmColumnHeading"/>
            </w:pPr>
            <w:r w:rsidRPr="00FC3B38">
              <w:t>Κείμενο που προτείνει η Επιτροπή</w:t>
            </w:r>
          </w:p>
        </w:tc>
        <w:tc>
          <w:tcPr>
            <w:tcW w:w="4876" w:type="dxa"/>
            <w:tcBorders>
              <w:top w:val="nil"/>
              <w:left w:val="nil"/>
              <w:bottom w:val="nil"/>
              <w:right w:val="nil"/>
            </w:tcBorders>
            <w:hideMark/>
          </w:tcPr>
          <w:p w14:paraId="2D6898C2" w14:textId="77777777" w:rsidR="00EF05F6" w:rsidRPr="00FC3B38" w:rsidRDefault="00EF05F6" w:rsidP="00C63AA0">
            <w:pPr>
              <w:pStyle w:val="AmColumnHeading"/>
            </w:pPr>
            <w:r w:rsidRPr="00FC3B38">
              <w:t>Τροπολογία</w:t>
            </w:r>
          </w:p>
        </w:tc>
      </w:tr>
      <w:tr w:rsidR="00EF05F6" w:rsidRPr="00FC3B38" w14:paraId="570C9175" w14:textId="77777777" w:rsidTr="00C63AA0">
        <w:trPr>
          <w:jc w:val="center"/>
        </w:trPr>
        <w:tc>
          <w:tcPr>
            <w:tcW w:w="4876" w:type="dxa"/>
            <w:tcBorders>
              <w:top w:val="nil"/>
              <w:left w:val="nil"/>
              <w:bottom w:val="nil"/>
              <w:right w:val="nil"/>
            </w:tcBorders>
            <w:hideMark/>
          </w:tcPr>
          <w:p w14:paraId="7862B83A" w14:textId="77777777" w:rsidR="00EF05F6" w:rsidRPr="00FC3B38" w:rsidRDefault="00EF05F6" w:rsidP="00C63AA0">
            <w:pPr>
              <w:pStyle w:val="Normal6a"/>
            </w:pPr>
            <w:r w:rsidRPr="00FC3B38">
              <w:t>5.</w:t>
            </w:r>
            <w:r w:rsidRPr="00FC3B38">
              <w:tab/>
              <w:t xml:space="preserve">Η Επιτροπή αξιολογεί όλους τους σχετικούς αντικειμενικούς και </w:t>
            </w:r>
            <w:proofErr w:type="spellStart"/>
            <w:r w:rsidRPr="00FC3B38">
              <w:lastRenderedPageBreak/>
              <w:t>ποσοτικοποιήσιμους</w:t>
            </w:r>
            <w:proofErr w:type="spellEnd"/>
            <w:r w:rsidRPr="00FC3B38">
              <w:t xml:space="preserve"> παράγοντες που επηρεάζουν την κατάσταση του ενωσιακού κλάδου παραγωγής, και ιδίως το ποσοστό και το ποσό αύξησης των εισαγωγών του οικείου προϊόντος σε απόλυτες και σχετικές τιμές, το μερίδιο της εγχώριας αγοράς που καταλαμβάνει η αύξηση των εισαγωγών, τις αλλαγές στον ενωσιακό κλάδο παραγωγής όσον αφορά τα επίπεδα πωλήσεων, την παραγωγή, την παραγωγικότητα, τη χρησιμοποίηση της παραγωγικής ικανότητας, τα κέρδη και τις ζημίες, και την απασχόληση. Η απαρίθμηση αυτή δεν είναι εξαντλητική και η Επιτροπή, για να διαπιστώσει την ύπαρξη σοβαρής ζημίας ή κινδύνου πρόκλησης σοβαρής ζημίας, μπορεί να λάβει υπόψη και άλλους παράγοντες, όπως αποθέματα</w:t>
            </w:r>
            <w:r w:rsidRPr="00FC3B38">
              <w:rPr>
                <w:b/>
                <w:i/>
              </w:rPr>
              <w:t>, τιμές</w:t>
            </w:r>
            <w:r w:rsidRPr="00FC3B38">
              <w:t xml:space="preserve">, απόδοση </w:t>
            </w:r>
            <w:proofErr w:type="spellStart"/>
            <w:r w:rsidRPr="00FC3B38">
              <w:t>επενδεδυμένου</w:t>
            </w:r>
            <w:proofErr w:type="spellEnd"/>
            <w:r w:rsidRPr="00FC3B38">
              <w:t xml:space="preserve"> κεφαλαίου, ρευστότητα, επίπεδο των μεριδίων της αγοράς, καθώς και άλλους παράγοντες που προκαλούν ή ενδέχεται να έχουν προκαλέσει ή υπάρχει κίνδυνος να προκαλέσουν σοβαρή ζημία στον ενωσιακό κλάδο παραγωγής.</w:t>
            </w:r>
          </w:p>
        </w:tc>
        <w:tc>
          <w:tcPr>
            <w:tcW w:w="4876" w:type="dxa"/>
            <w:tcBorders>
              <w:top w:val="nil"/>
              <w:left w:val="nil"/>
              <w:bottom w:val="nil"/>
              <w:right w:val="nil"/>
            </w:tcBorders>
            <w:hideMark/>
          </w:tcPr>
          <w:p w14:paraId="7E427843" w14:textId="77777777" w:rsidR="00EF05F6" w:rsidRPr="00FC3B38" w:rsidRDefault="00EF05F6" w:rsidP="00C63AA0">
            <w:pPr>
              <w:pStyle w:val="Normal6a"/>
            </w:pPr>
            <w:r w:rsidRPr="00FC3B38">
              <w:lastRenderedPageBreak/>
              <w:t>5.</w:t>
            </w:r>
            <w:r w:rsidRPr="00FC3B38">
              <w:tab/>
              <w:t xml:space="preserve">Η Επιτροπή αξιολογεί όλους τους σχετικούς </w:t>
            </w:r>
            <w:r w:rsidRPr="00FC3B38">
              <w:rPr>
                <w:b/>
                <w:i/>
              </w:rPr>
              <w:t xml:space="preserve">οικονομικούς δείκτες και </w:t>
            </w:r>
            <w:r w:rsidRPr="00FC3B38">
              <w:lastRenderedPageBreak/>
              <w:t xml:space="preserve">αντικειμενικούς και </w:t>
            </w:r>
            <w:proofErr w:type="spellStart"/>
            <w:r w:rsidRPr="00FC3B38">
              <w:t>ποσοτικοποιήσιμους</w:t>
            </w:r>
            <w:proofErr w:type="spellEnd"/>
            <w:r w:rsidRPr="00FC3B38">
              <w:t xml:space="preserve"> παράγοντες που επηρεάζουν την κατάσταση του ενωσιακού κλάδου παραγωγής, και ιδίως το ποσοστό και το ποσό αύξησης των εισαγωγών του οικείου προϊόντος σε απόλυτες και σχετικές τιμές, το μερίδιο της εγχώριας αγοράς που καταλαμβάνει η αύξηση των εισαγωγών, τις αλλαγές στον ενωσιακό κλάδο παραγωγής όσον αφορά τα επίπεδα πωλήσεων, </w:t>
            </w:r>
            <w:r w:rsidRPr="00FC3B38">
              <w:rPr>
                <w:b/>
                <w:i/>
              </w:rPr>
              <w:t xml:space="preserve">συμπεριλαμβανομένων των τιμών, </w:t>
            </w:r>
            <w:r w:rsidRPr="00FC3B38">
              <w:t xml:space="preserve">την παραγωγή, την παραγωγικότητα, τη χρησιμοποίηση της παραγωγικής ικανότητας, τα κέρδη και τις ζημίες, και την απασχόληση. Η απαρίθμηση αυτή δεν είναι εξαντλητική και η Επιτροπή, για να διαπιστώσει την ύπαρξη σοβαρής ζημίας ή κινδύνου πρόκλησης σοβαρής ζημίας, μπορεί να λάβει υπόψη και άλλους παράγοντες, όπως αποθέματα, απόδοση </w:t>
            </w:r>
            <w:proofErr w:type="spellStart"/>
            <w:r w:rsidRPr="00FC3B38">
              <w:t>επενδεδυμένου</w:t>
            </w:r>
            <w:proofErr w:type="spellEnd"/>
            <w:r w:rsidRPr="00FC3B38">
              <w:t xml:space="preserve"> κεφαλαίου, ρευστότητα, επίπεδο των μεριδίων της αγοράς, καθώς και άλλους παράγοντες που προκαλούν ή ενδέχεται να έχουν προκαλέσει ή υπάρχει κίνδυνος να προκαλέσουν σοβαρή ζημία στον ενωσιακό κλάδο παραγωγής.</w:t>
            </w:r>
          </w:p>
        </w:tc>
      </w:tr>
    </w:tbl>
    <w:p w14:paraId="126D9CD7" w14:textId="6F69833F" w:rsidR="00986A58" w:rsidRPr="003E7486" w:rsidRDefault="00986A58" w:rsidP="00986A58">
      <w:pPr>
        <w:pStyle w:val="AmNumberTabs"/>
      </w:pPr>
      <w:r w:rsidRPr="00E92792">
        <w:lastRenderedPageBreak/>
        <w:t>Τροπολογί</w:t>
      </w:r>
      <w:r>
        <w:t>ες</w:t>
      </w:r>
      <w:r w:rsidRPr="003E7486">
        <w:tab/>
      </w:r>
      <w:r w:rsidRPr="003E7486">
        <w:tab/>
        <w:t>34</w:t>
      </w:r>
      <w:r>
        <w:t xml:space="preserve"> και 86</w:t>
      </w:r>
    </w:p>
    <w:p w14:paraId="1226A106" w14:textId="77777777" w:rsidR="00986A58" w:rsidRPr="00E92792" w:rsidRDefault="00986A58" w:rsidP="00986A58">
      <w:pPr>
        <w:pStyle w:val="NormalBold12b"/>
      </w:pPr>
      <w:r w:rsidRPr="00E92792">
        <w:t>Πρόταση κανονισμού</w:t>
      </w:r>
    </w:p>
    <w:p w14:paraId="6EFC3081" w14:textId="77777777" w:rsidR="00986A58" w:rsidRPr="00E92792" w:rsidRDefault="00986A58" w:rsidP="00986A58">
      <w:pPr>
        <w:pStyle w:val="NormalBold"/>
      </w:pPr>
      <w:r w:rsidRPr="00E92792">
        <w:t>Άρθρο 9 – παράγραφος 1 – στοιχείο β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6A58" w:rsidRPr="00E92792" w14:paraId="62B91322" w14:textId="77777777" w:rsidTr="0021364A">
        <w:trPr>
          <w:trHeight w:hRule="exact" w:val="240"/>
          <w:jc w:val="center"/>
        </w:trPr>
        <w:tc>
          <w:tcPr>
            <w:tcW w:w="9752" w:type="dxa"/>
            <w:gridSpan w:val="2"/>
            <w:tcBorders>
              <w:top w:val="nil"/>
              <w:left w:val="nil"/>
              <w:bottom w:val="nil"/>
              <w:right w:val="nil"/>
            </w:tcBorders>
          </w:tcPr>
          <w:p w14:paraId="5BDDB016" w14:textId="77777777" w:rsidR="00986A58" w:rsidRPr="00E92792" w:rsidRDefault="00986A58" w:rsidP="0021364A"/>
        </w:tc>
      </w:tr>
      <w:tr w:rsidR="00986A58" w:rsidRPr="00E92792" w14:paraId="60ACC989" w14:textId="77777777" w:rsidTr="0021364A">
        <w:trPr>
          <w:trHeight w:val="240"/>
          <w:jc w:val="center"/>
        </w:trPr>
        <w:tc>
          <w:tcPr>
            <w:tcW w:w="4876" w:type="dxa"/>
            <w:tcBorders>
              <w:top w:val="nil"/>
              <w:left w:val="nil"/>
              <w:bottom w:val="nil"/>
              <w:right w:val="nil"/>
            </w:tcBorders>
          </w:tcPr>
          <w:p w14:paraId="711FE2B4" w14:textId="77777777" w:rsidR="00986A58" w:rsidRPr="00E92792" w:rsidRDefault="00986A58" w:rsidP="0021364A">
            <w:pPr>
              <w:pStyle w:val="AmColumnHeading"/>
            </w:pPr>
            <w:r w:rsidRPr="00E92792">
              <w:t>Κείμενο που προτείνει η Επιτροπή</w:t>
            </w:r>
          </w:p>
        </w:tc>
        <w:tc>
          <w:tcPr>
            <w:tcW w:w="4876" w:type="dxa"/>
            <w:tcBorders>
              <w:top w:val="nil"/>
              <w:left w:val="nil"/>
              <w:bottom w:val="nil"/>
              <w:right w:val="nil"/>
            </w:tcBorders>
          </w:tcPr>
          <w:p w14:paraId="6F490E0C" w14:textId="77777777" w:rsidR="00986A58" w:rsidRPr="00E92792" w:rsidRDefault="00986A58" w:rsidP="0021364A">
            <w:pPr>
              <w:pStyle w:val="AmColumnHeading"/>
            </w:pPr>
            <w:r w:rsidRPr="00E92792">
              <w:t>Τροπολογία</w:t>
            </w:r>
          </w:p>
        </w:tc>
      </w:tr>
      <w:tr w:rsidR="00986A58" w:rsidRPr="00E92792" w14:paraId="67F3EE94" w14:textId="77777777" w:rsidTr="0021364A">
        <w:trPr>
          <w:jc w:val="center"/>
        </w:trPr>
        <w:tc>
          <w:tcPr>
            <w:tcW w:w="4876" w:type="dxa"/>
            <w:tcBorders>
              <w:top w:val="nil"/>
              <w:left w:val="nil"/>
              <w:bottom w:val="nil"/>
              <w:right w:val="nil"/>
            </w:tcBorders>
          </w:tcPr>
          <w:p w14:paraId="5FBC6B41" w14:textId="77777777" w:rsidR="00986A58" w:rsidRPr="00E92792" w:rsidRDefault="00986A58" w:rsidP="0021364A">
            <w:pPr>
              <w:pStyle w:val="Normal6a"/>
            </w:pPr>
          </w:p>
        </w:tc>
        <w:tc>
          <w:tcPr>
            <w:tcW w:w="4876" w:type="dxa"/>
            <w:tcBorders>
              <w:top w:val="nil"/>
              <w:left w:val="nil"/>
              <w:bottom w:val="nil"/>
              <w:right w:val="nil"/>
            </w:tcBorders>
          </w:tcPr>
          <w:p w14:paraId="5A6B7853" w14:textId="31B9D129" w:rsidR="00986A58" w:rsidRPr="00E92792" w:rsidRDefault="00986A58" w:rsidP="0021364A">
            <w:pPr>
              <w:pStyle w:val="Normal6a"/>
            </w:pPr>
            <w:proofErr w:type="spellStart"/>
            <w:r w:rsidRPr="00E92792">
              <w:rPr>
                <w:b/>
                <w:i/>
              </w:rPr>
              <w:t>βα</w:t>
            </w:r>
            <w:proofErr w:type="spellEnd"/>
            <w:r w:rsidRPr="00E92792">
              <w:rPr>
                <w:b/>
                <w:i/>
              </w:rPr>
              <w:t>)</w:t>
            </w:r>
            <w:r w:rsidRPr="00E92792">
              <w:tab/>
            </w:r>
            <w:r w:rsidRPr="00E92792">
              <w:rPr>
                <w:b/>
                <w:i/>
              </w:rPr>
              <w:t>σαφείς ενδείξεις επιδείνωσης της οικονομικής κατάστασης του κλάδου παραγωγής, σε επίπεδο Ένωσης ή κρατών μελών, συμπεριλαμβανομένης της αύξησης του όγκου κατά περισσότερο από 5 % σε ετήσια βάση σε σύγκριση με τον τριετή μέσο όρο των εισαγωγών υπό προτιμησιακούς όρους ενός δεδομένου προϊόντος ή συνεχών μειώσεων των εγχώριων τιμών, μπορεί να επαρκούν για να αποδειχθεί σοβαρή ζημία στον τομέα και να δικαιολογηθεί η λήψη μέτρων διασφάλισης.</w:t>
            </w:r>
          </w:p>
        </w:tc>
      </w:tr>
    </w:tbl>
    <w:p w14:paraId="18351DBB" w14:textId="5D1F6EB2" w:rsidR="00EF05F6" w:rsidRPr="00FC3B38" w:rsidRDefault="00EF05F6" w:rsidP="00EF05F6">
      <w:pPr>
        <w:pStyle w:val="AmNumberTabs"/>
      </w:pPr>
      <w:r w:rsidRPr="00FC3B38">
        <w:t>Τροπολογία</w:t>
      </w:r>
      <w:r w:rsidRPr="00FC3B38">
        <w:tab/>
      </w:r>
      <w:r w:rsidRPr="00FC3B38">
        <w:tab/>
        <w:t>13</w:t>
      </w:r>
    </w:p>
    <w:p w14:paraId="48C25BCF" w14:textId="77777777" w:rsidR="00EF05F6" w:rsidRPr="00FC3B38" w:rsidRDefault="00EF05F6" w:rsidP="00EF05F6">
      <w:pPr>
        <w:pStyle w:val="NormalBold12b"/>
      </w:pPr>
      <w:r w:rsidRPr="00FC3B38">
        <w:lastRenderedPageBreak/>
        <w:t>Πρόταση κανονισμού</w:t>
      </w:r>
    </w:p>
    <w:p w14:paraId="6348FBF9" w14:textId="77777777" w:rsidR="00EF05F6" w:rsidRPr="00FC3B38" w:rsidRDefault="00EF05F6" w:rsidP="00EF05F6">
      <w:pPr>
        <w:pStyle w:val="NormalBold"/>
      </w:pPr>
      <w:r w:rsidRPr="00FC3B38">
        <w:t>Άρθρο 9 – παράγραφος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EF05F6" w:rsidRPr="00FC3B38" w14:paraId="0C73C464" w14:textId="77777777" w:rsidTr="00C63AA0">
        <w:trPr>
          <w:trHeight w:val="240"/>
          <w:jc w:val="center"/>
        </w:trPr>
        <w:tc>
          <w:tcPr>
            <w:tcW w:w="9752" w:type="dxa"/>
            <w:gridSpan w:val="2"/>
            <w:tcBorders>
              <w:top w:val="nil"/>
              <w:left w:val="nil"/>
              <w:bottom w:val="nil"/>
              <w:right w:val="nil"/>
            </w:tcBorders>
          </w:tcPr>
          <w:p w14:paraId="01F76F41" w14:textId="77777777" w:rsidR="00EF05F6" w:rsidRPr="00FC3B38" w:rsidRDefault="00EF05F6" w:rsidP="00C63AA0"/>
        </w:tc>
      </w:tr>
      <w:tr w:rsidR="00EF05F6" w:rsidRPr="00FC3B38" w14:paraId="493A6525" w14:textId="77777777" w:rsidTr="00C63AA0">
        <w:trPr>
          <w:trHeight w:val="240"/>
          <w:jc w:val="center"/>
        </w:trPr>
        <w:tc>
          <w:tcPr>
            <w:tcW w:w="4876" w:type="dxa"/>
            <w:tcBorders>
              <w:top w:val="nil"/>
              <w:left w:val="nil"/>
              <w:bottom w:val="nil"/>
              <w:right w:val="nil"/>
            </w:tcBorders>
            <w:hideMark/>
          </w:tcPr>
          <w:p w14:paraId="5041F783" w14:textId="77777777" w:rsidR="00EF05F6" w:rsidRPr="00FC3B38" w:rsidRDefault="00EF05F6" w:rsidP="00C63AA0">
            <w:pPr>
              <w:pStyle w:val="AmColumnHeading"/>
            </w:pPr>
            <w:r w:rsidRPr="00FC3B38">
              <w:t>Κείμενο που προτείνει η Επιτροπή</w:t>
            </w:r>
          </w:p>
        </w:tc>
        <w:tc>
          <w:tcPr>
            <w:tcW w:w="4876" w:type="dxa"/>
            <w:tcBorders>
              <w:top w:val="nil"/>
              <w:left w:val="nil"/>
              <w:bottom w:val="nil"/>
              <w:right w:val="nil"/>
            </w:tcBorders>
            <w:hideMark/>
          </w:tcPr>
          <w:p w14:paraId="0DC13C7E" w14:textId="77777777" w:rsidR="00EF05F6" w:rsidRPr="00FC3B38" w:rsidRDefault="00EF05F6" w:rsidP="00C63AA0">
            <w:pPr>
              <w:pStyle w:val="AmColumnHeading"/>
            </w:pPr>
            <w:r w:rsidRPr="00FC3B38">
              <w:t>Τροπολογία</w:t>
            </w:r>
          </w:p>
        </w:tc>
      </w:tr>
      <w:tr w:rsidR="00EF05F6" w:rsidRPr="00FC3B38" w14:paraId="338B6C65" w14:textId="77777777" w:rsidTr="00C63AA0">
        <w:trPr>
          <w:jc w:val="center"/>
        </w:trPr>
        <w:tc>
          <w:tcPr>
            <w:tcW w:w="4876" w:type="dxa"/>
            <w:tcBorders>
              <w:top w:val="nil"/>
              <w:left w:val="nil"/>
              <w:bottom w:val="nil"/>
              <w:right w:val="nil"/>
            </w:tcBorders>
            <w:hideMark/>
          </w:tcPr>
          <w:p w14:paraId="60471F32" w14:textId="77777777" w:rsidR="00EF05F6" w:rsidRPr="00FC3B38" w:rsidRDefault="00EF05F6" w:rsidP="00C63AA0">
            <w:pPr>
              <w:pStyle w:val="Normal6a"/>
            </w:pPr>
            <w:r w:rsidRPr="00FC3B38">
              <w:t>3.</w:t>
            </w:r>
            <w:r w:rsidRPr="00FC3B38">
              <w:tab/>
              <w:t xml:space="preserve">Στην περίπτωση ευαίσθητων προϊόντων, θεσπίζονται προσωρινά μέτρα διασφάλισης σύμφωνα με τη διαδικασία του άρθρου 18 παράγραφος 4, χωρίς καθυστέρηση και σε κάθε περίπτωση εντός </w:t>
            </w:r>
            <w:r w:rsidRPr="00FC3B38">
              <w:rPr>
                <w:b/>
                <w:i/>
              </w:rPr>
              <w:t>21</w:t>
            </w:r>
            <w:r w:rsidRPr="00FC3B38">
              <w:t xml:space="preserve"> ημερών κατ’ ανώτατο όριο από την έναρξη της έρευνας, για την αποτροπή ζημιών στον ενωσιακό κλάδο παραγωγής οι οποίες θα ήταν δύσκολο να αποκατασταθούν, ακόμη και όταν οι ζημίες αυτές ενδέχεται να είναι γεωγραφικά συγκεντρωμένες σε ένα ή περισσότερα κράτη μέλη.</w:t>
            </w:r>
          </w:p>
        </w:tc>
        <w:tc>
          <w:tcPr>
            <w:tcW w:w="4876" w:type="dxa"/>
            <w:tcBorders>
              <w:top w:val="nil"/>
              <w:left w:val="nil"/>
              <w:bottom w:val="nil"/>
              <w:right w:val="nil"/>
            </w:tcBorders>
            <w:hideMark/>
          </w:tcPr>
          <w:p w14:paraId="2384AA71" w14:textId="77777777" w:rsidR="00EF05F6" w:rsidRPr="00FC3B38" w:rsidRDefault="00EF05F6" w:rsidP="00C63AA0">
            <w:pPr>
              <w:pStyle w:val="Normal6a"/>
            </w:pPr>
            <w:r w:rsidRPr="00FC3B38">
              <w:t>3.</w:t>
            </w:r>
            <w:r w:rsidRPr="00FC3B38">
              <w:tab/>
              <w:t xml:space="preserve">Στην περίπτωση ευαίσθητων προϊόντων, θεσπίζονται προσωρινά μέτρα διασφάλισης σύμφωνα με τη διαδικασία του άρθρου 18 παράγραφος 4, χωρίς καθυστέρηση και σε κάθε περίπτωση εντός </w:t>
            </w:r>
            <w:r w:rsidRPr="00FC3B38">
              <w:rPr>
                <w:b/>
                <w:i/>
              </w:rPr>
              <w:t>14</w:t>
            </w:r>
            <w:r w:rsidRPr="00FC3B38">
              <w:t xml:space="preserve"> ημερών κατ’ ανώτατο όριο από την έναρξη της έρευνας, για την αποτροπή ζημιών στον ενωσιακό κλάδο παραγωγής οι οποίες θα ήταν δύσκολο να αποκατασταθούν, ακόμη και όταν οι ζημίες αυτές ενδέχεται να είναι γεωγραφικά συγκεντρωμένες σε ένα ή περισσότερα κράτη μέλη.</w:t>
            </w:r>
          </w:p>
        </w:tc>
      </w:tr>
    </w:tbl>
    <w:p w14:paraId="20AB0147" w14:textId="33E079D8" w:rsidR="00986A58" w:rsidRPr="003E7486" w:rsidRDefault="00986A58" w:rsidP="00986A58">
      <w:pPr>
        <w:pStyle w:val="AmNumberTabs"/>
      </w:pPr>
      <w:r w:rsidRPr="00E92792">
        <w:t>Τροπολογί</w:t>
      </w:r>
      <w:r>
        <w:t>ες</w:t>
      </w:r>
      <w:r w:rsidRPr="003E7486">
        <w:tab/>
      </w:r>
      <w:r w:rsidRPr="003E7486">
        <w:tab/>
        <w:t>36</w:t>
      </w:r>
      <w:r>
        <w:t xml:space="preserve"> και 87</w:t>
      </w:r>
    </w:p>
    <w:p w14:paraId="5B5CB697" w14:textId="77777777" w:rsidR="00986A58" w:rsidRPr="003E7486" w:rsidRDefault="00986A58" w:rsidP="00986A58">
      <w:pPr>
        <w:pStyle w:val="NormalBold12b"/>
      </w:pPr>
      <w:r w:rsidRPr="00E92792">
        <w:t>Πρόταση</w:t>
      </w:r>
      <w:r w:rsidRPr="003E7486">
        <w:t xml:space="preserve"> </w:t>
      </w:r>
      <w:r w:rsidRPr="00E92792">
        <w:t>κανονισμού</w:t>
      </w:r>
    </w:p>
    <w:p w14:paraId="0ED5A8BC" w14:textId="77777777" w:rsidR="00986A58" w:rsidRPr="003E7486" w:rsidRDefault="00986A58" w:rsidP="00986A58">
      <w:pPr>
        <w:pStyle w:val="NormalBold"/>
      </w:pPr>
      <w:r w:rsidRPr="00E92792">
        <w:t>Άρθρο</w:t>
      </w:r>
      <w:r w:rsidRPr="003E7486">
        <w:t xml:space="preserve"> 11 – </w:t>
      </w:r>
      <w:r w:rsidRPr="00E92792">
        <w:t>παράγραφος</w:t>
      </w:r>
      <w:r w:rsidRPr="003E7486">
        <w:t xml:space="preserv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6A58" w:rsidRPr="00E92792" w14:paraId="42EF5F3C" w14:textId="77777777" w:rsidTr="0021364A">
        <w:trPr>
          <w:trHeight w:hRule="exact" w:val="240"/>
          <w:jc w:val="center"/>
        </w:trPr>
        <w:tc>
          <w:tcPr>
            <w:tcW w:w="9752" w:type="dxa"/>
            <w:gridSpan w:val="2"/>
            <w:tcBorders>
              <w:top w:val="nil"/>
              <w:left w:val="nil"/>
              <w:bottom w:val="nil"/>
              <w:right w:val="nil"/>
            </w:tcBorders>
          </w:tcPr>
          <w:p w14:paraId="35B6DAA9" w14:textId="77777777" w:rsidR="00986A58" w:rsidRPr="003E7486" w:rsidRDefault="00986A58" w:rsidP="0021364A"/>
        </w:tc>
      </w:tr>
      <w:tr w:rsidR="00986A58" w:rsidRPr="00E92792" w14:paraId="75B4F7D8" w14:textId="77777777" w:rsidTr="0021364A">
        <w:trPr>
          <w:trHeight w:val="240"/>
          <w:jc w:val="center"/>
        </w:trPr>
        <w:tc>
          <w:tcPr>
            <w:tcW w:w="4876" w:type="dxa"/>
            <w:tcBorders>
              <w:top w:val="nil"/>
              <w:left w:val="nil"/>
              <w:bottom w:val="nil"/>
              <w:right w:val="nil"/>
            </w:tcBorders>
          </w:tcPr>
          <w:p w14:paraId="74255277" w14:textId="77777777" w:rsidR="00986A58" w:rsidRPr="00E92792" w:rsidRDefault="00986A58" w:rsidP="0021364A">
            <w:pPr>
              <w:pStyle w:val="AmColumnHeading"/>
            </w:pPr>
            <w:r w:rsidRPr="00E92792">
              <w:t>Κείμενο που προτείνει η Επιτροπή</w:t>
            </w:r>
          </w:p>
        </w:tc>
        <w:tc>
          <w:tcPr>
            <w:tcW w:w="4876" w:type="dxa"/>
            <w:tcBorders>
              <w:top w:val="nil"/>
              <w:left w:val="nil"/>
              <w:bottom w:val="nil"/>
              <w:right w:val="nil"/>
            </w:tcBorders>
          </w:tcPr>
          <w:p w14:paraId="56D99EFB" w14:textId="77777777" w:rsidR="00986A58" w:rsidRPr="00E92792" w:rsidRDefault="00986A58" w:rsidP="0021364A">
            <w:pPr>
              <w:pStyle w:val="AmColumnHeading"/>
            </w:pPr>
            <w:r w:rsidRPr="00E92792">
              <w:t>Τροπολογία</w:t>
            </w:r>
          </w:p>
        </w:tc>
      </w:tr>
      <w:tr w:rsidR="00986A58" w:rsidRPr="00E92792" w14:paraId="000C6550" w14:textId="77777777" w:rsidTr="0021364A">
        <w:trPr>
          <w:jc w:val="center"/>
        </w:trPr>
        <w:tc>
          <w:tcPr>
            <w:tcW w:w="4876" w:type="dxa"/>
            <w:tcBorders>
              <w:top w:val="nil"/>
              <w:left w:val="nil"/>
              <w:bottom w:val="nil"/>
              <w:right w:val="nil"/>
            </w:tcBorders>
          </w:tcPr>
          <w:p w14:paraId="3A95128E" w14:textId="77777777" w:rsidR="00986A58" w:rsidRPr="00E92792" w:rsidRDefault="00986A58" w:rsidP="0021364A">
            <w:pPr>
              <w:pStyle w:val="Normal6a"/>
            </w:pPr>
            <w:r w:rsidRPr="00E92792">
              <w:t>1.</w:t>
            </w:r>
            <w:r w:rsidRPr="00E92792">
              <w:tab/>
              <w:t xml:space="preserve">Όταν η έρευνα οδηγεί στο συμπέρασμα ότι πληρούνται οι προϋποθέσεις του άρθρου 3 παράγραφος 1, η Επιτροπή </w:t>
            </w:r>
            <w:r w:rsidRPr="00E92792">
              <w:rPr>
                <w:b/>
                <w:i/>
              </w:rPr>
              <w:t>μπορεί να θεσπίσει</w:t>
            </w:r>
            <w:r w:rsidRPr="00E92792">
              <w:t xml:space="preserve"> οριστικά μέτρα διασφάλισης σύμφωνα με τη διαδικασία εξέτασης που αναφέρεται στο άρθρο 18 παράγραφος 3.</w:t>
            </w:r>
          </w:p>
        </w:tc>
        <w:tc>
          <w:tcPr>
            <w:tcW w:w="4876" w:type="dxa"/>
            <w:tcBorders>
              <w:top w:val="nil"/>
              <w:left w:val="nil"/>
              <w:bottom w:val="nil"/>
              <w:right w:val="nil"/>
            </w:tcBorders>
          </w:tcPr>
          <w:p w14:paraId="03F59972" w14:textId="77777777" w:rsidR="00986A58" w:rsidRPr="00E92792" w:rsidRDefault="00986A58" w:rsidP="0021364A">
            <w:pPr>
              <w:pStyle w:val="Normal6a"/>
            </w:pPr>
            <w:r w:rsidRPr="00E92792">
              <w:t>1.</w:t>
            </w:r>
            <w:r w:rsidRPr="00E92792">
              <w:tab/>
              <w:t xml:space="preserve">Όταν η έρευνα οδηγεί στο συμπέρασμα ότι πληρούνται οι προϋποθέσεις του άρθρου 3 παράγραφος 1, η Επιτροπή </w:t>
            </w:r>
            <w:r w:rsidRPr="00E92792">
              <w:rPr>
                <w:b/>
                <w:i/>
              </w:rPr>
              <w:t>θεσπίζει</w:t>
            </w:r>
            <w:r w:rsidRPr="00E92792">
              <w:t xml:space="preserve"> οριστικά μέτρα διασφάλισης σύμφωνα με τη διαδικασία εξέτασης που αναφέρεται στο άρθρο 18 παράγραφος 3.</w:t>
            </w:r>
          </w:p>
        </w:tc>
      </w:tr>
    </w:tbl>
    <w:p w14:paraId="567308C0" w14:textId="34992CCB" w:rsidR="00986A58" w:rsidRDefault="00986A58" w:rsidP="00986A58"/>
    <w:p w14:paraId="189891EA" w14:textId="40D2161A" w:rsidR="00986A58" w:rsidRPr="003E7486" w:rsidRDefault="00986A58" w:rsidP="00986A58">
      <w:pPr>
        <w:pStyle w:val="AmNumberTabs"/>
      </w:pPr>
      <w:r w:rsidRPr="009477E0">
        <w:t>Τροπολογί</w:t>
      </w:r>
      <w:r>
        <w:t>ες</w:t>
      </w:r>
      <w:r w:rsidRPr="003E7486">
        <w:tab/>
      </w:r>
      <w:r w:rsidRPr="003E7486">
        <w:tab/>
        <w:t>64</w:t>
      </w:r>
      <w:r>
        <w:t xml:space="preserve"> και 88</w:t>
      </w:r>
    </w:p>
    <w:p w14:paraId="30228DA9" w14:textId="77777777" w:rsidR="00986A58" w:rsidRPr="003E7486" w:rsidRDefault="00986A58" w:rsidP="00986A58">
      <w:pPr>
        <w:pStyle w:val="NormalBold12b"/>
      </w:pPr>
      <w:r w:rsidRPr="009477E0">
        <w:t>Πρόταση</w:t>
      </w:r>
      <w:r w:rsidRPr="003E7486">
        <w:t xml:space="preserve"> </w:t>
      </w:r>
      <w:r w:rsidRPr="009477E0">
        <w:t>κανονισμού</w:t>
      </w:r>
    </w:p>
    <w:p w14:paraId="38A14E98" w14:textId="77777777" w:rsidR="00986A58" w:rsidRPr="003E7486" w:rsidRDefault="00986A58" w:rsidP="00986A58">
      <w:pPr>
        <w:pStyle w:val="NormalBold"/>
      </w:pPr>
      <w:r w:rsidRPr="009477E0">
        <w:t>Άρθρο</w:t>
      </w:r>
      <w:r w:rsidRPr="003E7486">
        <w:t xml:space="preserve"> 12 </w:t>
      </w:r>
      <w:r w:rsidRPr="009477E0">
        <w:t>α</w:t>
      </w:r>
      <w:r w:rsidRPr="003E7486">
        <w:t xml:space="preserve"> (</w:t>
      </w:r>
      <w:r w:rsidRPr="009477E0">
        <w:t>νέο</w:t>
      </w:r>
      <w:r w:rsidRPr="003E7486">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6A58" w:rsidRPr="009477E0" w14:paraId="00049D85" w14:textId="77777777" w:rsidTr="0021364A">
        <w:trPr>
          <w:trHeight w:hRule="exact" w:val="240"/>
          <w:jc w:val="center"/>
        </w:trPr>
        <w:tc>
          <w:tcPr>
            <w:tcW w:w="9752" w:type="dxa"/>
            <w:gridSpan w:val="2"/>
            <w:tcBorders>
              <w:top w:val="nil"/>
              <w:left w:val="nil"/>
              <w:bottom w:val="nil"/>
              <w:right w:val="nil"/>
            </w:tcBorders>
          </w:tcPr>
          <w:p w14:paraId="1F50F646" w14:textId="77777777" w:rsidR="00986A58" w:rsidRPr="003E7486" w:rsidRDefault="00986A58" w:rsidP="0021364A"/>
        </w:tc>
      </w:tr>
      <w:tr w:rsidR="00986A58" w:rsidRPr="009477E0" w14:paraId="12426B89" w14:textId="77777777" w:rsidTr="0021364A">
        <w:trPr>
          <w:trHeight w:val="240"/>
          <w:jc w:val="center"/>
        </w:trPr>
        <w:tc>
          <w:tcPr>
            <w:tcW w:w="4876" w:type="dxa"/>
            <w:tcBorders>
              <w:top w:val="nil"/>
              <w:left w:val="nil"/>
              <w:bottom w:val="nil"/>
              <w:right w:val="nil"/>
            </w:tcBorders>
          </w:tcPr>
          <w:p w14:paraId="4C1BB2BC" w14:textId="77777777" w:rsidR="00986A58" w:rsidRPr="009477E0" w:rsidRDefault="00986A58" w:rsidP="0021364A">
            <w:pPr>
              <w:pStyle w:val="AmColumnHeading"/>
            </w:pPr>
            <w:r w:rsidRPr="009477E0">
              <w:t>Κείμενο που προτείνει η Επιτροπή</w:t>
            </w:r>
          </w:p>
        </w:tc>
        <w:tc>
          <w:tcPr>
            <w:tcW w:w="4876" w:type="dxa"/>
            <w:tcBorders>
              <w:top w:val="nil"/>
              <w:left w:val="nil"/>
              <w:bottom w:val="nil"/>
              <w:right w:val="nil"/>
            </w:tcBorders>
          </w:tcPr>
          <w:p w14:paraId="5DA4B1B6" w14:textId="77777777" w:rsidR="00986A58" w:rsidRPr="009477E0" w:rsidRDefault="00986A58" w:rsidP="0021364A">
            <w:pPr>
              <w:pStyle w:val="AmColumnHeading"/>
            </w:pPr>
            <w:r w:rsidRPr="009477E0">
              <w:t>Τροπολογία</w:t>
            </w:r>
          </w:p>
        </w:tc>
      </w:tr>
      <w:tr w:rsidR="00986A58" w:rsidRPr="009477E0" w14:paraId="21DDD089" w14:textId="77777777" w:rsidTr="0021364A">
        <w:trPr>
          <w:jc w:val="center"/>
        </w:trPr>
        <w:tc>
          <w:tcPr>
            <w:tcW w:w="4876" w:type="dxa"/>
            <w:tcBorders>
              <w:top w:val="nil"/>
              <w:left w:val="nil"/>
              <w:bottom w:val="nil"/>
              <w:right w:val="nil"/>
            </w:tcBorders>
          </w:tcPr>
          <w:p w14:paraId="19242723" w14:textId="77777777" w:rsidR="00986A58" w:rsidRPr="009477E0" w:rsidRDefault="00986A58" w:rsidP="0021364A">
            <w:pPr>
              <w:pStyle w:val="Normal6a"/>
            </w:pPr>
          </w:p>
        </w:tc>
        <w:tc>
          <w:tcPr>
            <w:tcW w:w="4876" w:type="dxa"/>
            <w:tcBorders>
              <w:top w:val="nil"/>
              <w:left w:val="nil"/>
              <w:bottom w:val="nil"/>
              <w:right w:val="nil"/>
            </w:tcBorders>
          </w:tcPr>
          <w:p w14:paraId="1AFE1E51" w14:textId="77777777" w:rsidR="00986A58" w:rsidRPr="009477E0" w:rsidRDefault="00986A58" w:rsidP="0021364A">
            <w:pPr>
              <w:pStyle w:val="Normal6a"/>
              <w:jc w:val="center"/>
            </w:pPr>
            <w:r w:rsidRPr="009477E0">
              <w:rPr>
                <w:b/>
                <w:i/>
              </w:rPr>
              <w:t>Άρθρο 12α</w:t>
            </w:r>
            <w:r w:rsidRPr="009477E0">
              <w:tab/>
            </w:r>
          </w:p>
        </w:tc>
      </w:tr>
      <w:tr w:rsidR="00986A58" w:rsidRPr="009477E0" w14:paraId="2195793D" w14:textId="77777777" w:rsidTr="0021364A">
        <w:trPr>
          <w:jc w:val="center"/>
        </w:trPr>
        <w:tc>
          <w:tcPr>
            <w:tcW w:w="4876" w:type="dxa"/>
            <w:tcBorders>
              <w:top w:val="nil"/>
              <w:left w:val="nil"/>
              <w:bottom w:val="nil"/>
              <w:right w:val="nil"/>
            </w:tcBorders>
          </w:tcPr>
          <w:p w14:paraId="5595D9B5" w14:textId="77777777" w:rsidR="00986A58" w:rsidRPr="009477E0" w:rsidRDefault="00986A58" w:rsidP="0021364A">
            <w:pPr>
              <w:pStyle w:val="Normal6a"/>
            </w:pPr>
          </w:p>
        </w:tc>
        <w:tc>
          <w:tcPr>
            <w:tcW w:w="4876" w:type="dxa"/>
            <w:tcBorders>
              <w:top w:val="nil"/>
              <w:left w:val="nil"/>
              <w:bottom w:val="nil"/>
              <w:right w:val="nil"/>
            </w:tcBorders>
          </w:tcPr>
          <w:p w14:paraId="70CDC899" w14:textId="77777777" w:rsidR="00986A58" w:rsidRPr="009477E0" w:rsidRDefault="00986A58" w:rsidP="0021364A">
            <w:pPr>
              <w:pStyle w:val="Normal6a"/>
              <w:jc w:val="center"/>
            </w:pPr>
            <w:r w:rsidRPr="009477E0">
              <w:rPr>
                <w:b/>
                <w:i/>
              </w:rPr>
              <w:t>Ρήτρα για το περιβάλλον, την υγεία και τα υγειονομικά και φυτοϋγειονομικά πρότυπα</w:t>
            </w:r>
          </w:p>
        </w:tc>
      </w:tr>
      <w:tr w:rsidR="00986A58" w:rsidRPr="009477E0" w14:paraId="2FC2A734" w14:textId="77777777" w:rsidTr="0021364A">
        <w:trPr>
          <w:jc w:val="center"/>
        </w:trPr>
        <w:tc>
          <w:tcPr>
            <w:tcW w:w="4876" w:type="dxa"/>
            <w:tcBorders>
              <w:top w:val="nil"/>
              <w:left w:val="nil"/>
              <w:bottom w:val="nil"/>
              <w:right w:val="nil"/>
            </w:tcBorders>
          </w:tcPr>
          <w:p w14:paraId="7E58E31C" w14:textId="77777777" w:rsidR="00986A58" w:rsidRPr="009477E0" w:rsidRDefault="00986A58" w:rsidP="0021364A">
            <w:pPr>
              <w:pStyle w:val="Normal6a"/>
            </w:pPr>
          </w:p>
        </w:tc>
        <w:tc>
          <w:tcPr>
            <w:tcW w:w="4876" w:type="dxa"/>
            <w:tcBorders>
              <w:top w:val="nil"/>
              <w:left w:val="nil"/>
              <w:bottom w:val="nil"/>
              <w:right w:val="nil"/>
            </w:tcBorders>
          </w:tcPr>
          <w:p w14:paraId="330DB417" w14:textId="51DF8899" w:rsidR="00986A58" w:rsidRPr="009477E0" w:rsidRDefault="00986A58" w:rsidP="0021364A">
            <w:pPr>
              <w:pStyle w:val="Normal6a"/>
            </w:pPr>
            <w:r w:rsidRPr="009477E0">
              <w:rPr>
                <w:b/>
                <w:i/>
              </w:rPr>
              <w:t>1.</w:t>
            </w:r>
            <w:r>
              <w:rPr>
                <w:b/>
                <w:i/>
              </w:rPr>
              <w:tab/>
            </w:r>
            <w:r w:rsidRPr="009477E0">
              <w:rPr>
                <w:b/>
                <w:i/>
              </w:rPr>
              <w:t xml:space="preserve">Η Επιτροπή κινεί έρευνα και θεσπίζει μέτρα διασφάλισης δυνάμει του παρόντος κανονισμού όταν υπάρχουν αξιόπιστα στοιχεία που αποδεικνύουν ότι </w:t>
            </w:r>
            <w:r w:rsidRPr="009477E0">
              <w:rPr>
                <w:b/>
                <w:i/>
              </w:rPr>
              <w:lastRenderedPageBreak/>
              <w:t>οι εισαγωγές που επωφελούνται από δασμολογικές προτιμήσεις δεν πληρούν ισοδύναμες απαιτήσεις για το περιβάλλον, την καλή μεταχείριση των ζώων, την υγεία, την ασφάλεια των τροφίμων ή την προστασία της εργασίας που ισχύουν για τους παραγωγούς της Ένωσης.</w:t>
            </w:r>
          </w:p>
        </w:tc>
      </w:tr>
      <w:tr w:rsidR="00986A58" w:rsidRPr="009477E0" w14:paraId="6412243E" w14:textId="77777777" w:rsidTr="0021364A">
        <w:trPr>
          <w:jc w:val="center"/>
        </w:trPr>
        <w:tc>
          <w:tcPr>
            <w:tcW w:w="4876" w:type="dxa"/>
            <w:tcBorders>
              <w:top w:val="nil"/>
              <w:left w:val="nil"/>
              <w:bottom w:val="nil"/>
              <w:right w:val="nil"/>
            </w:tcBorders>
          </w:tcPr>
          <w:p w14:paraId="59954F5B" w14:textId="77777777" w:rsidR="00986A58" w:rsidRPr="009477E0" w:rsidRDefault="00986A58" w:rsidP="0021364A">
            <w:pPr>
              <w:pStyle w:val="Normal6a"/>
            </w:pPr>
          </w:p>
        </w:tc>
        <w:tc>
          <w:tcPr>
            <w:tcW w:w="4876" w:type="dxa"/>
            <w:tcBorders>
              <w:top w:val="nil"/>
              <w:left w:val="nil"/>
              <w:bottom w:val="nil"/>
              <w:right w:val="nil"/>
            </w:tcBorders>
          </w:tcPr>
          <w:p w14:paraId="50122B40" w14:textId="78FF80DE" w:rsidR="00986A58" w:rsidRPr="009477E0" w:rsidRDefault="00986A58" w:rsidP="0021364A">
            <w:pPr>
              <w:pStyle w:val="Normal6a"/>
            </w:pPr>
            <w:r w:rsidRPr="009477E0">
              <w:rPr>
                <w:b/>
                <w:i/>
              </w:rPr>
              <w:t>2.</w:t>
            </w:r>
            <w:r>
              <w:rPr>
                <w:b/>
                <w:i/>
              </w:rPr>
              <w:tab/>
            </w:r>
            <w:r w:rsidRPr="009477E0">
              <w:rPr>
                <w:b/>
                <w:i/>
              </w:rPr>
              <w:t xml:space="preserve">Σε περίπτωση τεκμηριωμένου κινδύνου για την υγεία των ανθρώπων, των ζώων ή των φυτών, συμπεριλαμβανομένης της χρήσης μεθόδων παραγωγής που απαγορεύονται στην Ένωση ή της μη συμμόρφωσης με υγειονομικές και </w:t>
            </w:r>
            <w:proofErr w:type="spellStart"/>
            <w:r w:rsidRPr="009477E0">
              <w:rPr>
                <w:b/>
                <w:i/>
              </w:rPr>
              <w:t>φυτοϋγειονομικές</w:t>
            </w:r>
            <w:proofErr w:type="spellEnd"/>
            <w:r w:rsidRPr="009477E0">
              <w:rPr>
                <w:b/>
                <w:i/>
              </w:rPr>
              <w:t xml:space="preserve"> απαιτήσεις, η Επιτροπή μπορεί να αναστείλει αμέσως τις εισαγωγές του προϊόντος που επωφελείται από δασμολογικές προτιμήσεις, σύμφωνα με το άρθρο 9 παράγραφος 3. Τα μέτρα που θεσπίζονται δυνάμει του παρόντος άρθρου είναι αναγκαία και αναλογικά και υπόκεινται σε επανεξέταση σύμφωνα με το άρθρο 12.</w:t>
            </w:r>
          </w:p>
        </w:tc>
      </w:tr>
    </w:tbl>
    <w:p w14:paraId="06CA3324" w14:textId="0E30C3FA" w:rsidR="00EF05F6" w:rsidRPr="00FC3B38" w:rsidRDefault="00EF05F6" w:rsidP="00EF05F6">
      <w:pPr>
        <w:pStyle w:val="AmNumberTabs"/>
      </w:pPr>
      <w:r w:rsidRPr="00FC3B38">
        <w:t>Τροπολογία</w:t>
      </w:r>
      <w:r w:rsidRPr="00FC3B38">
        <w:tab/>
      </w:r>
      <w:r w:rsidRPr="00FC3B38">
        <w:tab/>
        <w:t>14</w:t>
      </w:r>
    </w:p>
    <w:p w14:paraId="16189464" w14:textId="77777777" w:rsidR="00EF05F6" w:rsidRPr="00FC3B38" w:rsidRDefault="00EF05F6" w:rsidP="00EF05F6">
      <w:pPr>
        <w:pStyle w:val="NormalBold12b"/>
      </w:pPr>
      <w:r w:rsidRPr="00FC3B38">
        <w:t>Πρόταση κανονισμού</w:t>
      </w:r>
    </w:p>
    <w:p w14:paraId="48018F87" w14:textId="77777777" w:rsidR="00EF05F6" w:rsidRPr="00FC3B38" w:rsidRDefault="00EF05F6" w:rsidP="00EF05F6">
      <w:pPr>
        <w:pStyle w:val="NormalBold"/>
      </w:pPr>
      <w:r w:rsidRPr="00FC3B38">
        <w:t>Άρθρο 15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05F6" w:rsidRPr="00FC3B38" w14:paraId="3FEE9B29" w14:textId="77777777" w:rsidTr="00C63AA0">
        <w:trPr>
          <w:trHeight w:val="240"/>
          <w:jc w:val="center"/>
        </w:trPr>
        <w:tc>
          <w:tcPr>
            <w:tcW w:w="9752" w:type="dxa"/>
            <w:gridSpan w:val="2"/>
            <w:tcBorders>
              <w:top w:val="nil"/>
              <w:left w:val="nil"/>
              <w:bottom w:val="nil"/>
              <w:right w:val="nil"/>
            </w:tcBorders>
          </w:tcPr>
          <w:p w14:paraId="7EEC07A7" w14:textId="77777777" w:rsidR="00EF05F6" w:rsidRPr="00FC3B38" w:rsidRDefault="00EF05F6" w:rsidP="00C63AA0"/>
        </w:tc>
      </w:tr>
      <w:tr w:rsidR="00EF05F6" w:rsidRPr="00FC3B38" w14:paraId="2DD68FFE" w14:textId="77777777" w:rsidTr="00C63AA0">
        <w:trPr>
          <w:trHeight w:val="240"/>
          <w:jc w:val="center"/>
        </w:trPr>
        <w:tc>
          <w:tcPr>
            <w:tcW w:w="4876" w:type="dxa"/>
            <w:tcBorders>
              <w:top w:val="nil"/>
              <w:left w:val="nil"/>
              <w:bottom w:val="nil"/>
              <w:right w:val="nil"/>
            </w:tcBorders>
            <w:hideMark/>
          </w:tcPr>
          <w:p w14:paraId="3FC359B9" w14:textId="77777777" w:rsidR="00EF05F6" w:rsidRPr="00FC3B38" w:rsidRDefault="00EF05F6" w:rsidP="00C63AA0">
            <w:pPr>
              <w:pStyle w:val="AmColumnHeading"/>
            </w:pPr>
            <w:r w:rsidRPr="00FC3B38">
              <w:t>Κείμενο που προτείνει η Επιτροπή</w:t>
            </w:r>
          </w:p>
        </w:tc>
        <w:tc>
          <w:tcPr>
            <w:tcW w:w="4876" w:type="dxa"/>
            <w:tcBorders>
              <w:top w:val="nil"/>
              <w:left w:val="nil"/>
              <w:bottom w:val="nil"/>
              <w:right w:val="nil"/>
            </w:tcBorders>
            <w:hideMark/>
          </w:tcPr>
          <w:p w14:paraId="4455E247" w14:textId="77777777" w:rsidR="00EF05F6" w:rsidRPr="00FC3B38" w:rsidRDefault="00EF05F6" w:rsidP="00C63AA0">
            <w:pPr>
              <w:pStyle w:val="AmColumnHeading"/>
            </w:pPr>
            <w:r w:rsidRPr="00FC3B38">
              <w:t>Τροπολογία</w:t>
            </w:r>
          </w:p>
        </w:tc>
      </w:tr>
      <w:tr w:rsidR="00EF05F6" w:rsidRPr="00FC3B38" w14:paraId="23F2CD16" w14:textId="77777777" w:rsidTr="00C63AA0">
        <w:trPr>
          <w:jc w:val="center"/>
        </w:trPr>
        <w:tc>
          <w:tcPr>
            <w:tcW w:w="4876" w:type="dxa"/>
            <w:tcBorders>
              <w:top w:val="nil"/>
              <w:left w:val="nil"/>
              <w:bottom w:val="nil"/>
              <w:right w:val="nil"/>
            </w:tcBorders>
          </w:tcPr>
          <w:p w14:paraId="1B5EC0B8" w14:textId="77777777" w:rsidR="00EF05F6" w:rsidRPr="00FC3B38" w:rsidRDefault="00EF05F6" w:rsidP="00C63AA0">
            <w:pPr>
              <w:pStyle w:val="Normal6a"/>
            </w:pPr>
          </w:p>
        </w:tc>
        <w:tc>
          <w:tcPr>
            <w:tcW w:w="4876" w:type="dxa"/>
            <w:tcBorders>
              <w:top w:val="nil"/>
              <w:left w:val="nil"/>
              <w:bottom w:val="nil"/>
              <w:right w:val="nil"/>
            </w:tcBorders>
            <w:hideMark/>
          </w:tcPr>
          <w:p w14:paraId="1D140439" w14:textId="77777777" w:rsidR="00EF05F6" w:rsidRPr="00FC3B38" w:rsidRDefault="00EF05F6" w:rsidP="00C63AA0">
            <w:pPr>
              <w:pStyle w:val="Normal6a"/>
              <w:jc w:val="center"/>
            </w:pPr>
            <w:r w:rsidRPr="00FC3B38">
              <w:rPr>
                <w:b/>
                <w:i/>
              </w:rPr>
              <w:t>Άρθρο 15α</w:t>
            </w:r>
          </w:p>
        </w:tc>
      </w:tr>
      <w:tr w:rsidR="00EF05F6" w:rsidRPr="00FC3B38" w14:paraId="55E0E74F" w14:textId="77777777" w:rsidTr="00C63AA0">
        <w:trPr>
          <w:jc w:val="center"/>
        </w:trPr>
        <w:tc>
          <w:tcPr>
            <w:tcW w:w="4876" w:type="dxa"/>
            <w:tcBorders>
              <w:top w:val="nil"/>
              <w:left w:val="nil"/>
              <w:bottom w:val="nil"/>
              <w:right w:val="nil"/>
            </w:tcBorders>
          </w:tcPr>
          <w:p w14:paraId="34B27852" w14:textId="77777777" w:rsidR="00EF05F6" w:rsidRPr="00FC3B38" w:rsidRDefault="00EF05F6" w:rsidP="00C63AA0">
            <w:pPr>
              <w:pStyle w:val="Normal6a"/>
            </w:pPr>
          </w:p>
        </w:tc>
        <w:tc>
          <w:tcPr>
            <w:tcW w:w="4876" w:type="dxa"/>
            <w:tcBorders>
              <w:top w:val="nil"/>
              <w:left w:val="nil"/>
              <w:bottom w:val="nil"/>
              <w:right w:val="nil"/>
            </w:tcBorders>
            <w:hideMark/>
          </w:tcPr>
          <w:p w14:paraId="3DBEA586" w14:textId="77777777" w:rsidR="00EF05F6" w:rsidRPr="00FC3B38" w:rsidRDefault="00EF05F6" w:rsidP="00C63AA0">
            <w:pPr>
              <w:pStyle w:val="Normal6a"/>
              <w:jc w:val="center"/>
            </w:pPr>
            <w:r w:rsidRPr="00FC3B38">
              <w:rPr>
                <w:b/>
                <w:i/>
              </w:rPr>
              <w:t>Μέτρα κατά της καταστρατήγησης</w:t>
            </w:r>
          </w:p>
        </w:tc>
      </w:tr>
      <w:tr w:rsidR="00EF05F6" w:rsidRPr="00FC3B38" w14:paraId="7FD11648" w14:textId="77777777" w:rsidTr="00C63AA0">
        <w:trPr>
          <w:jc w:val="center"/>
        </w:trPr>
        <w:tc>
          <w:tcPr>
            <w:tcW w:w="4876" w:type="dxa"/>
            <w:tcBorders>
              <w:top w:val="nil"/>
              <w:left w:val="nil"/>
              <w:bottom w:val="nil"/>
              <w:right w:val="nil"/>
            </w:tcBorders>
          </w:tcPr>
          <w:p w14:paraId="3016B58A" w14:textId="77777777" w:rsidR="00EF05F6" w:rsidRPr="00FC3B38" w:rsidRDefault="00EF05F6" w:rsidP="00C63AA0">
            <w:pPr>
              <w:pStyle w:val="Normal6a"/>
            </w:pPr>
          </w:p>
        </w:tc>
        <w:tc>
          <w:tcPr>
            <w:tcW w:w="4876" w:type="dxa"/>
            <w:tcBorders>
              <w:top w:val="nil"/>
              <w:left w:val="nil"/>
              <w:bottom w:val="nil"/>
              <w:right w:val="nil"/>
            </w:tcBorders>
            <w:hideMark/>
          </w:tcPr>
          <w:p w14:paraId="723F41ED" w14:textId="301DD14C" w:rsidR="00EF05F6" w:rsidRPr="00FC3B38" w:rsidRDefault="00EF05F6" w:rsidP="00C63AA0">
            <w:pPr>
              <w:pStyle w:val="Normal6a"/>
            </w:pPr>
            <w:r w:rsidRPr="00FC3B38">
              <w:rPr>
                <w:b/>
                <w:i/>
              </w:rPr>
              <w:t>1.</w:t>
            </w:r>
            <w:r w:rsidR="008E425C">
              <w:rPr>
                <w:b/>
                <w:i/>
              </w:rPr>
              <w:tab/>
            </w:r>
            <w:r w:rsidRPr="00FC3B38">
              <w:rPr>
                <w:b/>
                <w:i/>
              </w:rPr>
              <w:t>Εάν η Επιτροπή διαπιστώσει καταστρατήγηση των μέτρων διασφάλισης μέσω αλλαγών στις εμπορικές οδούς, συμπεριλαμβανομένων των εισαγωγών από τα μέρη που εξαιρούνται από τ</w:t>
            </w:r>
            <w:r w:rsidR="008E425C">
              <w:rPr>
                <w:b/>
                <w:i/>
              </w:rPr>
              <w:t>α</w:t>
            </w:r>
            <w:r w:rsidRPr="00FC3B38">
              <w:rPr>
                <w:b/>
                <w:i/>
              </w:rPr>
              <w:t xml:space="preserve"> μέτρ</w:t>
            </w:r>
            <w:r w:rsidR="008E425C">
              <w:rPr>
                <w:b/>
                <w:i/>
              </w:rPr>
              <w:t>α διασφάλισης</w:t>
            </w:r>
            <w:r w:rsidRPr="00FC3B38">
              <w:rPr>
                <w:b/>
                <w:i/>
              </w:rPr>
              <w:t>, μπορεί να επεκτείνει το πεδίο εφαρμογής τ</w:t>
            </w:r>
            <w:r w:rsidR="008E425C">
              <w:rPr>
                <w:b/>
                <w:i/>
              </w:rPr>
              <w:t>ων</w:t>
            </w:r>
            <w:r w:rsidRPr="00FC3B38">
              <w:rPr>
                <w:b/>
                <w:i/>
              </w:rPr>
              <w:t xml:space="preserve"> μέτρ</w:t>
            </w:r>
            <w:r w:rsidR="008E425C">
              <w:rPr>
                <w:b/>
                <w:i/>
              </w:rPr>
              <w:t>ων διασφάλισης</w:t>
            </w:r>
            <w:r w:rsidRPr="00FC3B38">
              <w:rPr>
                <w:b/>
                <w:i/>
              </w:rPr>
              <w:t xml:space="preserve"> στις εν λόγω εισαγωγές ή να θεσπίσει άλλα αναγκαία εκτελεστικά μέτρα.</w:t>
            </w:r>
          </w:p>
        </w:tc>
      </w:tr>
      <w:tr w:rsidR="00EF05F6" w:rsidRPr="00FC3B38" w14:paraId="60EEDC2B" w14:textId="77777777" w:rsidTr="00C63AA0">
        <w:trPr>
          <w:jc w:val="center"/>
        </w:trPr>
        <w:tc>
          <w:tcPr>
            <w:tcW w:w="4876" w:type="dxa"/>
            <w:tcBorders>
              <w:top w:val="nil"/>
              <w:left w:val="nil"/>
              <w:bottom w:val="nil"/>
              <w:right w:val="nil"/>
            </w:tcBorders>
          </w:tcPr>
          <w:p w14:paraId="1350CBA9" w14:textId="77777777" w:rsidR="00EF05F6" w:rsidRPr="00FC3B38" w:rsidRDefault="00EF05F6" w:rsidP="00C63AA0">
            <w:pPr>
              <w:pStyle w:val="Normal6a"/>
            </w:pPr>
          </w:p>
        </w:tc>
        <w:tc>
          <w:tcPr>
            <w:tcW w:w="4876" w:type="dxa"/>
            <w:tcBorders>
              <w:top w:val="nil"/>
              <w:left w:val="nil"/>
              <w:bottom w:val="nil"/>
              <w:right w:val="nil"/>
            </w:tcBorders>
            <w:hideMark/>
          </w:tcPr>
          <w:p w14:paraId="1DA1BD7B" w14:textId="02F33013" w:rsidR="00EF05F6" w:rsidRPr="00FC3B38" w:rsidRDefault="00EF05F6" w:rsidP="00C63AA0">
            <w:pPr>
              <w:pStyle w:val="Normal6a"/>
            </w:pPr>
            <w:r w:rsidRPr="00FC3B38">
              <w:rPr>
                <w:b/>
                <w:i/>
              </w:rPr>
              <w:t>2.</w:t>
            </w:r>
            <w:r w:rsidR="008E425C">
              <w:rPr>
                <w:b/>
                <w:i/>
              </w:rPr>
              <w:tab/>
            </w:r>
            <w:r w:rsidRPr="00FC3B38">
              <w:rPr>
                <w:b/>
                <w:i/>
              </w:rPr>
              <w:t xml:space="preserve">Η Επιτροπή ενισχύει την τελωνειακή συνεργασία με τα κράτη μέλη για την επαλήθευση των κανόνων καταγωγής και τη διασφάλιση της πλήρους ιχνηλασιμότητας των εισαγωγών </w:t>
            </w:r>
            <w:r w:rsidRPr="00FC3B38">
              <w:rPr>
                <w:b/>
                <w:i/>
              </w:rPr>
              <w:lastRenderedPageBreak/>
              <w:t>ευαίσθητων προϊόντων.</w:t>
            </w:r>
          </w:p>
        </w:tc>
      </w:tr>
    </w:tbl>
    <w:p w14:paraId="46813836" w14:textId="77777777" w:rsidR="00EF05F6" w:rsidRPr="00FC3B38" w:rsidRDefault="00EF05F6" w:rsidP="00EF05F6">
      <w:pPr>
        <w:pStyle w:val="AmNumberTabs"/>
      </w:pPr>
      <w:r w:rsidRPr="00FC3B38">
        <w:lastRenderedPageBreak/>
        <w:t>Τροπολογία</w:t>
      </w:r>
      <w:r w:rsidRPr="00FC3B38">
        <w:tab/>
      </w:r>
      <w:r w:rsidRPr="00FC3B38">
        <w:tab/>
        <w:t>15</w:t>
      </w:r>
    </w:p>
    <w:p w14:paraId="66563A3E" w14:textId="77777777" w:rsidR="00EF05F6" w:rsidRPr="00FC3B38" w:rsidRDefault="00EF05F6" w:rsidP="00EF05F6">
      <w:pPr>
        <w:pStyle w:val="NormalBold12b"/>
      </w:pPr>
      <w:r w:rsidRPr="00FC3B38">
        <w:t>Πρόταση κανονισμού</w:t>
      </w:r>
    </w:p>
    <w:p w14:paraId="1505596F" w14:textId="4687FCC1" w:rsidR="00EF05F6" w:rsidRPr="00FC3B38" w:rsidRDefault="00EF05F6" w:rsidP="00EF05F6">
      <w:pPr>
        <w:pStyle w:val="NormalBold"/>
      </w:pPr>
      <w:r w:rsidRPr="00FC3B38">
        <w:t>Παράρτημα – παράγραφος 1 – σημείο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05F6" w:rsidRPr="00FC3B38" w14:paraId="292B79BA" w14:textId="77777777" w:rsidTr="00C63AA0">
        <w:trPr>
          <w:trHeight w:val="240"/>
          <w:jc w:val="center"/>
        </w:trPr>
        <w:tc>
          <w:tcPr>
            <w:tcW w:w="9752" w:type="dxa"/>
            <w:gridSpan w:val="2"/>
            <w:tcBorders>
              <w:top w:val="nil"/>
              <w:left w:val="nil"/>
              <w:bottom w:val="nil"/>
              <w:right w:val="nil"/>
            </w:tcBorders>
          </w:tcPr>
          <w:p w14:paraId="0944A2F0" w14:textId="77777777" w:rsidR="00EF05F6" w:rsidRPr="00FC3B38" w:rsidRDefault="00EF05F6" w:rsidP="00C63AA0"/>
        </w:tc>
      </w:tr>
      <w:tr w:rsidR="00EF05F6" w:rsidRPr="00FC3B38" w14:paraId="1243E552" w14:textId="77777777" w:rsidTr="00C63AA0">
        <w:trPr>
          <w:trHeight w:val="240"/>
          <w:jc w:val="center"/>
        </w:trPr>
        <w:tc>
          <w:tcPr>
            <w:tcW w:w="4876" w:type="dxa"/>
            <w:tcBorders>
              <w:top w:val="nil"/>
              <w:left w:val="nil"/>
              <w:bottom w:val="nil"/>
              <w:right w:val="nil"/>
            </w:tcBorders>
            <w:hideMark/>
          </w:tcPr>
          <w:p w14:paraId="03E99251" w14:textId="77777777" w:rsidR="00EF05F6" w:rsidRPr="00FC3B38" w:rsidRDefault="00EF05F6" w:rsidP="00C63AA0">
            <w:pPr>
              <w:pStyle w:val="AmColumnHeading"/>
            </w:pPr>
            <w:r w:rsidRPr="00FC3B38">
              <w:t>Κείμενο που προτείνει η Επιτροπή</w:t>
            </w:r>
          </w:p>
        </w:tc>
        <w:tc>
          <w:tcPr>
            <w:tcW w:w="4876" w:type="dxa"/>
            <w:tcBorders>
              <w:top w:val="nil"/>
              <w:left w:val="nil"/>
              <w:bottom w:val="nil"/>
              <w:right w:val="nil"/>
            </w:tcBorders>
            <w:hideMark/>
          </w:tcPr>
          <w:p w14:paraId="329ED451" w14:textId="77777777" w:rsidR="00EF05F6" w:rsidRPr="00FC3B38" w:rsidRDefault="00EF05F6" w:rsidP="00C63AA0">
            <w:pPr>
              <w:pStyle w:val="AmColumnHeading"/>
            </w:pPr>
            <w:r w:rsidRPr="00FC3B38">
              <w:t>Τροπολογία</w:t>
            </w:r>
          </w:p>
        </w:tc>
      </w:tr>
      <w:tr w:rsidR="00EF05F6" w:rsidRPr="00FC3B38" w14:paraId="3F59864C" w14:textId="77777777" w:rsidTr="00C63AA0">
        <w:trPr>
          <w:jc w:val="center"/>
        </w:trPr>
        <w:tc>
          <w:tcPr>
            <w:tcW w:w="4876" w:type="dxa"/>
            <w:tcBorders>
              <w:top w:val="nil"/>
              <w:left w:val="nil"/>
              <w:bottom w:val="nil"/>
              <w:right w:val="nil"/>
            </w:tcBorders>
            <w:hideMark/>
          </w:tcPr>
          <w:p w14:paraId="51C12F9D" w14:textId="77777777" w:rsidR="00EF05F6" w:rsidRPr="00FC3B38" w:rsidRDefault="00EF05F6" w:rsidP="00C63AA0">
            <w:pPr>
              <w:pStyle w:val="Normal6a"/>
            </w:pPr>
            <w:r w:rsidRPr="00FC3B38">
              <w:t>14.</w:t>
            </w:r>
            <w:r w:rsidRPr="00FC3B38">
              <w:tab/>
              <w:t>Αυγά</w:t>
            </w:r>
          </w:p>
        </w:tc>
        <w:tc>
          <w:tcPr>
            <w:tcW w:w="4876" w:type="dxa"/>
            <w:tcBorders>
              <w:top w:val="nil"/>
              <w:left w:val="nil"/>
              <w:bottom w:val="nil"/>
              <w:right w:val="nil"/>
            </w:tcBorders>
            <w:hideMark/>
          </w:tcPr>
          <w:p w14:paraId="7B4C760B" w14:textId="77777777" w:rsidR="00EF05F6" w:rsidRPr="00FC3B38" w:rsidRDefault="00EF05F6" w:rsidP="00C63AA0">
            <w:pPr>
              <w:pStyle w:val="Normal6a"/>
            </w:pPr>
            <w:r w:rsidRPr="00FC3B38">
              <w:t>14.</w:t>
            </w:r>
            <w:r w:rsidRPr="00FC3B38">
              <w:tab/>
              <w:t>Αυγά</w:t>
            </w:r>
            <w:r w:rsidRPr="00FC3B38">
              <w:rPr>
                <w:b/>
                <w:i/>
              </w:rPr>
              <w:t xml:space="preserve"> κατηγορίας Α και Β</w:t>
            </w:r>
          </w:p>
        </w:tc>
      </w:tr>
    </w:tbl>
    <w:p w14:paraId="6881E6A7" w14:textId="77777777" w:rsidR="00EF05F6" w:rsidRPr="00FC3B38" w:rsidRDefault="00EF05F6" w:rsidP="00EF05F6">
      <w:pPr>
        <w:pStyle w:val="AmNumberTabs"/>
      </w:pPr>
      <w:r w:rsidRPr="00FC3B38">
        <w:t>Τροπολογία</w:t>
      </w:r>
      <w:r w:rsidRPr="00FC3B38">
        <w:tab/>
      </w:r>
      <w:r w:rsidRPr="00FC3B38">
        <w:tab/>
        <w:t>16</w:t>
      </w:r>
    </w:p>
    <w:p w14:paraId="5A7A74BA" w14:textId="77777777" w:rsidR="00EF05F6" w:rsidRPr="00FC3B38" w:rsidRDefault="00EF05F6" w:rsidP="00EF05F6">
      <w:pPr>
        <w:pStyle w:val="NormalBold12b"/>
      </w:pPr>
      <w:r w:rsidRPr="00FC3B38">
        <w:t>Πρόταση κανονισμού</w:t>
      </w:r>
    </w:p>
    <w:p w14:paraId="26DCD82B" w14:textId="69F84643" w:rsidR="00EF05F6" w:rsidRPr="00FC3B38" w:rsidRDefault="00EF05F6" w:rsidP="00EF05F6">
      <w:pPr>
        <w:pStyle w:val="NormalBold"/>
      </w:pPr>
      <w:r w:rsidRPr="00FC3B38">
        <w:t>Παράρτημα – παράγραφος 1 – σημείο 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05F6" w:rsidRPr="00FC3B38" w14:paraId="7FCAF4F7" w14:textId="77777777" w:rsidTr="00C63AA0">
        <w:trPr>
          <w:trHeight w:val="240"/>
          <w:jc w:val="center"/>
        </w:trPr>
        <w:tc>
          <w:tcPr>
            <w:tcW w:w="9752" w:type="dxa"/>
            <w:gridSpan w:val="2"/>
            <w:tcBorders>
              <w:top w:val="nil"/>
              <w:left w:val="nil"/>
              <w:bottom w:val="nil"/>
              <w:right w:val="nil"/>
            </w:tcBorders>
          </w:tcPr>
          <w:p w14:paraId="015D9FE0" w14:textId="77777777" w:rsidR="00EF05F6" w:rsidRPr="00FC3B38" w:rsidRDefault="00EF05F6" w:rsidP="00C63AA0"/>
        </w:tc>
      </w:tr>
      <w:tr w:rsidR="00EF05F6" w:rsidRPr="00FC3B38" w14:paraId="66906BD8" w14:textId="77777777" w:rsidTr="00C63AA0">
        <w:trPr>
          <w:trHeight w:val="240"/>
          <w:jc w:val="center"/>
        </w:trPr>
        <w:tc>
          <w:tcPr>
            <w:tcW w:w="4876" w:type="dxa"/>
            <w:tcBorders>
              <w:top w:val="nil"/>
              <w:left w:val="nil"/>
              <w:bottom w:val="nil"/>
              <w:right w:val="nil"/>
            </w:tcBorders>
            <w:hideMark/>
          </w:tcPr>
          <w:p w14:paraId="2824A876" w14:textId="77777777" w:rsidR="00EF05F6" w:rsidRPr="00FC3B38" w:rsidRDefault="00EF05F6" w:rsidP="00C63AA0">
            <w:pPr>
              <w:pStyle w:val="AmColumnHeading"/>
            </w:pPr>
            <w:r w:rsidRPr="00FC3B38">
              <w:t>Κείμενο που προτείνει η Επιτροπή</w:t>
            </w:r>
          </w:p>
        </w:tc>
        <w:tc>
          <w:tcPr>
            <w:tcW w:w="4876" w:type="dxa"/>
            <w:tcBorders>
              <w:top w:val="nil"/>
              <w:left w:val="nil"/>
              <w:bottom w:val="nil"/>
              <w:right w:val="nil"/>
            </w:tcBorders>
            <w:hideMark/>
          </w:tcPr>
          <w:p w14:paraId="215F7822" w14:textId="77777777" w:rsidR="00EF05F6" w:rsidRPr="00FC3B38" w:rsidRDefault="00EF05F6" w:rsidP="00C63AA0">
            <w:pPr>
              <w:pStyle w:val="AmColumnHeading"/>
            </w:pPr>
            <w:r w:rsidRPr="00FC3B38">
              <w:t>Τροπολογία</w:t>
            </w:r>
          </w:p>
        </w:tc>
      </w:tr>
      <w:tr w:rsidR="00EF05F6" w:rsidRPr="00FC3B38" w14:paraId="3D9E5470" w14:textId="77777777" w:rsidTr="00C63AA0">
        <w:trPr>
          <w:jc w:val="center"/>
        </w:trPr>
        <w:tc>
          <w:tcPr>
            <w:tcW w:w="4876" w:type="dxa"/>
            <w:tcBorders>
              <w:top w:val="nil"/>
              <w:left w:val="nil"/>
              <w:bottom w:val="nil"/>
              <w:right w:val="nil"/>
            </w:tcBorders>
            <w:hideMark/>
          </w:tcPr>
          <w:p w14:paraId="4D861FD9" w14:textId="77777777" w:rsidR="00EF05F6" w:rsidRPr="00FC3B38" w:rsidRDefault="00EF05F6" w:rsidP="00C63AA0">
            <w:pPr>
              <w:pStyle w:val="Normal6a"/>
            </w:pPr>
            <w:r w:rsidRPr="00FC3B38">
              <w:t>15.</w:t>
            </w:r>
            <w:r w:rsidRPr="00FC3B38">
              <w:tab/>
            </w:r>
            <w:proofErr w:type="spellStart"/>
            <w:r w:rsidRPr="00FC3B38">
              <w:rPr>
                <w:b/>
                <w:i/>
              </w:rPr>
              <w:t>Αυγοαλβουμίνες</w:t>
            </w:r>
            <w:proofErr w:type="spellEnd"/>
          </w:p>
        </w:tc>
        <w:tc>
          <w:tcPr>
            <w:tcW w:w="4876" w:type="dxa"/>
            <w:tcBorders>
              <w:top w:val="nil"/>
              <w:left w:val="nil"/>
              <w:bottom w:val="nil"/>
              <w:right w:val="nil"/>
            </w:tcBorders>
            <w:hideMark/>
          </w:tcPr>
          <w:p w14:paraId="2D80B4A1" w14:textId="77777777" w:rsidR="00EF05F6" w:rsidRPr="00FC3B38" w:rsidRDefault="00EF05F6" w:rsidP="00C63AA0">
            <w:pPr>
              <w:pStyle w:val="Normal6a"/>
            </w:pPr>
            <w:r w:rsidRPr="00FC3B38">
              <w:t>15.</w:t>
            </w:r>
            <w:r w:rsidRPr="00FC3B38">
              <w:tab/>
            </w:r>
            <w:r w:rsidRPr="00FC3B38">
              <w:rPr>
                <w:b/>
                <w:i/>
              </w:rPr>
              <w:t xml:space="preserve">Προϊόντα αυγών — αυγά σε σκόνη, κρόκος αυγού σε σκόνη, ασπράδι αυγού σε σκόνη (απλό, </w:t>
            </w:r>
            <w:proofErr w:type="spellStart"/>
            <w:r w:rsidRPr="00FC3B38">
              <w:rPr>
                <w:b/>
                <w:i/>
              </w:rPr>
              <w:t>high</w:t>
            </w:r>
            <w:proofErr w:type="spellEnd"/>
            <w:r w:rsidRPr="00FC3B38">
              <w:rPr>
                <w:b/>
                <w:i/>
              </w:rPr>
              <w:t xml:space="preserve"> </w:t>
            </w:r>
            <w:proofErr w:type="spellStart"/>
            <w:r w:rsidRPr="00FC3B38">
              <w:rPr>
                <w:b/>
                <w:i/>
              </w:rPr>
              <w:t>whip</w:t>
            </w:r>
            <w:proofErr w:type="spellEnd"/>
            <w:r w:rsidRPr="00FC3B38">
              <w:rPr>
                <w:b/>
                <w:i/>
              </w:rPr>
              <w:t xml:space="preserve"> και </w:t>
            </w:r>
            <w:proofErr w:type="spellStart"/>
            <w:r w:rsidRPr="00FC3B38">
              <w:rPr>
                <w:b/>
                <w:i/>
              </w:rPr>
              <w:t>high</w:t>
            </w:r>
            <w:proofErr w:type="spellEnd"/>
            <w:r w:rsidRPr="00FC3B38">
              <w:rPr>
                <w:b/>
                <w:i/>
              </w:rPr>
              <w:t xml:space="preserve"> </w:t>
            </w:r>
            <w:proofErr w:type="spellStart"/>
            <w:r w:rsidRPr="00FC3B38">
              <w:rPr>
                <w:b/>
                <w:i/>
              </w:rPr>
              <w:t>gel</w:t>
            </w:r>
            <w:proofErr w:type="spellEnd"/>
            <w:r w:rsidRPr="00FC3B38">
              <w:rPr>
                <w:b/>
                <w:i/>
              </w:rPr>
              <w:t>)</w:t>
            </w:r>
          </w:p>
        </w:tc>
      </w:tr>
    </w:tbl>
    <w:p w14:paraId="7E1A1F41" w14:textId="77777777" w:rsidR="00EF05F6" w:rsidRPr="00FC3B38" w:rsidRDefault="00EF05F6" w:rsidP="00EF05F6">
      <w:pPr>
        <w:pStyle w:val="AmNumberTabs"/>
      </w:pPr>
      <w:r w:rsidRPr="00FC3B38">
        <w:t>Τροπολογία</w:t>
      </w:r>
      <w:r w:rsidRPr="00FC3B38">
        <w:tab/>
      </w:r>
      <w:r w:rsidRPr="00FC3B38">
        <w:tab/>
        <w:t>17</w:t>
      </w:r>
    </w:p>
    <w:p w14:paraId="4B2E0742" w14:textId="77777777" w:rsidR="00EF05F6" w:rsidRPr="00FC3B38" w:rsidRDefault="00EF05F6" w:rsidP="00EF05F6">
      <w:pPr>
        <w:pStyle w:val="NormalBold12b"/>
      </w:pPr>
      <w:r w:rsidRPr="00FC3B38">
        <w:t>Πρόταση κανονισμού</w:t>
      </w:r>
    </w:p>
    <w:p w14:paraId="3FD9588D" w14:textId="74AC7A7D" w:rsidR="00EF05F6" w:rsidRPr="00FC3B38" w:rsidRDefault="00EF05F6" w:rsidP="00EF05F6">
      <w:pPr>
        <w:pStyle w:val="NormalBold"/>
      </w:pPr>
      <w:r w:rsidRPr="00FC3B38">
        <w:t>Παράρτημα – παράγραφος 1 – σημείο 23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05F6" w:rsidRPr="00FC3B38" w14:paraId="40E2E303" w14:textId="77777777" w:rsidTr="00C63AA0">
        <w:trPr>
          <w:trHeight w:val="240"/>
          <w:jc w:val="center"/>
        </w:trPr>
        <w:tc>
          <w:tcPr>
            <w:tcW w:w="9752" w:type="dxa"/>
            <w:gridSpan w:val="2"/>
            <w:tcBorders>
              <w:top w:val="nil"/>
              <w:left w:val="nil"/>
              <w:bottom w:val="nil"/>
              <w:right w:val="nil"/>
            </w:tcBorders>
          </w:tcPr>
          <w:p w14:paraId="1026F071" w14:textId="77777777" w:rsidR="00EF05F6" w:rsidRPr="00FC3B38" w:rsidRDefault="00EF05F6" w:rsidP="00C63AA0"/>
        </w:tc>
      </w:tr>
      <w:tr w:rsidR="00EF05F6" w:rsidRPr="00FC3B38" w14:paraId="7DEEBCD8" w14:textId="77777777" w:rsidTr="00C63AA0">
        <w:trPr>
          <w:trHeight w:val="240"/>
          <w:jc w:val="center"/>
        </w:trPr>
        <w:tc>
          <w:tcPr>
            <w:tcW w:w="4876" w:type="dxa"/>
            <w:tcBorders>
              <w:top w:val="nil"/>
              <w:left w:val="nil"/>
              <w:bottom w:val="nil"/>
              <w:right w:val="nil"/>
            </w:tcBorders>
            <w:hideMark/>
          </w:tcPr>
          <w:p w14:paraId="5B2BBA43" w14:textId="77777777" w:rsidR="00EF05F6" w:rsidRPr="00FC3B38" w:rsidRDefault="00EF05F6" w:rsidP="00C63AA0">
            <w:pPr>
              <w:pStyle w:val="AmColumnHeading"/>
            </w:pPr>
            <w:r w:rsidRPr="00FC3B38">
              <w:t>Κείμενο που προτείνει η Επιτροπή</w:t>
            </w:r>
          </w:p>
        </w:tc>
        <w:tc>
          <w:tcPr>
            <w:tcW w:w="4876" w:type="dxa"/>
            <w:tcBorders>
              <w:top w:val="nil"/>
              <w:left w:val="nil"/>
              <w:bottom w:val="nil"/>
              <w:right w:val="nil"/>
            </w:tcBorders>
            <w:hideMark/>
          </w:tcPr>
          <w:p w14:paraId="379583D1" w14:textId="77777777" w:rsidR="00EF05F6" w:rsidRPr="00FC3B38" w:rsidRDefault="00EF05F6" w:rsidP="00C63AA0">
            <w:pPr>
              <w:pStyle w:val="AmColumnHeading"/>
            </w:pPr>
            <w:r w:rsidRPr="00FC3B38">
              <w:t>Τροπολογία</w:t>
            </w:r>
          </w:p>
        </w:tc>
      </w:tr>
      <w:tr w:rsidR="00EF05F6" w:rsidRPr="00FC3B38" w14:paraId="07024949" w14:textId="77777777" w:rsidTr="00C63AA0">
        <w:trPr>
          <w:jc w:val="center"/>
        </w:trPr>
        <w:tc>
          <w:tcPr>
            <w:tcW w:w="4876" w:type="dxa"/>
            <w:tcBorders>
              <w:top w:val="nil"/>
              <w:left w:val="nil"/>
              <w:bottom w:val="nil"/>
              <w:right w:val="nil"/>
            </w:tcBorders>
          </w:tcPr>
          <w:p w14:paraId="4ACF9517" w14:textId="77777777" w:rsidR="00EF05F6" w:rsidRPr="00FC3B38" w:rsidRDefault="00EF05F6" w:rsidP="00C63AA0">
            <w:pPr>
              <w:pStyle w:val="Normal6a"/>
            </w:pPr>
          </w:p>
        </w:tc>
        <w:tc>
          <w:tcPr>
            <w:tcW w:w="4876" w:type="dxa"/>
            <w:tcBorders>
              <w:top w:val="nil"/>
              <w:left w:val="nil"/>
              <w:bottom w:val="nil"/>
              <w:right w:val="nil"/>
            </w:tcBorders>
            <w:hideMark/>
          </w:tcPr>
          <w:p w14:paraId="18977F7B" w14:textId="77777777" w:rsidR="00EF05F6" w:rsidRPr="00FC3B38" w:rsidRDefault="00EF05F6" w:rsidP="00C63AA0">
            <w:pPr>
              <w:pStyle w:val="Normal6a"/>
            </w:pPr>
            <w:r w:rsidRPr="00FC3B38">
              <w:rPr>
                <w:b/>
                <w:i/>
              </w:rPr>
              <w:t>23α.</w:t>
            </w:r>
            <w:r w:rsidRPr="00FC3B38">
              <w:tab/>
            </w:r>
            <w:r w:rsidRPr="00FC3B38">
              <w:rPr>
                <w:b/>
                <w:i/>
              </w:rPr>
              <w:t>Εσπεριδοειδή: πορτοκάλια, λεμόνια και μανταρίνια</w:t>
            </w:r>
          </w:p>
        </w:tc>
      </w:tr>
    </w:tbl>
    <w:p w14:paraId="15E5BE69" w14:textId="15CE20E6" w:rsidR="00E365E1" w:rsidRPr="00FC3B38" w:rsidRDefault="00E365E1" w:rsidP="00B37F2B"/>
    <w:sectPr w:rsidR="00E365E1" w:rsidRPr="00FC3B38" w:rsidSect="00FC3B38">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244C0" w14:textId="77777777" w:rsidR="00B37F2B" w:rsidRPr="00FC3B38" w:rsidRDefault="00B37F2B">
      <w:r w:rsidRPr="00FC3B38">
        <w:separator/>
      </w:r>
    </w:p>
  </w:endnote>
  <w:endnote w:type="continuationSeparator" w:id="0">
    <w:p w14:paraId="6661EEAA" w14:textId="77777777" w:rsidR="00B37F2B" w:rsidRPr="00FC3B38" w:rsidRDefault="00B37F2B">
      <w:r w:rsidRPr="00FC3B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FA491" w14:textId="77777777" w:rsidR="00064002" w:rsidRPr="00FC3B3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394B1" w14:textId="77777777" w:rsidR="00064002" w:rsidRPr="00FC3B3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A2A41" w14:textId="77777777" w:rsidR="00064002" w:rsidRPr="00FC3B3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F8183" w14:textId="77777777" w:rsidR="00B37F2B" w:rsidRPr="00FC3B38" w:rsidRDefault="00B37F2B">
      <w:r w:rsidRPr="00FC3B38">
        <w:separator/>
      </w:r>
    </w:p>
  </w:footnote>
  <w:footnote w:type="continuationSeparator" w:id="0">
    <w:p w14:paraId="401084CD" w14:textId="77777777" w:rsidR="00B37F2B" w:rsidRPr="00FC3B38" w:rsidRDefault="00B37F2B">
      <w:r w:rsidRPr="00FC3B38">
        <w:continuationSeparator/>
      </w:r>
    </w:p>
  </w:footnote>
  <w:footnote w:id="1">
    <w:p w14:paraId="5434271E" w14:textId="3E535AB9" w:rsidR="007160D7" w:rsidRPr="003E7486" w:rsidRDefault="007160D7" w:rsidP="00B75362">
      <w:pPr>
        <w:pStyle w:val="FootnoteText"/>
        <w:ind w:left="567" w:hanging="567"/>
        <w:rPr>
          <w:sz w:val="24"/>
          <w:szCs w:val="24"/>
          <w:lang w:val="el-GR"/>
        </w:rPr>
      </w:pPr>
      <w:r w:rsidRPr="003E7486">
        <w:rPr>
          <w:rStyle w:val="FootnoteReference"/>
          <w:sz w:val="24"/>
          <w:szCs w:val="24"/>
        </w:rPr>
        <w:footnoteRef/>
      </w:r>
      <w:r w:rsidRPr="003E7486">
        <w:rPr>
          <w:sz w:val="24"/>
          <w:szCs w:val="24"/>
          <w:lang w:val="el-GR"/>
        </w:rPr>
        <w:t xml:space="preserve"> </w:t>
      </w:r>
      <w:r>
        <w:rPr>
          <w:sz w:val="24"/>
          <w:szCs w:val="24"/>
          <w:lang w:val="el-GR"/>
        </w:rPr>
        <w:tab/>
      </w:r>
      <w:r w:rsidRPr="003E7486">
        <w:rPr>
          <w:sz w:val="24"/>
          <w:szCs w:val="24"/>
          <w:lang w:val="el-GR"/>
        </w:rPr>
        <w:t>Το θέμα αναπέμφθηκε για διοργανικές διαπραγματεύσεις στην αρμόδια επιτροπή, σύμφωνα με το άρθρο 60 παράγραφος 4 τέταρτο εδάφιο του Κανονισμού (Α10-0</w:t>
      </w:r>
      <w:r>
        <w:rPr>
          <w:sz w:val="24"/>
          <w:szCs w:val="24"/>
          <w:lang w:val="el-GR"/>
        </w:rPr>
        <w:t>254</w:t>
      </w:r>
      <w:r w:rsidRPr="003E7486">
        <w:rPr>
          <w:sz w:val="24"/>
          <w:szCs w:val="24"/>
          <w:lang w:val="el-GR"/>
        </w:rPr>
        <w:t>/20</w:t>
      </w:r>
      <w:r>
        <w:rPr>
          <w:sz w:val="24"/>
          <w:szCs w:val="24"/>
          <w:lang w:val="el-GR"/>
        </w:rPr>
        <w:t>25</w:t>
      </w:r>
      <w:r w:rsidRPr="003E7486">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442C2" w14:textId="77777777" w:rsidR="00064002" w:rsidRPr="00FC3B3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1D81A" w14:textId="77777777" w:rsidR="00064002" w:rsidRPr="00FC3B3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33A33" w14:textId="77777777" w:rsidR="00064002" w:rsidRPr="00FC3B3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59766683">
    <w:abstractNumId w:val="9"/>
  </w:num>
  <w:num w:numId="2" w16cid:durableId="490291725">
    <w:abstractNumId w:val="9"/>
  </w:num>
  <w:num w:numId="3" w16cid:durableId="252978314">
    <w:abstractNumId w:val="7"/>
  </w:num>
  <w:num w:numId="4" w16cid:durableId="1181090333">
    <w:abstractNumId w:val="7"/>
  </w:num>
  <w:num w:numId="5" w16cid:durableId="988705376">
    <w:abstractNumId w:val="6"/>
  </w:num>
  <w:num w:numId="6" w16cid:durableId="1900893672">
    <w:abstractNumId w:val="6"/>
  </w:num>
  <w:num w:numId="7" w16cid:durableId="257950612">
    <w:abstractNumId w:val="5"/>
  </w:num>
  <w:num w:numId="8" w16cid:durableId="1691491953">
    <w:abstractNumId w:val="5"/>
  </w:num>
  <w:num w:numId="9" w16cid:durableId="608007636">
    <w:abstractNumId w:val="4"/>
  </w:num>
  <w:num w:numId="10" w16cid:durableId="1427463711">
    <w:abstractNumId w:val="4"/>
  </w:num>
  <w:num w:numId="11" w16cid:durableId="77797914">
    <w:abstractNumId w:val="8"/>
  </w:num>
  <w:num w:numId="12" w16cid:durableId="1212616487">
    <w:abstractNumId w:val="8"/>
  </w:num>
  <w:num w:numId="13" w16cid:durableId="860750147">
    <w:abstractNumId w:val="3"/>
  </w:num>
  <w:num w:numId="14" w16cid:durableId="1308437531">
    <w:abstractNumId w:val="3"/>
  </w:num>
  <w:num w:numId="15" w16cid:durableId="89392510">
    <w:abstractNumId w:val="2"/>
  </w:num>
  <w:num w:numId="16" w16cid:durableId="61369522">
    <w:abstractNumId w:val="2"/>
  </w:num>
  <w:num w:numId="17" w16cid:durableId="237374697">
    <w:abstractNumId w:val="1"/>
  </w:num>
  <w:num w:numId="18" w16cid:durableId="1718771485">
    <w:abstractNumId w:val="1"/>
  </w:num>
  <w:num w:numId="19" w16cid:durableId="1433359959">
    <w:abstractNumId w:val="0"/>
  </w:num>
  <w:num w:numId="20" w16cid:durableId="1233008413">
    <w:abstractNumId w:val="0"/>
  </w:num>
  <w:num w:numId="21" w16cid:durableId="388771857">
    <w:abstractNumId w:val="9"/>
  </w:num>
  <w:num w:numId="22" w16cid:durableId="223299285">
    <w:abstractNumId w:val="7"/>
  </w:num>
  <w:num w:numId="23" w16cid:durableId="1254044724">
    <w:abstractNumId w:val="6"/>
  </w:num>
  <w:num w:numId="24" w16cid:durableId="1098450658">
    <w:abstractNumId w:val="5"/>
  </w:num>
  <w:num w:numId="25" w16cid:durableId="1917279885">
    <w:abstractNumId w:val="4"/>
  </w:num>
  <w:num w:numId="26" w16cid:durableId="1240284704">
    <w:abstractNumId w:val="8"/>
  </w:num>
  <w:num w:numId="27" w16cid:durableId="1360543474">
    <w:abstractNumId w:val="3"/>
  </w:num>
  <w:num w:numId="28" w16cid:durableId="1365475234">
    <w:abstractNumId w:val="2"/>
  </w:num>
  <w:num w:numId="29" w16cid:durableId="1962613154">
    <w:abstractNumId w:val="1"/>
  </w:num>
  <w:num w:numId="30" w16cid:durableId="1537036589">
    <w:abstractNumId w:val="0"/>
  </w:num>
  <w:num w:numId="31" w16cid:durableId="389229715">
    <w:abstractNumId w:val="9"/>
  </w:num>
  <w:num w:numId="32" w16cid:durableId="1049962380">
    <w:abstractNumId w:val="7"/>
  </w:num>
  <w:num w:numId="33" w16cid:durableId="224073523">
    <w:abstractNumId w:val="6"/>
  </w:num>
  <w:num w:numId="34" w16cid:durableId="467430837">
    <w:abstractNumId w:val="5"/>
  </w:num>
  <w:num w:numId="35" w16cid:durableId="1091003730">
    <w:abstractNumId w:val="4"/>
  </w:num>
  <w:num w:numId="36" w16cid:durableId="1486773955">
    <w:abstractNumId w:val="8"/>
  </w:num>
  <w:num w:numId="37" w16cid:durableId="1005480969">
    <w:abstractNumId w:val="3"/>
  </w:num>
  <w:num w:numId="38" w16cid:durableId="656805794">
    <w:abstractNumId w:val="2"/>
  </w:num>
  <w:num w:numId="39" w16cid:durableId="1120949430">
    <w:abstractNumId w:val="1"/>
  </w:num>
  <w:num w:numId="40" w16cid:durableId="1510488796">
    <w:abstractNumId w:val="0"/>
  </w:num>
  <w:num w:numId="41" w16cid:durableId="757599455">
    <w:abstractNumId w:val="10"/>
  </w:num>
  <w:num w:numId="42" w16cid:durableId="19596926">
    <w:abstractNumId w:val="10"/>
  </w:num>
  <w:num w:numId="43" w16cid:durableId="273906480">
    <w:abstractNumId w:val="10"/>
  </w:num>
  <w:num w:numId="44" w16cid:durableId="2761795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EL"/>
    <w:docVar w:name="dvnumam" w:val="24"/>
    <w:docVar w:name="dvpe" w:val="779.615"/>
    <w:docVar w:name="dvrapporteur" w:val="Εισηγητής: "/>
    <w:docVar w:name="dvtitre" w:val="Νομοθετικό ψήφισμα του Ευρωπαϊκού Κοινοβουλίου Πρόταση κανονισμού του Ευρωπαϊκού Κοινοβουλίου και του Συμβουλίου σχετικά με την εφαρμογή της διμερούς ρήτρας διασφάλισης της συμφωνίας εταιρικής σχέσης ΕΕ–Mercosur και της ενδιάμεσης εμπορικής συμφωνίας ΕΕ–Mercosur για τα γεωργικά προϊόντα(COM(2025)0639 – C10-0247/2025 – 2025/0322(COD))"/>
  </w:docVars>
  <w:rsids>
    <w:rsidRoot w:val="00B37F2B"/>
    <w:rsid w:val="00002272"/>
    <w:rsid w:val="00064002"/>
    <w:rsid w:val="000677B9"/>
    <w:rsid w:val="000831BA"/>
    <w:rsid w:val="000A42CC"/>
    <w:rsid w:val="000E7DD9"/>
    <w:rsid w:val="0010095E"/>
    <w:rsid w:val="00125B37"/>
    <w:rsid w:val="00166987"/>
    <w:rsid w:val="00187494"/>
    <w:rsid w:val="001D06E2"/>
    <w:rsid w:val="001F32AE"/>
    <w:rsid w:val="002767FF"/>
    <w:rsid w:val="002B18FE"/>
    <w:rsid w:val="002B5493"/>
    <w:rsid w:val="00343214"/>
    <w:rsid w:val="00361C00"/>
    <w:rsid w:val="00395FA1"/>
    <w:rsid w:val="003E15D4"/>
    <w:rsid w:val="003E7486"/>
    <w:rsid w:val="00411CCE"/>
    <w:rsid w:val="0041666E"/>
    <w:rsid w:val="00421060"/>
    <w:rsid w:val="00471C19"/>
    <w:rsid w:val="004867E3"/>
    <w:rsid w:val="00494A28"/>
    <w:rsid w:val="004C0004"/>
    <w:rsid w:val="004C5D52"/>
    <w:rsid w:val="004C6DD0"/>
    <w:rsid w:val="0050519A"/>
    <w:rsid w:val="005072A1"/>
    <w:rsid w:val="00514517"/>
    <w:rsid w:val="00545827"/>
    <w:rsid w:val="00560270"/>
    <w:rsid w:val="00577634"/>
    <w:rsid w:val="005C2568"/>
    <w:rsid w:val="005F1B17"/>
    <w:rsid w:val="006037C0"/>
    <w:rsid w:val="006631B6"/>
    <w:rsid w:val="00680577"/>
    <w:rsid w:val="006F74FA"/>
    <w:rsid w:val="007160D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425C"/>
    <w:rsid w:val="00930C23"/>
    <w:rsid w:val="0093193B"/>
    <w:rsid w:val="009509D8"/>
    <w:rsid w:val="00950B64"/>
    <w:rsid w:val="00981893"/>
    <w:rsid w:val="00986A58"/>
    <w:rsid w:val="00A0578C"/>
    <w:rsid w:val="00A1687D"/>
    <w:rsid w:val="00A43E52"/>
    <w:rsid w:val="00A4678D"/>
    <w:rsid w:val="00A778C7"/>
    <w:rsid w:val="00AB441E"/>
    <w:rsid w:val="00AB6293"/>
    <w:rsid w:val="00AD76DD"/>
    <w:rsid w:val="00AE0928"/>
    <w:rsid w:val="00AF3B82"/>
    <w:rsid w:val="00B12E95"/>
    <w:rsid w:val="00B22876"/>
    <w:rsid w:val="00B36462"/>
    <w:rsid w:val="00B37F2B"/>
    <w:rsid w:val="00B558F0"/>
    <w:rsid w:val="00B75362"/>
    <w:rsid w:val="00BD48FE"/>
    <w:rsid w:val="00BD7BD8"/>
    <w:rsid w:val="00BE6ADC"/>
    <w:rsid w:val="00C05BFE"/>
    <w:rsid w:val="00C23CD4"/>
    <w:rsid w:val="00C61C0C"/>
    <w:rsid w:val="00C941CB"/>
    <w:rsid w:val="00CC2357"/>
    <w:rsid w:val="00CF071A"/>
    <w:rsid w:val="00D058B8"/>
    <w:rsid w:val="00D30DAC"/>
    <w:rsid w:val="00D56C11"/>
    <w:rsid w:val="00D834A0"/>
    <w:rsid w:val="00D872DF"/>
    <w:rsid w:val="00D91E21"/>
    <w:rsid w:val="00DA7FCD"/>
    <w:rsid w:val="00E365E1"/>
    <w:rsid w:val="00E820A4"/>
    <w:rsid w:val="00EB006A"/>
    <w:rsid w:val="00EB4772"/>
    <w:rsid w:val="00ED169E"/>
    <w:rsid w:val="00ED4235"/>
    <w:rsid w:val="00EF05F6"/>
    <w:rsid w:val="00F04346"/>
    <w:rsid w:val="00F075DC"/>
    <w:rsid w:val="00F149E9"/>
    <w:rsid w:val="00F5134D"/>
    <w:rsid w:val="00F74202"/>
    <w:rsid w:val="00F87713"/>
    <w:rsid w:val="00F9709E"/>
    <w:rsid w:val="00FB4360"/>
    <w:rsid w:val="00FC3B38"/>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857F47"/>
  <w15:chartTrackingRefBased/>
  <w15:docId w15:val="{A9D0E901-CF1E-4B2E-8A75-6EF271F77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EF05F6"/>
    <w:pPr>
      <w:spacing w:after="120"/>
    </w:pPr>
  </w:style>
  <w:style w:type="paragraph" w:customStyle="1" w:styleId="NormalBold">
    <w:name w:val="NormalBold"/>
    <w:basedOn w:val="Normal"/>
    <w:link w:val="NormalBoldChar"/>
    <w:rsid w:val="00EF05F6"/>
    <w:rPr>
      <w:b/>
    </w:rPr>
  </w:style>
  <w:style w:type="paragraph" w:customStyle="1" w:styleId="NormalHanging12a">
    <w:name w:val="NormalHanging12a"/>
    <w:basedOn w:val="Normal"/>
    <w:rsid w:val="00EF05F6"/>
    <w:pPr>
      <w:spacing w:after="240"/>
      <w:ind w:left="567" w:hanging="567"/>
    </w:pPr>
  </w:style>
  <w:style w:type="paragraph" w:customStyle="1" w:styleId="AmColumnHeading">
    <w:name w:val="AmColumnHeading"/>
    <w:basedOn w:val="Normal"/>
    <w:rsid w:val="00EF05F6"/>
    <w:pPr>
      <w:spacing w:after="240"/>
      <w:jc w:val="center"/>
    </w:pPr>
    <w:rPr>
      <w:i/>
    </w:rPr>
  </w:style>
  <w:style w:type="paragraph" w:customStyle="1" w:styleId="AmNumberTabs">
    <w:name w:val="AmNumberTabs"/>
    <w:basedOn w:val="Normal"/>
    <w:rsid w:val="00EF05F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F05F6"/>
    <w:pPr>
      <w:spacing w:before="240"/>
    </w:pPr>
    <w:rPr>
      <w:b/>
    </w:rPr>
  </w:style>
  <w:style w:type="paragraph" w:customStyle="1" w:styleId="EPComma">
    <w:name w:val="EPComma"/>
    <w:basedOn w:val="Normal"/>
    <w:rsid w:val="00EF05F6"/>
    <w:pPr>
      <w:spacing w:before="480" w:after="240"/>
    </w:pPr>
  </w:style>
  <w:style w:type="character" w:customStyle="1" w:styleId="NormalBoldChar">
    <w:name w:val="NormalBold Char"/>
    <w:basedOn w:val="DefaultParagraphFont"/>
    <w:link w:val="NormalBold"/>
    <w:locked/>
    <w:rsid w:val="00EF05F6"/>
    <w:rPr>
      <w:b/>
      <w:sz w:val="24"/>
      <w:lang w:val="el-GR"/>
    </w:rPr>
  </w:style>
  <w:style w:type="paragraph" w:styleId="Revision">
    <w:name w:val="Revision"/>
    <w:hidden/>
    <w:uiPriority w:val="99"/>
    <w:semiHidden/>
    <w:rsid w:val="008E425C"/>
    <w:rPr>
      <w:sz w:val="24"/>
      <w:lang w:val="el-GR"/>
    </w:rPr>
  </w:style>
  <w:style w:type="character" w:styleId="Hyperlink">
    <w:name w:val="Hyperlink"/>
    <w:basedOn w:val="DefaultParagraphFont"/>
    <w:rsid w:val="008E425C"/>
    <w:rPr>
      <w:color w:val="0563C1" w:themeColor="hyperlink"/>
      <w:u w:val="single"/>
    </w:rPr>
  </w:style>
  <w:style w:type="character" w:styleId="UnresolvedMention">
    <w:name w:val="Unresolved Mention"/>
    <w:basedOn w:val="DefaultParagraphFont"/>
    <w:uiPriority w:val="99"/>
    <w:semiHidden/>
    <w:unhideWhenUsed/>
    <w:rsid w:val="008E42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13/1308/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2755</Words>
  <Characters>16531</Characters>
  <Application>Microsoft Office Word</Application>
  <DocSecurity>0</DocSecurity>
  <Lines>718</Lines>
  <Paragraphs>189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2026-03-04T11:25:00Z</dcterms:created>
  <dcterms:modified xsi:type="dcterms:W3CDTF">2026-03-04T11:25:00Z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P10_TA(2025)0315_</vt:lpwstr>
  </property>
  <property fmtid="{D5CDD505-2E9C-101B-9397-08002B2CF9AE}" pid="4" name="&lt;Type&gt;">
    <vt:lpwstr>RR</vt:lpwstr>
  </property>
  <property fmtid="{D5CDD505-2E9C-101B-9397-08002B2CF9AE}" pid="5" name="&lt;Model&gt;">
    <vt:lpwstr/>
  </property>
</Properties>
</file>