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102D" w14:paraId="458CA9D0" w14:textId="77777777" w:rsidTr="0010095E">
        <w:trPr>
          <w:trHeight w:hRule="exact" w:val="1418"/>
        </w:trPr>
        <w:tc>
          <w:tcPr>
            <w:tcW w:w="6804" w:type="dxa"/>
            <w:shd w:val="clear" w:color="auto" w:fill="auto"/>
            <w:vAlign w:val="center"/>
          </w:tcPr>
          <w:p w14:paraId="48C44953" w14:textId="2E34A203" w:rsidR="00751A4A" w:rsidRPr="00F5102D" w:rsidRDefault="006F7845" w:rsidP="0010095E">
            <w:pPr>
              <w:pStyle w:val="EPName"/>
            </w:pPr>
            <w:r w:rsidRPr="00F5102D">
              <w:t>Európai Parlament</w:t>
            </w:r>
          </w:p>
          <w:p w14:paraId="2D3DBEE2" w14:textId="77777777" w:rsidR="00751A4A" w:rsidRPr="00F5102D" w:rsidRDefault="005F1B17" w:rsidP="005F1B17">
            <w:pPr>
              <w:pStyle w:val="EPTerm"/>
              <w:rPr>
                <w:rStyle w:val="HideTWBExt"/>
                <w:noProof w:val="0"/>
                <w:vanish w:val="0"/>
                <w:color w:val="auto"/>
              </w:rPr>
            </w:pPr>
            <w:r w:rsidRPr="00F5102D">
              <w:t>2024</w:t>
            </w:r>
            <w:r w:rsidR="00817416" w:rsidRPr="00F5102D">
              <w:t>-202</w:t>
            </w:r>
            <w:r w:rsidRPr="00F5102D">
              <w:t>9</w:t>
            </w:r>
          </w:p>
        </w:tc>
        <w:tc>
          <w:tcPr>
            <w:tcW w:w="2268" w:type="dxa"/>
            <w:shd w:val="clear" w:color="auto" w:fill="auto"/>
          </w:tcPr>
          <w:p w14:paraId="34D0B3C0" w14:textId="77777777" w:rsidR="00751A4A" w:rsidRPr="00F5102D" w:rsidRDefault="00187494" w:rsidP="0010095E">
            <w:pPr>
              <w:pStyle w:val="EPLogo"/>
            </w:pPr>
            <w:r w:rsidRPr="00F5102D">
              <w:rPr>
                <w:noProof/>
                <w:lang w:eastAsia="ja-JP"/>
              </w:rPr>
              <w:drawing>
                <wp:inline distT="0" distB="0" distL="0" distR="0" wp14:anchorId="1E55BD46" wp14:editId="5A4AF4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5B5AF7" w14:textId="77777777" w:rsidR="00D058B8" w:rsidRPr="00F5102D" w:rsidRDefault="00D058B8" w:rsidP="004C5D52">
      <w:pPr>
        <w:pStyle w:val="LineTop"/>
      </w:pPr>
    </w:p>
    <w:p w14:paraId="0BBD9DBC" w14:textId="671B0293" w:rsidR="00680577" w:rsidRPr="00F5102D" w:rsidRDefault="006F7845" w:rsidP="00680577">
      <w:pPr>
        <w:pStyle w:val="EPBodyTA1"/>
      </w:pPr>
      <w:r w:rsidRPr="00F5102D">
        <w:t>ELFOGADOTT SZÖVEGEK</w:t>
      </w:r>
    </w:p>
    <w:p w14:paraId="0458ED46" w14:textId="77777777" w:rsidR="00D058B8" w:rsidRPr="00F5102D" w:rsidRDefault="00D058B8" w:rsidP="00D058B8">
      <w:pPr>
        <w:pStyle w:val="LineBottom"/>
      </w:pPr>
    </w:p>
    <w:p w14:paraId="32CE1EBA" w14:textId="07DED675" w:rsidR="006F7845" w:rsidRPr="00F5102D" w:rsidRDefault="006F7845" w:rsidP="006F7845">
      <w:pPr>
        <w:pStyle w:val="ATHeading1"/>
      </w:pPr>
      <w:bookmarkStart w:id="0" w:name="TANumber"/>
      <w:r w:rsidRPr="00F5102D">
        <w:t>P10_</w:t>
      </w:r>
      <w:proofErr w:type="gramStart"/>
      <w:r w:rsidRPr="00F5102D">
        <w:t>TA(</w:t>
      </w:r>
      <w:proofErr w:type="gramEnd"/>
      <w:r w:rsidRPr="00F5102D">
        <w:t>2025)0</w:t>
      </w:r>
      <w:r w:rsidR="00F5102D">
        <w:t>315</w:t>
      </w:r>
      <w:bookmarkEnd w:id="0"/>
    </w:p>
    <w:p w14:paraId="791D9E3B" w14:textId="77777777" w:rsidR="006F7845" w:rsidRPr="00F5102D" w:rsidRDefault="006F7845" w:rsidP="006F7845">
      <w:pPr>
        <w:pStyle w:val="ATHeading2"/>
      </w:pPr>
      <w:bookmarkStart w:id="1" w:name="title"/>
      <w:r w:rsidRPr="00F5102D">
        <w:t>Az EU–</w:t>
      </w:r>
      <w:proofErr w:type="spellStart"/>
      <w:r w:rsidRPr="00F5102D">
        <w:t>Mercosur</w:t>
      </w:r>
      <w:proofErr w:type="spellEnd"/>
      <w:r w:rsidRPr="00F5102D">
        <w:t xml:space="preserve"> partnerségi megállapodás és az EU–</w:t>
      </w:r>
      <w:proofErr w:type="spellStart"/>
      <w:r w:rsidRPr="00F5102D">
        <w:t>Mercosur</w:t>
      </w:r>
      <w:proofErr w:type="spellEnd"/>
      <w:r w:rsidRPr="00F5102D">
        <w:t xml:space="preserve"> ideiglenes kereskedelmi megállapodás mezőgazdasági termékekre vonatkozó kétoldalú </w:t>
      </w:r>
      <w:proofErr w:type="spellStart"/>
      <w:r w:rsidRPr="00F5102D">
        <w:t>védzáradéka</w:t>
      </w:r>
      <w:bookmarkEnd w:id="1"/>
      <w:proofErr w:type="spellEnd"/>
    </w:p>
    <w:p w14:paraId="6B5F99BE" w14:textId="77777777" w:rsidR="006F7845" w:rsidRPr="00F5102D" w:rsidRDefault="006F7845" w:rsidP="006F7845">
      <w:pPr>
        <w:rPr>
          <w:i/>
          <w:vanish/>
        </w:rPr>
      </w:pPr>
      <w:r w:rsidRPr="00F5102D">
        <w:rPr>
          <w:i/>
        </w:rPr>
        <w:fldChar w:fldCharType="begin"/>
      </w:r>
      <w:r w:rsidRPr="00F5102D">
        <w:rPr>
          <w:i/>
        </w:rPr>
        <w:instrText xml:space="preserve"> TC"(</w:instrText>
      </w:r>
      <w:bookmarkStart w:id="2" w:name="DocNumber"/>
      <w:r w:rsidRPr="00F5102D">
        <w:rPr>
          <w:i/>
        </w:rPr>
        <w:instrText>A10-0254/2025</w:instrText>
      </w:r>
      <w:bookmarkEnd w:id="2"/>
      <w:r w:rsidRPr="00F5102D">
        <w:rPr>
          <w:i/>
        </w:rPr>
        <w:instrText xml:space="preserve"> - Előadó: Gabriel </w:instrText>
      </w:r>
      <w:proofErr w:type="spellStart"/>
      <w:r w:rsidRPr="00F5102D">
        <w:rPr>
          <w:i/>
        </w:rPr>
        <w:instrText>Mato</w:instrText>
      </w:r>
      <w:proofErr w:type="spellEnd"/>
      <w:r w:rsidRPr="00F5102D">
        <w:rPr>
          <w:i/>
        </w:rPr>
        <w:instrText xml:space="preserve">)"\l3 \n&gt; \* MERGEFORMAT </w:instrText>
      </w:r>
      <w:r w:rsidRPr="00F5102D">
        <w:rPr>
          <w:i/>
        </w:rPr>
        <w:fldChar w:fldCharType="end"/>
      </w:r>
    </w:p>
    <w:p w14:paraId="78CF0ED2" w14:textId="77777777" w:rsidR="006F7845" w:rsidRPr="00F5102D" w:rsidRDefault="006F7845" w:rsidP="006F7845">
      <w:pPr>
        <w:rPr>
          <w:vanish/>
        </w:rPr>
      </w:pPr>
      <w:bookmarkStart w:id="3" w:name="Commission"/>
      <w:r w:rsidRPr="00F5102D">
        <w:rPr>
          <w:vanish/>
        </w:rPr>
        <w:t>Nemzetközi Kereskedelmi Bizottság</w:t>
      </w:r>
      <w:bookmarkEnd w:id="3"/>
    </w:p>
    <w:p w14:paraId="09C05605" w14:textId="77777777" w:rsidR="006F7845" w:rsidRPr="00F5102D" w:rsidRDefault="006F7845" w:rsidP="006F7845">
      <w:pPr>
        <w:rPr>
          <w:vanish/>
        </w:rPr>
      </w:pPr>
      <w:bookmarkStart w:id="4" w:name="PE"/>
      <w:r w:rsidRPr="00F5102D">
        <w:rPr>
          <w:vanish/>
        </w:rPr>
        <w:t>PE779.615</w:t>
      </w:r>
      <w:bookmarkEnd w:id="4"/>
    </w:p>
    <w:p w14:paraId="7DE84E50" w14:textId="06ACEB0D" w:rsidR="006F7845" w:rsidRPr="00F5102D" w:rsidRDefault="006F7845" w:rsidP="006F7845">
      <w:pPr>
        <w:pStyle w:val="ATHeading3"/>
      </w:pPr>
      <w:bookmarkStart w:id="5" w:name="Sujet"/>
      <w:r w:rsidRPr="00F5102D">
        <w:t xml:space="preserve">Az Európai Parlament 2025. </w:t>
      </w:r>
      <w:r w:rsidR="001A6845" w:rsidRPr="00F5102D">
        <w:t>december 16</w:t>
      </w:r>
      <w:r w:rsidRPr="00F5102D">
        <w:t>-</w:t>
      </w:r>
      <w:r w:rsidR="00065B96">
        <w:t>én elfogadott módosítása</w:t>
      </w:r>
      <w:r w:rsidRPr="00F5102D">
        <w:t>i az EU–</w:t>
      </w:r>
      <w:proofErr w:type="spellStart"/>
      <w:r w:rsidRPr="00F5102D">
        <w:t>Mercosur</w:t>
      </w:r>
      <w:proofErr w:type="spellEnd"/>
      <w:r w:rsidRPr="00F5102D">
        <w:t xml:space="preserve"> partnerségi megállapodás és az EU–</w:t>
      </w:r>
      <w:proofErr w:type="spellStart"/>
      <w:r w:rsidRPr="00F5102D">
        <w:t>Mercosur</w:t>
      </w:r>
      <w:proofErr w:type="spellEnd"/>
      <w:r w:rsidRPr="00F5102D">
        <w:t xml:space="preserve"> ideiglenes kereskedelmi megállapodás mezőgazdasági termékekre vonatkozó kétoldalú </w:t>
      </w:r>
      <w:proofErr w:type="spellStart"/>
      <w:r w:rsidRPr="00F5102D">
        <w:t>védzáradékának</w:t>
      </w:r>
      <w:proofErr w:type="spellEnd"/>
      <w:r w:rsidRPr="00F5102D">
        <w:t xml:space="preserve"> végrehajtásáról szóló európai parlamenti és tanácsi rendeletre irányuló javaslat</w:t>
      </w:r>
      <w:r w:rsidR="00065B96">
        <w:t>hoz</w:t>
      </w:r>
      <w:bookmarkEnd w:id="5"/>
      <w:r w:rsidRPr="00F5102D">
        <w:t xml:space="preserve"> </w:t>
      </w:r>
      <w:bookmarkStart w:id="6" w:name="References"/>
      <w:r w:rsidRPr="00F5102D">
        <w:t>(</w:t>
      </w:r>
      <w:proofErr w:type="gramStart"/>
      <w:r w:rsidRPr="00F5102D">
        <w:t>COM(</w:t>
      </w:r>
      <w:proofErr w:type="gramEnd"/>
      <w:r w:rsidRPr="00F5102D">
        <w:t>2025)0639 – C10-0247/2025 – 2025/0322(COD))</w:t>
      </w:r>
      <w:bookmarkEnd w:id="6"/>
      <w:r w:rsidR="00065B96">
        <w:rPr>
          <w:rStyle w:val="FootnoteReference"/>
        </w:rPr>
        <w:footnoteReference w:id="1"/>
      </w:r>
    </w:p>
    <w:p w14:paraId="7F788C3F" w14:textId="77777777" w:rsidR="00E82A12" w:rsidRPr="00F5102D" w:rsidRDefault="00E82A12" w:rsidP="00E82A12">
      <w:pPr>
        <w:pStyle w:val="NormalBold"/>
      </w:pPr>
      <w:r w:rsidRPr="00F5102D">
        <w:t>(Rendes jogalkotási eljárás: első olvasat)</w:t>
      </w:r>
    </w:p>
    <w:p w14:paraId="4C21BBDD" w14:textId="77777777" w:rsidR="00E82A12" w:rsidRPr="00F5102D" w:rsidRDefault="00E82A12" w:rsidP="00E82A12">
      <w:pPr>
        <w:widowControl/>
      </w:pPr>
      <w:r w:rsidRPr="00F5102D">
        <w:br w:type="page"/>
      </w:r>
    </w:p>
    <w:p w14:paraId="123F29ED" w14:textId="77777777" w:rsidR="00065B96" w:rsidRPr="00152CC3" w:rsidRDefault="00065B96" w:rsidP="00065B96">
      <w:pPr>
        <w:pStyle w:val="AmNumberTabs"/>
      </w:pPr>
      <w:r w:rsidRPr="00152CC3">
        <w:lastRenderedPageBreak/>
        <w:t>Módosítás</w:t>
      </w:r>
      <w:r w:rsidRPr="00152CC3">
        <w:tab/>
      </w:r>
      <w:r w:rsidRPr="00152CC3">
        <w:tab/>
      </w:r>
      <w:r w:rsidRPr="00152CC3">
        <w:rPr>
          <w:rStyle w:val="HideTWBExt"/>
        </w:rPr>
        <w:t>&lt;NumAm&gt;</w:t>
      </w:r>
      <w:r w:rsidRPr="00152CC3">
        <w:t>81</w:t>
      </w:r>
      <w:r w:rsidRPr="00152CC3">
        <w:rPr>
          <w:rStyle w:val="HideTWBExt"/>
        </w:rPr>
        <w:t>&lt;/</w:t>
      </w:r>
      <w:proofErr w:type="spellStart"/>
      <w:r w:rsidRPr="00152CC3">
        <w:rPr>
          <w:rStyle w:val="HideTWBExt"/>
        </w:rPr>
        <w:t>NumAm</w:t>
      </w:r>
      <w:proofErr w:type="spellEnd"/>
      <w:r w:rsidRPr="00152CC3">
        <w:rPr>
          <w:rStyle w:val="HideTWBExt"/>
        </w:rPr>
        <w:t>&gt;</w:t>
      </w:r>
    </w:p>
    <w:p w14:paraId="1C382771" w14:textId="77777777" w:rsidR="00065B96" w:rsidRPr="00152CC3" w:rsidRDefault="00065B96" w:rsidP="00065B96">
      <w:pPr>
        <w:pStyle w:val="NormalBold"/>
      </w:pPr>
      <w:r w:rsidRPr="00152CC3">
        <w:rPr>
          <w:rStyle w:val="HideTWBExt"/>
        </w:rPr>
        <w:t>&lt;DocAmend&gt;</w:t>
      </w:r>
      <w:r w:rsidRPr="00152CC3">
        <w:t>Rendeletre irányuló javaslat</w:t>
      </w:r>
      <w:r w:rsidRPr="00152CC3">
        <w:rPr>
          <w:rStyle w:val="HideTWBExt"/>
        </w:rPr>
        <w:t>&lt;/</w:t>
      </w:r>
      <w:proofErr w:type="spellStart"/>
      <w:r w:rsidRPr="00152CC3">
        <w:rPr>
          <w:rStyle w:val="HideTWBExt"/>
        </w:rPr>
        <w:t>DocAmend</w:t>
      </w:r>
      <w:proofErr w:type="spellEnd"/>
      <w:r w:rsidRPr="00152CC3">
        <w:rPr>
          <w:rStyle w:val="HideTWBExt"/>
        </w:rPr>
        <w:t>&gt;</w:t>
      </w:r>
    </w:p>
    <w:p w14:paraId="314DD253" w14:textId="77777777" w:rsidR="00065B96" w:rsidRPr="00152CC3" w:rsidRDefault="00065B96" w:rsidP="00065B96">
      <w:pPr>
        <w:pStyle w:val="NormalBold"/>
      </w:pPr>
      <w:r w:rsidRPr="00152CC3">
        <w:rPr>
          <w:rStyle w:val="HideTWBExt"/>
        </w:rPr>
        <w:t>&lt;Article&gt;</w:t>
      </w:r>
      <w:r w:rsidRPr="00152CC3">
        <w:t>2 preambulumbekezdés</w:t>
      </w:r>
      <w:r w:rsidRPr="00152CC3">
        <w:rPr>
          <w:rStyle w:val="HideTWBExt"/>
        </w:rPr>
        <w:t>&lt;/</w:t>
      </w:r>
      <w:proofErr w:type="spellStart"/>
      <w:r w:rsidRPr="00152CC3">
        <w:rPr>
          <w:rStyle w:val="HideTWBExt"/>
        </w:rPr>
        <w:t>Article</w:t>
      </w:r>
      <w:proofErr w:type="spellEnd"/>
      <w:r w:rsidRPr="00152CC3">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B96" w:rsidRPr="00152CC3" w14:paraId="08FB0FE0" w14:textId="77777777" w:rsidTr="00E0136B">
        <w:trPr>
          <w:trHeight w:hRule="exact" w:val="240"/>
          <w:jc w:val="center"/>
        </w:trPr>
        <w:tc>
          <w:tcPr>
            <w:tcW w:w="9752" w:type="dxa"/>
            <w:gridSpan w:val="2"/>
            <w:tcBorders>
              <w:top w:val="nil"/>
              <w:left w:val="nil"/>
              <w:bottom w:val="nil"/>
              <w:right w:val="nil"/>
            </w:tcBorders>
          </w:tcPr>
          <w:p w14:paraId="118A7D71" w14:textId="77777777" w:rsidR="00065B96" w:rsidRPr="00152CC3" w:rsidRDefault="00065B96" w:rsidP="00E0136B"/>
        </w:tc>
      </w:tr>
      <w:tr w:rsidR="00065B96" w:rsidRPr="00152CC3" w14:paraId="37A51900" w14:textId="77777777" w:rsidTr="00E0136B">
        <w:trPr>
          <w:trHeight w:val="240"/>
          <w:jc w:val="center"/>
        </w:trPr>
        <w:tc>
          <w:tcPr>
            <w:tcW w:w="4876" w:type="dxa"/>
            <w:tcBorders>
              <w:top w:val="nil"/>
              <w:left w:val="nil"/>
              <w:bottom w:val="nil"/>
              <w:right w:val="nil"/>
            </w:tcBorders>
          </w:tcPr>
          <w:p w14:paraId="229CC437" w14:textId="77777777" w:rsidR="00065B96" w:rsidRPr="00152CC3" w:rsidRDefault="00065B96" w:rsidP="00E0136B">
            <w:pPr>
              <w:pStyle w:val="AmColumnHeading"/>
            </w:pPr>
            <w:r w:rsidRPr="00152CC3">
              <w:t>A Bizottság által javasolt szöveg</w:t>
            </w:r>
          </w:p>
        </w:tc>
        <w:tc>
          <w:tcPr>
            <w:tcW w:w="4876" w:type="dxa"/>
            <w:tcBorders>
              <w:top w:val="nil"/>
              <w:left w:val="nil"/>
              <w:bottom w:val="nil"/>
              <w:right w:val="nil"/>
            </w:tcBorders>
          </w:tcPr>
          <w:p w14:paraId="73204287" w14:textId="77777777" w:rsidR="00065B96" w:rsidRPr="00152CC3" w:rsidRDefault="00065B96" w:rsidP="00E0136B">
            <w:pPr>
              <w:pStyle w:val="AmColumnHeading"/>
            </w:pPr>
            <w:r w:rsidRPr="00152CC3">
              <w:t>Módosítás</w:t>
            </w:r>
          </w:p>
        </w:tc>
      </w:tr>
      <w:tr w:rsidR="00065B96" w:rsidRPr="00152CC3" w14:paraId="5618352B" w14:textId="77777777" w:rsidTr="00E0136B">
        <w:trPr>
          <w:jc w:val="center"/>
        </w:trPr>
        <w:tc>
          <w:tcPr>
            <w:tcW w:w="4876" w:type="dxa"/>
            <w:tcBorders>
              <w:top w:val="nil"/>
              <w:left w:val="nil"/>
              <w:bottom w:val="nil"/>
              <w:right w:val="nil"/>
            </w:tcBorders>
          </w:tcPr>
          <w:p w14:paraId="53BCD477" w14:textId="77777777" w:rsidR="00065B96" w:rsidRPr="00152CC3" w:rsidRDefault="00065B96" w:rsidP="00E0136B">
            <w:pPr>
              <w:pStyle w:val="Normal6a"/>
            </w:pPr>
            <w:r w:rsidRPr="00152CC3">
              <w:t>(2)</w:t>
            </w:r>
            <w:r w:rsidRPr="00152CC3">
              <w:tab/>
            </w:r>
            <w:r w:rsidRPr="00152CC3">
              <w:rPr>
                <w:b/>
                <w:i/>
              </w:rPr>
              <w:t>Az EMPA</w:t>
            </w:r>
            <w:r w:rsidRPr="00152CC3">
              <w:t xml:space="preserve"> és az </w:t>
            </w:r>
            <w:r w:rsidRPr="00152CC3">
              <w:rPr>
                <w:b/>
                <w:i/>
              </w:rPr>
              <w:t>ITA célja, hogy védelemben részesítse</w:t>
            </w:r>
            <w:r w:rsidRPr="00152CC3">
              <w:t xml:space="preserve"> a mezőgazdasági ágazatban </w:t>
            </w:r>
            <w:r w:rsidRPr="00152CC3">
              <w:rPr>
                <w:b/>
                <w:i/>
              </w:rPr>
              <w:t xml:space="preserve">az </w:t>
            </w:r>
            <w:r w:rsidRPr="00152CC3">
              <w:t xml:space="preserve">érzékeny </w:t>
            </w:r>
            <w:r w:rsidRPr="00152CC3">
              <w:rPr>
                <w:b/>
                <w:i/>
              </w:rPr>
              <w:t>áruk</w:t>
            </w:r>
            <w:r w:rsidRPr="00152CC3">
              <w:t xml:space="preserve"> uniós </w:t>
            </w:r>
            <w:r w:rsidRPr="00152CC3">
              <w:rPr>
                <w:b/>
                <w:i/>
              </w:rPr>
              <w:t>termelőit azáltal</w:t>
            </w:r>
            <w:r w:rsidRPr="00152CC3">
              <w:t xml:space="preserve">, hogy a </w:t>
            </w:r>
            <w:r w:rsidRPr="00152CC3">
              <w:rPr>
                <w:b/>
                <w:i/>
              </w:rPr>
              <w:t>kedvezményeket vámkontingensekre korlátozza</w:t>
            </w:r>
            <w:r w:rsidRPr="00152CC3">
              <w:t>.</w:t>
            </w:r>
          </w:p>
        </w:tc>
        <w:tc>
          <w:tcPr>
            <w:tcW w:w="4876" w:type="dxa"/>
            <w:tcBorders>
              <w:top w:val="nil"/>
              <w:left w:val="nil"/>
              <w:bottom w:val="nil"/>
              <w:right w:val="nil"/>
            </w:tcBorders>
          </w:tcPr>
          <w:p w14:paraId="0E2FAD4E" w14:textId="77777777" w:rsidR="00065B96" w:rsidRPr="00152CC3" w:rsidRDefault="00065B96" w:rsidP="00E0136B">
            <w:pPr>
              <w:pStyle w:val="Normal6a"/>
            </w:pPr>
            <w:r w:rsidRPr="00152CC3">
              <w:t>(2)</w:t>
            </w:r>
            <w:r w:rsidRPr="00152CC3">
              <w:tab/>
            </w:r>
            <w:r w:rsidRPr="00152CC3">
              <w:rPr>
                <w:b/>
                <w:i/>
              </w:rPr>
              <w:t>A partnerségi megállapodás</w:t>
            </w:r>
            <w:r w:rsidRPr="00152CC3">
              <w:t xml:space="preserve"> és az </w:t>
            </w:r>
            <w:r w:rsidRPr="00152CC3">
              <w:rPr>
                <w:b/>
                <w:i/>
              </w:rPr>
              <w:t>ideiglenes kereskedelmi megállapodás csökkenteni fogja</w:t>
            </w:r>
            <w:r w:rsidRPr="00152CC3">
              <w:t xml:space="preserve"> a mezőgazdasági ágazatban érzékeny </w:t>
            </w:r>
            <w:r w:rsidRPr="00152CC3">
              <w:rPr>
                <w:b/>
                <w:i/>
              </w:rPr>
              <w:t>árukat előállító</w:t>
            </w:r>
            <w:r w:rsidRPr="00152CC3">
              <w:t xml:space="preserve"> uniós </w:t>
            </w:r>
            <w:r w:rsidRPr="00152CC3">
              <w:rPr>
                <w:b/>
                <w:i/>
              </w:rPr>
              <w:t xml:space="preserve">termelők védelmét. Ezért kétoldalú </w:t>
            </w:r>
            <w:proofErr w:type="spellStart"/>
            <w:r w:rsidRPr="00152CC3">
              <w:rPr>
                <w:b/>
                <w:i/>
              </w:rPr>
              <w:t>védzáradékokat</w:t>
            </w:r>
            <w:proofErr w:type="spellEnd"/>
            <w:r w:rsidRPr="00152CC3">
              <w:rPr>
                <w:b/>
                <w:i/>
              </w:rPr>
              <w:t xml:space="preserve"> kell bevezetni annak érdekében</w:t>
            </w:r>
            <w:r w:rsidRPr="00152CC3">
              <w:t xml:space="preserve">, hogy </w:t>
            </w:r>
            <w:r w:rsidRPr="00152CC3">
              <w:rPr>
                <w:b/>
                <w:i/>
              </w:rPr>
              <w:t xml:space="preserve">kár vagy kárveszély esetén korlátozzák </w:t>
            </w:r>
            <w:r w:rsidRPr="00152CC3">
              <w:t xml:space="preserve">a </w:t>
            </w:r>
            <w:r w:rsidRPr="00152CC3">
              <w:rPr>
                <w:b/>
                <w:i/>
              </w:rPr>
              <w:t>preferenciális vámkontingensek hatályát</w:t>
            </w:r>
            <w:r w:rsidRPr="00152CC3">
              <w:t>.</w:t>
            </w:r>
          </w:p>
        </w:tc>
      </w:tr>
    </w:tbl>
    <w:p w14:paraId="4530DD4F" w14:textId="46B0A900" w:rsidR="00E82A12" w:rsidRPr="00F5102D" w:rsidRDefault="00E82A12" w:rsidP="00E82A12">
      <w:pPr>
        <w:pStyle w:val="AmNumberTabs"/>
      </w:pPr>
      <w:r w:rsidRPr="00F5102D">
        <w:t>Módosítás</w:t>
      </w:r>
      <w:r w:rsidRPr="00F5102D">
        <w:tab/>
      </w:r>
      <w:r w:rsidRPr="00F5102D">
        <w:tab/>
        <w:t>1</w:t>
      </w:r>
    </w:p>
    <w:p w14:paraId="7EA6F93C" w14:textId="77777777" w:rsidR="00E82A12" w:rsidRPr="00F5102D" w:rsidRDefault="00E82A12" w:rsidP="00E82A12">
      <w:pPr>
        <w:pStyle w:val="NormalBold12b"/>
      </w:pPr>
      <w:r w:rsidRPr="00F5102D">
        <w:t>Rendeletre irányuló javaslat</w:t>
      </w:r>
    </w:p>
    <w:p w14:paraId="66B47552" w14:textId="77777777" w:rsidR="00E82A12" w:rsidRPr="00F5102D" w:rsidRDefault="00E82A12" w:rsidP="00E82A12">
      <w:pPr>
        <w:pStyle w:val="NormalBold"/>
      </w:pPr>
      <w:r w:rsidRPr="00F5102D">
        <w:t>12 preambulumbekezdés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82A12" w:rsidRPr="00F5102D" w14:paraId="59F66A39" w14:textId="77777777" w:rsidTr="00C66161">
        <w:trPr>
          <w:trHeight w:val="240"/>
          <w:jc w:val="center"/>
        </w:trPr>
        <w:tc>
          <w:tcPr>
            <w:tcW w:w="9752" w:type="dxa"/>
            <w:gridSpan w:val="2"/>
            <w:tcBorders>
              <w:top w:val="nil"/>
              <w:left w:val="nil"/>
              <w:bottom w:val="nil"/>
              <w:right w:val="nil"/>
            </w:tcBorders>
          </w:tcPr>
          <w:p w14:paraId="3405B4D0" w14:textId="77777777" w:rsidR="00E82A12" w:rsidRPr="00F5102D" w:rsidRDefault="00E82A12" w:rsidP="00C66161"/>
        </w:tc>
      </w:tr>
      <w:tr w:rsidR="00E82A12" w:rsidRPr="00F5102D" w14:paraId="728234D7" w14:textId="77777777" w:rsidTr="00C66161">
        <w:trPr>
          <w:trHeight w:val="240"/>
          <w:jc w:val="center"/>
        </w:trPr>
        <w:tc>
          <w:tcPr>
            <w:tcW w:w="4876" w:type="dxa"/>
            <w:tcBorders>
              <w:top w:val="nil"/>
              <w:left w:val="nil"/>
              <w:bottom w:val="nil"/>
              <w:right w:val="nil"/>
            </w:tcBorders>
            <w:hideMark/>
          </w:tcPr>
          <w:p w14:paraId="5D5604AA"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47FDE68B" w14:textId="77777777" w:rsidR="00E82A12" w:rsidRPr="00F5102D" w:rsidRDefault="00E82A12" w:rsidP="00C66161">
            <w:pPr>
              <w:pStyle w:val="AmColumnHeading"/>
            </w:pPr>
            <w:r w:rsidRPr="00F5102D">
              <w:t>Módosítás</w:t>
            </w:r>
          </w:p>
        </w:tc>
      </w:tr>
      <w:tr w:rsidR="00E82A12" w:rsidRPr="00F5102D" w14:paraId="4AF404BF" w14:textId="77777777" w:rsidTr="00C66161">
        <w:trPr>
          <w:jc w:val="center"/>
        </w:trPr>
        <w:tc>
          <w:tcPr>
            <w:tcW w:w="4876" w:type="dxa"/>
            <w:tcBorders>
              <w:top w:val="nil"/>
              <w:left w:val="nil"/>
              <w:bottom w:val="nil"/>
              <w:right w:val="nil"/>
            </w:tcBorders>
            <w:hideMark/>
          </w:tcPr>
          <w:p w14:paraId="08320DDA" w14:textId="77777777" w:rsidR="00E82A12" w:rsidRPr="00F5102D" w:rsidRDefault="00E82A12" w:rsidP="00C66161">
            <w:pPr>
              <w:pStyle w:val="Normal6a"/>
            </w:pPr>
            <w:r w:rsidRPr="00F5102D">
              <w:t>(12)</w:t>
            </w:r>
            <w:r w:rsidRPr="00F5102D">
              <w:tab/>
              <w:t xml:space="preserve">Az érzékeny termékek szoros nyomon követésének elő kell segítenie a vizsgálatok esetleges megindítására és azt követően a </w:t>
            </w:r>
            <w:proofErr w:type="spellStart"/>
            <w:r w:rsidRPr="00F5102D">
              <w:t>védintézkedések</w:t>
            </w:r>
            <w:proofErr w:type="spellEnd"/>
            <w:r w:rsidRPr="00F5102D">
              <w:t xml:space="preserve"> bevezetésére vonatkozó döntések időben történő meghozatalát. A Bizottságnak ezért az ITA vagy az EMPA hatálybalépésének napjától kezdve </w:t>
            </w:r>
            <w:r w:rsidRPr="00F5102D">
              <w:rPr>
                <w:b/>
                <w:i/>
              </w:rPr>
              <w:t>rendszeresen</w:t>
            </w:r>
            <w:r w:rsidRPr="00F5102D">
              <w:t xml:space="preserve"> nyomon kell követnie az érzékeny termékek behozatalát. Az érintett uniós gazdasági ágazat Bizottsághoz intézett kellően indokolt kérésére a nyomon követést ki kell terjeszteni más termékekre vagy ágazatokra is.</w:t>
            </w:r>
          </w:p>
        </w:tc>
        <w:tc>
          <w:tcPr>
            <w:tcW w:w="4876" w:type="dxa"/>
            <w:tcBorders>
              <w:top w:val="nil"/>
              <w:left w:val="nil"/>
              <w:bottom w:val="nil"/>
              <w:right w:val="nil"/>
            </w:tcBorders>
            <w:hideMark/>
          </w:tcPr>
          <w:p w14:paraId="034A0D7C" w14:textId="77777777" w:rsidR="00E82A12" w:rsidRPr="00F5102D" w:rsidRDefault="00E82A12" w:rsidP="00C66161">
            <w:pPr>
              <w:pStyle w:val="Normal6a"/>
            </w:pPr>
            <w:r w:rsidRPr="00F5102D">
              <w:t>(12)</w:t>
            </w:r>
            <w:r w:rsidRPr="00F5102D">
              <w:tab/>
              <w:t xml:space="preserve">Az érzékeny termékek szoros nyomon követésének elő kell segítenie a vizsgálatok esetleges megindítására és azt követően a </w:t>
            </w:r>
            <w:proofErr w:type="spellStart"/>
            <w:r w:rsidRPr="00F5102D">
              <w:t>védintézkedések</w:t>
            </w:r>
            <w:proofErr w:type="spellEnd"/>
            <w:r w:rsidRPr="00F5102D">
              <w:t xml:space="preserve"> bevezetésére vonatkozó döntések időben történő meghozatalát. A Bizottságnak ezért az ITA vagy az EMPA hatálybalépésének napjától kezdve </w:t>
            </w:r>
            <w:r w:rsidRPr="00F5102D">
              <w:rPr>
                <w:b/>
                <w:i/>
              </w:rPr>
              <w:t>folyamatosan és proaktív módon</w:t>
            </w:r>
            <w:r w:rsidRPr="00F5102D">
              <w:t xml:space="preserve"> nyomon kell követnie az érzékeny termékek behozatalát. Az érintett uniós gazdasági ágazat Bizottsághoz intézett kellően indokolt kérésére a nyomon követést ki kell terjeszteni más termékekre vagy ágazatokra is. </w:t>
            </w:r>
            <w:r w:rsidRPr="00F5102D">
              <w:rPr>
                <w:b/>
                <w:i/>
              </w:rPr>
              <w:t xml:space="preserve">A Bizottságnak háromhavonta </w:t>
            </w:r>
            <w:proofErr w:type="spellStart"/>
            <w:r w:rsidRPr="00F5102D">
              <w:rPr>
                <w:b/>
                <w:i/>
              </w:rPr>
              <w:t>nyomonkövetési</w:t>
            </w:r>
            <w:proofErr w:type="spellEnd"/>
            <w:r w:rsidRPr="00F5102D">
              <w:rPr>
                <w:b/>
                <w:i/>
              </w:rPr>
              <w:t xml:space="preserve"> jelentést kell benyújtania, amelyben értékeli a megállapodás alapján preferenciális piacra jutásban részesülő érzékeny termékek behozatalának hatását, beleértve az összes érzékeny termék behozatali volumenére és áraira vonatkozó adatokat, megfelelő regionális bontásban.</w:t>
            </w:r>
          </w:p>
        </w:tc>
      </w:tr>
    </w:tbl>
    <w:p w14:paraId="02187D36" w14:textId="4CA3F5F5" w:rsidR="00065B96" w:rsidRPr="00E60CAB" w:rsidRDefault="00065B96" w:rsidP="00065B96">
      <w:pPr>
        <w:pStyle w:val="AmNumberTabs"/>
      </w:pPr>
      <w:r w:rsidRPr="00E60CAB">
        <w:t>Módosítás</w:t>
      </w:r>
      <w:r w:rsidRPr="00E60CAB">
        <w:tab/>
      </w:r>
      <w:r w:rsidRPr="00E60CAB">
        <w:tab/>
      </w:r>
      <w:r w:rsidRPr="00E60CAB">
        <w:rPr>
          <w:rStyle w:val="HideTWBExt"/>
        </w:rPr>
        <w:t>&lt;NumAm&gt;</w:t>
      </w:r>
      <w:r w:rsidRPr="00E60CAB">
        <w:t>21</w:t>
      </w:r>
      <w:r>
        <w:t xml:space="preserve"> és 82</w:t>
      </w:r>
      <w:r w:rsidRPr="00E60CAB">
        <w:rPr>
          <w:rStyle w:val="HideTWBExt"/>
        </w:rPr>
        <w:t>&lt;/</w:t>
      </w:r>
      <w:proofErr w:type="spellStart"/>
      <w:r w:rsidRPr="00E60CAB">
        <w:rPr>
          <w:rStyle w:val="HideTWBExt"/>
        </w:rPr>
        <w:t>NumAm</w:t>
      </w:r>
      <w:proofErr w:type="spellEnd"/>
      <w:r w:rsidRPr="00E60CAB">
        <w:rPr>
          <w:rStyle w:val="HideTWBExt"/>
        </w:rPr>
        <w:t>&gt;</w:t>
      </w:r>
    </w:p>
    <w:p w14:paraId="00882FD4" w14:textId="77777777" w:rsidR="00065B96" w:rsidRPr="00E60CAB" w:rsidRDefault="00065B96" w:rsidP="00065B96">
      <w:pPr>
        <w:pStyle w:val="NormalBold"/>
      </w:pPr>
      <w:r w:rsidRPr="00E60CAB">
        <w:rPr>
          <w:rStyle w:val="HideTWBExt"/>
        </w:rPr>
        <w:t>&lt;DocAmend&gt;</w:t>
      </w:r>
      <w:r w:rsidRPr="00E60CAB">
        <w:t>Rendeletre irányuló javaslat</w:t>
      </w:r>
      <w:r w:rsidRPr="00E60CAB">
        <w:rPr>
          <w:rStyle w:val="HideTWBExt"/>
        </w:rPr>
        <w:t>&lt;/</w:t>
      </w:r>
      <w:proofErr w:type="spellStart"/>
      <w:r w:rsidRPr="00E60CAB">
        <w:rPr>
          <w:rStyle w:val="HideTWBExt"/>
        </w:rPr>
        <w:t>DocAmend</w:t>
      </w:r>
      <w:proofErr w:type="spellEnd"/>
      <w:r w:rsidRPr="00E60CAB">
        <w:rPr>
          <w:rStyle w:val="HideTWBExt"/>
        </w:rPr>
        <w:t>&gt;</w:t>
      </w:r>
    </w:p>
    <w:p w14:paraId="039F75C5" w14:textId="77777777" w:rsidR="00065B96" w:rsidRPr="00E60CAB" w:rsidRDefault="00065B96" w:rsidP="00065B96">
      <w:pPr>
        <w:pStyle w:val="NormalBold"/>
      </w:pPr>
      <w:r w:rsidRPr="00E60CAB">
        <w:rPr>
          <w:rStyle w:val="HideTWBExt"/>
        </w:rPr>
        <w:t>&lt;Article&gt;</w:t>
      </w:r>
      <w:r w:rsidRPr="00E60CAB">
        <w:t>2 cikk – 1 bekezdés – 5 pont</w:t>
      </w:r>
      <w:r w:rsidRPr="00E60CAB">
        <w:rPr>
          <w:rStyle w:val="HideTWBExt"/>
        </w:rPr>
        <w:t>&lt;/</w:t>
      </w:r>
      <w:proofErr w:type="spellStart"/>
      <w:r w:rsidRPr="00E60CAB">
        <w:rPr>
          <w:rStyle w:val="HideTWBExt"/>
        </w:rPr>
        <w:t>Article</w:t>
      </w:r>
      <w:proofErr w:type="spellEnd"/>
      <w:r w:rsidRPr="00E60CA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B96" w:rsidRPr="00E60CAB" w14:paraId="18C56352" w14:textId="77777777" w:rsidTr="00E0136B">
        <w:trPr>
          <w:trHeight w:hRule="exact" w:val="240"/>
          <w:jc w:val="center"/>
        </w:trPr>
        <w:tc>
          <w:tcPr>
            <w:tcW w:w="9752" w:type="dxa"/>
            <w:gridSpan w:val="2"/>
            <w:tcBorders>
              <w:top w:val="nil"/>
              <w:left w:val="nil"/>
              <w:bottom w:val="nil"/>
              <w:right w:val="nil"/>
            </w:tcBorders>
          </w:tcPr>
          <w:p w14:paraId="1775AEF3" w14:textId="77777777" w:rsidR="00065B96" w:rsidRPr="00E60CAB" w:rsidRDefault="00065B96" w:rsidP="00E0136B"/>
        </w:tc>
      </w:tr>
      <w:tr w:rsidR="00065B96" w:rsidRPr="00E60CAB" w14:paraId="1CB7BC84" w14:textId="77777777" w:rsidTr="00E0136B">
        <w:trPr>
          <w:trHeight w:val="240"/>
          <w:jc w:val="center"/>
        </w:trPr>
        <w:tc>
          <w:tcPr>
            <w:tcW w:w="4876" w:type="dxa"/>
            <w:tcBorders>
              <w:top w:val="nil"/>
              <w:left w:val="nil"/>
              <w:bottom w:val="nil"/>
              <w:right w:val="nil"/>
            </w:tcBorders>
          </w:tcPr>
          <w:p w14:paraId="678011EA" w14:textId="77777777" w:rsidR="00065B96" w:rsidRPr="00E60CAB" w:rsidRDefault="00065B96" w:rsidP="00E0136B">
            <w:pPr>
              <w:pStyle w:val="AmColumnHeading"/>
            </w:pPr>
            <w:r w:rsidRPr="00E60CAB">
              <w:lastRenderedPageBreak/>
              <w:t>A Bizottság által javasolt szöveg</w:t>
            </w:r>
          </w:p>
        </w:tc>
        <w:tc>
          <w:tcPr>
            <w:tcW w:w="4876" w:type="dxa"/>
            <w:tcBorders>
              <w:top w:val="nil"/>
              <w:left w:val="nil"/>
              <w:bottom w:val="nil"/>
              <w:right w:val="nil"/>
            </w:tcBorders>
          </w:tcPr>
          <w:p w14:paraId="373C3B32" w14:textId="77777777" w:rsidR="00065B96" w:rsidRPr="00E60CAB" w:rsidRDefault="00065B96" w:rsidP="00E0136B">
            <w:pPr>
              <w:pStyle w:val="AmColumnHeading"/>
            </w:pPr>
            <w:r w:rsidRPr="00E60CAB">
              <w:t>Módosítás</w:t>
            </w:r>
          </w:p>
        </w:tc>
      </w:tr>
      <w:tr w:rsidR="00065B96" w:rsidRPr="00E60CAB" w14:paraId="3D540A3C" w14:textId="77777777" w:rsidTr="00E0136B">
        <w:trPr>
          <w:jc w:val="center"/>
        </w:trPr>
        <w:tc>
          <w:tcPr>
            <w:tcW w:w="4876" w:type="dxa"/>
            <w:tcBorders>
              <w:top w:val="nil"/>
              <w:left w:val="nil"/>
              <w:bottom w:val="nil"/>
              <w:right w:val="nil"/>
            </w:tcBorders>
          </w:tcPr>
          <w:p w14:paraId="4FC7D524" w14:textId="77777777" w:rsidR="00065B96" w:rsidRPr="00E60CAB" w:rsidRDefault="00065B96" w:rsidP="00E0136B">
            <w:pPr>
              <w:pStyle w:val="Normal6a"/>
            </w:pPr>
            <w:r w:rsidRPr="00E60CAB">
              <w:t>5.</w:t>
            </w:r>
            <w:r w:rsidRPr="00E60CAB">
              <w:tab/>
              <w:t>„súlyos kár”: az uniós gazdasági ágazat helyzetének általános és jelentős romlása;</w:t>
            </w:r>
          </w:p>
        </w:tc>
        <w:tc>
          <w:tcPr>
            <w:tcW w:w="4876" w:type="dxa"/>
            <w:tcBorders>
              <w:top w:val="nil"/>
              <w:left w:val="nil"/>
              <w:bottom w:val="nil"/>
              <w:right w:val="nil"/>
            </w:tcBorders>
          </w:tcPr>
          <w:p w14:paraId="4048A0F7" w14:textId="77777777" w:rsidR="00065B96" w:rsidRPr="00E60CAB" w:rsidRDefault="00065B96" w:rsidP="00E0136B">
            <w:pPr>
              <w:pStyle w:val="Normal6a"/>
            </w:pPr>
            <w:r w:rsidRPr="00E60CAB">
              <w:t>5.</w:t>
            </w:r>
            <w:r w:rsidRPr="00E60CAB">
              <w:tab/>
              <w:t xml:space="preserve">„súlyos kár”: az uniós gazdasági ágazat helyzetének általános és jelentős romlása; </w:t>
            </w:r>
            <w:r w:rsidRPr="00E60CAB">
              <w:rPr>
                <w:b/>
                <w:i/>
              </w:rPr>
              <w:t>egy adott termék kedvezményes feltételek melletti behozatala volumenének az előző évhez viszonyított több mint 5%-os éves növekedése a hároméves átlaghoz képest, vagy egy adott termék átlagos importárának az előző évhez viszonyított több mint 5%-os éves csökkenése a súlyos kár meggyőző bizonyítékának minősül;</w:t>
            </w:r>
          </w:p>
        </w:tc>
      </w:tr>
    </w:tbl>
    <w:p w14:paraId="66FE7F89" w14:textId="77777777" w:rsidR="00065B96" w:rsidRPr="00152CC3" w:rsidRDefault="00065B96" w:rsidP="00065B96">
      <w:pPr>
        <w:pStyle w:val="AmNumberTabs"/>
      </w:pPr>
      <w:r w:rsidRPr="00152CC3">
        <w:t>Módosítás</w:t>
      </w:r>
      <w:r w:rsidRPr="00152CC3">
        <w:tab/>
      </w:r>
      <w:r w:rsidRPr="00152CC3">
        <w:tab/>
      </w:r>
      <w:r w:rsidRPr="00152CC3">
        <w:rPr>
          <w:rStyle w:val="HideTWBExt"/>
        </w:rPr>
        <w:t>&lt;NumAm&gt;</w:t>
      </w:r>
      <w:r w:rsidRPr="00152CC3">
        <w:t>83</w:t>
      </w:r>
      <w:r w:rsidRPr="00152CC3">
        <w:rPr>
          <w:rStyle w:val="HideTWBExt"/>
        </w:rPr>
        <w:t>&lt;/</w:t>
      </w:r>
      <w:proofErr w:type="spellStart"/>
      <w:r w:rsidRPr="00152CC3">
        <w:rPr>
          <w:rStyle w:val="HideTWBExt"/>
        </w:rPr>
        <w:t>NumAm</w:t>
      </w:r>
      <w:proofErr w:type="spellEnd"/>
      <w:r w:rsidRPr="00152CC3">
        <w:rPr>
          <w:rStyle w:val="HideTWBExt"/>
        </w:rPr>
        <w:t>&gt;</w:t>
      </w:r>
    </w:p>
    <w:p w14:paraId="4C6FA5BA" w14:textId="77777777" w:rsidR="00065B96" w:rsidRPr="00152CC3" w:rsidRDefault="00065B96" w:rsidP="00065B96">
      <w:pPr>
        <w:pStyle w:val="NormalBold"/>
      </w:pPr>
      <w:r w:rsidRPr="00152CC3">
        <w:rPr>
          <w:rStyle w:val="HideTWBExt"/>
        </w:rPr>
        <w:t>&lt;DocAmend&gt;</w:t>
      </w:r>
      <w:r w:rsidRPr="00152CC3">
        <w:t>Rendeletre irányuló javaslat</w:t>
      </w:r>
      <w:r w:rsidRPr="00152CC3">
        <w:rPr>
          <w:rStyle w:val="HideTWBExt"/>
        </w:rPr>
        <w:t>&lt;/</w:t>
      </w:r>
      <w:proofErr w:type="spellStart"/>
      <w:r w:rsidRPr="00152CC3">
        <w:rPr>
          <w:rStyle w:val="HideTWBExt"/>
        </w:rPr>
        <w:t>DocAmend</w:t>
      </w:r>
      <w:proofErr w:type="spellEnd"/>
      <w:r w:rsidRPr="00152CC3">
        <w:rPr>
          <w:rStyle w:val="HideTWBExt"/>
        </w:rPr>
        <w:t>&gt;</w:t>
      </w:r>
    </w:p>
    <w:p w14:paraId="7235AD2E" w14:textId="77777777" w:rsidR="00065B96" w:rsidRPr="00152CC3" w:rsidRDefault="00065B96" w:rsidP="00065B96">
      <w:pPr>
        <w:pStyle w:val="NormalBold"/>
      </w:pPr>
      <w:r w:rsidRPr="00152CC3">
        <w:rPr>
          <w:rStyle w:val="HideTWBExt"/>
        </w:rPr>
        <w:t>&lt;Article&gt;</w:t>
      </w:r>
      <w:r w:rsidRPr="00152CC3">
        <w:t>3 cikk – 1 bekezdés – 1 albekezdés (új)</w:t>
      </w:r>
      <w:r w:rsidRPr="00152CC3">
        <w:rPr>
          <w:rStyle w:val="HideTWBExt"/>
        </w:rPr>
        <w:t>&lt;/</w:t>
      </w:r>
      <w:proofErr w:type="spellStart"/>
      <w:r w:rsidRPr="00152CC3">
        <w:rPr>
          <w:rStyle w:val="HideTWBExt"/>
        </w:rPr>
        <w:t>Article</w:t>
      </w:r>
      <w:proofErr w:type="spellEnd"/>
      <w:r w:rsidRPr="00152CC3">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B96" w:rsidRPr="00152CC3" w14:paraId="424B2C58" w14:textId="77777777" w:rsidTr="00E0136B">
        <w:trPr>
          <w:trHeight w:hRule="exact" w:val="240"/>
          <w:jc w:val="center"/>
        </w:trPr>
        <w:tc>
          <w:tcPr>
            <w:tcW w:w="9752" w:type="dxa"/>
            <w:gridSpan w:val="2"/>
            <w:tcBorders>
              <w:top w:val="nil"/>
              <w:left w:val="nil"/>
              <w:bottom w:val="nil"/>
              <w:right w:val="nil"/>
            </w:tcBorders>
          </w:tcPr>
          <w:p w14:paraId="1041AB09" w14:textId="77777777" w:rsidR="00065B96" w:rsidRPr="00152CC3" w:rsidRDefault="00065B96" w:rsidP="00E0136B"/>
        </w:tc>
      </w:tr>
      <w:tr w:rsidR="00065B96" w:rsidRPr="00152CC3" w14:paraId="78A1CFF3" w14:textId="77777777" w:rsidTr="00E0136B">
        <w:trPr>
          <w:trHeight w:val="240"/>
          <w:jc w:val="center"/>
        </w:trPr>
        <w:tc>
          <w:tcPr>
            <w:tcW w:w="4876" w:type="dxa"/>
            <w:tcBorders>
              <w:top w:val="nil"/>
              <w:left w:val="nil"/>
              <w:bottom w:val="nil"/>
              <w:right w:val="nil"/>
            </w:tcBorders>
          </w:tcPr>
          <w:p w14:paraId="58F10F06" w14:textId="77777777" w:rsidR="00065B96" w:rsidRPr="00152CC3" w:rsidRDefault="00065B96" w:rsidP="00E0136B">
            <w:pPr>
              <w:pStyle w:val="AmColumnHeading"/>
            </w:pPr>
            <w:r w:rsidRPr="00152CC3">
              <w:t>A Bizottság által javasolt szöveg</w:t>
            </w:r>
          </w:p>
        </w:tc>
        <w:tc>
          <w:tcPr>
            <w:tcW w:w="4876" w:type="dxa"/>
            <w:tcBorders>
              <w:top w:val="nil"/>
              <w:left w:val="nil"/>
              <w:bottom w:val="nil"/>
              <w:right w:val="nil"/>
            </w:tcBorders>
          </w:tcPr>
          <w:p w14:paraId="32DA37F7" w14:textId="77777777" w:rsidR="00065B96" w:rsidRPr="00152CC3" w:rsidRDefault="00065B96" w:rsidP="00E0136B">
            <w:pPr>
              <w:pStyle w:val="AmColumnHeading"/>
            </w:pPr>
            <w:r w:rsidRPr="00152CC3">
              <w:t>Módosítás</w:t>
            </w:r>
          </w:p>
        </w:tc>
      </w:tr>
      <w:tr w:rsidR="00065B96" w:rsidRPr="00152CC3" w14:paraId="7F995F13" w14:textId="77777777" w:rsidTr="00E0136B">
        <w:trPr>
          <w:jc w:val="center"/>
        </w:trPr>
        <w:tc>
          <w:tcPr>
            <w:tcW w:w="4876" w:type="dxa"/>
            <w:tcBorders>
              <w:top w:val="nil"/>
              <w:left w:val="nil"/>
              <w:bottom w:val="nil"/>
              <w:right w:val="nil"/>
            </w:tcBorders>
          </w:tcPr>
          <w:p w14:paraId="72B39995" w14:textId="77777777" w:rsidR="00065B96" w:rsidRPr="00152CC3" w:rsidRDefault="00065B96" w:rsidP="00E0136B">
            <w:pPr>
              <w:pStyle w:val="Normal6a"/>
            </w:pPr>
          </w:p>
        </w:tc>
        <w:tc>
          <w:tcPr>
            <w:tcW w:w="4876" w:type="dxa"/>
            <w:tcBorders>
              <w:top w:val="nil"/>
              <w:left w:val="nil"/>
              <w:bottom w:val="nil"/>
              <w:right w:val="nil"/>
            </w:tcBorders>
          </w:tcPr>
          <w:p w14:paraId="6F17D027" w14:textId="77777777" w:rsidR="00065B96" w:rsidRPr="00152CC3" w:rsidRDefault="00065B96" w:rsidP="00E0136B">
            <w:pPr>
              <w:pStyle w:val="Normal6a"/>
            </w:pPr>
            <w:r w:rsidRPr="00152CC3">
              <w:rPr>
                <w:b/>
                <w:i/>
              </w:rPr>
              <w:t xml:space="preserve">Az ágazat gazdasági helyzetének uniós vagy tagállami szintű romlására utaló egyértelmű jelek – beleértve egy adott termék preferenciális feltételek melletti behozatala volumenének az előző évhez viszonyított több mint 5%-os növekedését a hároméves átlaghoz képest vagy a belföldi árak tartós csökkenését – elegendőek lehetnek az ágazatot ért súlyos kár bizonyításához és </w:t>
            </w:r>
            <w:proofErr w:type="spellStart"/>
            <w:r w:rsidRPr="00152CC3">
              <w:rPr>
                <w:b/>
                <w:i/>
              </w:rPr>
              <w:t>védintézkedések</w:t>
            </w:r>
            <w:proofErr w:type="spellEnd"/>
            <w:r w:rsidRPr="00152CC3">
              <w:rPr>
                <w:b/>
                <w:i/>
              </w:rPr>
              <w:t xml:space="preserve"> indokolásához.</w:t>
            </w:r>
          </w:p>
        </w:tc>
      </w:tr>
    </w:tbl>
    <w:p w14:paraId="0E66DDCC" w14:textId="2B797D1D" w:rsidR="00E82A12" w:rsidRPr="00F5102D" w:rsidRDefault="00E82A12" w:rsidP="00E82A12">
      <w:pPr>
        <w:pStyle w:val="AmNumberTabs"/>
      </w:pPr>
      <w:r w:rsidRPr="00F5102D">
        <w:t>Módosítás</w:t>
      </w:r>
      <w:r w:rsidRPr="00F5102D">
        <w:tab/>
      </w:r>
      <w:r w:rsidRPr="00F5102D">
        <w:tab/>
        <w:t>2</w:t>
      </w:r>
    </w:p>
    <w:p w14:paraId="1B578D64" w14:textId="77777777" w:rsidR="00E82A12" w:rsidRPr="00F5102D" w:rsidRDefault="00E82A12" w:rsidP="00E82A12">
      <w:pPr>
        <w:pStyle w:val="NormalBold12b"/>
      </w:pPr>
      <w:r w:rsidRPr="00F5102D">
        <w:t>Rendeletre irányuló javaslat</w:t>
      </w:r>
    </w:p>
    <w:p w14:paraId="08D7E43D" w14:textId="77777777" w:rsidR="00E82A12" w:rsidRPr="00F5102D" w:rsidRDefault="00E82A12" w:rsidP="00E82A12">
      <w:pPr>
        <w:pStyle w:val="NormalBold"/>
      </w:pPr>
      <w:r w:rsidRPr="00F5102D">
        <w:t>3 cikk – 2 bekezdés – c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A12" w:rsidRPr="00F5102D" w14:paraId="1F25314A" w14:textId="77777777" w:rsidTr="00C66161">
        <w:trPr>
          <w:trHeight w:val="240"/>
          <w:jc w:val="center"/>
        </w:trPr>
        <w:tc>
          <w:tcPr>
            <w:tcW w:w="9752" w:type="dxa"/>
            <w:gridSpan w:val="2"/>
            <w:tcBorders>
              <w:top w:val="nil"/>
              <w:left w:val="nil"/>
              <w:bottom w:val="nil"/>
              <w:right w:val="nil"/>
            </w:tcBorders>
          </w:tcPr>
          <w:p w14:paraId="5D5BA065" w14:textId="77777777" w:rsidR="00E82A12" w:rsidRPr="00F5102D" w:rsidRDefault="00E82A12" w:rsidP="00C66161"/>
        </w:tc>
      </w:tr>
      <w:tr w:rsidR="00E82A12" w:rsidRPr="00F5102D" w14:paraId="65DBD292" w14:textId="77777777" w:rsidTr="00C66161">
        <w:trPr>
          <w:trHeight w:val="240"/>
          <w:jc w:val="center"/>
        </w:trPr>
        <w:tc>
          <w:tcPr>
            <w:tcW w:w="4876" w:type="dxa"/>
            <w:tcBorders>
              <w:top w:val="nil"/>
              <w:left w:val="nil"/>
              <w:bottom w:val="nil"/>
              <w:right w:val="nil"/>
            </w:tcBorders>
            <w:hideMark/>
          </w:tcPr>
          <w:p w14:paraId="70E09B41"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73B0EF5E" w14:textId="77777777" w:rsidR="00E82A12" w:rsidRPr="00F5102D" w:rsidRDefault="00E82A12" w:rsidP="00C66161">
            <w:pPr>
              <w:pStyle w:val="AmColumnHeading"/>
            </w:pPr>
            <w:r w:rsidRPr="00F5102D">
              <w:t>Módosítás</w:t>
            </w:r>
          </w:p>
        </w:tc>
      </w:tr>
      <w:tr w:rsidR="00E82A12" w:rsidRPr="00F5102D" w14:paraId="329C469C" w14:textId="77777777" w:rsidTr="00C66161">
        <w:trPr>
          <w:jc w:val="center"/>
        </w:trPr>
        <w:tc>
          <w:tcPr>
            <w:tcW w:w="4876" w:type="dxa"/>
            <w:tcBorders>
              <w:top w:val="nil"/>
              <w:left w:val="nil"/>
              <w:bottom w:val="nil"/>
              <w:right w:val="nil"/>
            </w:tcBorders>
          </w:tcPr>
          <w:p w14:paraId="3D2A1AC2" w14:textId="77777777" w:rsidR="00E82A12" w:rsidRPr="00F5102D" w:rsidRDefault="00E82A12" w:rsidP="00C66161">
            <w:pPr>
              <w:pStyle w:val="Normal6a"/>
            </w:pPr>
          </w:p>
        </w:tc>
        <w:tc>
          <w:tcPr>
            <w:tcW w:w="4876" w:type="dxa"/>
            <w:tcBorders>
              <w:top w:val="nil"/>
              <w:left w:val="nil"/>
              <w:bottom w:val="nil"/>
              <w:right w:val="nil"/>
            </w:tcBorders>
            <w:hideMark/>
          </w:tcPr>
          <w:p w14:paraId="135157A6" w14:textId="6D29D232" w:rsidR="00E82A12" w:rsidRPr="00F5102D" w:rsidRDefault="00E82A12" w:rsidP="00C66161">
            <w:pPr>
              <w:pStyle w:val="Normal6a"/>
            </w:pPr>
            <w:proofErr w:type="spellStart"/>
            <w:r w:rsidRPr="00F5102D">
              <w:rPr>
                <w:b/>
                <w:i/>
              </w:rPr>
              <w:t>ca</w:t>
            </w:r>
            <w:proofErr w:type="spellEnd"/>
            <w:r w:rsidRPr="00F5102D">
              <w:rPr>
                <w:b/>
                <w:i/>
              </w:rPr>
              <w:t>)</w:t>
            </w:r>
            <w:r w:rsidRPr="00F5102D">
              <w:tab/>
            </w:r>
            <w:r w:rsidRPr="00F5102D">
              <w:rPr>
                <w:b/>
                <w:i/>
              </w:rPr>
              <w:t>viszonossági kötelezettség bevezetése a termékekre és a termelésre vonatkozó előírások tekintetében</w:t>
            </w:r>
            <w:r w:rsidR="002F5D18" w:rsidRPr="00F5102D">
              <w:rPr>
                <w:b/>
                <w:i/>
              </w:rPr>
              <w:t>;</w:t>
            </w:r>
          </w:p>
        </w:tc>
      </w:tr>
    </w:tbl>
    <w:p w14:paraId="304D9734" w14:textId="77777777" w:rsidR="00E82A12" w:rsidRPr="00F5102D" w:rsidRDefault="00E82A12" w:rsidP="00E82A12">
      <w:pPr>
        <w:pStyle w:val="AmNumberTabs"/>
      </w:pPr>
      <w:r w:rsidRPr="00F5102D">
        <w:t>Módosítás</w:t>
      </w:r>
      <w:r w:rsidRPr="00F5102D">
        <w:tab/>
      </w:r>
      <w:r w:rsidRPr="00F5102D">
        <w:tab/>
        <w:t>3</w:t>
      </w:r>
    </w:p>
    <w:p w14:paraId="2BAE7923" w14:textId="77777777" w:rsidR="00E82A12" w:rsidRPr="00F5102D" w:rsidRDefault="00E82A12" w:rsidP="00E82A12">
      <w:pPr>
        <w:pStyle w:val="NormalBold12b"/>
      </w:pPr>
      <w:r w:rsidRPr="00F5102D">
        <w:t>Rendeletre irányuló javaslat</w:t>
      </w:r>
    </w:p>
    <w:p w14:paraId="5F6A05FC" w14:textId="77777777" w:rsidR="00E82A12" w:rsidRPr="00F5102D" w:rsidRDefault="00E82A12" w:rsidP="00E82A12">
      <w:pPr>
        <w:pStyle w:val="NormalBold"/>
      </w:pPr>
      <w:r w:rsidRPr="00F5102D">
        <w:t>4 cikk – 1 bekezdés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82A12" w:rsidRPr="00F5102D" w14:paraId="6D454068" w14:textId="77777777" w:rsidTr="00C66161">
        <w:trPr>
          <w:trHeight w:val="240"/>
          <w:jc w:val="center"/>
        </w:trPr>
        <w:tc>
          <w:tcPr>
            <w:tcW w:w="9752" w:type="dxa"/>
            <w:gridSpan w:val="2"/>
            <w:tcBorders>
              <w:top w:val="nil"/>
              <w:left w:val="nil"/>
              <w:bottom w:val="nil"/>
              <w:right w:val="nil"/>
            </w:tcBorders>
          </w:tcPr>
          <w:p w14:paraId="01747F53" w14:textId="77777777" w:rsidR="00E82A12" w:rsidRPr="00F5102D" w:rsidRDefault="00E82A12" w:rsidP="00C66161"/>
        </w:tc>
      </w:tr>
      <w:tr w:rsidR="00E82A12" w:rsidRPr="00F5102D" w14:paraId="4A67EFDF" w14:textId="77777777" w:rsidTr="00C66161">
        <w:trPr>
          <w:trHeight w:val="240"/>
          <w:jc w:val="center"/>
        </w:trPr>
        <w:tc>
          <w:tcPr>
            <w:tcW w:w="4876" w:type="dxa"/>
            <w:tcBorders>
              <w:top w:val="nil"/>
              <w:left w:val="nil"/>
              <w:bottom w:val="nil"/>
              <w:right w:val="nil"/>
            </w:tcBorders>
            <w:hideMark/>
          </w:tcPr>
          <w:p w14:paraId="14C4CAE6"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5CA894F9" w14:textId="77777777" w:rsidR="00E82A12" w:rsidRPr="00F5102D" w:rsidRDefault="00E82A12" w:rsidP="00C66161">
            <w:pPr>
              <w:pStyle w:val="AmColumnHeading"/>
            </w:pPr>
            <w:r w:rsidRPr="00F5102D">
              <w:t>Módosítás</w:t>
            </w:r>
          </w:p>
        </w:tc>
      </w:tr>
      <w:tr w:rsidR="00E82A12" w:rsidRPr="00F5102D" w14:paraId="3A46D758" w14:textId="77777777" w:rsidTr="00C66161">
        <w:trPr>
          <w:jc w:val="center"/>
        </w:trPr>
        <w:tc>
          <w:tcPr>
            <w:tcW w:w="4876" w:type="dxa"/>
            <w:tcBorders>
              <w:top w:val="nil"/>
              <w:left w:val="nil"/>
              <w:bottom w:val="nil"/>
              <w:right w:val="nil"/>
            </w:tcBorders>
            <w:hideMark/>
          </w:tcPr>
          <w:p w14:paraId="106A0892" w14:textId="77777777" w:rsidR="00E82A12" w:rsidRPr="00F5102D" w:rsidRDefault="00E82A12" w:rsidP="00C66161">
            <w:pPr>
              <w:pStyle w:val="Normal6a"/>
            </w:pPr>
            <w:r w:rsidRPr="00F5102D">
              <w:lastRenderedPageBreak/>
              <w:t>(1)</w:t>
            </w:r>
            <w:r w:rsidRPr="00F5102D">
              <w:tab/>
              <w:t>A Bizottság</w:t>
            </w:r>
            <w:r w:rsidRPr="00F5102D">
              <w:rPr>
                <w:b/>
                <w:i/>
              </w:rPr>
              <w:t xml:space="preserve"> rendszeresen</w:t>
            </w:r>
            <w:r w:rsidRPr="00F5102D">
              <w:t xml:space="preserve"> nyomon követi az érzékeny termékek uniós piacát, különös tekintettel az import- és exporttrendekre, a termelésre és az árak alakulására. A Bizottság e célból rendszeresen együttműködik és adatokat cserél a tagállamokkal és az uniós gazdasági ágazattal.</w:t>
            </w:r>
          </w:p>
        </w:tc>
        <w:tc>
          <w:tcPr>
            <w:tcW w:w="4876" w:type="dxa"/>
            <w:tcBorders>
              <w:top w:val="nil"/>
              <w:left w:val="nil"/>
              <w:bottom w:val="nil"/>
              <w:right w:val="nil"/>
            </w:tcBorders>
            <w:hideMark/>
          </w:tcPr>
          <w:p w14:paraId="4ED77240" w14:textId="64503622" w:rsidR="00E82A12" w:rsidRPr="00F5102D" w:rsidRDefault="00E82A12" w:rsidP="00C66161">
            <w:pPr>
              <w:pStyle w:val="Normal6a"/>
            </w:pPr>
            <w:r w:rsidRPr="00F5102D">
              <w:t>(1)</w:t>
            </w:r>
            <w:r w:rsidRPr="00F5102D">
              <w:tab/>
              <w:t>A Bizottság</w:t>
            </w:r>
            <w:r w:rsidRPr="00F5102D">
              <w:rPr>
                <w:b/>
                <w:i/>
              </w:rPr>
              <w:t> az 1308/2013/EU európai parlamenti és tanácsi rendelettel</w:t>
            </w:r>
            <w:r w:rsidRPr="00F5102D">
              <w:rPr>
                <w:b/>
                <w:i/>
                <w:vertAlign w:val="superscript"/>
              </w:rPr>
              <w:t>1</w:t>
            </w:r>
            <w:r w:rsidR="001A6845" w:rsidRPr="00F5102D">
              <w:rPr>
                <w:b/>
                <w:i/>
                <w:vertAlign w:val="superscript"/>
              </w:rPr>
              <w:t>a</w:t>
            </w:r>
            <w:r w:rsidRPr="00F5102D">
              <w:rPr>
                <w:b/>
                <w:i/>
              </w:rPr>
              <w:t xml:space="preserve"> létrehozott uniós piaci megfigyelőközpontok támogatásával folyamatosan és proaktív módon</w:t>
            </w:r>
            <w:r w:rsidRPr="00F5102D">
              <w:t xml:space="preserve"> nyomon követi az érzékeny termékek uniós piacát, különös tekintettel az import- és exporttrendekre, a termelésre és az árak alakulására. A Bizottság e célból rendszeresen együttműködik és adatokat cserél a tagállamokkal</w:t>
            </w:r>
            <w:r w:rsidRPr="00F5102D">
              <w:rPr>
                <w:b/>
                <w:i/>
              </w:rPr>
              <w:t>, az Európai Parlamenttel</w:t>
            </w:r>
            <w:r w:rsidRPr="00F5102D">
              <w:t xml:space="preserve"> és az uniós gazdasági ágazattal.</w:t>
            </w:r>
          </w:p>
        </w:tc>
      </w:tr>
      <w:tr w:rsidR="001A6845" w:rsidRPr="00F5102D" w14:paraId="79D3C7E2" w14:textId="77777777" w:rsidTr="00C66161">
        <w:trPr>
          <w:jc w:val="center"/>
        </w:trPr>
        <w:tc>
          <w:tcPr>
            <w:tcW w:w="4876" w:type="dxa"/>
            <w:tcBorders>
              <w:top w:val="nil"/>
              <w:left w:val="nil"/>
              <w:bottom w:val="nil"/>
              <w:right w:val="nil"/>
            </w:tcBorders>
          </w:tcPr>
          <w:p w14:paraId="0B732B72" w14:textId="77777777" w:rsidR="001A6845" w:rsidRPr="00F5102D" w:rsidRDefault="001A6845" w:rsidP="00C66161">
            <w:pPr>
              <w:pStyle w:val="Normal6a"/>
            </w:pPr>
          </w:p>
        </w:tc>
        <w:tc>
          <w:tcPr>
            <w:tcW w:w="4876" w:type="dxa"/>
            <w:tcBorders>
              <w:top w:val="nil"/>
              <w:left w:val="nil"/>
              <w:bottom w:val="nil"/>
              <w:right w:val="nil"/>
            </w:tcBorders>
          </w:tcPr>
          <w:p w14:paraId="5C5667AA" w14:textId="6D5468BB" w:rsidR="001A6845" w:rsidRPr="00F5102D" w:rsidRDefault="001A6845" w:rsidP="00C66161">
            <w:pPr>
              <w:pStyle w:val="Normal6a"/>
              <w:rPr>
                <w:b/>
                <w:bCs/>
                <w:i/>
                <w:iCs/>
                <w:vertAlign w:val="superscript"/>
              </w:rPr>
            </w:pPr>
            <w:r w:rsidRPr="00F5102D">
              <w:rPr>
                <w:b/>
                <w:bCs/>
                <w:i/>
                <w:iCs/>
                <w:vertAlign w:val="superscript"/>
              </w:rPr>
              <w:t>________________________________</w:t>
            </w:r>
          </w:p>
        </w:tc>
      </w:tr>
      <w:tr w:rsidR="00E82A12" w:rsidRPr="00F5102D" w14:paraId="57C6D0E9" w14:textId="77777777" w:rsidTr="00C66161">
        <w:trPr>
          <w:jc w:val="center"/>
        </w:trPr>
        <w:tc>
          <w:tcPr>
            <w:tcW w:w="4876" w:type="dxa"/>
            <w:tcBorders>
              <w:top w:val="nil"/>
              <w:left w:val="nil"/>
              <w:bottom w:val="nil"/>
              <w:right w:val="nil"/>
            </w:tcBorders>
          </w:tcPr>
          <w:p w14:paraId="4AC0197E" w14:textId="77777777" w:rsidR="00E82A12" w:rsidRPr="00F5102D" w:rsidRDefault="00E82A12" w:rsidP="00C66161">
            <w:pPr>
              <w:pStyle w:val="Normal6a"/>
            </w:pPr>
          </w:p>
        </w:tc>
        <w:tc>
          <w:tcPr>
            <w:tcW w:w="4876" w:type="dxa"/>
            <w:tcBorders>
              <w:top w:val="nil"/>
              <w:left w:val="nil"/>
              <w:bottom w:val="nil"/>
              <w:right w:val="nil"/>
            </w:tcBorders>
            <w:hideMark/>
          </w:tcPr>
          <w:p w14:paraId="469EDE66" w14:textId="2FD71252" w:rsidR="00E82A12" w:rsidRPr="00F5102D" w:rsidRDefault="001A6845" w:rsidP="00C66161">
            <w:pPr>
              <w:pStyle w:val="Normal6a"/>
            </w:pPr>
            <w:r w:rsidRPr="00F5102D">
              <w:rPr>
                <w:b/>
                <w:bCs/>
                <w:i/>
                <w:iCs/>
                <w:vertAlign w:val="superscript"/>
              </w:rPr>
              <w:t xml:space="preserve">1a </w:t>
            </w:r>
            <w:r w:rsidR="00E82A12" w:rsidRPr="00F5102D">
              <w:rPr>
                <w:b/>
                <w:i/>
              </w:rPr>
              <w:t>Az Európai Parlament és a Tanács 1308/2013/EU rendelete (2013. december 17.) a mezőgazdasági termékpiacok közös szervezésének létrehozásáról, és a 922/72/EGK, a 234/79/E</w:t>
            </w:r>
            <w:r w:rsidR="00E23E73">
              <w:rPr>
                <w:b/>
                <w:i/>
              </w:rPr>
              <w:t>G</w:t>
            </w:r>
            <w:r w:rsidR="00E82A12" w:rsidRPr="00F5102D">
              <w:rPr>
                <w:b/>
                <w:i/>
              </w:rPr>
              <w:t xml:space="preserve">K, az 1037/2001/EK és az 1234/2007/EK tanácsi rendelet hatályon kívül helyezéséről (HL L 347., 2013.12.20., ELI: </w:t>
            </w:r>
            <w:hyperlink r:id="rId9" w:history="1">
              <w:r w:rsidR="00E82A12" w:rsidRPr="00F5102D">
                <w:rPr>
                  <w:rStyle w:val="Hyperlink"/>
                  <w:b/>
                  <w:i/>
                </w:rPr>
                <w:t>http://data.europa.eu/eli/reg/2013/1308/oj</w:t>
              </w:r>
            </w:hyperlink>
            <w:r w:rsidR="00E82A12" w:rsidRPr="00F5102D">
              <w:rPr>
                <w:b/>
                <w:i/>
              </w:rPr>
              <w:t>).</w:t>
            </w:r>
          </w:p>
        </w:tc>
      </w:tr>
    </w:tbl>
    <w:p w14:paraId="01495D08" w14:textId="77777777" w:rsidR="00E82A12" w:rsidRPr="00F5102D" w:rsidRDefault="00E82A12" w:rsidP="00E82A12">
      <w:pPr>
        <w:pStyle w:val="AmNumberTabs"/>
      </w:pPr>
      <w:r w:rsidRPr="00F5102D">
        <w:t>Módosítás</w:t>
      </w:r>
      <w:r w:rsidRPr="00F5102D">
        <w:tab/>
      </w:r>
      <w:r w:rsidRPr="00F5102D">
        <w:tab/>
        <w:t>4</w:t>
      </w:r>
    </w:p>
    <w:p w14:paraId="76829BF9" w14:textId="77777777" w:rsidR="00E82A12" w:rsidRPr="00F5102D" w:rsidRDefault="00E82A12" w:rsidP="00E82A12">
      <w:pPr>
        <w:pStyle w:val="NormalBold12b"/>
      </w:pPr>
      <w:r w:rsidRPr="00F5102D">
        <w:t>Rendeletre irányuló javaslat</w:t>
      </w:r>
    </w:p>
    <w:p w14:paraId="0BA695C6" w14:textId="77777777" w:rsidR="00E82A12" w:rsidRPr="00F5102D" w:rsidRDefault="00E82A12" w:rsidP="00E82A12">
      <w:pPr>
        <w:pStyle w:val="NormalBold"/>
      </w:pPr>
      <w:r w:rsidRPr="00F5102D">
        <w:t>4 cikk – 2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A12" w:rsidRPr="00F5102D" w14:paraId="110D9FF5" w14:textId="77777777" w:rsidTr="00C66161">
        <w:trPr>
          <w:trHeight w:val="240"/>
          <w:jc w:val="center"/>
        </w:trPr>
        <w:tc>
          <w:tcPr>
            <w:tcW w:w="9752" w:type="dxa"/>
            <w:gridSpan w:val="2"/>
            <w:tcBorders>
              <w:top w:val="nil"/>
              <w:left w:val="nil"/>
              <w:bottom w:val="nil"/>
              <w:right w:val="nil"/>
            </w:tcBorders>
          </w:tcPr>
          <w:p w14:paraId="10CC84C1" w14:textId="77777777" w:rsidR="00E82A12" w:rsidRPr="00F5102D" w:rsidRDefault="00E82A12" w:rsidP="00C66161"/>
        </w:tc>
      </w:tr>
      <w:tr w:rsidR="00E82A12" w:rsidRPr="00F5102D" w14:paraId="2063C702" w14:textId="77777777" w:rsidTr="00C66161">
        <w:trPr>
          <w:trHeight w:val="240"/>
          <w:jc w:val="center"/>
        </w:trPr>
        <w:tc>
          <w:tcPr>
            <w:tcW w:w="4876" w:type="dxa"/>
            <w:tcBorders>
              <w:top w:val="nil"/>
              <w:left w:val="nil"/>
              <w:bottom w:val="nil"/>
              <w:right w:val="nil"/>
            </w:tcBorders>
            <w:hideMark/>
          </w:tcPr>
          <w:p w14:paraId="52BE2430"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637F2964" w14:textId="77777777" w:rsidR="00E82A12" w:rsidRPr="00F5102D" w:rsidRDefault="00E82A12" w:rsidP="00C66161">
            <w:pPr>
              <w:pStyle w:val="AmColumnHeading"/>
            </w:pPr>
            <w:r w:rsidRPr="00F5102D">
              <w:t>Módosítás</w:t>
            </w:r>
          </w:p>
        </w:tc>
      </w:tr>
      <w:tr w:rsidR="00E82A12" w:rsidRPr="00F5102D" w14:paraId="33E3FB7A" w14:textId="77777777" w:rsidTr="00C66161">
        <w:trPr>
          <w:jc w:val="center"/>
        </w:trPr>
        <w:tc>
          <w:tcPr>
            <w:tcW w:w="4876" w:type="dxa"/>
            <w:tcBorders>
              <w:top w:val="nil"/>
              <w:left w:val="nil"/>
              <w:bottom w:val="nil"/>
              <w:right w:val="nil"/>
            </w:tcBorders>
          </w:tcPr>
          <w:p w14:paraId="2ED65DDC" w14:textId="77777777" w:rsidR="00E82A12" w:rsidRPr="00F5102D" w:rsidRDefault="00E82A12" w:rsidP="00C66161">
            <w:pPr>
              <w:pStyle w:val="Normal6a"/>
            </w:pPr>
          </w:p>
        </w:tc>
        <w:tc>
          <w:tcPr>
            <w:tcW w:w="4876" w:type="dxa"/>
            <w:tcBorders>
              <w:top w:val="nil"/>
              <w:left w:val="nil"/>
              <w:bottom w:val="nil"/>
              <w:right w:val="nil"/>
            </w:tcBorders>
            <w:hideMark/>
          </w:tcPr>
          <w:p w14:paraId="70DB9B5C" w14:textId="77777777" w:rsidR="00E82A12" w:rsidRPr="00F5102D" w:rsidRDefault="00E82A12" w:rsidP="00C66161">
            <w:pPr>
              <w:pStyle w:val="Normal6a"/>
            </w:pPr>
            <w:r w:rsidRPr="00F5102D">
              <w:rPr>
                <w:b/>
                <w:i/>
              </w:rPr>
              <w:t>(2a)</w:t>
            </w:r>
            <w:r w:rsidRPr="00F5102D">
              <w:tab/>
            </w:r>
            <w:r w:rsidRPr="00F5102D">
              <w:rPr>
                <w:b/>
                <w:i/>
              </w:rPr>
              <w:t>A Bizottság az érintett uniós gazdasági ágazat kellően indokolt kérésére kiterjesztheti az (1) bekezdésben említett nyomon követést a mellékletben említettektől eltérő termékekre vagy ágazatokra.</w:t>
            </w:r>
          </w:p>
        </w:tc>
      </w:tr>
    </w:tbl>
    <w:p w14:paraId="4C335641" w14:textId="77777777" w:rsidR="00E82A12" w:rsidRPr="00F5102D" w:rsidRDefault="00E82A12" w:rsidP="00E82A12">
      <w:pPr>
        <w:pStyle w:val="AmNumberTabs"/>
      </w:pPr>
      <w:r w:rsidRPr="00F5102D">
        <w:t>Módosítás</w:t>
      </w:r>
      <w:r w:rsidRPr="00F5102D">
        <w:tab/>
      </w:r>
      <w:r w:rsidRPr="00F5102D">
        <w:tab/>
        <w:t>5</w:t>
      </w:r>
    </w:p>
    <w:p w14:paraId="6880DAC5" w14:textId="77777777" w:rsidR="00E82A12" w:rsidRPr="00F5102D" w:rsidRDefault="00E82A12" w:rsidP="00E82A12">
      <w:pPr>
        <w:pStyle w:val="NormalBold12b"/>
      </w:pPr>
      <w:r w:rsidRPr="00F5102D">
        <w:t>Rendeletre irányuló javaslat</w:t>
      </w:r>
    </w:p>
    <w:p w14:paraId="3255ABA2" w14:textId="77777777" w:rsidR="00E82A12" w:rsidRPr="00F5102D" w:rsidRDefault="00E82A12" w:rsidP="00E82A12">
      <w:pPr>
        <w:pStyle w:val="NormalBold"/>
      </w:pPr>
      <w:r w:rsidRPr="00F5102D">
        <w:t>4 cikk – 2 b bekezdés (új)</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82A12" w:rsidRPr="00F5102D" w14:paraId="503A4543" w14:textId="77777777" w:rsidTr="00C66161">
        <w:trPr>
          <w:trHeight w:val="240"/>
          <w:jc w:val="center"/>
        </w:trPr>
        <w:tc>
          <w:tcPr>
            <w:tcW w:w="9752" w:type="dxa"/>
            <w:gridSpan w:val="2"/>
            <w:tcBorders>
              <w:top w:val="nil"/>
              <w:left w:val="nil"/>
              <w:bottom w:val="nil"/>
              <w:right w:val="nil"/>
            </w:tcBorders>
          </w:tcPr>
          <w:p w14:paraId="1BA62731" w14:textId="77777777" w:rsidR="00E82A12" w:rsidRPr="00F5102D" w:rsidRDefault="00E82A12" w:rsidP="00C66161"/>
        </w:tc>
      </w:tr>
      <w:tr w:rsidR="00E82A12" w:rsidRPr="00F5102D" w14:paraId="05DB6B8B" w14:textId="77777777" w:rsidTr="00C66161">
        <w:trPr>
          <w:trHeight w:val="240"/>
          <w:jc w:val="center"/>
        </w:trPr>
        <w:tc>
          <w:tcPr>
            <w:tcW w:w="4876" w:type="dxa"/>
            <w:tcBorders>
              <w:top w:val="nil"/>
              <w:left w:val="nil"/>
              <w:bottom w:val="nil"/>
              <w:right w:val="nil"/>
            </w:tcBorders>
            <w:hideMark/>
          </w:tcPr>
          <w:p w14:paraId="667FF999"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56974FC0" w14:textId="77777777" w:rsidR="00E82A12" w:rsidRPr="00F5102D" w:rsidRDefault="00E82A12" w:rsidP="00C66161">
            <w:pPr>
              <w:pStyle w:val="AmColumnHeading"/>
            </w:pPr>
            <w:r w:rsidRPr="00F5102D">
              <w:t>Módosítás</w:t>
            </w:r>
          </w:p>
        </w:tc>
      </w:tr>
      <w:tr w:rsidR="00E82A12" w:rsidRPr="00F5102D" w14:paraId="3CB52412" w14:textId="77777777" w:rsidTr="00C66161">
        <w:trPr>
          <w:jc w:val="center"/>
        </w:trPr>
        <w:tc>
          <w:tcPr>
            <w:tcW w:w="4876" w:type="dxa"/>
            <w:tcBorders>
              <w:top w:val="nil"/>
              <w:left w:val="nil"/>
              <w:bottom w:val="nil"/>
              <w:right w:val="nil"/>
            </w:tcBorders>
          </w:tcPr>
          <w:p w14:paraId="4DB97176" w14:textId="77777777" w:rsidR="00E82A12" w:rsidRPr="00F5102D" w:rsidRDefault="00E82A12" w:rsidP="00C66161">
            <w:pPr>
              <w:pStyle w:val="Normal6a"/>
            </w:pPr>
          </w:p>
        </w:tc>
        <w:tc>
          <w:tcPr>
            <w:tcW w:w="4876" w:type="dxa"/>
            <w:tcBorders>
              <w:top w:val="nil"/>
              <w:left w:val="nil"/>
              <w:bottom w:val="nil"/>
              <w:right w:val="nil"/>
            </w:tcBorders>
            <w:hideMark/>
          </w:tcPr>
          <w:p w14:paraId="5E429E06" w14:textId="77777777" w:rsidR="00E82A12" w:rsidRPr="00F5102D" w:rsidRDefault="00E82A12" w:rsidP="00C66161">
            <w:pPr>
              <w:pStyle w:val="Normal6a"/>
            </w:pPr>
            <w:r w:rsidRPr="00F5102D">
              <w:rPr>
                <w:b/>
                <w:i/>
              </w:rPr>
              <w:t>(2b)</w:t>
            </w:r>
            <w:r w:rsidRPr="00F5102D">
              <w:tab/>
            </w:r>
            <w:r w:rsidRPr="00F5102D">
              <w:rPr>
                <w:b/>
                <w:i/>
              </w:rPr>
              <w:t xml:space="preserve">Az együttműködés és az adatcsere a Bizottság és a tagállamok között </w:t>
            </w:r>
            <w:r w:rsidRPr="00F5102D">
              <w:rPr>
                <w:b/>
                <w:i/>
              </w:rPr>
              <w:lastRenderedPageBreak/>
              <w:t>vertikálisan, a tagállamok között pedig horizontálisan zajlik.</w:t>
            </w:r>
          </w:p>
        </w:tc>
      </w:tr>
    </w:tbl>
    <w:p w14:paraId="0C35A2DB" w14:textId="77777777" w:rsidR="00E82A12" w:rsidRPr="00F5102D" w:rsidRDefault="00E82A12" w:rsidP="00E82A12">
      <w:pPr>
        <w:pStyle w:val="AmNumberTabs"/>
      </w:pPr>
      <w:r w:rsidRPr="00F5102D">
        <w:lastRenderedPageBreak/>
        <w:t>Módosítás</w:t>
      </w:r>
      <w:r w:rsidRPr="00F5102D">
        <w:tab/>
      </w:r>
      <w:r w:rsidRPr="00F5102D">
        <w:tab/>
        <w:t>6</w:t>
      </w:r>
    </w:p>
    <w:p w14:paraId="00B556A6" w14:textId="77777777" w:rsidR="00E82A12" w:rsidRPr="00F5102D" w:rsidRDefault="00E82A12" w:rsidP="00E82A12">
      <w:pPr>
        <w:pStyle w:val="NormalBold12b"/>
      </w:pPr>
      <w:r w:rsidRPr="00F5102D">
        <w:t>Rendeletre irányuló javaslat</w:t>
      </w:r>
    </w:p>
    <w:p w14:paraId="47C9BC6D" w14:textId="77777777" w:rsidR="00E82A12" w:rsidRPr="00F5102D" w:rsidRDefault="00E82A12" w:rsidP="00E82A12">
      <w:pPr>
        <w:pStyle w:val="NormalBold"/>
      </w:pPr>
      <w:r w:rsidRPr="00F5102D">
        <w:t>4 cikk – 2 c bekezdés (új)</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82A12" w:rsidRPr="00F5102D" w14:paraId="5AFF1387" w14:textId="77777777" w:rsidTr="00C66161">
        <w:trPr>
          <w:trHeight w:val="240"/>
          <w:jc w:val="center"/>
        </w:trPr>
        <w:tc>
          <w:tcPr>
            <w:tcW w:w="9752" w:type="dxa"/>
            <w:gridSpan w:val="2"/>
            <w:tcBorders>
              <w:top w:val="nil"/>
              <w:left w:val="nil"/>
              <w:bottom w:val="nil"/>
              <w:right w:val="nil"/>
            </w:tcBorders>
          </w:tcPr>
          <w:p w14:paraId="214E7C30" w14:textId="77777777" w:rsidR="00E82A12" w:rsidRPr="00F5102D" w:rsidRDefault="00E82A12" w:rsidP="00C66161"/>
        </w:tc>
      </w:tr>
      <w:tr w:rsidR="00E82A12" w:rsidRPr="00F5102D" w14:paraId="45F57DD9" w14:textId="77777777" w:rsidTr="00C66161">
        <w:trPr>
          <w:trHeight w:val="240"/>
          <w:jc w:val="center"/>
        </w:trPr>
        <w:tc>
          <w:tcPr>
            <w:tcW w:w="4876" w:type="dxa"/>
            <w:tcBorders>
              <w:top w:val="nil"/>
              <w:left w:val="nil"/>
              <w:bottom w:val="nil"/>
              <w:right w:val="nil"/>
            </w:tcBorders>
            <w:hideMark/>
          </w:tcPr>
          <w:p w14:paraId="069D16EF"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53859016" w14:textId="77777777" w:rsidR="00E82A12" w:rsidRPr="00F5102D" w:rsidRDefault="00E82A12" w:rsidP="00C66161">
            <w:pPr>
              <w:pStyle w:val="AmColumnHeading"/>
            </w:pPr>
            <w:r w:rsidRPr="00F5102D">
              <w:t>Módosítás</w:t>
            </w:r>
          </w:p>
        </w:tc>
      </w:tr>
      <w:tr w:rsidR="00E82A12" w:rsidRPr="00F5102D" w14:paraId="737B7674" w14:textId="77777777" w:rsidTr="00C66161">
        <w:trPr>
          <w:jc w:val="center"/>
        </w:trPr>
        <w:tc>
          <w:tcPr>
            <w:tcW w:w="4876" w:type="dxa"/>
            <w:tcBorders>
              <w:top w:val="nil"/>
              <w:left w:val="nil"/>
              <w:bottom w:val="nil"/>
              <w:right w:val="nil"/>
            </w:tcBorders>
          </w:tcPr>
          <w:p w14:paraId="75E9D036" w14:textId="77777777" w:rsidR="00E82A12" w:rsidRPr="00F5102D" w:rsidRDefault="00E82A12" w:rsidP="00C66161">
            <w:pPr>
              <w:pStyle w:val="Normal6a"/>
            </w:pPr>
          </w:p>
        </w:tc>
        <w:tc>
          <w:tcPr>
            <w:tcW w:w="4876" w:type="dxa"/>
            <w:tcBorders>
              <w:top w:val="nil"/>
              <w:left w:val="nil"/>
              <w:bottom w:val="nil"/>
              <w:right w:val="nil"/>
            </w:tcBorders>
            <w:hideMark/>
          </w:tcPr>
          <w:p w14:paraId="25E5946A" w14:textId="77777777" w:rsidR="00E82A12" w:rsidRPr="00F5102D" w:rsidRDefault="00E82A12" w:rsidP="00C66161">
            <w:pPr>
              <w:pStyle w:val="Normal6a"/>
            </w:pPr>
            <w:r w:rsidRPr="00F5102D">
              <w:rPr>
                <w:b/>
                <w:i/>
              </w:rPr>
              <w:t>(2c)</w:t>
            </w:r>
            <w:r w:rsidRPr="00F5102D">
              <w:tab/>
            </w:r>
            <w:r w:rsidRPr="00F5102D">
              <w:rPr>
                <w:b/>
                <w:i/>
              </w:rPr>
              <w:t xml:space="preserve">A Bizottság 2026. március 1-jéig technikai iránymutatást </w:t>
            </w:r>
            <w:proofErr w:type="spellStart"/>
            <w:r w:rsidRPr="00F5102D">
              <w:rPr>
                <w:b/>
                <w:i/>
              </w:rPr>
              <w:t>dolgoz</w:t>
            </w:r>
            <w:proofErr w:type="spellEnd"/>
            <w:r w:rsidRPr="00F5102D">
              <w:rPr>
                <w:b/>
                <w:i/>
              </w:rPr>
              <w:t xml:space="preserve"> ki a piacokon nemzeti és helyi szinten nyomon követhető mutatókra, paraméterekre és adattípusokra vonatkozóan, és azt a tagállamok rendelkezésére bocsátja.</w:t>
            </w:r>
          </w:p>
        </w:tc>
      </w:tr>
    </w:tbl>
    <w:p w14:paraId="627C3913" w14:textId="77777777" w:rsidR="00E82A12" w:rsidRPr="00F5102D" w:rsidRDefault="00E82A12" w:rsidP="00E82A12">
      <w:pPr>
        <w:pStyle w:val="AmNumberTabs"/>
      </w:pPr>
      <w:r w:rsidRPr="00F5102D">
        <w:t>Módosítás</w:t>
      </w:r>
      <w:r w:rsidRPr="00F5102D">
        <w:tab/>
      </w:r>
      <w:r w:rsidRPr="00F5102D">
        <w:tab/>
        <w:t>7</w:t>
      </w:r>
    </w:p>
    <w:p w14:paraId="52A66E56" w14:textId="77777777" w:rsidR="00E82A12" w:rsidRPr="00F5102D" w:rsidRDefault="00E82A12" w:rsidP="00E82A12">
      <w:pPr>
        <w:pStyle w:val="NormalBold12b"/>
      </w:pPr>
      <w:r w:rsidRPr="00F5102D">
        <w:t>Rendeletre irányuló javaslat</w:t>
      </w:r>
    </w:p>
    <w:p w14:paraId="55E3AA50" w14:textId="77777777" w:rsidR="00E82A12" w:rsidRPr="00F5102D" w:rsidRDefault="00E82A12" w:rsidP="00E82A12">
      <w:pPr>
        <w:pStyle w:val="NormalBold"/>
      </w:pPr>
      <w:r w:rsidRPr="00F5102D">
        <w:t>4 cikk – 3 bekezdés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82A12" w:rsidRPr="00F5102D" w14:paraId="004F4429" w14:textId="77777777" w:rsidTr="00C66161">
        <w:trPr>
          <w:trHeight w:val="240"/>
          <w:jc w:val="center"/>
        </w:trPr>
        <w:tc>
          <w:tcPr>
            <w:tcW w:w="9752" w:type="dxa"/>
            <w:gridSpan w:val="2"/>
            <w:tcBorders>
              <w:top w:val="nil"/>
              <w:left w:val="nil"/>
              <w:bottom w:val="nil"/>
              <w:right w:val="nil"/>
            </w:tcBorders>
          </w:tcPr>
          <w:p w14:paraId="1A09AD6F" w14:textId="77777777" w:rsidR="00E82A12" w:rsidRPr="00F5102D" w:rsidRDefault="00E82A12" w:rsidP="00C66161"/>
        </w:tc>
      </w:tr>
      <w:tr w:rsidR="00E82A12" w:rsidRPr="00F5102D" w14:paraId="0F35A5C8" w14:textId="77777777" w:rsidTr="00C66161">
        <w:trPr>
          <w:trHeight w:val="240"/>
          <w:jc w:val="center"/>
        </w:trPr>
        <w:tc>
          <w:tcPr>
            <w:tcW w:w="4876" w:type="dxa"/>
            <w:tcBorders>
              <w:top w:val="nil"/>
              <w:left w:val="nil"/>
              <w:bottom w:val="nil"/>
              <w:right w:val="nil"/>
            </w:tcBorders>
            <w:hideMark/>
          </w:tcPr>
          <w:p w14:paraId="7BF67B49"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39E487AC" w14:textId="77777777" w:rsidR="00E82A12" w:rsidRPr="00F5102D" w:rsidRDefault="00E82A12" w:rsidP="00C66161">
            <w:pPr>
              <w:pStyle w:val="AmColumnHeading"/>
            </w:pPr>
            <w:r w:rsidRPr="00F5102D">
              <w:t>Módosítás</w:t>
            </w:r>
          </w:p>
        </w:tc>
      </w:tr>
      <w:tr w:rsidR="00E82A12" w:rsidRPr="00F5102D" w14:paraId="356C3D38" w14:textId="77777777" w:rsidTr="00C66161">
        <w:trPr>
          <w:jc w:val="center"/>
        </w:trPr>
        <w:tc>
          <w:tcPr>
            <w:tcW w:w="4876" w:type="dxa"/>
            <w:tcBorders>
              <w:top w:val="nil"/>
              <w:left w:val="nil"/>
              <w:bottom w:val="nil"/>
              <w:right w:val="nil"/>
            </w:tcBorders>
            <w:hideMark/>
          </w:tcPr>
          <w:p w14:paraId="1825AA66" w14:textId="77777777" w:rsidR="00E82A12" w:rsidRPr="00F5102D" w:rsidRDefault="00E82A12" w:rsidP="00C66161">
            <w:pPr>
              <w:pStyle w:val="Normal6a"/>
            </w:pPr>
            <w:r w:rsidRPr="00F5102D">
              <w:t>(3)</w:t>
            </w:r>
            <w:r w:rsidRPr="00F5102D">
              <w:tab/>
              <w:t xml:space="preserve">A Bizottság </w:t>
            </w:r>
            <w:r w:rsidRPr="00F5102D">
              <w:rPr>
                <w:b/>
                <w:i/>
              </w:rPr>
              <w:t>hathavonta</w:t>
            </w:r>
            <w:r w:rsidRPr="00F5102D">
              <w:t xml:space="preserve"> </w:t>
            </w:r>
            <w:proofErr w:type="spellStart"/>
            <w:r w:rsidRPr="00F5102D">
              <w:t>nyomonkövetési</w:t>
            </w:r>
            <w:proofErr w:type="spellEnd"/>
            <w:r w:rsidRPr="00F5102D">
              <w:t xml:space="preserve"> jelentést nyújt be az Európai Parlamentnek és a Tanácsnak, amelyben értékeli a megállapodás alapján preferenciális piacra jutásban részesülő érzékeny termékek behozatalának hatását. Az ilyen jelentéseknek ki kell terjedniük az uniós piacra, és adott esetben ki kell terjedniük az egy vagy több tagállamban fennálló helyzetre is.</w:t>
            </w:r>
          </w:p>
        </w:tc>
        <w:tc>
          <w:tcPr>
            <w:tcW w:w="4876" w:type="dxa"/>
            <w:tcBorders>
              <w:top w:val="nil"/>
              <w:left w:val="nil"/>
              <w:bottom w:val="nil"/>
              <w:right w:val="nil"/>
            </w:tcBorders>
            <w:hideMark/>
          </w:tcPr>
          <w:p w14:paraId="7806BC21" w14:textId="77777777" w:rsidR="00E82A12" w:rsidRPr="00F5102D" w:rsidRDefault="00E82A12" w:rsidP="00C66161">
            <w:pPr>
              <w:pStyle w:val="Normal6a"/>
            </w:pPr>
            <w:r w:rsidRPr="00F5102D">
              <w:t>(3)</w:t>
            </w:r>
            <w:r w:rsidRPr="00F5102D">
              <w:tab/>
              <w:t xml:space="preserve">A Bizottság </w:t>
            </w:r>
            <w:r w:rsidRPr="00F5102D">
              <w:rPr>
                <w:b/>
                <w:i/>
              </w:rPr>
              <w:t>háromhavonta</w:t>
            </w:r>
            <w:r w:rsidRPr="00F5102D">
              <w:t xml:space="preserve"> </w:t>
            </w:r>
            <w:proofErr w:type="spellStart"/>
            <w:r w:rsidRPr="00F5102D">
              <w:t>nyomonkövetési</w:t>
            </w:r>
            <w:proofErr w:type="spellEnd"/>
            <w:r w:rsidRPr="00F5102D">
              <w:t xml:space="preserve"> jelentést nyújt be az Európai Parlamentnek és a Tanácsnak, amelyben értékeli a megállapodás alapján preferenciális piacra jutásban részesülő érzékeny termékek behozatalának hatását. Az ilyen jelentéseknek ki kell terjedniük az uniós piacra, és adott esetben ki kell terjedniük az egy vagy több tagállamban fennálló</w:t>
            </w:r>
            <w:r w:rsidRPr="00F5102D">
              <w:rPr>
                <w:b/>
                <w:i/>
              </w:rPr>
              <w:t xml:space="preserve"> konkrét</w:t>
            </w:r>
            <w:r w:rsidRPr="00F5102D">
              <w:t xml:space="preserve"> helyzetre is.</w:t>
            </w:r>
          </w:p>
        </w:tc>
      </w:tr>
    </w:tbl>
    <w:p w14:paraId="1475514F" w14:textId="77777777" w:rsidR="00E82A12" w:rsidRPr="00F5102D" w:rsidRDefault="00E82A12" w:rsidP="00E82A12">
      <w:pPr>
        <w:pStyle w:val="AmNumberTabs"/>
      </w:pPr>
      <w:r w:rsidRPr="00F5102D">
        <w:t>Módosítás</w:t>
      </w:r>
      <w:r w:rsidRPr="00F5102D">
        <w:tab/>
      </w:r>
      <w:r w:rsidRPr="00F5102D">
        <w:tab/>
        <w:t>8</w:t>
      </w:r>
    </w:p>
    <w:p w14:paraId="73BCED82" w14:textId="77777777" w:rsidR="00E82A12" w:rsidRPr="00F5102D" w:rsidRDefault="00E82A12" w:rsidP="00E82A12">
      <w:pPr>
        <w:pStyle w:val="NormalBold12b"/>
      </w:pPr>
      <w:r w:rsidRPr="00F5102D">
        <w:t>Rendeletre irányuló javaslat</w:t>
      </w:r>
    </w:p>
    <w:p w14:paraId="31F07BB4" w14:textId="77777777" w:rsidR="00E82A12" w:rsidRPr="00F5102D" w:rsidRDefault="00E82A12" w:rsidP="00E82A12">
      <w:pPr>
        <w:pStyle w:val="NormalBold"/>
      </w:pPr>
      <w:r w:rsidRPr="00F5102D">
        <w:t>6 cikk – 3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A12" w:rsidRPr="00F5102D" w14:paraId="669EAD31" w14:textId="77777777" w:rsidTr="00C66161">
        <w:trPr>
          <w:trHeight w:val="240"/>
          <w:jc w:val="center"/>
        </w:trPr>
        <w:tc>
          <w:tcPr>
            <w:tcW w:w="9752" w:type="dxa"/>
            <w:gridSpan w:val="2"/>
            <w:tcBorders>
              <w:top w:val="nil"/>
              <w:left w:val="nil"/>
              <w:bottom w:val="nil"/>
              <w:right w:val="nil"/>
            </w:tcBorders>
          </w:tcPr>
          <w:p w14:paraId="71C67C62" w14:textId="77777777" w:rsidR="00E82A12" w:rsidRPr="00F5102D" w:rsidRDefault="00E82A12" w:rsidP="00C66161"/>
        </w:tc>
      </w:tr>
      <w:tr w:rsidR="00E82A12" w:rsidRPr="00F5102D" w14:paraId="49A8BF3C" w14:textId="77777777" w:rsidTr="00C66161">
        <w:trPr>
          <w:trHeight w:val="240"/>
          <w:jc w:val="center"/>
        </w:trPr>
        <w:tc>
          <w:tcPr>
            <w:tcW w:w="4876" w:type="dxa"/>
            <w:tcBorders>
              <w:top w:val="nil"/>
              <w:left w:val="nil"/>
              <w:bottom w:val="nil"/>
              <w:right w:val="nil"/>
            </w:tcBorders>
            <w:hideMark/>
          </w:tcPr>
          <w:p w14:paraId="706718B9"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3E2C6EF0" w14:textId="77777777" w:rsidR="00E82A12" w:rsidRPr="00F5102D" w:rsidRDefault="00E82A12" w:rsidP="00C66161">
            <w:pPr>
              <w:pStyle w:val="AmColumnHeading"/>
            </w:pPr>
            <w:r w:rsidRPr="00F5102D">
              <w:t>Módosítás</w:t>
            </w:r>
          </w:p>
        </w:tc>
      </w:tr>
      <w:tr w:rsidR="00E82A12" w:rsidRPr="00F5102D" w14:paraId="29BB01A7" w14:textId="77777777" w:rsidTr="00C66161">
        <w:trPr>
          <w:jc w:val="center"/>
        </w:trPr>
        <w:tc>
          <w:tcPr>
            <w:tcW w:w="4876" w:type="dxa"/>
            <w:tcBorders>
              <w:top w:val="nil"/>
              <w:left w:val="nil"/>
              <w:bottom w:val="nil"/>
              <w:right w:val="nil"/>
            </w:tcBorders>
            <w:hideMark/>
          </w:tcPr>
          <w:p w14:paraId="69BD36AA" w14:textId="77777777" w:rsidR="00E82A12" w:rsidRPr="00F5102D" w:rsidRDefault="00E82A12" w:rsidP="00C66161">
            <w:pPr>
              <w:pStyle w:val="Normal6a"/>
            </w:pPr>
            <w:r w:rsidRPr="00F5102D">
              <w:t>(3)</w:t>
            </w:r>
            <w:r w:rsidRPr="00F5102D">
              <w:tab/>
              <w:t xml:space="preserve">Ellenkező jelzések hiányában a Bizottság az érintett országból származó adott termék preferenciális feltételek mellett érkező behozatala volumenének </w:t>
            </w:r>
            <w:r w:rsidRPr="00F5102D">
              <w:rPr>
                <w:b/>
                <w:i/>
              </w:rPr>
              <w:t>az előző évhez</w:t>
            </w:r>
            <w:r w:rsidRPr="00F5102D">
              <w:t xml:space="preserve"> viszonyított több mint </w:t>
            </w:r>
            <w:r w:rsidRPr="00F5102D">
              <w:rPr>
                <w:b/>
                <w:i/>
              </w:rPr>
              <w:t>10</w:t>
            </w:r>
            <w:r w:rsidRPr="00F5102D">
              <w:t xml:space="preserve"> %-os növekedését főszabályként az uniós gazdasági ágazatot érő súlyos kár vagy fenyegető súlyos kár meggyőző </w:t>
            </w:r>
            <w:r w:rsidRPr="00F5102D">
              <w:lastRenderedPageBreak/>
              <w:t xml:space="preserve">bizonyítékaként kezeli, ha az érintett országból érkező ilyen behozatal átlagos importára főszabály szerint legalább </w:t>
            </w:r>
            <w:r w:rsidRPr="00F5102D">
              <w:rPr>
                <w:b/>
                <w:i/>
              </w:rPr>
              <w:t>10</w:t>
            </w:r>
            <w:r w:rsidRPr="00F5102D">
              <w:t> %-kal alacsonyabb, mint a hasonló vagy közvetlenül versenyző termékek belföldi átlagára ugyanebben az időszakban, a rendelkezésre álló adatok alapján.</w:t>
            </w:r>
          </w:p>
        </w:tc>
        <w:tc>
          <w:tcPr>
            <w:tcW w:w="4876" w:type="dxa"/>
            <w:tcBorders>
              <w:top w:val="nil"/>
              <w:left w:val="nil"/>
              <w:bottom w:val="nil"/>
              <w:right w:val="nil"/>
            </w:tcBorders>
            <w:hideMark/>
          </w:tcPr>
          <w:p w14:paraId="1AE6F7BE" w14:textId="77777777" w:rsidR="00E82A12" w:rsidRPr="00F5102D" w:rsidRDefault="00E82A12" w:rsidP="00C66161">
            <w:pPr>
              <w:pStyle w:val="Normal6a"/>
            </w:pPr>
            <w:r w:rsidRPr="00F5102D">
              <w:lastRenderedPageBreak/>
              <w:t>(3)</w:t>
            </w:r>
            <w:r w:rsidRPr="00F5102D">
              <w:tab/>
              <w:t xml:space="preserve">Ellenkező jelzések hiányában a Bizottság az érintett országból származó adott termék preferenciális feltételek mellett érkező behozatala volumenének </w:t>
            </w:r>
            <w:r w:rsidRPr="00F5102D">
              <w:rPr>
                <w:b/>
                <w:i/>
              </w:rPr>
              <w:t>a hároméves átlaghoz</w:t>
            </w:r>
            <w:r w:rsidRPr="00F5102D">
              <w:t xml:space="preserve"> viszonyított több mint </w:t>
            </w:r>
            <w:r w:rsidRPr="00F5102D">
              <w:rPr>
                <w:b/>
                <w:i/>
              </w:rPr>
              <w:t>5</w:t>
            </w:r>
            <w:r w:rsidRPr="00F5102D">
              <w:t xml:space="preserve"> %-os növekedését főszabályként az uniós gazdasági ágazatot érő súlyos kár vagy fenyegető súlyos kár meggyőző </w:t>
            </w:r>
            <w:r w:rsidRPr="00F5102D">
              <w:lastRenderedPageBreak/>
              <w:t xml:space="preserve">bizonyítékaként kezeli, ha az érintett országból érkező ilyen behozatal átlagos importára főszabály szerint legalább </w:t>
            </w:r>
            <w:r w:rsidRPr="00F5102D">
              <w:rPr>
                <w:b/>
                <w:i/>
              </w:rPr>
              <w:t>5</w:t>
            </w:r>
            <w:r w:rsidRPr="00F5102D">
              <w:t> %-kal alacsonyabb, mint a hasonló vagy közvetlenül versenyző termékek belföldi átlagára ugyanebben az időszakban, a rendelkezésre álló adatok alapján.</w:t>
            </w:r>
          </w:p>
        </w:tc>
      </w:tr>
    </w:tbl>
    <w:p w14:paraId="063B1E0A" w14:textId="77777777" w:rsidR="00E82A12" w:rsidRPr="00F5102D" w:rsidRDefault="00E82A12" w:rsidP="00E82A12">
      <w:pPr>
        <w:pStyle w:val="AmNumberTabs"/>
      </w:pPr>
      <w:r w:rsidRPr="00F5102D">
        <w:lastRenderedPageBreak/>
        <w:t>Módosítás</w:t>
      </w:r>
      <w:r w:rsidRPr="00F5102D">
        <w:tab/>
      </w:r>
      <w:r w:rsidRPr="00F5102D">
        <w:tab/>
        <w:t>9</w:t>
      </w:r>
    </w:p>
    <w:p w14:paraId="24FC2C38" w14:textId="77777777" w:rsidR="00E82A12" w:rsidRPr="00F5102D" w:rsidRDefault="00E82A12" w:rsidP="00E82A12">
      <w:pPr>
        <w:pStyle w:val="NormalBold12b"/>
      </w:pPr>
      <w:r w:rsidRPr="00F5102D">
        <w:t>Rendeletre irányuló javaslat</w:t>
      </w:r>
    </w:p>
    <w:p w14:paraId="793917DD" w14:textId="77777777" w:rsidR="00E82A12" w:rsidRPr="00F5102D" w:rsidRDefault="00E82A12" w:rsidP="00E82A12">
      <w:pPr>
        <w:pStyle w:val="NormalBold"/>
      </w:pPr>
      <w:r w:rsidRPr="00F5102D">
        <w:t>6 cikk – 4 bekezdés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82A12" w:rsidRPr="00F5102D" w14:paraId="4DCF7CDA" w14:textId="77777777" w:rsidTr="00C66161">
        <w:trPr>
          <w:trHeight w:val="240"/>
          <w:jc w:val="center"/>
        </w:trPr>
        <w:tc>
          <w:tcPr>
            <w:tcW w:w="9752" w:type="dxa"/>
            <w:gridSpan w:val="2"/>
            <w:tcBorders>
              <w:top w:val="nil"/>
              <w:left w:val="nil"/>
              <w:bottom w:val="nil"/>
              <w:right w:val="nil"/>
            </w:tcBorders>
          </w:tcPr>
          <w:p w14:paraId="1E5569FB" w14:textId="77777777" w:rsidR="00E82A12" w:rsidRPr="00F5102D" w:rsidRDefault="00E82A12" w:rsidP="00C66161"/>
        </w:tc>
      </w:tr>
      <w:tr w:rsidR="00E82A12" w:rsidRPr="00F5102D" w14:paraId="120FA35F" w14:textId="77777777" w:rsidTr="00C66161">
        <w:trPr>
          <w:trHeight w:val="240"/>
          <w:jc w:val="center"/>
        </w:trPr>
        <w:tc>
          <w:tcPr>
            <w:tcW w:w="4876" w:type="dxa"/>
            <w:tcBorders>
              <w:top w:val="nil"/>
              <w:left w:val="nil"/>
              <w:bottom w:val="nil"/>
              <w:right w:val="nil"/>
            </w:tcBorders>
            <w:hideMark/>
          </w:tcPr>
          <w:p w14:paraId="2BF599A7"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08146913" w14:textId="77777777" w:rsidR="00E82A12" w:rsidRPr="00F5102D" w:rsidRDefault="00E82A12" w:rsidP="00C66161">
            <w:pPr>
              <w:pStyle w:val="AmColumnHeading"/>
            </w:pPr>
            <w:r w:rsidRPr="00F5102D">
              <w:t>Módosítás</w:t>
            </w:r>
          </w:p>
        </w:tc>
      </w:tr>
      <w:tr w:rsidR="00E82A12" w:rsidRPr="00F5102D" w14:paraId="4943E4BA" w14:textId="77777777" w:rsidTr="00C66161">
        <w:trPr>
          <w:jc w:val="center"/>
        </w:trPr>
        <w:tc>
          <w:tcPr>
            <w:tcW w:w="4876" w:type="dxa"/>
            <w:tcBorders>
              <w:top w:val="nil"/>
              <w:left w:val="nil"/>
              <w:bottom w:val="nil"/>
              <w:right w:val="nil"/>
            </w:tcBorders>
            <w:hideMark/>
          </w:tcPr>
          <w:p w14:paraId="7CFB2017" w14:textId="77777777" w:rsidR="00E82A12" w:rsidRPr="00F5102D" w:rsidRDefault="00E82A12" w:rsidP="00C66161">
            <w:pPr>
              <w:pStyle w:val="Normal6a"/>
            </w:pPr>
            <w:r w:rsidRPr="00F5102D">
              <w:t>(4)</w:t>
            </w:r>
            <w:r w:rsidRPr="00F5102D">
              <w:tab/>
              <w:t xml:space="preserve">Ellenkező jelzések hiányában a Bizottság az érintett országból származó, az Unióba preferenciális feltételek mellett érkező adott termék átlagos importárának </w:t>
            </w:r>
            <w:r w:rsidRPr="00F5102D">
              <w:rPr>
                <w:b/>
                <w:i/>
              </w:rPr>
              <w:t>előző évhez</w:t>
            </w:r>
            <w:r w:rsidRPr="00F5102D">
              <w:t xml:space="preserve"> viszonyított több mint </w:t>
            </w:r>
            <w:r w:rsidRPr="00F5102D">
              <w:rPr>
                <w:b/>
                <w:i/>
              </w:rPr>
              <w:t>10</w:t>
            </w:r>
            <w:r w:rsidRPr="00F5102D">
              <w:t xml:space="preserve"> %-os csökkenését főszabályként az uniós gazdasági ágazatot érő súlyos kár vagy fenyegető súlyos kár meggyőző bizonyítékaként kezeli, ha az érintett országból érkező termék átlagos importára főszabály szerint legalább </w:t>
            </w:r>
            <w:r w:rsidRPr="00F5102D">
              <w:rPr>
                <w:b/>
                <w:i/>
              </w:rPr>
              <w:t>10</w:t>
            </w:r>
            <w:r w:rsidRPr="00F5102D">
              <w:t> %-kal alacsonyabb, mint a hasonló vagy közvetlenül versenyző termékek belföldi átlagára ugyanebben az időszakban, a rendelkezésre álló adatok alapján.</w:t>
            </w:r>
          </w:p>
        </w:tc>
        <w:tc>
          <w:tcPr>
            <w:tcW w:w="4876" w:type="dxa"/>
            <w:tcBorders>
              <w:top w:val="nil"/>
              <w:left w:val="nil"/>
              <w:bottom w:val="nil"/>
              <w:right w:val="nil"/>
            </w:tcBorders>
            <w:hideMark/>
          </w:tcPr>
          <w:p w14:paraId="490B157B" w14:textId="77777777" w:rsidR="00E82A12" w:rsidRPr="00F5102D" w:rsidRDefault="00E82A12" w:rsidP="00C66161">
            <w:pPr>
              <w:pStyle w:val="Normal6a"/>
            </w:pPr>
            <w:r w:rsidRPr="00F5102D">
              <w:t>(4)</w:t>
            </w:r>
            <w:r w:rsidRPr="00F5102D">
              <w:tab/>
              <w:t xml:space="preserve">Ellenkező jelzések hiányában a Bizottság az érintett országból származó, az Unióba preferenciális feltételek mellett érkező adott termék átlagos importárának </w:t>
            </w:r>
            <w:r w:rsidRPr="00F5102D">
              <w:rPr>
                <w:b/>
                <w:i/>
              </w:rPr>
              <w:t>a hároméves átlaghoz</w:t>
            </w:r>
            <w:r w:rsidRPr="00F5102D">
              <w:t xml:space="preserve"> viszonyított több mint </w:t>
            </w:r>
            <w:r w:rsidRPr="00F5102D">
              <w:rPr>
                <w:b/>
                <w:i/>
              </w:rPr>
              <w:t>5</w:t>
            </w:r>
            <w:r w:rsidRPr="00F5102D">
              <w:t xml:space="preserve"> %-os csökkenését főszabályként az uniós gazdasági ágazatot érő súlyos kár vagy fenyegető súlyos kár meggyőző bizonyítékaként kezeli, ha az érintett országból érkező termék átlagos importára főszabály szerint legalább </w:t>
            </w:r>
            <w:r w:rsidRPr="00F5102D">
              <w:rPr>
                <w:b/>
                <w:i/>
              </w:rPr>
              <w:t>5</w:t>
            </w:r>
            <w:r w:rsidRPr="00F5102D">
              <w:t> %-kal alacsonyabb, mint a hasonló vagy közvetlenül versenyző termékek belföldi átlagára ugyanebben az időszakban, a rendelkezésre álló adatok alapján.</w:t>
            </w:r>
          </w:p>
        </w:tc>
      </w:tr>
    </w:tbl>
    <w:p w14:paraId="4CAA93A1" w14:textId="77777777" w:rsidR="00E82A12" w:rsidRPr="00F5102D" w:rsidRDefault="00E82A12" w:rsidP="00E82A12">
      <w:pPr>
        <w:pStyle w:val="AmNumberTabs"/>
      </w:pPr>
      <w:r w:rsidRPr="00F5102D">
        <w:t>Módosítás</w:t>
      </w:r>
      <w:r w:rsidRPr="00F5102D">
        <w:tab/>
      </w:r>
      <w:r w:rsidRPr="00F5102D">
        <w:tab/>
        <w:t>10</w:t>
      </w:r>
    </w:p>
    <w:p w14:paraId="46EE5C15" w14:textId="77777777" w:rsidR="00E82A12" w:rsidRPr="00F5102D" w:rsidRDefault="00E82A12" w:rsidP="00E82A12">
      <w:pPr>
        <w:pStyle w:val="NormalBold12b"/>
      </w:pPr>
      <w:r w:rsidRPr="00F5102D">
        <w:t>Rendeletre irányuló javaslat</w:t>
      </w:r>
    </w:p>
    <w:p w14:paraId="414F6E3E" w14:textId="77777777" w:rsidR="00E82A12" w:rsidRPr="00F5102D" w:rsidRDefault="00E82A12" w:rsidP="00E82A12">
      <w:pPr>
        <w:pStyle w:val="NormalBold"/>
      </w:pPr>
      <w:r w:rsidRPr="00F5102D">
        <w:t>6 cikk – 4 a bekezdés (új)</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82A12" w:rsidRPr="00F5102D" w14:paraId="363CD40C" w14:textId="77777777" w:rsidTr="00C66161">
        <w:trPr>
          <w:trHeight w:val="240"/>
          <w:jc w:val="center"/>
        </w:trPr>
        <w:tc>
          <w:tcPr>
            <w:tcW w:w="9752" w:type="dxa"/>
            <w:gridSpan w:val="2"/>
            <w:tcBorders>
              <w:top w:val="nil"/>
              <w:left w:val="nil"/>
              <w:bottom w:val="nil"/>
              <w:right w:val="nil"/>
            </w:tcBorders>
          </w:tcPr>
          <w:p w14:paraId="1F45077C" w14:textId="77777777" w:rsidR="00E82A12" w:rsidRPr="00F5102D" w:rsidRDefault="00E82A12" w:rsidP="00C66161"/>
        </w:tc>
      </w:tr>
      <w:tr w:rsidR="00E82A12" w:rsidRPr="00F5102D" w14:paraId="21263EA4" w14:textId="77777777" w:rsidTr="00C66161">
        <w:trPr>
          <w:trHeight w:val="240"/>
          <w:jc w:val="center"/>
        </w:trPr>
        <w:tc>
          <w:tcPr>
            <w:tcW w:w="4876" w:type="dxa"/>
            <w:tcBorders>
              <w:top w:val="nil"/>
              <w:left w:val="nil"/>
              <w:bottom w:val="nil"/>
              <w:right w:val="nil"/>
            </w:tcBorders>
            <w:hideMark/>
          </w:tcPr>
          <w:p w14:paraId="569FAC72"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46A77452" w14:textId="77777777" w:rsidR="00E82A12" w:rsidRPr="00F5102D" w:rsidRDefault="00E82A12" w:rsidP="00C66161">
            <w:pPr>
              <w:pStyle w:val="AmColumnHeading"/>
            </w:pPr>
            <w:r w:rsidRPr="00F5102D">
              <w:t>Módosítás</w:t>
            </w:r>
          </w:p>
        </w:tc>
      </w:tr>
      <w:tr w:rsidR="00E82A12" w:rsidRPr="00F5102D" w14:paraId="6DCFD169" w14:textId="77777777" w:rsidTr="00C66161">
        <w:trPr>
          <w:jc w:val="center"/>
        </w:trPr>
        <w:tc>
          <w:tcPr>
            <w:tcW w:w="4876" w:type="dxa"/>
            <w:tcBorders>
              <w:top w:val="nil"/>
              <w:left w:val="nil"/>
              <w:bottom w:val="nil"/>
              <w:right w:val="nil"/>
            </w:tcBorders>
          </w:tcPr>
          <w:p w14:paraId="533DCCAE" w14:textId="77777777" w:rsidR="00E82A12" w:rsidRPr="00F5102D" w:rsidRDefault="00E82A12" w:rsidP="00C66161">
            <w:pPr>
              <w:pStyle w:val="Normal6a"/>
            </w:pPr>
          </w:p>
        </w:tc>
        <w:tc>
          <w:tcPr>
            <w:tcW w:w="4876" w:type="dxa"/>
            <w:tcBorders>
              <w:top w:val="nil"/>
              <w:left w:val="nil"/>
              <w:bottom w:val="nil"/>
              <w:right w:val="nil"/>
            </w:tcBorders>
            <w:hideMark/>
          </w:tcPr>
          <w:p w14:paraId="04E20469" w14:textId="77777777" w:rsidR="00E82A12" w:rsidRPr="00F5102D" w:rsidRDefault="00E82A12" w:rsidP="00C66161">
            <w:pPr>
              <w:pStyle w:val="Normal6a"/>
            </w:pPr>
            <w:r w:rsidRPr="00F5102D">
              <w:rPr>
                <w:b/>
                <w:i/>
              </w:rPr>
              <w:t>(4a)</w:t>
            </w:r>
            <w:r w:rsidRPr="00F5102D">
              <w:tab/>
            </w:r>
            <w:r w:rsidRPr="00F5102D">
              <w:rPr>
                <w:b/>
                <w:i/>
              </w:rPr>
              <w:t>A Bizottság a súlyos kár meggyőző bizonyítékának megállapításakor nem szorítkozhat az e cikkben meghatározott mennyiségi küszöbértékekre. A gazdasági ágazat gazdasági helyzetének uniós vagy tagállami szintű romlására utaló egyértelmű jelek – többek között a belföldi árak tartós csökkenése – elegendők lehetnek az ágazatot ért kár bizonyításához, és vizsgálat megindítását indokolhatják.</w:t>
            </w:r>
          </w:p>
        </w:tc>
      </w:tr>
    </w:tbl>
    <w:p w14:paraId="58A19BDC" w14:textId="77777777" w:rsidR="00E82A12" w:rsidRPr="00F5102D" w:rsidRDefault="00E82A12" w:rsidP="00E82A12">
      <w:pPr>
        <w:pStyle w:val="AmNumberTabs"/>
      </w:pPr>
      <w:r w:rsidRPr="00F5102D">
        <w:lastRenderedPageBreak/>
        <w:t>Módosítás</w:t>
      </w:r>
      <w:r w:rsidRPr="00F5102D">
        <w:tab/>
      </w:r>
      <w:r w:rsidRPr="00F5102D">
        <w:tab/>
        <w:t>11</w:t>
      </w:r>
    </w:p>
    <w:p w14:paraId="4AE5245B" w14:textId="77777777" w:rsidR="00E82A12" w:rsidRPr="00F5102D" w:rsidRDefault="00E82A12" w:rsidP="00E82A12">
      <w:pPr>
        <w:pStyle w:val="NormalBold12b"/>
      </w:pPr>
      <w:r w:rsidRPr="00F5102D">
        <w:t>Rendeletre irányuló javaslat</w:t>
      </w:r>
    </w:p>
    <w:p w14:paraId="53B0A44E" w14:textId="77777777" w:rsidR="00E82A12" w:rsidRPr="00F5102D" w:rsidRDefault="00E82A12" w:rsidP="00E82A12">
      <w:pPr>
        <w:pStyle w:val="NormalBold"/>
      </w:pPr>
      <w:r w:rsidRPr="00F5102D">
        <w:t>7 cikk – 3 bekezdés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82A12" w:rsidRPr="00F5102D" w14:paraId="11474125" w14:textId="77777777" w:rsidTr="00C66161">
        <w:trPr>
          <w:trHeight w:val="240"/>
          <w:jc w:val="center"/>
        </w:trPr>
        <w:tc>
          <w:tcPr>
            <w:tcW w:w="9752" w:type="dxa"/>
            <w:gridSpan w:val="2"/>
            <w:tcBorders>
              <w:top w:val="nil"/>
              <w:left w:val="nil"/>
              <w:bottom w:val="nil"/>
              <w:right w:val="nil"/>
            </w:tcBorders>
          </w:tcPr>
          <w:p w14:paraId="3A9C17BB" w14:textId="77777777" w:rsidR="00E82A12" w:rsidRPr="00F5102D" w:rsidRDefault="00E82A12" w:rsidP="00C66161"/>
        </w:tc>
      </w:tr>
      <w:tr w:rsidR="00E82A12" w:rsidRPr="00F5102D" w14:paraId="2404B2DB" w14:textId="77777777" w:rsidTr="00C66161">
        <w:trPr>
          <w:trHeight w:val="240"/>
          <w:jc w:val="center"/>
        </w:trPr>
        <w:tc>
          <w:tcPr>
            <w:tcW w:w="4876" w:type="dxa"/>
            <w:tcBorders>
              <w:top w:val="nil"/>
              <w:left w:val="nil"/>
              <w:bottom w:val="nil"/>
              <w:right w:val="nil"/>
            </w:tcBorders>
            <w:hideMark/>
          </w:tcPr>
          <w:p w14:paraId="759AE49B"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5241090A" w14:textId="77777777" w:rsidR="00E82A12" w:rsidRPr="00F5102D" w:rsidRDefault="00E82A12" w:rsidP="00C66161">
            <w:pPr>
              <w:pStyle w:val="AmColumnHeading"/>
            </w:pPr>
            <w:r w:rsidRPr="00F5102D">
              <w:t>Módosítás</w:t>
            </w:r>
          </w:p>
        </w:tc>
      </w:tr>
      <w:tr w:rsidR="00E82A12" w:rsidRPr="00F5102D" w14:paraId="70E3131D" w14:textId="77777777" w:rsidTr="00C66161">
        <w:trPr>
          <w:jc w:val="center"/>
        </w:trPr>
        <w:tc>
          <w:tcPr>
            <w:tcW w:w="4876" w:type="dxa"/>
            <w:tcBorders>
              <w:top w:val="nil"/>
              <w:left w:val="nil"/>
              <w:bottom w:val="nil"/>
              <w:right w:val="nil"/>
            </w:tcBorders>
            <w:hideMark/>
          </w:tcPr>
          <w:p w14:paraId="634E3673" w14:textId="77777777" w:rsidR="00E82A12" w:rsidRPr="00F5102D" w:rsidRDefault="00E82A12" w:rsidP="00C66161">
            <w:pPr>
              <w:pStyle w:val="Normal6a"/>
            </w:pPr>
            <w:r w:rsidRPr="00F5102D">
              <w:t>(3)</w:t>
            </w:r>
            <w:r w:rsidRPr="00F5102D">
              <w:tab/>
              <w:t xml:space="preserve">Amennyiben lehetséges, a vizsgálatot a megindításról szóló értesítés </w:t>
            </w:r>
            <w:r w:rsidRPr="005E239C">
              <w:rPr>
                <w:i/>
                <w:iCs/>
              </w:rPr>
              <w:t>Európai Unió Hivatalos Lapjában</w:t>
            </w:r>
            <w:r w:rsidRPr="00F5102D">
              <w:t xml:space="preserve"> való közzétételének időpontjától számított </w:t>
            </w:r>
            <w:r w:rsidRPr="00F5102D">
              <w:rPr>
                <w:b/>
                <w:i/>
              </w:rPr>
              <w:t>hat</w:t>
            </w:r>
            <w:r w:rsidRPr="00F5102D">
              <w:t xml:space="preserve"> hónapon belül le kell zárni. Ez a határidő kivételes körülmények –</w:t>
            </w:r>
            <w:r w:rsidRPr="00F5102D">
              <w:rPr>
                <w:b/>
                <w:i/>
              </w:rPr>
              <w:t xml:space="preserve"> </w:t>
            </w:r>
            <w:r w:rsidRPr="00F5102D">
              <w:t>például szokatlanul nagy számú érdekelt fél bevonása vagy összetett piaci helyzet</w:t>
            </w:r>
            <w:r w:rsidRPr="00F5102D">
              <w:rPr>
                <w:b/>
                <w:i/>
              </w:rPr>
              <w:t xml:space="preserve"> </w:t>
            </w:r>
            <w:r w:rsidRPr="00F5102D">
              <w:t xml:space="preserve">– esetén további három hónappal meghosszabbítható. A Bizottság valamennyi érdekelt felet értesíti az ilyen meghosszabbításról, és megindokolja azt. Amennyiben egy vizsgálat érzékeny termékekre vonatkozik, a Bizottság a lehető leghamarabb lezárja a vizsgálatot azzal a céllal, hogy a megindításról szóló értesítésnek az </w:t>
            </w:r>
            <w:r w:rsidRPr="00F5102D">
              <w:rPr>
                <w:i/>
                <w:iCs/>
              </w:rPr>
              <w:t>Európai Unió Hivatalos Lapjában</w:t>
            </w:r>
            <w:r w:rsidRPr="00F5102D">
              <w:t xml:space="preserve"> való közzétételétől számított </w:t>
            </w:r>
            <w:r w:rsidRPr="00F5102D">
              <w:rPr>
                <w:b/>
                <w:i/>
              </w:rPr>
              <w:t>négy</w:t>
            </w:r>
            <w:r w:rsidRPr="00F5102D">
              <w:t xml:space="preserve"> hónapon belül végleges határozatot hozzon.</w:t>
            </w:r>
          </w:p>
        </w:tc>
        <w:tc>
          <w:tcPr>
            <w:tcW w:w="4876" w:type="dxa"/>
            <w:tcBorders>
              <w:top w:val="nil"/>
              <w:left w:val="nil"/>
              <w:bottom w:val="nil"/>
              <w:right w:val="nil"/>
            </w:tcBorders>
            <w:hideMark/>
          </w:tcPr>
          <w:p w14:paraId="4A8BD123" w14:textId="77777777" w:rsidR="00E82A12" w:rsidRPr="00F5102D" w:rsidRDefault="00E82A12" w:rsidP="00C66161">
            <w:pPr>
              <w:pStyle w:val="Normal6a"/>
            </w:pPr>
            <w:r w:rsidRPr="00F5102D">
              <w:t>(3)</w:t>
            </w:r>
            <w:r w:rsidRPr="00F5102D">
              <w:tab/>
              <w:t xml:space="preserve">Amennyiben lehetséges, a vizsgálatot a megindításról szóló értesítés </w:t>
            </w:r>
            <w:r w:rsidRPr="005E239C">
              <w:rPr>
                <w:i/>
                <w:iCs/>
              </w:rPr>
              <w:t>Európai Unió Hivatalos Lapjában</w:t>
            </w:r>
            <w:r w:rsidRPr="00F5102D">
              <w:t xml:space="preserve"> való közzétételének időpontjától számított </w:t>
            </w:r>
            <w:r w:rsidRPr="00F5102D">
              <w:rPr>
                <w:b/>
                <w:i/>
              </w:rPr>
              <w:t>három</w:t>
            </w:r>
            <w:r w:rsidRPr="00F5102D">
              <w:t xml:space="preserve"> hónapon belül le kell zárni. Ez a határidő kivételes körülmények –</w:t>
            </w:r>
            <w:r w:rsidRPr="00F5102D">
              <w:rPr>
                <w:b/>
                <w:i/>
              </w:rPr>
              <w:t> </w:t>
            </w:r>
            <w:r w:rsidRPr="00F5102D">
              <w:t>például szokatlanul nagy számú érdekelt fél bevonása vagy összetett piaci helyzet</w:t>
            </w:r>
            <w:r w:rsidRPr="00F5102D">
              <w:rPr>
                <w:b/>
                <w:i/>
              </w:rPr>
              <w:t> </w:t>
            </w:r>
            <w:r w:rsidRPr="00F5102D">
              <w:t xml:space="preserve">– esetén további három hónappal meghosszabbítható. A Bizottság valamennyi érdekelt felet értesíti az ilyen meghosszabbításról, és megindokolja azt. Amennyiben egy vizsgálat érzékeny termékekre vonatkozik, a Bizottság a lehető leghamarabb lezárja a vizsgálatot azzal a céllal, hogy a megindításról szóló értesítésnek az </w:t>
            </w:r>
            <w:r w:rsidRPr="00F5102D">
              <w:rPr>
                <w:i/>
                <w:iCs/>
              </w:rPr>
              <w:t>Európai Unió Hivatalos Lapjában</w:t>
            </w:r>
            <w:r w:rsidRPr="00F5102D">
              <w:t xml:space="preserve"> való közzétételétől számított </w:t>
            </w:r>
            <w:r w:rsidRPr="00F5102D">
              <w:rPr>
                <w:b/>
                <w:i/>
              </w:rPr>
              <w:t>két</w:t>
            </w:r>
            <w:r w:rsidRPr="00F5102D">
              <w:t xml:space="preserve"> hónapon belül végleges határozatot hozzon.</w:t>
            </w:r>
          </w:p>
        </w:tc>
      </w:tr>
    </w:tbl>
    <w:p w14:paraId="526132D9" w14:textId="77777777" w:rsidR="00E82A12" w:rsidRPr="00F5102D" w:rsidRDefault="00E82A12" w:rsidP="00E82A12">
      <w:pPr>
        <w:pStyle w:val="AmNumberTabs"/>
      </w:pPr>
      <w:r w:rsidRPr="00F5102D">
        <w:t>Módosítás</w:t>
      </w:r>
      <w:r w:rsidRPr="00F5102D">
        <w:tab/>
      </w:r>
      <w:r w:rsidRPr="00F5102D">
        <w:tab/>
        <w:t>12</w:t>
      </w:r>
    </w:p>
    <w:p w14:paraId="75E89DA6" w14:textId="77777777" w:rsidR="00E82A12" w:rsidRPr="00F5102D" w:rsidRDefault="00E82A12" w:rsidP="00E82A12">
      <w:pPr>
        <w:pStyle w:val="NormalBold12b"/>
      </w:pPr>
      <w:r w:rsidRPr="00F5102D">
        <w:t>Rendeletre irányuló javaslat</w:t>
      </w:r>
    </w:p>
    <w:p w14:paraId="77F4DBF1" w14:textId="77777777" w:rsidR="00E82A12" w:rsidRPr="00F5102D" w:rsidRDefault="00E82A12" w:rsidP="00E82A12">
      <w:pPr>
        <w:pStyle w:val="NormalBold"/>
      </w:pPr>
      <w:r w:rsidRPr="00F5102D">
        <w:t>7 cikk – 5 bekezdés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82A12" w:rsidRPr="00F5102D" w14:paraId="1FBFBF8D" w14:textId="77777777" w:rsidTr="00C66161">
        <w:trPr>
          <w:trHeight w:val="240"/>
          <w:jc w:val="center"/>
        </w:trPr>
        <w:tc>
          <w:tcPr>
            <w:tcW w:w="9752" w:type="dxa"/>
            <w:gridSpan w:val="2"/>
            <w:tcBorders>
              <w:top w:val="nil"/>
              <w:left w:val="nil"/>
              <w:bottom w:val="nil"/>
              <w:right w:val="nil"/>
            </w:tcBorders>
          </w:tcPr>
          <w:p w14:paraId="07A6A976" w14:textId="77777777" w:rsidR="00E82A12" w:rsidRPr="00F5102D" w:rsidRDefault="00E82A12" w:rsidP="00C66161"/>
        </w:tc>
      </w:tr>
      <w:tr w:rsidR="00E82A12" w:rsidRPr="00F5102D" w14:paraId="5F304B3B" w14:textId="77777777" w:rsidTr="00C66161">
        <w:trPr>
          <w:trHeight w:val="240"/>
          <w:jc w:val="center"/>
        </w:trPr>
        <w:tc>
          <w:tcPr>
            <w:tcW w:w="4876" w:type="dxa"/>
            <w:tcBorders>
              <w:top w:val="nil"/>
              <w:left w:val="nil"/>
              <w:bottom w:val="nil"/>
              <w:right w:val="nil"/>
            </w:tcBorders>
            <w:hideMark/>
          </w:tcPr>
          <w:p w14:paraId="1A245A18"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7FA10456" w14:textId="77777777" w:rsidR="00E82A12" w:rsidRPr="00F5102D" w:rsidRDefault="00E82A12" w:rsidP="00C66161">
            <w:pPr>
              <w:pStyle w:val="AmColumnHeading"/>
            </w:pPr>
            <w:r w:rsidRPr="00F5102D">
              <w:t>Módosítás</w:t>
            </w:r>
          </w:p>
        </w:tc>
      </w:tr>
      <w:tr w:rsidR="00E82A12" w:rsidRPr="00F5102D" w14:paraId="47CEEFC7" w14:textId="77777777" w:rsidTr="00C66161">
        <w:trPr>
          <w:jc w:val="center"/>
        </w:trPr>
        <w:tc>
          <w:tcPr>
            <w:tcW w:w="4876" w:type="dxa"/>
            <w:tcBorders>
              <w:top w:val="nil"/>
              <w:left w:val="nil"/>
              <w:bottom w:val="nil"/>
              <w:right w:val="nil"/>
            </w:tcBorders>
            <w:hideMark/>
          </w:tcPr>
          <w:p w14:paraId="5AC2F72A" w14:textId="77777777" w:rsidR="00E82A12" w:rsidRPr="00F5102D" w:rsidRDefault="00E82A12" w:rsidP="00C66161">
            <w:pPr>
              <w:pStyle w:val="Normal6a"/>
            </w:pPr>
            <w:r w:rsidRPr="00F5102D">
              <w:t>(5)</w:t>
            </w:r>
            <w:r w:rsidRPr="00F5102D">
              <w:tab/>
              <w:t xml:space="preserve">A Bizottság minden olyan objektív és számszerűsíthető jellegű releváns tényezőt értékel, amely hatással van az uniós gazdasági ágazat helyzetére, különösen az érintett termék behozatala növekedésének abszolút és relatív mértékét, a megnövekedett behozatallal elért nemzeti piaci részesedést, valamint az értékesítés, az előállítás/termelés, a termelékenység, a kapacitáskihasználás, a nyereség és a veszteség, valamint a foglalkoztatás szintjének az uniós gazdasági ágazatra vonatkozó változásait. Ez a felsorolás nem kimerítő, és a Bizottság egyéb tényezőket is figyelembe vehet a súlyos kár vagy </w:t>
            </w:r>
            <w:r w:rsidRPr="00F5102D">
              <w:lastRenderedPageBreak/>
              <w:t>annak veszélye fennállásának megállapításakor, például a készleteket</w:t>
            </w:r>
            <w:r w:rsidRPr="00F5102D">
              <w:rPr>
                <w:b/>
                <w:i/>
              </w:rPr>
              <w:t>, az árakat</w:t>
            </w:r>
            <w:r w:rsidRPr="00F5102D">
              <w:t>, a felhasznált tőke megtérülését, a pénzforgalmat, a piaci részesedés mértékét, továbbá olyan egyéb tényezőket, amelyek az uniós gazdasági ágazatnak súlyos kárt okoznak vagy okozhattak, vagy ilyen károkozással veszélyét hordozzák.</w:t>
            </w:r>
          </w:p>
        </w:tc>
        <w:tc>
          <w:tcPr>
            <w:tcW w:w="4876" w:type="dxa"/>
            <w:tcBorders>
              <w:top w:val="nil"/>
              <w:left w:val="nil"/>
              <w:bottom w:val="nil"/>
              <w:right w:val="nil"/>
            </w:tcBorders>
            <w:hideMark/>
          </w:tcPr>
          <w:p w14:paraId="0490F335" w14:textId="77777777" w:rsidR="00E82A12" w:rsidRPr="00F5102D" w:rsidRDefault="00E82A12" w:rsidP="00C66161">
            <w:pPr>
              <w:pStyle w:val="Normal6a"/>
            </w:pPr>
            <w:r w:rsidRPr="00F5102D">
              <w:lastRenderedPageBreak/>
              <w:t>(5)</w:t>
            </w:r>
            <w:r w:rsidRPr="00F5102D">
              <w:tab/>
              <w:t xml:space="preserve">A Bizottság minden olyan objektív és számszerűsíthető jellegű releváns </w:t>
            </w:r>
            <w:r w:rsidRPr="00F5102D">
              <w:rPr>
                <w:b/>
                <w:i/>
              </w:rPr>
              <w:t xml:space="preserve">gazdasági mutatót és </w:t>
            </w:r>
            <w:r w:rsidRPr="00F5102D">
              <w:t>tényezőt értékel, amely hatással van az uniós gazdasági ágazat helyzetére, különösen az érintett termék behozatala növekedésének abszolút és relatív mértékét, a megnövekedett behozatallal elért nemzeti piaci részesedést, valamint az értékesítés</w:t>
            </w:r>
            <w:r w:rsidRPr="00F5102D">
              <w:rPr>
                <w:b/>
                <w:i/>
              </w:rPr>
              <w:t>, ezen belül az árak</w:t>
            </w:r>
            <w:r w:rsidRPr="00F5102D">
              <w:t xml:space="preserve">, az előállítás/termelés, a termelékenység, a kapacitáskihasználás, a nyereség és a veszteség, valamint a foglalkoztatás szintjének az uniós gazdasági ágazatra vonatkozó változásait. Ez a felsorolás nem kimerítő, és a Bizottság egyéb tényezőket </w:t>
            </w:r>
            <w:r w:rsidRPr="00F5102D">
              <w:lastRenderedPageBreak/>
              <w:t>is figyelembe vehet a súlyos kár vagy annak veszélye fennállásának megállapításakor, például a készleteket, a felhasznált tőke megtérülését, a pénzforgalmat, a piaci részesedés mértékét, továbbá olyan egyéb tényezőket, amelyek az uniós gazdasági ágazatnak súlyos kárt okoznak vagy okozhattak, vagy ilyen károkozással veszélyét hordozzák.</w:t>
            </w:r>
          </w:p>
        </w:tc>
      </w:tr>
    </w:tbl>
    <w:p w14:paraId="26CE5FC6" w14:textId="4B97AF76" w:rsidR="00065B96" w:rsidRPr="00152CC3" w:rsidRDefault="00065B96" w:rsidP="00065B96">
      <w:pPr>
        <w:pStyle w:val="AmNumberTabs"/>
      </w:pPr>
      <w:r w:rsidRPr="00152CC3">
        <w:lastRenderedPageBreak/>
        <w:t>Módosítás</w:t>
      </w:r>
      <w:r w:rsidRPr="00152CC3">
        <w:tab/>
      </w:r>
      <w:r w:rsidRPr="00152CC3">
        <w:tab/>
      </w:r>
      <w:r w:rsidRPr="00152CC3">
        <w:rPr>
          <w:rStyle w:val="HideTWBExt"/>
        </w:rPr>
        <w:t>&lt;NumAm&gt;</w:t>
      </w:r>
      <w:r>
        <w:t>34 és 8</w:t>
      </w:r>
      <w:r w:rsidRPr="00152CC3">
        <w:t>6</w:t>
      </w:r>
      <w:r w:rsidRPr="00152CC3">
        <w:rPr>
          <w:rStyle w:val="HideTWBExt"/>
        </w:rPr>
        <w:t>&lt;/</w:t>
      </w:r>
      <w:proofErr w:type="spellStart"/>
      <w:r w:rsidRPr="00152CC3">
        <w:rPr>
          <w:rStyle w:val="HideTWBExt"/>
        </w:rPr>
        <w:t>NumAm</w:t>
      </w:r>
      <w:proofErr w:type="spellEnd"/>
      <w:r w:rsidRPr="00152CC3">
        <w:rPr>
          <w:rStyle w:val="HideTWBExt"/>
        </w:rPr>
        <w:t>&gt;</w:t>
      </w:r>
    </w:p>
    <w:p w14:paraId="563CFE94" w14:textId="77777777" w:rsidR="00065B96" w:rsidRPr="00152CC3" w:rsidRDefault="00065B96" w:rsidP="00065B96">
      <w:pPr>
        <w:pStyle w:val="NormalBold"/>
      </w:pPr>
      <w:r w:rsidRPr="00152CC3">
        <w:rPr>
          <w:rStyle w:val="HideTWBExt"/>
        </w:rPr>
        <w:t>&lt;DocAmend&gt;</w:t>
      </w:r>
      <w:r w:rsidRPr="00152CC3">
        <w:t>Rendeletre irányuló javaslat</w:t>
      </w:r>
      <w:r w:rsidRPr="00152CC3">
        <w:rPr>
          <w:rStyle w:val="HideTWBExt"/>
        </w:rPr>
        <w:t>&lt;/</w:t>
      </w:r>
      <w:proofErr w:type="spellStart"/>
      <w:r w:rsidRPr="00152CC3">
        <w:rPr>
          <w:rStyle w:val="HideTWBExt"/>
        </w:rPr>
        <w:t>DocAmend</w:t>
      </w:r>
      <w:proofErr w:type="spellEnd"/>
      <w:r w:rsidRPr="00152CC3">
        <w:rPr>
          <w:rStyle w:val="HideTWBExt"/>
        </w:rPr>
        <w:t>&gt;</w:t>
      </w:r>
    </w:p>
    <w:p w14:paraId="7CFF50D3" w14:textId="07E0B29B" w:rsidR="00065B96" w:rsidRPr="00152CC3" w:rsidRDefault="00065B96" w:rsidP="00065B96">
      <w:pPr>
        <w:pStyle w:val="NormalBold"/>
      </w:pPr>
      <w:r w:rsidRPr="00152CC3">
        <w:rPr>
          <w:rStyle w:val="HideTWBExt"/>
        </w:rPr>
        <w:t>&lt;Article&gt;</w:t>
      </w:r>
      <w:r w:rsidRPr="00152CC3">
        <w:t xml:space="preserve">9 cikk – 1 bekezdés – </w:t>
      </w:r>
      <w:r w:rsidR="005E239C">
        <w:t>b a pont</w:t>
      </w:r>
      <w:r w:rsidRPr="00152CC3">
        <w:t xml:space="preserve"> (új)</w:t>
      </w:r>
      <w:r w:rsidRPr="00152CC3">
        <w:rPr>
          <w:rStyle w:val="HideTWBExt"/>
        </w:rPr>
        <w:t>&lt;/</w:t>
      </w:r>
      <w:proofErr w:type="spellStart"/>
      <w:r w:rsidRPr="00152CC3">
        <w:rPr>
          <w:rStyle w:val="HideTWBExt"/>
        </w:rPr>
        <w:t>Article</w:t>
      </w:r>
      <w:proofErr w:type="spellEnd"/>
      <w:r w:rsidRPr="00152CC3">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B96" w:rsidRPr="00152CC3" w14:paraId="6A0CB3F2" w14:textId="77777777" w:rsidTr="00E0136B">
        <w:trPr>
          <w:trHeight w:hRule="exact" w:val="240"/>
          <w:jc w:val="center"/>
        </w:trPr>
        <w:tc>
          <w:tcPr>
            <w:tcW w:w="9752" w:type="dxa"/>
            <w:gridSpan w:val="2"/>
            <w:tcBorders>
              <w:top w:val="nil"/>
              <w:left w:val="nil"/>
              <w:bottom w:val="nil"/>
              <w:right w:val="nil"/>
            </w:tcBorders>
          </w:tcPr>
          <w:p w14:paraId="69CC9F6B" w14:textId="77777777" w:rsidR="00065B96" w:rsidRPr="00152CC3" w:rsidRDefault="00065B96" w:rsidP="00E0136B"/>
        </w:tc>
      </w:tr>
      <w:tr w:rsidR="00065B96" w:rsidRPr="00152CC3" w14:paraId="59882EAE" w14:textId="77777777" w:rsidTr="00E0136B">
        <w:trPr>
          <w:trHeight w:val="240"/>
          <w:jc w:val="center"/>
        </w:trPr>
        <w:tc>
          <w:tcPr>
            <w:tcW w:w="4876" w:type="dxa"/>
            <w:tcBorders>
              <w:top w:val="nil"/>
              <w:left w:val="nil"/>
              <w:bottom w:val="nil"/>
              <w:right w:val="nil"/>
            </w:tcBorders>
          </w:tcPr>
          <w:p w14:paraId="04603039" w14:textId="77777777" w:rsidR="00065B96" w:rsidRPr="00152CC3" w:rsidRDefault="00065B96" w:rsidP="00E0136B">
            <w:pPr>
              <w:pStyle w:val="AmColumnHeading"/>
            </w:pPr>
            <w:r w:rsidRPr="00152CC3">
              <w:t>A Bizottság által javasolt szöveg</w:t>
            </w:r>
          </w:p>
        </w:tc>
        <w:tc>
          <w:tcPr>
            <w:tcW w:w="4876" w:type="dxa"/>
            <w:tcBorders>
              <w:top w:val="nil"/>
              <w:left w:val="nil"/>
              <w:bottom w:val="nil"/>
              <w:right w:val="nil"/>
            </w:tcBorders>
          </w:tcPr>
          <w:p w14:paraId="79269DFF" w14:textId="77777777" w:rsidR="00065B96" w:rsidRPr="00152CC3" w:rsidRDefault="00065B96" w:rsidP="00E0136B">
            <w:pPr>
              <w:pStyle w:val="AmColumnHeading"/>
            </w:pPr>
            <w:r w:rsidRPr="00152CC3">
              <w:t>Módosítás</w:t>
            </w:r>
          </w:p>
        </w:tc>
      </w:tr>
      <w:tr w:rsidR="00065B96" w:rsidRPr="00152CC3" w14:paraId="23348826" w14:textId="77777777" w:rsidTr="00E0136B">
        <w:trPr>
          <w:jc w:val="center"/>
        </w:trPr>
        <w:tc>
          <w:tcPr>
            <w:tcW w:w="4876" w:type="dxa"/>
            <w:tcBorders>
              <w:top w:val="nil"/>
              <w:left w:val="nil"/>
              <w:bottom w:val="nil"/>
              <w:right w:val="nil"/>
            </w:tcBorders>
          </w:tcPr>
          <w:p w14:paraId="5873AA8B" w14:textId="77777777" w:rsidR="00065B96" w:rsidRPr="00152CC3" w:rsidRDefault="00065B96" w:rsidP="00E0136B">
            <w:pPr>
              <w:pStyle w:val="Normal6a"/>
            </w:pPr>
          </w:p>
        </w:tc>
        <w:tc>
          <w:tcPr>
            <w:tcW w:w="4876" w:type="dxa"/>
            <w:tcBorders>
              <w:top w:val="nil"/>
              <w:left w:val="nil"/>
              <w:bottom w:val="nil"/>
              <w:right w:val="nil"/>
            </w:tcBorders>
          </w:tcPr>
          <w:p w14:paraId="68626E76" w14:textId="49D679BA" w:rsidR="00065B96" w:rsidRPr="00152CC3" w:rsidRDefault="005E239C" w:rsidP="00E0136B">
            <w:pPr>
              <w:pStyle w:val="Normal6a"/>
            </w:pPr>
            <w:proofErr w:type="spellStart"/>
            <w:r>
              <w:rPr>
                <w:b/>
                <w:i/>
              </w:rPr>
              <w:t>ba</w:t>
            </w:r>
            <w:proofErr w:type="spellEnd"/>
            <w:r>
              <w:rPr>
                <w:b/>
                <w:i/>
              </w:rPr>
              <w:t>)</w:t>
            </w:r>
            <w:r>
              <w:rPr>
                <w:b/>
                <w:i/>
              </w:rPr>
              <w:tab/>
              <w:t>a</w:t>
            </w:r>
            <w:r w:rsidR="00065B96" w:rsidRPr="00152CC3">
              <w:rPr>
                <w:b/>
                <w:i/>
              </w:rPr>
              <w:t xml:space="preserve">z ágazat gazdasági helyzetének uniós vagy tagállami szintű romlására utaló egyértelmű jelek – beleértve egy adott termék preferenciális feltételek melletti behozatala volumenének az előző évhez viszonyított több mint 5%-os növekedését a hároméves átlaghoz képest vagy a belföldi árak tartós csökkenését – elegendőek lehetnek az ágazatot ért súlyos kár bizonyításához és </w:t>
            </w:r>
            <w:proofErr w:type="spellStart"/>
            <w:r w:rsidR="00065B96" w:rsidRPr="00152CC3">
              <w:rPr>
                <w:b/>
                <w:i/>
              </w:rPr>
              <w:t>védintézkedések</w:t>
            </w:r>
            <w:proofErr w:type="spellEnd"/>
            <w:r w:rsidR="00065B96" w:rsidRPr="00152CC3">
              <w:rPr>
                <w:b/>
                <w:i/>
              </w:rPr>
              <w:t xml:space="preserve"> indokolásához.</w:t>
            </w:r>
          </w:p>
        </w:tc>
      </w:tr>
    </w:tbl>
    <w:p w14:paraId="68D16F9F" w14:textId="73BEA447" w:rsidR="00E82A12" w:rsidRPr="00F5102D" w:rsidRDefault="00E82A12" w:rsidP="00E82A12">
      <w:pPr>
        <w:pStyle w:val="AmNumberTabs"/>
      </w:pPr>
      <w:r w:rsidRPr="00F5102D">
        <w:t>Módosítás</w:t>
      </w:r>
      <w:r w:rsidRPr="00F5102D">
        <w:tab/>
      </w:r>
      <w:r w:rsidRPr="00F5102D">
        <w:tab/>
        <w:t>13</w:t>
      </w:r>
    </w:p>
    <w:p w14:paraId="45B407CB" w14:textId="77777777" w:rsidR="00E82A12" w:rsidRPr="00F5102D" w:rsidRDefault="00E82A12" w:rsidP="00E82A12">
      <w:pPr>
        <w:pStyle w:val="NormalBold12b"/>
      </w:pPr>
      <w:r w:rsidRPr="00F5102D">
        <w:t>Rendeletre irányuló javaslat</w:t>
      </w:r>
    </w:p>
    <w:p w14:paraId="269BD934" w14:textId="77777777" w:rsidR="00E82A12" w:rsidRPr="00F5102D" w:rsidRDefault="00E82A12" w:rsidP="00E82A12">
      <w:pPr>
        <w:pStyle w:val="NormalBold"/>
      </w:pPr>
      <w:r w:rsidRPr="00F5102D">
        <w:t>9 cikk – 3 bekezdés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E82A12" w:rsidRPr="00F5102D" w14:paraId="46B5A213" w14:textId="77777777" w:rsidTr="00C66161">
        <w:trPr>
          <w:trHeight w:val="240"/>
          <w:jc w:val="center"/>
        </w:trPr>
        <w:tc>
          <w:tcPr>
            <w:tcW w:w="9752" w:type="dxa"/>
            <w:gridSpan w:val="2"/>
            <w:tcBorders>
              <w:top w:val="nil"/>
              <w:left w:val="nil"/>
              <w:bottom w:val="nil"/>
              <w:right w:val="nil"/>
            </w:tcBorders>
          </w:tcPr>
          <w:p w14:paraId="43E86D4B" w14:textId="77777777" w:rsidR="00E82A12" w:rsidRPr="00F5102D" w:rsidRDefault="00E82A12" w:rsidP="00C66161"/>
        </w:tc>
      </w:tr>
      <w:tr w:rsidR="00E82A12" w:rsidRPr="00F5102D" w14:paraId="6AAE461C" w14:textId="77777777" w:rsidTr="00C66161">
        <w:trPr>
          <w:trHeight w:val="240"/>
          <w:jc w:val="center"/>
        </w:trPr>
        <w:tc>
          <w:tcPr>
            <w:tcW w:w="4876" w:type="dxa"/>
            <w:tcBorders>
              <w:top w:val="nil"/>
              <w:left w:val="nil"/>
              <w:bottom w:val="nil"/>
              <w:right w:val="nil"/>
            </w:tcBorders>
            <w:hideMark/>
          </w:tcPr>
          <w:p w14:paraId="411785D9"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3E76B298" w14:textId="77777777" w:rsidR="00E82A12" w:rsidRPr="00F5102D" w:rsidRDefault="00E82A12" w:rsidP="00C66161">
            <w:pPr>
              <w:pStyle w:val="AmColumnHeading"/>
            </w:pPr>
            <w:r w:rsidRPr="00F5102D">
              <w:t>Módosítás</w:t>
            </w:r>
          </w:p>
        </w:tc>
      </w:tr>
      <w:tr w:rsidR="00E82A12" w:rsidRPr="00F5102D" w14:paraId="4DE8BD83" w14:textId="77777777" w:rsidTr="00C66161">
        <w:trPr>
          <w:jc w:val="center"/>
        </w:trPr>
        <w:tc>
          <w:tcPr>
            <w:tcW w:w="4876" w:type="dxa"/>
            <w:tcBorders>
              <w:top w:val="nil"/>
              <w:left w:val="nil"/>
              <w:bottom w:val="nil"/>
              <w:right w:val="nil"/>
            </w:tcBorders>
            <w:hideMark/>
          </w:tcPr>
          <w:p w14:paraId="3AC498A8" w14:textId="77777777" w:rsidR="00E82A12" w:rsidRPr="00F5102D" w:rsidRDefault="00E82A12" w:rsidP="00C66161">
            <w:pPr>
              <w:pStyle w:val="Normal6a"/>
            </w:pPr>
            <w:r w:rsidRPr="00F5102D">
              <w:t>(3)</w:t>
            </w:r>
            <w:r w:rsidRPr="00F5102D">
              <w:tab/>
              <w:t xml:space="preserve">Érzékeny termékek esetében az ideiglenes </w:t>
            </w:r>
            <w:proofErr w:type="spellStart"/>
            <w:r w:rsidRPr="00F5102D">
              <w:t>védintézkedéseket</w:t>
            </w:r>
            <w:proofErr w:type="spellEnd"/>
            <w:r w:rsidRPr="00F5102D">
              <w:t xml:space="preserve"> a 18. cikk (4) bekezdésében említett eljárással összhangban haladéktalanul, de legkésőbb a vizsgálat megindításától számított </w:t>
            </w:r>
            <w:r w:rsidRPr="00F5102D">
              <w:rPr>
                <w:b/>
                <w:i/>
              </w:rPr>
              <w:t>21</w:t>
            </w:r>
            <w:r w:rsidRPr="00F5102D">
              <w:t xml:space="preserve"> napon belül el kell fogadni az uniós gazdasági ágazatot fenyegető, nehezen helyrehozható kár elhárítása érdekében, beleértve azt az esetet is, amikor az ilyen kár </w:t>
            </w:r>
            <w:proofErr w:type="spellStart"/>
            <w:r w:rsidRPr="00F5102D">
              <w:t>földrajzilag</w:t>
            </w:r>
            <w:proofErr w:type="spellEnd"/>
            <w:r w:rsidRPr="00F5102D">
              <w:t xml:space="preserve"> egy vagy több tagállamban koncentrálódik.</w:t>
            </w:r>
          </w:p>
        </w:tc>
        <w:tc>
          <w:tcPr>
            <w:tcW w:w="4876" w:type="dxa"/>
            <w:tcBorders>
              <w:top w:val="nil"/>
              <w:left w:val="nil"/>
              <w:bottom w:val="nil"/>
              <w:right w:val="nil"/>
            </w:tcBorders>
            <w:hideMark/>
          </w:tcPr>
          <w:p w14:paraId="232141DF" w14:textId="77777777" w:rsidR="00E82A12" w:rsidRPr="00F5102D" w:rsidRDefault="00E82A12" w:rsidP="00C66161">
            <w:pPr>
              <w:pStyle w:val="Normal6a"/>
            </w:pPr>
            <w:r w:rsidRPr="00F5102D">
              <w:t>(3)</w:t>
            </w:r>
            <w:r w:rsidRPr="00F5102D">
              <w:tab/>
              <w:t xml:space="preserve">Érzékeny termékek esetében az ideiglenes </w:t>
            </w:r>
            <w:proofErr w:type="spellStart"/>
            <w:r w:rsidRPr="00F5102D">
              <w:t>védintézkedéseket</w:t>
            </w:r>
            <w:proofErr w:type="spellEnd"/>
            <w:r w:rsidRPr="00F5102D">
              <w:t xml:space="preserve"> a 18. cikk (4) bekezdésében említett eljárással összhangban haladéktalanul, de legkésőbb a vizsgálat megindításától számított </w:t>
            </w:r>
            <w:r w:rsidRPr="00F5102D">
              <w:rPr>
                <w:b/>
                <w:i/>
              </w:rPr>
              <w:t>14</w:t>
            </w:r>
            <w:r w:rsidRPr="00F5102D">
              <w:t xml:space="preserve"> napon belül el kell fogadni az uniós gazdasági ágazatot fenyegető, nehezen helyrehozható kár elhárítása érdekében, beleértve azt az esetet is, amikor az ilyen kár </w:t>
            </w:r>
            <w:proofErr w:type="spellStart"/>
            <w:r w:rsidRPr="00F5102D">
              <w:t>földrajzilag</w:t>
            </w:r>
            <w:proofErr w:type="spellEnd"/>
            <w:r w:rsidRPr="00F5102D">
              <w:t xml:space="preserve"> egy vagy több tagállamban koncentrálódik.</w:t>
            </w:r>
          </w:p>
        </w:tc>
      </w:tr>
    </w:tbl>
    <w:p w14:paraId="0739A61A" w14:textId="566F8EF0" w:rsidR="00065B96" w:rsidRPr="00152CC3" w:rsidRDefault="00065B96" w:rsidP="00065B96">
      <w:pPr>
        <w:pStyle w:val="AmNumberTabs"/>
      </w:pPr>
      <w:r w:rsidRPr="00152CC3">
        <w:t>Módosítás</w:t>
      </w:r>
      <w:r w:rsidRPr="00152CC3">
        <w:tab/>
      </w:r>
      <w:r w:rsidRPr="00152CC3">
        <w:tab/>
      </w:r>
      <w:r w:rsidRPr="00152CC3">
        <w:rPr>
          <w:rStyle w:val="HideTWBExt"/>
        </w:rPr>
        <w:t>&lt;NumAm&gt;</w:t>
      </w:r>
      <w:r>
        <w:t>36 és 8</w:t>
      </w:r>
      <w:r w:rsidRPr="00152CC3">
        <w:t>7</w:t>
      </w:r>
      <w:r w:rsidRPr="00152CC3">
        <w:rPr>
          <w:rStyle w:val="HideTWBExt"/>
        </w:rPr>
        <w:t>&lt;/</w:t>
      </w:r>
      <w:proofErr w:type="spellStart"/>
      <w:r w:rsidRPr="00152CC3">
        <w:rPr>
          <w:rStyle w:val="HideTWBExt"/>
        </w:rPr>
        <w:t>NumAm</w:t>
      </w:r>
      <w:proofErr w:type="spellEnd"/>
      <w:r w:rsidRPr="00152CC3">
        <w:rPr>
          <w:rStyle w:val="HideTWBExt"/>
        </w:rPr>
        <w:t>&gt;</w:t>
      </w:r>
    </w:p>
    <w:p w14:paraId="49A5DB28" w14:textId="77777777" w:rsidR="00065B96" w:rsidRPr="00152CC3" w:rsidRDefault="00065B96" w:rsidP="00065B96">
      <w:pPr>
        <w:pStyle w:val="NormalBold"/>
      </w:pPr>
      <w:r w:rsidRPr="00152CC3">
        <w:rPr>
          <w:rStyle w:val="HideTWBExt"/>
        </w:rPr>
        <w:t>&lt;DocAmend&gt;</w:t>
      </w:r>
      <w:r w:rsidRPr="00152CC3">
        <w:t>Rendeletre irányuló javaslat</w:t>
      </w:r>
      <w:r w:rsidRPr="00152CC3">
        <w:rPr>
          <w:rStyle w:val="HideTWBExt"/>
        </w:rPr>
        <w:t>&lt;/</w:t>
      </w:r>
      <w:proofErr w:type="spellStart"/>
      <w:r w:rsidRPr="00152CC3">
        <w:rPr>
          <w:rStyle w:val="HideTWBExt"/>
        </w:rPr>
        <w:t>DocAmend</w:t>
      </w:r>
      <w:proofErr w:type="spellEnd"/>
      <w:r w:rsidRPr="00152CC3">
        <w:rPr>
          <w:rStyle w:val="HideTWBExt"/>
        </w:rPr>
        <w:t>&gt;</w:t>
      </w:r>
    </w:p>
    <w:p w14:paraId="7AD571B5" w14:textId="77777777" w:rsidR="00065B96" w:rsidRPr="00152CC3" w:rsidRDefault="00065B96" w:rsidP="00065B96">
      <w:pPr>
        <w:pStyle w:val="NormalBold"/>
      </w:pPr>
      <w:r w:rsidRPr="00152CC3">
        <w:rPr>
          <w:rStyle w:val="HideTWBExt"/>
        </w:rPr>
        <w:t>&lt;Article&gt;</w:t>
      </w:r>
      <w:r w:rsidRPr="00152CC3">
        <w:t>11 cikk – 1 bekezdés</w:t>
      </w:r>
      <w:r w:rsidRPr="00152CC3">
        <w:rPr>
          <w:rStyle w:val="HideTWBExt"/>
        </w:rPr>
        <w:t>&lt;/</w:t>
      </w:r>
      <w:proofErr w:type="spellStart"/>
      <w:r w:rsidRPr="00152CC3">
        <w:rPr>
          <w:rStyle w:val="HideTWBExt"/>
        </w:rPr>
        <w:t>Article</w:t>
      </w:r>
      <w:proofErr w:type="spellEnd"/>
      <w:r w:rsidRPr="00152CC3">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B96" w:rsidRPr="00152CC3" w14:paraId="4189EE60" w14:textId="77777777" w:rsidTr="00E0136B">
        <w:trPr>
          <w:trHeight w:hRule="exact" w:val="240"/>
          <w:jc w:val="center"/>
        </w:trPr>
        <w:tc>
          <w:tcPr>
            <w:tcW w:w="9752" w:type="dxa"/>
            <w:gridSpan w:val="2"/>
            <w:tcBorders>
              <w:top w:val="nil"/>
              <w:left w:val="nil"/>
              <w:bottom w:val="nil"/>
              <w:right w:val="nil"/>
            </w:tcBorders>
          </w:tcPr>
          <w:p w14:paraId="69782756" w14:textId="77777777" w:rsidR="00065B96" w:rsidRPr="00152CC3" w:rsidRDefault="00065B96" w:rsidP="00E0136B"/>
        </w:tc>
      </w:tr>
      <w:tr w:rsidR="00065B96" w:rsidRPr="00152CC3" w14:paraId="35887D0B" w14:textId="77777777" w:rsidTr="00E0136B">
        <w:trPr>
          <w:trHeight w:val="240"/>
          <w:jc w:val="center"/>
        </w:trPr>
        <w:tc>
          <w:tcPr>
            <w:tcW w:w="4876" w:type="dxa"/>
            <w:tcBorders>
              <w:top w:val="nil"/>
              <w:left w:val="nil"/>
              <w:bottom w:val="nil"/>
              <w:right w:val="nil"/>
            </w:tcBorders>
          </w:tcPr>
          <w:p w14:paraId="638AB46F" w14:textId="77777777" w:rsidR="00065B96" w:rsidRPr="00152CC3" w:rsidRDefault="00065B96" w:rsidP="00E0136B">
            <w:pPr>
              <w:pStyle w:val="AmColumnHeading"/>
            </w:pPr>
            <w:r w:rsidRPr="00152CC3">
              <w:t>A Bizottság által javasolt szöveg</w:t>
            </w:r>
          </w:p>
        </w:tc>
        <w:tc>
          <w:tcPr>
            <w:tcW w:w="4876" w:type="dxa"/>
            <w:tcBorders>
              <w:top w:val="nil"/>
              <w:left w:val="nil"/>
              <w:bottom w:val="nil"/>
              <w:right w:val="nil"/>
            </w:tcBorders>
          </w:tcPr>
          <w:p w14:paraId="5B39052D" w14:textId="77777777" w:rsidR="00065B96" w:rsidRPr="00152CC3" w:rsidRDefault="00065B96" w:rsidP="00E0136B">
            <w:pPr>
              <w:pStyle w:val="AmColumnHeading"/>
            </w:pPr>
            <w:r w:rsidRPr="00152CC3">
              <w:t>Módosítás</w:t>
            </w:r>
          </w:p>
        </w:tc>
      </w:tr>
      <w:tr w:rsidR="00065B96" w:rsidRPr="00152CC3" w14:paraId="5093CF45" w14:textId="77777777" w:rsidTr="00E0136B">
        <w:trPr>
          <w:jc w:val="center"/>
        </w:trPr>
        <w:tc>
          <w:tcPr>
            <w:tcW w:w="4876" w:type="dxa"/>
            <w:tcBorders>
              <w:top w:val="nil"/>
              <w:left w:val="nil"/>
              <w:bottom w:val="nil"/>
              <w:right w:val="nil"/>
            </w:tcBorders>
          </w:tcPr>
          <w:p w14:paraId="5031E5D6" w14:textId="77777777" w:rsidR="00065B96" w:rsidRPr="00152CC3" w:rsidRDefault="00065B96" w:rsidP="00E0136B">
            <w:pPr>
              <w:pStyle w:val="Normal6a"/>
            </w:pPr>
            <w:r w:rsidRPr="00152CC3">
              <w:t>(1)</w:t>
            </w:r>
            <w:r w:rsidRPr="00152CC3">
              <w:tab/>
              <w:t xml:space="preserve">Amennyiben a vizsgálat arra a következtetésre jut, hogy a 3. cikk (1) bekezdésében meghatározott feltételek teljesülnek, a Bizottság – a 18. cikk (3) bekezdésében említett vizsgálóbizottsági eljárás keretében – végleges </w:t>
            </w:r>
            <w:proofErr w:type="spellStart"/>
            <w:r w:rsidRPr="00152CC3">
              <w:t>védintézkedéseket</w:t>
            </w:r>
            <w:proofErr w:type="spellEnd"/>
            <w:r w:rsidRPr="00152CC3">
              <w:t xml:space="preserve"> </w:t>
            </w:r>
            <w:r w:rsidRPr="00152CC3">
              <w:rPr>
                <w:b/>
                <w:i/>
              </w:rPr>
              <w:t>fogadhat</w:t>
            </w:r>
            <w:r w:rsidRPr="00152CC3">
              <w:t xml:space="preserve"> el.</w:t>
            </w:r>
          </w:p>
        </w:tc>
        <w:tc>
          <w:tcPr>
            <w:tcW w:w="4876" w:type="dxa"/>
            <w:tcBorders>
              <w:top w:val="nil"/>
              <w:left w:val="nil"/>
              <w:bottom w:val="nil"/>
              <w:right w:val="nil"/>
            </w:tcBorders>
          </w:tcPr>
          <w:p w14:paraId="254B3097" w14:textId="77777777" w:rsidR="00065B96" w:rsidRPr="00152CC3" w:rsidRDefault="00065B96" w:rsidP="00E0136B">
            <w:pPr>
              <w:pStyle w:val="Normal6a"/>
            </w:pPr>
            <w:r w:rsidRPr="00152CC3">
              <w:t>(1)</w:t>
            </w:r>
            <w:r w:rsidRPr="00152CC3">
              <w:tab/>
              <w:t xml:space="preserve">Amennyiben a vizsgálat arra a következtetésre jut, hogy a 3. cikk (1) bekezdésében meghatározott feltételek teljesülnek, a Bizottság – a 18. cikk (3) bekezdésében említett vizsgálóbizottsági eljárás keretében – végleges </w:t>
            </w:r>
            <w:proofErr w:type="spellStart"/>
            <w:r w:rsidRPr="00152CC3">
              <w:t>védintézkedéseket</w:t>
            </w:r>
            <w:proofErr w:type="spellEnd"/>
            <w:r w:rsidRPr="00152CC3">
              <w:t xml:space="preserve"> </w:t>
            </w:r>
            <w:r w:rsidRPr="00152CC3">
              <w:rPr>
                <w:b/>
                <w:i/>
              </w:rPr>
              <w:t>fogad</w:t>
            </w:r>
            <w:r w:rsidRPr="00152CC3">
              <w:t xml:space="preserve"> el.</w:t>
            </w:r>
          </w:p>
        </w:tc>
      </w:tr>
    </w:tbl>
    <w:p w14:paraId="62BCF4D9" w14:textId="5F28F44D" w:rsidR="00065B96" w:rsidRPr="00152CC3" w:rsidRDefault="00065B96" w:rsidP="00065B96">
      <w:pPr>
        <w:pStyle w:val="AmNumberTabs"/>
      </w:pPr>
      <w:r w:rsidRPr="00152CC3">
        <w:t>Módosítás</w:t>
      </w:r>
      <w:r w:rsidRPr="00152CC3">
        <w:tab/>
      </w:r>
      <w:r w:rsidRPr="00152CC3">
        <w:tab/>
      </w:r>
      <w:r w:rsidRPr="00152CC3">
        <w:rPr>
          <w:rStyle w:val="HideTWBExt"/>
        </w:rPr>
        <w:t>&lt;NumAm&gt;</w:t>
      </w:r>
      <w:r>
        <w:t>64 és 8</w:t>
      </w:r>
      <w:r w:rsidRPr="00152CC3">
        <w:t>8</w:t>
      </w:r>
      <w:r w:rsidRPr="00152CC3">
        <w:rPr>
          <w:rStyle w:val="HideTWBExt"/>
        </w:rPr>
        <w:t>&lt;/</w:t>
      </w:r>
      <w:proofErr w:type="spellStart"/>
      <w:r w:rsidRPr="00152CC3">
        <w:rPr>
          <w:rStyle w:val="HideTWBExt"/>
        </w:rPr>
        <w:t>NumAm</w:t>
      </w:r>
      <w:proofErr w:type="spellEnd"/>
      <w:r w:rsidRPr="00152CC3">
        <w:rPr>
          <w:rStyle w:val="HideTWBExt"/>
        </w:rPr>
        <w:t>&gt;</w:t>
      </w:r>
    </w:p>
    <w:p w14:paraId="060A2092" w14:textId="77777777" w:rsidR="00065B96" w:rsidRPr="00152CC3" w:rsidRDefault="00065B96" w:rsidP="00065B96">
      <w:pPr>
        <w:pStyle w:val="NormalBold"/>
      </w:pPr>
      <w:r w:rsidRPr="00152CC3">
        <w:rPr>
          <w:rStyle w:val="HideTWBExt"/>
        </w:rPr>
        <w:t>&lt;DocAmend&gt;</w:t>
      </w:r>
      <w:r w:rsidRPr="00152CC3">
        <w:t>Rendeletre irányuló javaslat</w:t>
      </w:r>
      <w:r w:rsidRPr="00152CC3">
        <w:rPr>
          <w:rStyle w:val="HideTWBExt"/>
        </w:rPr>
        <w:t>&lt;/</w:t>
      </w:r>
      <w:proofErr w:type="spellStart"/>
      <w:r w:rsidRPr="00152CC3">
        <w:rPr>
          <w:rStyle w:val="HideTWBExt"/>
        </w:rPr>
        <w:t>DocAmend</w:t>
      </w:r>
      <w:proofErr w:type="spellEnd"/>
      <w:r w:rsidRPr="00152CC3">
        <w:rPr>
          <w:rStyle w:val="HideTWBExt"/>
        </w:rPr>
        <w:t>&gt;</w:t>
      </w:r>
    </w:p>
    <w:p w14:paraId="4D903E8E" w14:textId="77777777" w:rsidR="00065B96" w:rsidRPr="00152CC3" w:rsidRDefault="00065B96" w:rsidP="00065B96">
      <w:pPr>
        <w:pStyle w:val="NormalBold"/>
      </w:pPr>
      <w:r w:rsidRPr="00152CC3">
        <w:rPr>
          <w:rStyle w:val="HideTWBExt"/>
        </w:rPr>
        <w:t>&lt;Article&gt;</w:t>
      </w:r>
      <w:r w:rsidRPr="00152CC3">
        <w:t>12 a cikk (új)</w:t>
      </w:r>
      <w:r w:rsidRPr="00152CC3">
        <w:rPr>
          <w:rStyle w:val="HideTWBExt"/>
        </w:rPr>
        <w:t>&lt;/</w:t>
      </w:r>
      <w:proofErr w:type="spellStart"/>
      <w:r w:rsidRPr="00152CC3">
        <w:rPr>
          <w:rStyle w:val="HideTWBExt"/>
        </w:rPr>
        <w:t>Article</w:t>
      </w:r>
      <w:proofErr w:type="spellEnd"/>
      <w:r w:rsidRPr="00152CC3">
        <w:rPr>
          <w:rStyle w:val="HideTWBExt"/>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B96" w:rsidRPr="00152CC3" w14:paraId="2E2AA9DD" w14:textId="77777777" w:rsidTr="00E23E73">
        <w:trPr>
          <w:trHeight w:hRule="exact" w:val="240"/>
          <w:jc w:val="center"/>
        </w:trPr>
        <w:tc>
          <w:tcPr>
            <w:tcW w:w="9752" w:type="dxa"/>
            <w:gridSpan w:val="2"/>
            <w:tcBorders>
              <w:top w:val="nil"/>
              <w:left w:val="nil"/>
              <w:bottom w:val="nil"/>
              <w:right w:val="nil"/>
            </w:tcBorders>
          </w:tcPr>
          <w:p w14:paraId="31BCAC4C" w14:textId="77777777" w:rsidR="00065B96" w:rsidRPr="00152CC3" w:rsidRDefault="00065B96" w:rsidP="00E0136B"/>
        </w:tc>
      </w:tr>
      <w:tr w:rsidR="00065B96" w:rsidRPr="00152CC3" w14:paraId="2DAC88AC" w14:textId="77777777" w:rsidTr="00E23E73">
        <w:trPr>
          <w:trHeight w:val="240"/>
          <w:jc w:val="center"/>
        </w:trPr>
        <w:tc>
          <w:tcPr>
            <w:tcW w:w="4876" w:type="dxa"/>
            <w:tcBorders>
              <w:top w:val="nil"/>
              <w:left w:val="nil"/>
              <w:bottom w:val="nil"/>
              <w:right w:val="nil"/>
            </w:tcBorders>
          </w:tcPr>
          <w:p w14:paraId="35C35D5A" w14:textId="77777777" w:rsidR="00065B96" w:rsidRPr="00152CC3" w:rsidRDefault="00065B96" w:rsidP="00E0136B">
            <w:pPr>
              <w:pStyle w:val="AmColumnHeading"/>
            </w:pPr>
            <w:r w:rsidRPr="00152CC3">
              <w:t>A Bizottság által javasolt szöveg</w:t>
            </w:r>
          </w:p>
        </w:tc>
        <w:tc>
          <w:tcPr>
            <w:tcW w:w="4876" w:type="dxa"/>
            <w:tcBorders>
              <w:top w:val="nil"/>
              <w:left w:val="nil"/>
              <w:bottom w:val="nil"/>
              <w:right w:val="nil"/>
            </w:tcBorders>
          </w:tcPr>
          <w:p w14:paraId="22E105E9" w14:textId="77777777" w:rsidR="00065B96" w:rsidRPr="00152CC3" w:rsidRDefault="00065B96" w:rsidP="00E0136B">
            <w:pPr>
              <w:pStyle w:val="AmColumnHeading"/>
            </w:pPr>
            <w:r w:rsidRPr="00152CC3">
              <w:t>Módosítás</w:t>
            </w:r>
          </w:p>
        </w:tc>
      </w:tr>
      <w:tr w:rsidR="00065B96" w:rsidRPr="00152CC3" w14:paraId="608F7459" w14:textId="77777777" w:rsidTr="00E23E73">
        <w:trPr>
          <w:jc w:val="center"/>
        </w:trPr>
        <w:tc>
          <w:tcPr>
            <w:tcW w:w="4876" w:type="dxa"/>
            <w:tcBorders>
              <w:top w:val="nil"/>
              <w:left w:val="nil"/>
              <w:bottom w:val="nil"/>
              <w:right w:val="nil"/>
            </w:tcBorders>
          </w:tcPr>
          <w:p w14:paraId="4F03FDD5" w14:textId="77777777" w:rsidR="00065B96" w:rsidRPr="00152CC3" w:rsidRDefault="00065B96" w:rsidP="00E0136B">
            <w:pPr>
              <w:pStyle w:val="Normal6a"/>
            </w:pPr>
          </w:p>
        </w:tc>
        <w:tc>
          <w:tcPr>
            <w:tcW w:w="4876" w:type="dxa"/>
            <w:tcBorders>
              <w:top w:val="nil"/>
              <w:left w:val="nil"/>
              <w:bottom w:val="nil"/>
              <w:right w:val="nil"/>
            </w:tcBorders>
          </w:tcPr>
          <w:p w14:paraId="672DBBEE" w14:textId="502367C5" w:rsidR="00065B96" w:rsidRPr="00152CC3" w:rsidRDefault="00065B96" w:rsidP="00E0136B">
            <w:pPr>
              <w:pStyle w:val="Normal6a"/>
              <w:jc w:val="center"/>
            </w:pPr>
            <w:r w:rsidRPr="00152CC3">
              <w:rPr>
                <w:b/>
                <w:i/>
              </w:rPr>
              <w:t>12a. cikk</w:t>
            </w:r>
          </w:p>
        </w:tc>
      </w:tr>
      <w:tr w:rsidR="00065B96" w:rsidRPr="00152CC3" w14:paraId="1DB20705" w14:textId="77777777" w:rsidTr="00E23E73">
        <w:trPr>
          <w:jc w:val="center"/>
        </w:trPr>
        <w:tc>
          <w:tcPr>
            <w:tcW w:w="4876" w:type="dxa"/>
            <w:tcBorders>
              <w:top w:val="nil"/>
              <w:left w:val="nil"/>
              <w:bottom w:val="nil"/>
              <w:right w:val="nil"/>
            </w:tcBorders>
          </w:tcPr>
          <w:p w14:paraId="7A6F60D5" w14:textId="77777777" w:rsidR="00065B96" w:rsidRPr="00152CC3" w:rsidRDefault="00065B96" w:rsidP="00E0136B">
            <w:pPr>
              <w:pStyle w:val="Normal6a"/>
            </w:pPr>
          </w:p>
        </w:tc>
        <w:tc>
          <w:tcPr>
            <w:tcW w:w="4876" w:type="dxa"/>
            <w:tcBorders>
              <w:top w:val="nil"/>
              <w:left w:val="nil"/>
              <w:bottom w:val="nil"/>
              <w:right w:val="nil"/>
            </w:tcBorders>
          </w:tcPr>
          <w:p w14:paraId="1DE2B7CD" w14:textId="2BE873B6" w:rsidR="00065B96" w:rsidRPr="00152CC3" w:rsidRDefault="00E23E73" w:rsidP="00E0136B">
            <w:pPr>
              <w:pStyle w:val="Normal6a"/>
              <w:jc w:val="center"/>
            </w:pPr>
            <w:r w:rsidRPr="003A5DBA">
              <w:rPr>
                <w:b/>
                <w:i/>
              </w:rPr>
              <w:t>Környezetvédelmi, egészségügyi és egészségügyi–növényegészségügyi (SPS) záradék</w:t>
            </w:r>
          </w:p>
        </w:tc>
      </w:tr>
      <w:tr w:rsidR="00065B96" w:rsidRPr="00152CC3" w14:paraId="28F3AD22" w14:textId="77777777" w:rsidTr="00E23E73">
        <w:trPr>
          <w:jc w:val="center"/>
        </w:trPr>
        <w:tc>
          <w:tcPr>
            <w:tcW w:w="4876" w:type="dxa"/>
            <w:tcBorders>
              <w:top w:val="nil"/>
              <w:left w:val="nil"/>
              <w:bottom w:val="nil"/>
              <w:right w:val="nil"/>
            </w:tcBorders>
          </w:tcPr>
          <w:p w14:paraId="51C41299" w14:textId="77777777" w:rsidR="00065B96" w:rsidRPr="00152CC3" w:rsidRDefault="00065B96" w:rsidP="00E0136B">
            <w:pPr>
              <w:pStyle w:val="Normal6a"/>
            </w:pPr>
          </w:p>
        </w:tc>
        <w:tc>
          <w:tcPr>
            <w:tcW w:w="4876" w:type="dxa"/>
            <w:tcBorders>
              <w:top w:val="nil"/>
              <w:left w:val="nil"/>
              <w:bottom w:val="nil"/>
              <w:right w:val="nil"/>
            </w:tcBorders>
          </w:tcPr>
          <w:p w14:paraId="6A0A51DE" w14:textId="2DB39F2A" w:rsidR="00065B96" w:rsidRPr="00152CC3" w:rsidRDefault="00E23E73" w:rsidP="00E0136B">
            <w:pPr>
              <w:pStyle w:val="Normal6a"/>
            </w:pPr>
            <w:r w:rsidRPr="003A5DBA">
              <w:rPr>
                <w:b/>
                <w:i/>
              </w:rPr>
              <w:t xml:space="preserve">(1) </w:t>
            </w:r>
            <w:r>
              <w:rPr>
                <w:b/>
                <w:i/>
              </w:rPr>
              <w:tab/>
            </w:r>
            <w:r w:rsidRPr="003A5DBA">
              <w:rPr>
                <w:b/>
                <w:i/>
              </w:rPr>
              <w:t xml:space="preserve">A Bizottság vizsgálatot indít és </w:t>
            </w:r>
            <w:proofErr w:type="spellStart"/>
            <w:r w:rsidRPr="003A5DBA">
              <w:rPr>
                <w:b/>
                <w:i/>
              </w:rPr>
              <w:t>védintézkedéseket</w:t>
            </w:r>
            <w:proofErr w:type="spellEnd"/>
            <w:r w:rsidRPr="003A5DBA">
              <w:rPr>
                <w:b/>
                <w:i/>
              </w:rPr>
              <w:t xml:space="preserve"> fogad el e rendelet alapján, ha hitelt érdemlő bizonyíték áll rendelkezésre arra vonatkozóan, hogy a vámkedvezményekben részesülő behozatal nem felel meg az uniós termelőkre alkalmazandó egyenértékű környezetvédelmi, állatjóléti, egészségügyi, élelmiszer-biztonsági vagy munkavédelmi követelményeknek.</w:t>
            </w:r>
          </w:p>
        </w:tc>
      </w:tr>
      <w:tr w:rsidR="00065B96" w:rsidRPr="00152CC3" w14:paraId="04C84816" w14:textId="77777777" w:rsidTr="00E23E73">
        <w:trPr>
          <w:jc w:val="center"/>
        </w:trPr>
        <w:tc>
          <w:tcPr>
            <w:tcW w:w="4876" w:type="dxa"/>
            <w:tcBorders>
              <w:top w:val="nil"/>
              <w:left w:val="nil"/>
              <w:bottom w:val="nil"/>
              <w:right w:val="nil"/>
            </w:tcBorders>
          </w:tcPr>
          <w:p w14:paraId="2745B204" w14:textId="77777777" w:rsidR="00065B96" w:rsidRPr="00152CC3" w:rsidRDefault="00065B96" w:rsidP="00E0136B">
            <w:pPr>
              <w:pStyle w:val="Normal6a"/>
            </w:pPr>
          </w:p>
        </w:tc>
        <w:tc>
          <w:tcPr>
            <w:tcW w:w="4876" w:type="dxa"/>
            <w:tcBorders>
              <w:top w:val="nil"/>
              <w:left w:val="nil"/>
              <w:bottom w:val="nil"/>
              <w:right w:val="nil"/>
            </w:tcBorders>
          </w:tcPr>
          <w:p w14:paraId="37CB13ED" w14:textId="10B16FDB" w:rsidR="00065B96" w:rsidRPr="00152CC3" w:rsidRDefault="00E23E73" w:rsidP="00E0136B">
            <w:pPr>
              <w:pStyle w:val="Normal6a"/>
            </w:pPr>
            <w:r w:rsidRPr="003A5DBA">
              <w:rPr>
                <w:b/>
                <w:i/>
              </w:rPr>
              <w:t xml:space="preserve">(2) </w:t>
            </w:r>
            <w:r>
              <w:rPr>
                <w:b/>
                <w:i/>
              </w:rPr>
              <w:tab/>
            </w:r>
            <w:r w:rsidRPr="003A5DBA">
              <w:rPr>
                <w:b/>
                <w:i/>
              </w:rPr>
              <w:t>Az emberek, állatok vagy növények egészségét érintő dokumentált kockázat esetén, beleértve az Unióban tiltott termelési módszerek alkalmazását vagy az egészségügyi és növényegészségügyi követelményeknek való meg nem felelést, a Bizottság a 9. cikk (3) bekezdésével összhangban haladéktalanul felfüggesztheti a vámkedvezményekben részesülő termék behozatalát. Az e cikk alapján elfogadott intézkedések szükségesek és arányosak, és azokat a 12. cikkel összhangban felülvizsgálatnak kell alávetni.</w:t>
            </w:r>
          </w:p>
        </w:tc>
      </w:tr>
    </w:tbl>
    <w:p w14:paraId="74BB1896" w14:textId="1F565942" w:rsidR="00E82A12" w:rsidRPr="00F5102D" w:rsidRDefault="00E82A12" w:rsidP="00E82A12">
      <w:pPr>
        <w:pStyle w:val="AmNumberTabs"/>
      </w:pPr>
      <w:r w:rsidRPr="00F5102D">
        <w:t>Módosítás</w:t>
      </w:r>
      <w:r w:rsidRPr="00F5102D">
        <w:tab/>
      </w:r>
      <w:r w:rsidRPr="00F5102D">
        <w:tab/>
        <w:t>14</w:t>
      </w:r>
    </w:p>
    <w:p w14:paraId="48AB3611" w14:textId="77777777" w:rsidR="00E82A12" w:rsidRPr="00F5102D" w:rsidRDefault="00E82A12" w:rsidP="00E82A12">
      <w:pPr>
        <w:pStyle w:val="NormalBold12b"/>
      </w:pPr>
      <w:r w:rsidRPr="00F5102D">
        <w:t>Rendeletre irányuló javaslat</w:t>
      </w:r>
    </w:p>
    <w:p w14:paraId="6B460284" w14:textId="77777777" w:rsidR="00E82A12" w:rsidRPr="00F5102D" w:rsidRDefault="00E82A12" w:rsidP="00E82A12">
      <w:pPr>
        <w:pStyle w:val="NormalBold"/>
      </w:pPr>
      <w:r w:rsidRPr="00F5102D">
        <w:lastRenderedPageBreak/>
        <w:t>15 a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A12" w:rsidRPr="00F5102D" w14:paraId="3640625A" w14:textId="77777777" w:rsidTr="00C66161">
        <w:trPr>
          <w:trHeight w:val="240"/>
          <w:jc w:val="center"/>
        </w:trPr>
        <w:tc>
          <w:tcPr>
            <w:tcW w:w="9752" w:type="dxa"/>
            <w:gridSpan w:val="2"/>
            <w:tcBorders>
              <w:top w:val="nil"/>
              <w:left w:val="nil"/>
              <w:bottom w:val="nil"/>
              <w:right w:val="nil"/>
            </w:tcBorders>
          </w:tcPr>
          <w:p w14:paraId="77DB61B5" w14:textId="77777777" w:rsidR="00E82A12" w:rsidRPr="00F5102D" w:rsidRDefault="00E82A12" w:rsidP="00C66161"/>
        </w:tc>
      </w:tr>
      <w:tr w:rsidR="00E82A12" w:rsidRPr="00F5102D" w14:paraId="23BA6CE1" w14:textId="77777777" w:rsidTr="00C66161">
        <w:trPr>
          <w:trHeight w:val="240"/>
          <w:jc w:val="center"/>
        </w:trPr>
        <w:tc>
          <w:tcPr>
            <w:tcW w:w="4876" w:type="dxa"/>
            <w:tcBorders>
              <w:top w:val="nil"/>
              <w:left w:val="nil"/>
              <w:bottom w:val="nil"/>
              <w:right w:val="nil"/>
            </w:tcBorders>
            <w:hideMark/>
          </w:tcPr>
          <w:p w14:paraId="5F09EB70"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1A9A123D" w14:textId="77777777" w:rsidR="00E82A12" w:rsidRPr="00F5102D" w:rsidRDefault="00E82A12" w:rsidP="00C66161">
            <w:pPr>
              <w:pStyle w:val="AmColumnHeading"/>
            </w:pPr>
            <w:r w:rsidRPr="00F5102D">
              <w:t>Módosítás</w:t>
            </w:r>
          </w:p>
        </w:tc>
      </w:tr>
      <w:tr w:rsidR="00E82A12" w:rsidRPr="00F5102D" w14:paraId="31287A33" w14:textId="77777777" w:rsidTr="00C66161">
        <w:trPr>
          <w:jc w:val="center"/>
        </w:trPr>
        <w:tc>
          <w:tcPr>
            <w:tcW w:w="4876" w:type="dxa"/>
            <w:tcBorders>
              <w:top w:val="nil"/>
              <w:left w:val="nil"/>
              <w:bottom w:val="nil"/>
              <w:right w:val="nil"/>
            </w:tcBorders>
          </w:tcPr>
          <w:p w14:paraId="41EFA87D" w14:textId="77777777" w:rsidR="00E82A12" w:rsidRPr="00F5102D" w:rsidRDefault="00E82A12" w:rsidP="00C66161">
            <w:pPr>
              <w:pStyle w:val="Normal6a"/>
            </w:pPr>
          </w:p>
        </w:tc>
        <w:tc>
          <w:tcPr>
            <w:tcW w:w="4876" w:type="dxa"/>
            <w:tcBorders>
              <w:top w:val="nil"/>
              <w:left w:val="nil"/>
              <w:bottom w:val="nil"/>
              <w:right w:val="nil"/>
            </w:tcBorders>
            <w:hideMark/>
          </w:tcPr>
          <w:p w14:paraId="221F9875" w14:textId="77777777" w:rsidR="00E82A12" w:rsidRPr="00F5102D" w:rsidRDefault="00E82A12" w:rsidP="00C66161">
            <w:pPr>
              <w:pStyle w:val="Normal6a"/>
              <w:jc w:val="center"/>
            </w:pPr>
            <w:r w:rsidRPr="00F5102D">
              <w:rPr>
                <w:b/>
                <w:i/>
              </w:rPr>
              <w:t>15a. cikk</w:t>
            </w:r>
          </w:p>
        </w:tc>
      </w:tr>
      <w:tr w:rsidR="00E82A12" w:rsidRPr="00F5102D" w14:paraId="54329855" w14:textId="77777777" w:rsidTr="00C66161">
        <w:trPr>
          <w:jc w:val="center"/>
        </w:trPr>
        <w:tc>
          <w:tcPr>
            <w:tcW w:w="4876" w:type="dxa"/>
            <w:tcBorders>
              <w:top w:val="nil"/>
              <w:left w:val="nil"/>
              <w:bottom w:val="nil"/>
              <w:right w:val="nil"/>
            </w:tcBorders>
          </w:tcPr>
          <w:p w14:paraId="78E4CB1E" w14:textId="77777777" w:rsidR="00E82A12" w:rsidRPr="00F5102D" w:rsidRDefault="00E82A12" w:rsidP="00C66161">
            <w:pPr>
              <w:pStyle w:val="Normal6a"/>
            </w:pPr>
          </w:p>
        </w:tc>
        <w:tc>
          <w:tcPr>
            <w:tcW w:w="4876" w:type="dxa"/>
            <w:tcBorders>
              <w:top w:val="nil"/>
              <w:left w:val="nil"/>
              <w:bottom w:val="nil"/>
              <w:right w:val="nil"/>
            </w:tcBorders>
            <w:hideMark/>
          </w:tcPr>
          <w:p w14:paraId="7C5140DF" w14:textId="77777777" w:rsidR="00E82A12" w:rsidRPr="00F5102D" w:rsidRDefault="00E82A12" w:rsidP="00C66161">
            <w:pPr>
              <w:pStyle w:val="Normal6a"/>
              <w:jc w:val="center"/>
            </w:pPr>
            <w:r w:rsidRPr="00F5102D">
              <w:rPr>
                <w:b/>
                <w:i/>
              </w:rPr>
              <w:t xml:space="preserve">A </w:t>
            </w:r>
            <w:proofErr w:type="spellStart"/>
            <w:r w:rsidRPr="00F5102D">
              <w:rPr>
                <w:b/>
                <w:i/>
              </w:rPr>
              <w:t>védintézkedések</w:t>
            </w:r>
            <w:proofErr w:type="spellEnd"/>
            <w:r w:rsidRPr="00F5102D">
              <w:rPr>
                <w:b/>
                <w:i/>
              </w:rPr>
              <w:t xml:space="preserve"> kijátszása elleni intézkedések</w:t>
            </w:r>
          </w:p>
        </w:tc>
      </w:tr>
      <w:tr w:rsidR="00E82A12" w:rsidRPr="00F5102D" w14:paraId="726A0277" w14:textId="77777777" w:rsidTr="00C66161">
        <w:trPr>
          <w:jc w:val="center"/>
        </w:trPr>
        <w:tc>
          <w:tcPr>
            <w:tcW w:w="4876" w:type="dxa"/>
            <w:tcBorders>
              <w:top w:val="nil"/>
              <w:left w:val="nil"/>
              <w:bottom w:val="nil"/>
              <w:right w:val="nil"/>
            </w:tcBorders>
          </w:tcPr>
          <w:p w14:paraId="340ACF52" w14:textId="77777777" w:rsidR="00E82A12" w:rsidRPr="00F5102D" w:rsidRDefault="00E82A12" w:rsidP="00C66161">
            <w:pPr>
              <w:pStyle w:val="Normal6a"/>
            </w:pPr>
          </w:p>
        </w:tc>
        <w:tc>
          <w:tcPr>
            <w:tcW w:w="4876" w:type="dxa"/>
            <w:tcBorders>
              <w:top w:val="nil"/>
              <w:left w:val="nil"/>
              <w:bottom w:val="nil"/>
              <w:right w:val="nil"/>
            </w:tcBorders>
            <w:hideMark/>
          </w:tcPr>
          <w:p w14:paraId="1DC0397C" w14:textId="3E71634B" w:rsidR="00E82A12" w:rsidRPr="00F5102D" w:rsidRDefault="00E82A12" w:rsidP="00C66161">
            <w:pPr>
              <w:pStyle w:val="Normal6a"/>
            </w:pPr>
            <w:r w:rsidRPr="00F5102D">
              <w:rPr>
                <w:b/>
                <w:i/>
              </w:rPr>
              <w:t>(1)</w:t>
            </w:r>
            <w:r w:rsidR="009A2378" w:rsidRPr="00F5102D">
              <w:rPr>
                <w:b/>
                <w:i/>
              </w:rPr>
              <w:tab/>
            </w:r>
            <w:r w:rsidRPr="00F5102D">
              <w:rPr>
                <w:b/>
                <w:i/>
              </w:rPr>
              <w:t>Ha a Bizottság azt állapítja meg, hogy a kereskedelmi útvonalak változásai – többek között a</w:t>
            </w:r>
            <w:r w:rsidR="001A6845" w:rsidRPr="00F5102D">
              <w:rPr>
                <w:b/>
                <w:i/>
              </w:rPr>
              <w:t xml:space="preserve"> </w:t>
            </w:r>
            <w:proofErr w:type="spellStart"/>
            <w:r w:rsidR="001A6845" w:rsidRPr="00F5102D">
              <w:rPr>
                <w:b/>
                <w:i/>
              </w:rPr>
              <w:t>véd</w:t>
            </w:r>
            <w:r w:rsidRPr="00F5102D">
              <w:rPr>
                <w:b/>
                <w:i/>
              </w:rPr>
              <w:t>intézkedés</w:t>
            </w:r>
            <w:proofErr w:type="spellEnd"/>
            <w:r w:rsidRPr="00F5102D">
              <w:rPr>
                <w:b/>
                <w:i/>
              </w:rPr>
              <w:t xml:space="preserve"> alól mentesülő felektől származó behozatal – révén kijátsszák a </w:t>
            </w:r>
            <w:proofErr w:type="spellStart"/>
            <w:r w:rsidRPr="00F5102D">
              <w:rPr>
                <w:b/>
                <w:i/>
              </w:rPr>
              <w:t>védintézkedéseket</w:t>
            </w:r>
            <w:proofErr w:type="spellEnd"/>
            <w:r w:rsidRPr="00F5102D">
              <w:rPr>
                <w:b/>
                <w:i/>
              </w:rPr>
              <w:t xml:space="preserve">, kiterjesztheti a </w:t>
            </w:r>
            <w:proofErr w:type="spellStart"/>
            <w:r w:rsidR="001A6845" w:rsidRPr="00F5102D">
              <w:rPr>
                <w:b/>
                <w:i/>
              </w:rPr>
              <w:t>véd</w:t>
            </w:r>
            <w:r w:rsidRPr="00F5102D">
              <w:rPr>
                <w:b/>
                <w:i/>
              </w:rPr>
              <w:t>intézkedés</w:t>
            </w:r>
            <w:proofErr w:type="spellEnd"/>
            <w:r w:rsidRPr="00F5102D">
              <w:rPr>
                <w:b/>
                <w:i/>
              </w:rPr>
              <w:t xml:space="preserve"> hatályát ezekre a behozatalokra, vagy egyéb szükséges végrehajtási intézkedéseket fogadhat el.</w:t>
            </w:r>
          </w:p>
        </w:tc>
      </w:tr>
      <w:tr w:rsidR="00E82A12" w:rsidRPr="00F5102D" w14:paraId="776E8C99" w14:textId="77777777" w:rsidTr="00C66161">
        <w:trPr>
          <w:jc w:val="center"/>
        </w:trPr>
        <w:tc>
          <w:tcPr>
            <w:tcW w:w="4876" w:type="dxa"/>
            <w:tcBorders>
              <w:top w:val="nil"/>
              <w:left w:val="nil"/>
              <w:bottom w:val="nil"/>
              <w:right w:val="nil"/>
            </w:tcBorders>
          </w:tcPr>
          <w:p w14:paraId="67ED86D0" w14:textId="77777777" w:rsidR="00E82A12" w:rsidRPr="00F5102D" w:rsidRDefault="00E82A12" w:rsidP="00C66161">
            <w:pPr>
              <w:pStyle w:val="Normal6a"/>
            </w:pPr>
          </w:p>
        </w:tc>
        <w:tc>
          <w:tcPr>
            <w:tcW w:w="4876" w:type="dxa"/>
            <w:tcBorders>
              <w:top w:val="nil"/>
              <w:left w:val="nil"/>
              <w:bottom w:val="nil"/>
              <w:right w:val="nil"/>
            </w:tcBorders>
            <w:hideMark/>
          </w:tcPr>
          <w:p w14:paraId="1E59D5DF" w14:textId="123A50B3" w:rsidR="00E82A12" w:rsidRPr="00F5102D" w:rsidRDefault="00E82A12" w:rsidP="00C66161">
            <w:pPr>
              <w:pStyle w:val="Normal6a"/>
            </w:pPr>
            <w:r w:rsidRPr="00F5102D">
              <w:rPr>
                <w:b/>
                <w:i/>
              </w:rPr>
              <w:t>(2)</w:t>
            </w:r>
            <w:r w:rsidR="009A2378" w:rsidRPr="00F5102D">
              <w:rPr>
                <w:b/>
                <w:i/>
              </w:rPr>
              <w:tab/>
            </w:r>
            <w:r w:rsidRPr="00F5102D">
              <w:rPr>
                <w:b/>
                <w:i/>
              </w:rPr>
              <w:t xml:space="preserve">A Bizottság megerősíti a tagállamokkal folytatott vámügyi együttműködést a származási szabályok ellenőrzése és az érzékeny termékek behozatala teljes </w:t>
            </w:r>
            <w:proofErr w:type="spellStart"/>
            <w:r w:rsidRPr="00F5102D">
              <w:rPr>
                <w:b/>
                <w:i/>
              </w:rPr>
              <w:t>nyomonkövethetőségének</w:t>
            </w:r>
            <w:proofErr w:type="spellEnd"/>
            <w:r w:rsidRPr="00F5102D">
              <w:rPr>
                <w:b/>
                <w:i/>
              </w:rPr>
              <w:t xml:space="preserve"> biztosítása terén.</w:t>
            </w:r>
          </w:p>
        </w:tc>
      </w:tr>
    </w:tbl>
    <w:p w14:paraId="6714B973" w14:textId="77777777" w:rsidR="00E82A12" w:rsidRPr="00F5102D" w:rsidRDefault="00E82A12" w:rsidP="00E82A12">
      <w:pPr>
        <w:pStyle w:val="AmNumberTabs"/>
      </w:pPr>
      <w:r w:rsidRPr="00F5102D">
        <w:t>Módosítás</w:t>
      </w:r>
      <w:r w:rsidRPr="00F5102D">
        <w:tab/>
      </w:r>
      <w:r w:rsidRPr="00F5102D">
        <w:tab/>
        <w:t>15</w:t>
      </w:r>
    </w:p>
    <w:p w14:paraId="211B51F6" w14:textId="77777777" w:rsidR="00E82A12" w:rsidRPr="00F5102D" w:rsidRDefault="00E82A12" w:rsidP="00E82A12">
      <w:pPr>
        <w:pStyle w:val="NormalBold12b"/>
      </w:pPr>
      <w:r w:rsidRPr="00F5102D">
        <w:t>Rendeletre irányuló javaslat</w:t>
      </w:r>
    </w:p>
    <w:p w14:paraId="30241466" w14:textId="1EFB1907" w:rsidR="00E82A12" w:rsidRPr="00F5102D" w:rsidRDefault="001A6845" w:rsidP="00E82A12">
      <w:pPr>
        <w:pStyle w:val="NormalBold"/>
      </w:pPr>
      <w:r w:rsidRPr="00F5102D">
        <w:t>M</w:t>
      </w:r>
      <w:r w:rsidR="00E82A12" w:rsidRPr="00F5102D">
        <w:t>elléklet – 1 bekezdés– -14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A12" w:rsidRPr="00F5102D" w14:paraId="7971D48E" w14:textId="77777777" w:rsidTr="00C66161">
        <w:trPr>
          <w:trHeight w:val="240"/>
          <w:jc w:val="center"/>
        </w:trPr>
        <w:tc>
          <w:tcPr>
            <w:tcW w:w="9752" w:type="dxa"/>
            <w:gridSpan w:val="2"/>
            <w:tcBorders>
              <w:top w:val="nil"/>
              <w:left w:val="nil"/>
              <w:bottom w:val="nil"/>
              <w:right w:val="nil"/>
            </w:tcBorders>
          </w:tcPr>
          <w:p w14:paraId="732F5236" w14:textId="77777777" w:rsidR="00E82A12" w:rsidRPr="00F5102D" w:rsidRDefault="00E82A12" w:rsidP="00C66161"/>
        </w:tc>
      </w:tr>
      <w:tr w:rsidR="00E82A12" w:rsidRPr="00F5102D" w14:paraId="3AB4F477" w14:textId="77777777" w:rsidTr="00C66161">
        <w:trPr>
          <w:trHeight w:val="240"/>
          <w:jc w:val="center"/>
        </w:trPr>
        <w:tc>
          <w:tcPr>
            <w:tcW w:w="4876" w:type="dxa"/>
            <w:tcBorders>
              <w:top w:val="nil"/>
              <w:left w:val="nil"/>
              <w:bottom w:val="nil"/>
              <w:right w:val="nil"/>
            </w:tcBorders>
            <w:hideMark/>
          </w:tcPr>
          <w:p w14:paraId="1EF43E01"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1AFB6DEE" w14:textId="77777777" w:rsidR="00E82A12" w:rsidRPr="00F5102D" w:rsidRDefault="00E82A12" w:rsidP="00C66161">
            <w:pPr>
              <w:pStyle w:val="AmColumnHeading"/>
            </w:pPr>
            <w:r w:rsidRPr="00F5102D">
              <w:t>Módosítás</w:t>
            </w:r>
          </w:p>
        </w:tc>
      </w:tr>
      <w:tr w:rsidR="00E82A12" w:rsidRPr="00F5102D" w14:paraId="379B3799" w14:textId="77777777" w:rsidTr="00C66161">
        <w:trPr>
          <w:jc w:val="center"/>
        </w:trPr>
        <w:tc>
          <w:tcPr>
            <w:tcW w:w="4876" w:type="dxa"/>
            <w:tcBorders>
              <w:top w:val="nil"/>
              <w:left w:val="nil"/>
              <w:bottom w:val="nil"/>
              <w:right w:val="nil"/>
            </w:tcBorders>
            <w:hideMark/>
          </w:tcPr>
          <w:p w14:paraId="4B134B20" w14:textId="77777777" w:rsidR="00E82A12" w:rsidRPr="00F5102D" w:rsidRDefault="00E82A12" w:rsidP="00C66161">
            <w:pPr>
              <w:pStyle w:val="Normal6a"/>
            </w:pPr>
            <w:r w:rsidRPr="00F5102D">
              <w:t>14.</w:t>
            </w:r>
            <w:r w:rsidRPr="00F5102D">
              <w:tab/>
              <w:t>Tojás</w:t>
            </w:r>
          </w:p>
        </w:tc>
        <w:tc>
          <w:tcPr>
            <w:tcW w:w="4876" w:type="dxa"/>
            <w:tcBorders>
              <w:top w:val="nil"/>
              <w:left w:val="nil"/>
              <w:bottom w:val="nil"/>
              <w:right w:val="nil"/>
            </w:tcBorders>
            <w:hideMark/>
          </w:tcPr>
          <w:p w14:paraId="3E35F8EB" w14:textId="77777777" w:rsidR="00E82A12" w:rsidRPr="00F5102D" w:rsidRDefault="00E82A12" w:rsidP="00C66161">
            <w:pPr>
              <w:pStyle w:val="Normal6a"/>
            </w:pPr>
            <w:r w:rsidRPr="00F5102D">
              <w:t>14.</w:t>
            </w:r>
            <w:r w:rsidRPr="00F5102D">
              <w:tab/>
            </w:r>
            <w:r w:rsidRPr="00F5102D">
              <w:rPr>
                <w:b/>
                <w:i/>
              </w:rPr>
              <w:t xml:space="preserve">A. és B. osztályba sorolt </w:t>
            </w:r>
            <w:r w:rsidRPr="00F5102D">
              <w:t>tojás</w:t>
            </w:r>
          </w:p>
        </w:tc>
      </w:tr>
    </w:tbl>
    <w:p w14:paraId="58B0B575" w14:textId="77777777" w:rsidR="00E82A12" w:rsidRPr="00F5102D" w:rsidRDefault="00E82A12" w:rsidP="00E82A12">
      <w:pPr>
        <w:pStyle w:val="AmNumberTabs"/>
      </w:pPr>
      <w:r w:rsidRPr="00F5102D">
        <w:t>Módosítás</w:t>
      </w:r>
      <w:r w:rsidRPr="00F5102D">
        <w:tab/>
      </w:r>
      <w:r w:rsidRPr="00F5102D">
        <w:tab/>
        <w:t>16</w:t>
      </w:r>
    </w:p>
    <w:p w14:paraId="0E2E3148" w14:textId="77777777" w:rsidR="00E82A12" w:rsidRPr="00F5102D" w:rsidRDefault="00E82A12" w:rsidP="00E82A12">
      <w:pPr>
        <w:pStyle w:val="NormalBold12b"/>
      </w:pPr>
      <w:r w:rsidRPr="00F5102D">
        <w:t>Rendeletre irányuló javaslat</w:t>
      </w:r>
    </w:p>
    <w:p w14:paraId="1D256097" w14:textId="21FBE0C9" w:rsidR="00E82A12" w:rsidRPr="00F5102D" w:rsidRDefault="001A6845" w:rsidP="00E82A12">
      <w:pPr>
        <w:pStyle w:val="NormalBold"/>
      </w:pPr>
      <w:r w:rsidRPr="00F5102D">
        <w:t>M</w:t>
      </w:r>
      <w:r w:rsidR="00E82A12" w:rsidRPr="00F5102D">
        <w:t>elléklet – 1 bekezdés– -15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A12" w:rsidRPr="00F5102D" w14:paraId="4FAAF208" w14:textId="77777777" w:rsidTr="00C66161">
        <w:trPr>
          <w:trHeight w:val="240"/>
          <w:jc w:val="center"/>
        </w:trPr>
        <w:tc>
          <w:tcPr>
            <w:tcW w:w="9752" w:type="dxa"/>
            <w:gridSpan w:val="2"/>
            <w:tcBorders>
              <w:top w:val="nil"/>
              <w:left w:val="nil"/>
              <w:bottom w:val="nil"/>
              <w:right w:val="nil"/>
            </w:tcBorders>
          </w:tcPr>
          <w:p w14:paraId="3DF734A2" w14:textId="77777777" w:rsidR="00E82A12" w:rsidRPr="00F5102D" w:rsidRDefault="00E82A12" w:rsidP="00C66161"/>
        </w:tc>
      </w:tr>
      <w:tr w:rsidR="00E82A12" w:rsidRPr="00F5102D" w14:paraId="74D79891" w14:textId="77777777" w:rsidTr="00C66161">
        <w:trPr>
          <w:trHeight w:val="240"/>
          <w:jc w:val="center"/>
        </w:trPr>
        <w:tc>
          <w:tcPr>
            <w:tcW w:w="4876" w:type="dxa"/>
            <w:tcBorders>
              <w:top w:val="nil"/>
              <w:left w:val="nil"/>
              <w:bottom w:val="nil"/>
              <w:right w:val="nil"/>
            </w:tcBorders>
            <w:hideMark/>
          </w:tcPr>
          <w:p w14:paraId="6C140C2C" w14:textId="77777777" w:rsidR="00E82A12" w:rsidRPr="00F5102D" w:rsidRDefault="00E82A12" w:rsidP="00C66161">
            <w:pPr>
              <w:pStyle w:val="AmColumnHeading"/>
            </w:pPr>
            <w:r w:rsidRPr="00F5102D">
              <w:t>A Bizottság által javasolt szöveg</w:t>
            </w:r>
          </w:p>
        </w:tc>
        <w:tc>
          <w:tcPr>
            <w:tcW w:w="4876" w:type="dxa"/>
            <w:tcBorders>
              <w:top w:val="nil"/>
              <w:left w:val="nil"/>
              <w:bottom w:val="nil"/>
              <w:right w:val="nil"/>
            </w:tcBorders>
            <w:hideMark/>
          </w:tcPr>
          <w:p w14:paraId="5823EA12" w14:textId="77777777" w:rsidR="00E82A12" w:rsidRPr="00F5102D" w:rsidRDefault="00E82A12" w:rsidP="00C66161">
            <w:pPr>
              <w:pStyle w:val="AmColumnHeading"/>
            </w:pPr>
            <w:r w:rsidRPr="00F5102D">
              <w:t>Módosítás</w:t>
            </w:r>
          </w:p>
        </w:tc>
      </w:tr>
      <w:tr w:rsidR="00E82A12" w:rsidRPr="00F5102D" w14:paraId="2C2226D0" w14:textId="77777777" w:rsidTr="00C66161">
        <w:trPr>
          <w:jc w:val="center"/>
        </w:trPr>
        <w:tc>
          <w:tcPr>
            <w:tcW w:w="4876" w:type="dxa"/>
            <w:tcBorders>
              <w:top w:val="nil"/>
              <w:left w:val="nil"/>
              <w:bottom w:val="nil"/>
              <w:right w:val="nil"/>
            </w:tcBorders>
            <w:hideMark/>
          </w:tcPr>
          <w:p w14:paraId="0E04DF53" w14:textId="77777777" w:rsidR="00E82A12" w:rsidRPr="00F5102D" w:rsidRDefault="00E82A12" w:rsidP="00C66161">
            <w:pPr>
              <w:pStyle w:val="Normal6a"/>
            </w:pPr>
            <w:r w:rsidRPr="00F5102D">
              <w:t>15.</w:t>
            </w:r>
            <w:r w:rsidRPr="00F5102D">
              <w:tab/>
              <w:t>Tojásfehérje</w:t>
            </w:r>
          </w:p>
        </w:tc>
        <w:tc>
          <w:tcPr>
            <w:tcW w:w="4876" w:type="dxa"/>
            <w:tcBorders>
              <w:top w:val="nil"/>
              <w:left w:val="nil"/>
              <w:bottom w:val="nil"/>
              <w:right w:val="nil"/>
            </w:tcBorders>
            <w:hideMark/>
          </w:tcPr>
          <w:p w14:paraId="6BF83550" w14:textId="77777777" w:rsidR="00E82A12" w:rsidRPr="00F5102D" w:rsidRDefault="00E82A12" w:rsidP="00C66161">
            <w:pPr>
              <w:pStyle w:val="Normal6a"/>
            </w:pPr>
            <w:r w:rsidRPr="00F5102D">
              <w:t>15.</w:t>
            </w:r>
            <w:r w:rsidRPr="00F5102D">
              <w:tab/>
            </w:r>
            <w:r w:rsidRPr="00F5102D">
              <w:rPr>
                <w:b/>
                <w:i/>
              </w:rPr>
              <w:t xml:space="preserve">Tojástermékek – teljes tojáspor, tojássárgájapor, </w:t>
            </w:r>
            <w:r w:rsidRPr="00F5102D">
              <w:t>tojásfehérje</w:t>
            </w:r>
            <w:r w:rsidRPr="00F5102D">
              <w:rPr>
                <w:b/>
                <w:i/>
              </w:rPr>
              <w:t xml:space="preserve"> (standard, jól habosodó, jól </w:t>
            </w:r>
            <w:proofErr w:type="spellStart"/>
            <w:r w:rsidRPr="00F5102D">
              <w:rPr>
                <w:b/>
                <w:i/>
              </w:rPr>
              <w:t>zselésedő</w:t>
            </w:r>
            <w:proofErr w:type="spellEnd"/>
            <w:r w:rsidRPr="00F5102D">
              <w:rPr>
                <w:b/>
                <w:i/>
              </w:rPr>
              <w:t>)</w:t>
            </w:r>
          </w:p>
        </w:tc>
      </w:tr>
    </w:tbl>
    <w:p w14:paraId="3537D101" w14:textId="77777777" w:rsidR="00E82A12" w:rsidRPr="00F5102D" w:rsidRDefault="00E82A12" w:rsidP="00E82A12">
      <w:pPr>
        <w:pStyle w:val="AmNumberTabs"/>
      </w:pPr>
      <w:r w:rsidRPr="00F5102D">
        <w:t>Módosítás</w:t>
      </w:r>
      <w:r w:rsidRPr="00F5102D">
        <w:tab/>
      </w:r>
      <w:r w:rsidRPr="00F5102D">
        <w:tab/>
        <w:t>17</w:t>
      </w:r>
    </w:p>
    <w:p w14:paraId="3959EC3B" w14:textId="77777777" w:rsidR="00E82A12" w:rsidRPr="00F5102D" w:rsidRDefault="00E82A12" w:rsidP="00E82A12">
      <w:pPr>
        <w:pStyle w:val="NormalBold12b"/>
      </w:pPr>
      <w:r w:rsidRPr="00F5102D">
        <w:t>Rendeletre irányuló javaslat</w:t>
      </w:r>
    </w:p>
    <w:p w14:paraId="49C8573E" w14:textId="56EB3E2F" w:rsidR="00E82A12" w:rsidRPr="00F5102D" w:rsidRDefault="001A6845" w:rsidP="00E82A12">
      <w:pPr>
        <w:pStyle w:val="NormalBold"/>
      </w:pPr>
      <w:r w:rsidRPr="00F5102D">
        <w:t>M</w:t>
      </w:r>
      <w:r w:rsidR="00E82A12" w:rsidRPr="00F5102D">
        <w:t>elléklet – 1 bekezdés – 23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A12" w:rsidRPr="00F5102D" w14:paraId="7D3B6AFA" w14:textId="77777777" w:rsidTr="00C66161">
        <w:trPr>
          <w:trHeight w:val="240"/>
          <w:jc w:val="center"/>
        </w:trPr>
        <w:tc>
          <w:tcPr>
            <w:tcW w:w="9752" w:type="dxa"/>
            <w:gridSpan w:val="2"/>
            <w:tcBorders>
              <w:top w:val="nil"/>
              <w:left w:val="nil"/>
              <w:bottom w:val="nil"/>
              <w:right w:val="nil"/>
            </w:tcBorders>
          </w:tcPr>
          <w:p w14:paraId="25C7CE20" w14:textId="77777777" w:rsidR="00E82A12" w:rsidRPr="00F5102D" w:rsidRDefault="00E82A12" w:rsidP="00C66161"/>
        </w:tc>
      </w:tr>
      <w:tr w:rsidR="00E82A12" w:rsidRPr="00F5102D" w14:paraId="42517022" w14:textId="77777777" w:rsidTr="00C66161">
        <w:trPr>
          <w:trHeight w:val="240"/>
          <w:jc w:val="center"/>
        </w:trPr>
        <w:tc>
          <w:tcPr>
            <w:tcW w:w="4876" w:type="dxa"/>
            <w:tcBorders>
              <w:top w:val="nil"/>
              <w:left w:val="nil"/>
              <w:bottom w:val="nil"/>
              <w:right w:val="nil"/>
            </w:tcBorders>
            <w:hideMark/>
          </w:tcPr>
          <w:p w14:paraId="6B83F25A" w14:textId="77777777" w:rsidR="00E82A12" w:rsidRPr="00F5102D" w:rsidRDefault="00E82A12" w:rsidP="00C66161">
            <w:pPr>
              <w:pStyle w:val="AmColumnHeading"/>
            </w:pPr>
            <w:r w:rsidRPr="00F5102D">
              <w:lastRenderedPageBreak/>
              <w:t>A Bizottság által javasolt szöveg</w:t>
            </w:r>
          </w:p>
        </w:tc>
        <w:tc>
          <w:tcPr>
            <w:tcW w:w="4876" w:type="dxa"/>
            <w:tcBorders>
              <w:top w:val="nil"/>
              <w:left w:val="nil"/>
              <w:bottom w:val="nil"/>
              <w:right w:val="nil"/>
            </w:tcBorders>
            <w:hideMark/>
          </w:tcPr>
          <w:p w14:paraId="3FF55883" w14:textId="77777777" w:rsidR="00E82A12" w:rsidRPr="00F5102D" w:rsidRDefault="00E82A12" w:rsidP="00C66161">
            <w:pPr>
              <w:pStyle w:val="AmColumnHeading"/>
            </w:pPr>
            <w:r w:rsidRPr="00F5102D">
              <w:t>Módosítás</w:t>
            </w:r>
          </w:p>
        </w:tc>
      </w:tr>
      <w:tr w:rsidR="00E82A12" w:rsidRPr="00DB7ACB" w14:paraId="7E7EA3D3" w14:textId="77777777" w:rsidTr="00C66161">
        <w:trPr>
          <w:jc w:val="center"/>
        </w:trPr>
        <w:tc>
          <w:tcPr>
            <w:tcW w:w="4876" w:type="dxa"/>
            <w:tcBorders>
              <w:top w:val="nil"/>
              <w:left w:val="nil"/>
              <w:bottom w:val="nil"/>
              <w:right w:val="nil"/>
            </w:tcBorders>
          </w:tcPr>
          <w:p w14:paraId="49479A53" w14:textId="77777777" w:rsidR="00E82A12" w:rsidRPr="00F5102D" w:rsidRDefault="00E82A12" w:rsidP="00C66161">
            <w:pPr>
              <w:pStyle w:val="Normal6a"/>
            </w:pPr>
          </w:p>
        </w:tc>
        <w:tc>
          <w:tcPr>
            <w:tcW w:w="4876" w:type="dxa"/>
            <w:tcBorders>
              <w:top w:val="nil"/>
              <w:left w:val="nil"/>
              <w:bottom w:val="nil"/>
              <w:right w:val="nil"/>
            </w:tcBorders>
            <w:hideMark/>
          </w:tcPr>
          <w:p w14:paraId="5AF8310D" w14:textId="77777777" w:rsidR="00E82A12" w:rsidRPr="00DB7ACB" w:rsidRDefault="00E82A12" w:rsidP="00C66161">
            <w:pPr>
              <w:pStyle w:val="Normal6a"/>
            </w:pPr>
            <w:r w:rsidRPr="00F5102D">
              <w:rPr>
                <w:b/>
                <w:i/>
              </w:rPr>
              <w:t>23a.</w:t>
            </w:r>
            <w:r w:rsidRPr="00F5102D">
              <w:tab/>
            </w:r>
            <w:r w:rsidRPr="00F5102D">
              <w:rPr>
                <w:b/>
                <w:i/>
              </w:rPr>
              <w:t>Citrusfélék: narancs, citrom és mandarin</w:t>
            </w:r>
          </w:p>
        </w:tc>
      </w:tr>
    </w:tbl>
    <w:p w14:paraId="3DB66DE5" w14:textId="673B9427" w:rsidR="00E365E1" w:rsidRPr="00DB7ACB" w:rsidRDefault="00E365E1" w:rsidP="006F7845"/>
    <w:sectPr w:rsidR="00E365E1" w:rsidRPr="00DB7ACB" w:rsidSect="00DB7ACB">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B8734" w14:textId="77777777" w:rsidR="006F7845" w:rsidRPr="00DB7ACB" w:rsidRDefault="006F7845">
      <w:r w:rsidRPr="00DB7ACB">
        <w:separator/>
      </w:r>
    </w:p>
  </w:endnote>
  <w:endnote w:type="continuationSeparator" w:id="0">
    <w:p w14:paraId="4A8AEAF5" w14:textId="77777777" w:rsidR="006F7845" w:rsidRPr="00DB7ACB" w:rsidRDefault="006F7845">
      <w:r w:rsidRPr="00DB7A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DF966" w14:textId="77777777" w:rsidR="00064002" w:rsidRPr="00DB7AC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8BB6C" w14:textId="77777777" w:rsidR="00064002" w:rsidRPr="00DB7AC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7588B" w14:textId="77777777" w:rsidR="00064002" w:rsidRPr="00DB7A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A00E3" w14:textId="77777777" w:rsidR="006F7845" w:rsidRPr="00DB7ACB" w:rsidRDefault="006F7845">
      <w:r w:rsidRPr="00DB7ACB">
        <w:separator/>
      </w:r>
    </w:p>
  </w:footnote>
  <w:footnote w:type="continuationSeparator" w:id="0">
    <w:p w14:paraId="2B09BB35" w14:textId="77777777" w:rsidR="006F7845" w:rsidRPr="00DB7ACB" w:rsidRDefault="006F7845">
      <w:r w:rsidRPr="00DB7ACB">
        <w:continuationSeparator/>
      </w:r>
    </w:p>
  </w:footnote>
  <w:footnote w:id="1">
    <w:p w14:paraId="28C29F3C" w14:textId="77777777" w:rsidR="00065B96" w:rsidRPr="00E0136B" w:rsidRDefault="00065B96" w:rsidP="005E239C">
      <w:pPr>
        <w:pStyle w:val="FootnoteText"/>
        <w:ind w:left="567" w:hanging="567"/>
        <w:rPr>
          <w:lang w:val="en-GB"/>
        </w:rPr>
      </w:pPr>
      <w:r>
        <w:rPr>
          <w:rStyle w:val="FootnoteReference"/>
        </w:rPr>
        <w:footnoteRef/>
      </w:r>
      <w:r w:rsidRPr="00E0136B">
        <w:rPr>
          <w:lang w:val="en-GB"/>
        </w:rPr>
        <w:t xml:space="preserve"> </w:t>
      </w:r>
      <w:r>
        <w:rPr>
          <w:lang w:val="en-GB"/>
        </w:rPr>
        <w:tab/>
      </w:r>
      <w:r w:rsidRPr="00E54BC5">
        <w:rPr>
          <w:sz w:val="24"/>
          <w:szCs w:val="24"/>
          <w:lang w:val="en-GB"/>
        </w:rPr>
        <w:t xml:space="preserve">Az </w:t>
      </w:r>
      <w:proofErr w:type="spellStart"/>
      <w:r w:rsidRPr="00E54BC5">
        <w:rPr>
          <w:sz w:val="24"/>
          <w:szCs w:val="24"/>
          <w:lang w:val="en-GB"/>
        </w:rPr>
        <w:t>ügyet</w:t>
      </w:r>
      <w:proofErr w:type="spellEnd"/>
      <w:r w:rsidRPr="00E54BC5">
        <w:rPr>
          <w:sz w:val="24"/>
          <w:szCs w:val="24"/>
          <w:lang w:val="en-GB"/>
        </w:rPr>
        <w:t xml:space="preserve"> a 60. </w:t>
      </w:r>
      <w:proofErr w:type="spellStart"/>
      <w:r w:rsidRPr="00E54BC5">
        <w:rPr>
          <w:sz w:val="24"/>
          <w:szCs w:val="24"/>
          <w:lang w:val="en-GB"/>
        </w:rPr>
        <w:t>cikk</w:t>
      </w:r>
      <w:proofErr w:type="spellEnd"/>
      <w:r w:rsidRPr="00E54BC5">
        <w:rPr>
          <w:sz w:val="24"/>
          <w:szCs w:val="24"/>
          <w:lang w:val="en-GB"/>
        </w:rPr>
        <w:t xml:space="preserve"> (4) </w:t>
      </w:r>
      <w:proofErr w:type="spellStart"/>
      <w:r w:rsidRPr="00E54BC5">
        <w:rPr>
          <w:sz w:val="24"/>
          <w:szCs w:val="24"/>
          <w:lang w:val="en-GB"/>
        </w:rPr>
        <w:t>bekezdésének</w:t>
      </w:r>
      <w:proofErr w:type="spellEnd"/>
      <w:r w:rsidRPr="00E54BC5">
        <w:rPr>
          <w:sz w:val="24"/>
          <w:szCs w:val="24"/>
          <w:lang w:val="en-GB"/>
        </w:rPr>
        <w:t xml:space="preserve"> </w:t>
      </w:r>
      <w:proofErr w:type="spellStart"/>
      <w:r w:rsidRPr="00E54BC5">
        <w:rPr>
          <w:sz w:val="24"/>
          <w:szCs w:val="24"/>
          <w:lang w:val="en-GB"/>
        </w:rPr>
        <w:t>negyedik</w:t>
      </w:r>
      <w:proofErr w:type="spellEnd"/>
      <w:r w:rsidRPr="00E54BC5">
        <w:rPr>
          <w:sz w:val="24"/>
          <w:szCs w:val="24"/>
          <w:lang w:val="en-GB"/>
        </w:rPr>
        <w:t xml:space="preserve"> </w:t>
      </w:r>
      <w:proofErr w:type="spellStart"/>
      <w:r w:rsidRPr="00E54BC5">
        <w:rPr>
          <w:sz w:val="24"/>
          <w:szCs w:val="24"/>
          <w:lang w:val="en-GB"/>
        </w:rPr>
        <w:t>albekezdése</w:t>
      </w:r>
      <w:proofErr w:type="spellEnd"/>
      <w:r w:rsidRPr="00E54BC5">
        <w:rPr>
          <w:sz w:val="24"/>
          <w:szCs w:val="24"/>
          <w:lang w:val="en-GB"/>
        </w:rPr>
        <w:t xml:space="preserve"> </w:t>
      </w:r>
      <w:proofErr w:type="spellStart"/>
      <w:r w:rsidRPr="00E54BC5">
        <w:rPr>
          <w:sz w:val="24"/>
          <w:szCs w:val="24"/>
          <w:lang w:val="en-GB"/>
        </w:rPr>
        <w:t>alapján</w:t>
      </w:r>
      <w:proofErr w:type="spellEnd"/>
      <w:r w:rsidRPr="00E54BC5">
        <w:rPr>
          <w:sz w:val="24"/>
          <w:szCs w:val="24"/>
          <w:lang w:val="en-GB"/>
        </w:rPr>
        <w:t xml:space="preserve"> </w:t>
      </w:r>
      <w:proofErr w:type="spellStart"/>
      <w:r w:rsidRPr="00E54BC5">
        <w:rPr>
          <w:sz w:val="24"/>
          <w:szCs w:val="24"/>
          <w:lang w:val="en-GB"/>
        </w:rPr>
        <w:t>visszautalták</w:t>
      </w:r>
      <w:proofErr w:type="spellEnd"/>
      <w:r w:rsidRPr="00E54BC5">
        <w:rPr>
          <w:sz w:val="24"/>
          <w:szCs w:val="24"/>
          <w:lang w:val="en-GB"/>
        </w:rPr>
        <w:t xml:space="preserve"> </w:t>
      </w:r>
      <w:proofErr w:type="spellStart"/>
      <w:r w:rsidRPr="00E54BC5">
        <w:rPr>
          <w:sz w:val="24"/>
          <w:szCs w:val="24"/>
          <w:lang w:val="en-GB"/>
        </w:rPr>
        <w:t>az</w:t>
      </w:r>
      <w:proofErr w:type="spellEnd"/>
      <w:r w:rsidRPr="00E54BC5">
        <w:rPr>
          <w:sz w:val="24"/>
          <w:szCs w:val="24"/>
          <w:lang w:val="en-GB"/>
        </w:rPr>
        <w:t xml:space="preserve"> </w:t>
      </w:r>
      <w:proofErr w:type="spellStart"/>
      <w:r w:rsidRPr="00E54BC5">
        <w:rPr>
          <w:sz w:val="24"/>
          <w:szCs w:val="24"/>
          <w:lang w:val="en-GB"/>
        </w:rPr>
        <w:t>illetékes</w:t>
      </w:r>
      <w:proofErr w:type="spellEnd"/>
      <w:r w:rsidRPr="00E54BC5">
        <w:rPr>
          <w:sz w:val="24"/>
          <w:szCs w:val="24"/>
          <w:lang w:val="en-GB"/>
        </w:rPr>
        <w:t xml:space="preserve"> </w:t>
      </w:r>
      <w:proofErr w:type="spellStart"/>
      <w:r w:rsidRPr="00E54BC5">
        <w:rPr>
          <w:sz w:val="24"/>
          <w:szCs w:val="24"/>
          <w:lang w:val="en-GB"/>
        </w:rPr>
        <w:t>bizottsághoz</w:t>
      </w:r>
      <w:proofErr w:type="spellEnd"/>
      <w:r w:rsidRPr="00E54BC5">
        <w:rPr>
          <w:sz w:val="24"/>
          <w:szCs w:val="24"/>
          <w:lang w:val="en-GB"/>
        </w:rPr>
        <w:t xml:space="preserve"> </w:t>
      </w:r>
      <w:proofErr w:type="spellStart"/>
      <w:r w:rsidRPr="00E54BC5">
        <w:rPr>
          <w:sz w:val="24"/>
          <w:szCs w:val="24"/>
          <w:lang w:val="en-GB"/>
        </w:rPr>
        <w:t>intézményközi</w:t>
      </w:r>
      <w:proofErr w:type="spellEnd"/>
      <w:r w:rsidRPr="00E54BC5">
        <w:rPr>
          <w:sz w:val="24"/>
          <w:szCs w:val="24"/>
          <w:lang w:val="en-GB"/>
        </w:rPr>
        <w:t xml:space="preserve"> </w:t>
      </w:r>
      <w:proofErr w:type="spellStart"/>
      <w:r w:rsidRPr="00E54BC5">
        <w:rPr>
          <w:sz w:val="24"/>
          <w:szCs w:val="24"/>
          <w:lang w:val="en-GB"/>
        </w:rPr>
        <w:t>tárgyalások</w:t>
      </w:r>
      <w:proofErr w:type="spellEnd"/>
      <w:r w:rsidRPr="00E54BC5">
        <w:rPr>
          <w:sz w:val="24"/>
          <w:szCs w:val="24"/>
          <w:lang w:val="en-GB"/>
        </w:rPr>
        <w:t xml:space="preserve"> </w:t>
      </w:r>
      <w:proofErr w:type="spellStart"/>
      <w:r w:rsidRPr="00E54BC5">
        <w:rPr>
          <w:sz w:val="24"/>
          <w:szCs w:val="24"/>
          <w:lang w:val="en-GB"/>
        </w:rPr>
        <w:t>céljából</w:t>
      </w:r>
      <w:proofErr w:type="spellEnd"/>
      <w:r w:rsidRPr="00E54BC5">
        <w:rPr>
          <w:sz w:val="24"/>
          <w:szCs w:val="24"/>
          <w:lang w:val="en-GB"/>
        </w:rPr>
        <w:t xml:space="preserve"> </w:t>
      </w:r>
      <w:r w:rsidRPr="003F3351">
        <w:rPr>
          <w:sz w:val="24"/>
          <w:szCs w:val="24"/>
          <w:lang w:val="en-GB"/>
        </w:rPr>
        <w:t>(A10-0254/2025).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ED37E" w14:textId="77777777" w:rsidR="00064002" w:rsidRPr="00DB7AC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77215" w14:textId="77777777" w:rsidR="00064002" w:rsidRPr="00DB7AC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DFA8E" w14:textId="77777777" w:rsidR="00064002" w:rsidRPr="00DB7A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2955072">
    <w:abstractNumId w:val="9"/>
  </w:num>
  <w:num w:numId="2" w16cid:durableId="634872712">
    <w:abstractNumId w:val="9"/>
  </w:num>
  <w:num w:numId="3" w16cid:durableId="812480131">
    <w:abstractNumId w:val="7"/>
  </w:num>
  <w:num w:numId="4" w16cid:durableId="1418751681">
    <w:abstractNumId w:val="7"/>
  </w:num>
  <w:num w:numId="5" w16cid:durableId="1023477812">
    <w:abstractNumId w:val="6"/>
  </w:num>
  <w:num w:numId="6" w16cid:durableId="1217932899">
    <w:abstractNumId w:val="6"/>
  </w:num>
  <w:num w:numId="7" w16cid:durableId="1842741938">
    <w:abstractNumId w:val="5"/>
  </w:num>
  <w:num w:numId="8" w16cid:durableId="1598637529">
    <w:abstractNumId w:val="5"/>
  </w:num>
  <w:num w:numId="9" w16cid:durableId="372315852">
    <w:abstractNumId w:val="4"/>
  </w:num>
  <w:num w:numId="10" w16cid:durableId="878855633">
    <w:abstractNumId w:val="4"/>
  </w:num>
  <w:num w:numId="11" w16cid:durableId="1004170306">
    <w:abstractNumId w:val="8"/>
  </w:num>
  <w:num w:numId="12" w16cid:durableId="1904218646">
    <w:abstractNumId w:val="8"/>
  </w:num>
  <w:num w:numId="13" w16cid:durableId="1024790843">
    <w:abstractNumId w:val="3"/>
  </w:num>
  <w:num w:numId="14" w16cid:durableId="622077844">
    <w:abstractNumId w:val="3"/>
  </w:num>
  <w:num w:numId="15" w16cid:durableId="731270225">
    <w:abstractNumId w:val="2"/>
  </w:num>
  <w:num w:numId="16" w16cid:durableId="1120299174">
    <w:abstractNumId w:val="2"/>
  </w:num>
  <w:num w:numId="17" w16cid:durableId="566113257">
    <w:abstractNumId w:val="1"/>
  </w:num>
  <w:num w:numId="18" w16cid:durableId="1337806128">
    <w:abstractNumId w:val="1"/>
  </w:num>
  <w:num w:numId="19" w16cid:durableId="665867594">
    <w:abstractNumId w:val="0"/>
  </w:num>
  <w:num w:numId="20" w16cid:durableId="906499423">
    <w:abstractNumId w:val="0"/>
  </w:num>
  <w:num w:numId="21" w16cid:durableId="1464890247">
    <w:abstractNumId w:val="9"/>
  </w:num>
  <w:num w:numId="22" w16cid:durableId="388765563">
    <w:abstractNumId w:val="7"/>
  </w:num>
  <w:num w:numId="23" w16cid:durableId="239415939">
    <w:abstractNumId w:val="6"/>
  </w:num>
  <w:num w:numId="24" w16cid:durableId="685787621">
    <w:abstractNumId w:val="5"/>
  </w:num>
  <w:num w:numId="25" w16cid:durableId="494346942">
    <w:abstractNumId w:val="4"/>
  </w:num>
  <w:num w:numId="26" w16cid:durableId="2103836964">
    <w:abstractNumId w:val="8"/>
  </w:num>
  <w:num w:numId="27" w16cid:durableId="605842823">
    <w:abstractNumId w:val="3"/>
  </w:num>
  <w:num w:numId="28" w16cid:durableId="118763136">
    <w:abstractNumId w:val="2"/>
  </w:num>
  <w:num w:numId="29" w16cid:durableId="1746101287">
    <w:abstractNumId w:val="1"/>
  </w:num>
  <w:num w:numId="30" w16cid:durableId="567957758">
    <w:abstractNumId w:val="0"/>
  </w:num>
  <w:num w:numId="31" w16cid:durableId="534469071">
    <w:abstractNumId w:val="9"/>
  </w:num>
  <w:num w:numId="32" w16cid:durableId="815530993">
    <w:abstractNumId w:val="7"/>
  </w:num>
  <w:num w:numId="33" w16cid:durableId="767577963">
    <w:abstractNumId w:val="6"/>
  </w:num>
  <w:num w:numId="34" w16cid:durableId="64111311">
    <w:abstractNumId w:val="5"/>
  </w:num>
  <w:num w:numId="35" w16cid:durableId="1548495830">
    <w:abstractNumId w:val="4"/>
  </w:num>
  <w:num w:numId="36" w16cid:durableId="528614702">
    <w:abstractNumId w:val="8"/>
  </w:num>
  <w:num w:numId="37" w16cid:durableId="2028017487">
    <w:abstractNumId w:val="3"/>
  </w:num>
  <w:num w:numId="38" w16cid:durableId="1910339481">
    <w:abstractNumId w:val="2"/>
  </w:num>
  <w:num w:numId="39" w16cid:durableId="1864246338">
    <w:abstractNumId w:val="1"/>
  </w:num>
  <w:num w:numId="40" w16cid:durableId="1059668145">
    <w:abstractNumId w:val="0"/>
  </w:num>
  <w:num w:numId="41" w16cid:durableId="1963539082">
    <w:abstractNumId w:val="10"/>
  </w:num>
  <w:num w:numId="42" w16cid:durableId="1703090812">
    <w:abstractNumId w:val="10"/>
  </w:num>
  <w:num w:numId="43" w16cid:durableId="1215703710">
    <w:abstractNumId w:val="10"/>
  </w:num>
  <w:num w:numId="44" w16cid:durableId="20257866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HU"/>
    <w:docVar w:name="dvnumam" w:val="24"/>
    <w:docVar w:name="dvpe" w:val="779.615"/>
    <w:docVar w:name="dvrapporteur" w:val="Előadó: "/>
    <w:docVar w:name="dvtitre" w:val="Az Európai Parlament 2025.  ...-i jogalkotási állásfoglalása az EU–Mercosur partnerségi megállapodás és az EU–Mercosur ideiglenes kereskedelmi megállapodás mezőgazdasági termékekre vonatkozó kétoldalú védzáradékának végrehajtásáról szóló európai parlamenti és tanácsi rendeletre irányuló javaslatról(COM(2025)0639 – C10-0247/2025 – 2025/0322(COD))"/>
  </w:docVars>
  <w:rsids>
    <w:rsidRoot w:val="006F7845"/>
    <w:rsid w:val="00002272"/>
    <w:rsid w:val="00064002"/>
    <w:rsid w:val="00065B96"/>
    <w:rsid w:val="000677B9"/>
    <w:rsid w:val="000831BA"/>
    <w:rsid w:val="000A42CC"/>
    <w:rsid w:val="000E7DD9"/>
    <w:rsid w:val="0010095E"/>
    <w:rsid w:val="00125B37"/>
    <w:rsid w:val="00187494"/>
    <w:rsid w:val="001A6845"/>
    <w:rsid w:val="001F32AE"/>
    <w:rsid w:val="002767FF"/>
    <w:rsid w:val="002A3029"/>
    <w:rsid w:val="002B18FE"/>
    <w:rsid w:val="002B5493"/>
    <w:rsid w:val="002F5D1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239C"/>
    <w:rsid w:val="005F1B17"/>
    <w:rsid w:val="006037C0"/>
    <w:rsid w:val="006631B6"/>
    <w:rsid w:val="00680577"/>
    <w:rsid w:val="006D6063"/>
    <w:rsid w:val="006F74FA"/>
    <w:rsid w:val="006F784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37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387B"/>
    <w:rsid w:val="00CF071A"/>
    <w:rsid w:val="00D058B8"/>
    <w:rsid w:val="00D22B5E"/>
    <w:rsid w:val="00D56C11"/>
    <w:rsid w:val="00D833C3"/>
    <w:rsid w:val="00D834A0"/>
    <w:rsid w:val="00D872DF"/>
    <w:rsid w:val="00D91E21"/>
    <w:rsid w:val="00DA7FCD"/>
    <w:rsid w:val="00DB7ACB"/>
    <w:rsid w:val="00E23E73"/>
    <w:rsid w:val="00E3117F"/>
    <w:rsid w:val="00E365E1"/>
    <w:rsid w:val="00E820A4"/>
    <w:rsid w:val="00E82A12"/>
    <w:rsid w:val="00EB006A"/>
    <w:rsid w:val="00EB4772"/>
    <w:rsid w:val="00ED169E"/>
    <w:rsid w:val="00ED4235"/>
    <w:rsid w:val="00F04346"/>
    <w:rsid w:val="00F075DC"/>
    <w:rsid w:val="00F149E9"/>
    <w:rsid w:val="00F5102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B77D6"/>
  <w15:chartTrackingRefBased/>
  <w15:docId w15:val="{8D216071-4B59-4376-AB42-8E1042913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82A12"/>
    <w:pPr>
      <w:spacing w:after="120"/>
    </w:pPr>
  </w:style>
  <w:style w:type="paragraph" w:customStyle="1" w:styleId="NormalBold">
    <w:name w:val="NormalBold"/>
    <w:basedOn w:val="Normal"/>
    <w:link w:val="NormalBoldChar"/>
    <w:rsid w:val="00E82A12"/>
    <w:rPr>
      <w:b/>
    </w:rPr>
  </w:style>
  <w:style w:type="paragraph" w:customStyle="1" w:styleId="NormalHanging12a">
    <w:name w:val="NormalHanging12a"/>
    <w:basedOn w:val="Normal"/>
    <w:rsid w:val="00E82A12"/>
    <w:pPr>
      <w:spacing w:after="240"/>
      <w:ind w:left="567" w:hanging="567"/>
    </w:pPr>
  </w:style>
  <w:style w:type="paragraph" w:customStyle="1" w:styleId="AmColumnHeading">
    <w:name w:val="AmColumnHeading"/>
    <w:basedOn w:val="Normal"/>
    <w:rsid w:val="00E82A12"/>
    <w:pPr>
      <w:spacing w:after="240"/>
      <w:jc w:val="center"/>
    </w:pPr>
    <w:rPr>
      <w:i/>
    </w:rPr>
  </w:style>
  <w:style w:type="paragraph" w:customStyle="1" w:styleId="AmNumberTabs">
    <w:name w:val="AmNumberTabs"/>
    <w:basedOn w:val="Normal"/>
    <w:rsid w:val="00E82A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82A12"/>
    <w:pPr>
      <w:spacing w:before="240"/>
    </w:pPr>
    <w:rPr>
      <w:b/>
    </w:rPr>
  </w:style>
  <w:style w:type="paragraph" w:customStyle="1" w:styleId="EPComma">
    <w:name w:val="EPComma"/>
    <w:basedOn w:val="Normal"/>
    <w:rsid w:val="00E82A12"/>
    <w:pPr>
      <w:spacing w:before="480" w:after="240"/>
    </w:pPr>
  </w:style>
  <w:style w:type="character" w:customStyle="1" w:styleId="NormalBoldChar">
    <w:name w:val="NormalBold Char"/>
    <w:basedOn w:val="DefaultParagraphFont"/>
    <w:link w:val="NormalBold"/>
    <w:locked/>
    <w:rsid w:val="00E82A12"/>
    <w:rPr>
      <w:b/>
      <w:sz w:val="24"/>
      <w:lang w:val="hu-HU"/>
    </w:rPr>
  </w:style>
  <w:style w:type="paragraph" w:styleId="Revision">
    <w:name w:val="Revision"/>
    <w:hidden/>
    <w:uiPriority w:val="99"/>
    <w:semiHidden/>
    <w:rsid w:val="009A2378"/>
    <w:rPr>
      <w:sz w:val="24"/>
      <w:lang w:val="hu-HU"/>
    </w:rPr>
  </w:style>
  <w:style w:type="character" w:styleId="Hyperlink">
    <w:name w:val="Hyperlink"/>
    <w:basedOn w:val="DefaultParagraphFont"/>
    <w:rsid w:val="001A6845"/>
    <w:rPr>
      <w:color w:val="0563C1" w:themeColor="hyperlink"/>
      <w:u w:val="single"/>
    </w:rPr>
  </w:style>
  <w:style w:type="character" w:styleId="UnresolvedMention">
    <w:name w:val="Unresolved Mention"/>
    <w:basedOn w:val="DefaultParagraphFont"/>
    <w:uiPriority w:val="99"/>
    <w:semiHidden/>
    <w:unhideWhenUsed/>
    <w:rsid w:val="001A68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13/1308/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1851</Words>
  <Characters>16704</Characters>
  <Application>Microsoft Office Word</Application>
  <DocSecurity>0</DocSecurity>
  <Lines>795</Lines>
  <Paragraphs>579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2026-03-04T12:18:00Z</dcterms:created>
  <dcterms:modified xsi:type="dcterms:W3CDTF">2026-03-04T12:18:00Z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P10_TA(2025)0315_</vt:lpwstr>
  </property>
  <property fmtid="{D5CDD505-2E9C-101B-9397-08002B2CF9AE}" pid="4" name="&lt;Type&gt;">
    <vt:lpwstr>RR</vt:lpwstr>
  </property>
</Properties>
</file>