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503D" w14:paraId="714263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5057FC" w14:textId="6B440748" w:rsidR="00751A4A" w:rsidRPr="00B8503D" w:rsidRDefault="00D21078" w:rsidP="0010095E">
            <w:pPr>
              <w:pStyle w:val="EPName"/>
            </w:pPr>
            <w:r w:rsidRPr="00B8503D">
              <w:t>Parlament Ewropew</w:t>
            </w:r>
          </w:p>
          <w:p w14:paraId="3B4C098E" w14:textId="77777777" w:rsidR="00751A4A" w:rsidRPr="00B850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503D">
              <w:t>2024</w:t>
            </w:r>
            <w:r w:rsidR="00817416" w:rsidRPr="00B8503D">
              <w:t>-202</w:t>
            </w:r>
            <w:r w:rsidRPr="00B8503D">
              <w:t>9</w:t>
            </w:r>
          </w:p>
        </w:tc>
        <w:tc>
          <w:tcPr>
            <w:tcW w:w="2268" w:type="dxa"/>
            <w:shd w:val="clear" w:color="auto" w:fill="auto"/>
          </w:tcPr>
          <w:p w14:paraId="6F177076" w14:textId="77777777" w:rsidR="00751A4A" w:rsidRPr="00B8503D" w:rsidRDefault="00187494" w:rsidP="0010095E">
            <w:pPr>
              <w:pStyle w:val="EPLogo"/>
            </w:pPr>
            <w:r w:rsidRPr="00B8503D">
              <w:rPr>
                <w:noProof/>
                <w:lang w:eastAsia="ja-JP"/>
              </w:rPr>
              <w:drawing>
                <wp:inline distT="0" distB="0" distL="0" distR="0" wp14:anchorId="03DE4BA0" wp14:editId="0207F7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0DECF" w14:textId="77777777" w:rsidR="00D058B8" w:rsidRPr="00B8503D" w:rsidRDefault="00D058B8" w:rsidP="004C5D52">
      <w:pPr>
        <w:pStyle w:val="LineTop"/>
      </w:pPr>
    </w:p>
    <w:p w14:paraId="0B705EFA" w14:textId="2321D543" w:rsidR="00680577" w:rsidRPr="00B8503D" w:rsidRDefault="00D21078" w:rsidP="00680577">
      <w:pPr>
        <w:pStyle w:val="EPBodyTA1"/>
      </w:pPr>
      <w:r w:rsidRPr="00B8503D">
        <w:t>TESTI ADOTTATI</w:t>
      </w:r>
    </w:p>
    <w:p w14:paraId="70F86400" w14:textId="77777777" w:rsidR="00D058B8" w:rsidRPr="00B8503D" w:rsidRDefault="00D058B8" w:rsidP="00D058B8">
      <w:pPr>
        <w:pStyle w:val="LineBottom"/>
      </w:pPr>
    </w:p>
    <w:p w14:paraId="6D331D6C" w14:textId="21A32335" w:rsidR="00D21078" w:rsidRPr="00B8503D" w:rsidRDefault="00D21078" w:rsidP="00D21078">
      <w:pPr>
        <w:pStyle w:val="ATHeading1"/>
      </w:pPr>
      <w:bookmarkStart w:id="0" w:name="TANumber"/>
      <w:r w:rsidRPr="00B8503D">
        <w:t>P10_TA(2025)0</w:t>
      </w:r>
      <w:r w:rsidR="00093047">
        <w:t>315</w:t>
      </w:r>
      <w:bookmarkEnd w:id="0"/>
    </w:p>
    <w:p w14:paraId="383D26E6" w14:textId="77777777" w:rsidR="00D21078" w:rsidRPr="00B8503D" w:rsidRDefault="00D21078" w:rsidP="00D21078">
      <w:pPr>
        <w:pStyle w:val="ATHeading2"/>
      </w:pPr>
      <w:bookmarkStart w:id="1" w:name="title"/>
      <w:r w:rsidRPr="00B8503D">
        <w:t>Il-klawżola ta’ salvagwardja bilaterali tal-Ftehim ta’ Sħubija bejn l-UE u l-</w:t>
      </w:r>
      <w:proofErr w:type="spellStart"/>
      <w:r w:rsidRPr="00B8503D">
        <w:t>Mercosur</w:t>
      </w:r>
      <w:proofErr w:type="spellEnd"/>
      <w:r w:rsidRPr="00B8503D">
        <w:t xml:space="preserve"> u l-Ftehim Kummerċjali Interim bejn l-UE u l-Mercosur għall-prodotti agrikoli</w:t>
      </w:r>
      <w:bookmarkEnd w:id="1"/>
    </w:p>
    <w:p w14:paraId="3F6C3E24" w14:textId="77777777" w:rsidR="00D21078" w:rsidRPr="00B8503D" w:rsidRDefault="00D21078" w:rsidP="00D21078">
      <w:pPr>
        <w:rPr>
          <w:i/>
          <w:vanish/>
        </w:rPr>
      </w:pPr>
      <w:r w:rsidRPr="00B8503D">
        <w:rPr>
          <w:i/>
        </w:rPr>
        <w:fldChar w:fldCharType="begin"/>
      </w:r>
      <w:r w:rsidRPr="00B8503D">
        <w:rPr>
          <w:i/>
        </w:rPr>
        <w:instrText xml:space="preserve"> TC"(</w:instrText>
      </w:r>
      <w:bookmarkStart w:id="2" w:name="DocNumber"/>
      <w:r w:rsidRPr="00B8503D">
        <w:rPr>
          <w:i/>
        </w:rPr>
        <w:instrText>A10-0254/2025</w:instrText>
      </w:r>
      <w:bookmarkEnd w:id="2"/>
      <w:r w:rsidRPr="00B8503D">
        <w:rPr>
          <w:i/>
        </w:rPr>
        <w:instrText xml:space="preserve"> - Rapporteur:  Gabriel Mato )"\l3 \n&gt; \* MERGEFORMAT </w:instrText>
      </w:r>
      <w:r w:rsidRPr="00B8503D">
        <w:rPr>
          <w:i/>
        </w:rPr>
        <w:fldChar w:fldCharType="end"/>
      </w:r>
    </w:p>
    <w:p w14:paraId="344D1365" w14:textId="77777777" w:rsidR="00D21078" w:rsidRPr="00B8503D" w:rsidRDefault="00D21078" w:rsidP="00D21078">
      <w:pPr>
        <w:rPr>
          <w:vanish/>
        </w:rPr>
      </w:pPr>
      <w:bookmarkStart w:id="3" w:name="Commission"/>
      <w:r w:rsidRPr="00B8503D">
        <w:rPr>
          <w:vanish/>
        </w:rPr>
        <w:t>Kumitat għall-Kummerċ Internazzjonali</w:t>
      </w:r>
      <w:bookmarkEnd w:id="3"/>
    </w:p>
    <w:p w14:paraId="68D30499" w14:textId="77777777" w:rsidR="00D21078" w:rsidRPr="00B8503D" w:rsidRDefault="00D21078" w:rsidP="00D21078">
      <w:pPr>
        <w:rPr>
          <w:vanish/>
        </w:rPr>
      </w:pPr>
      <w:bookmarkStart w:id="4" w:name="PE"/>
      <w:r w:rsidRPr="00B8503D">
        <w:rPr>
          <w:vanish/>
        </w:rPr>
        <w:t>PE779.615</w:t>
      </w:r>
      <w:bookmarkEnd w:id="4"/>
    </w:p>
    <w:p w14:paraId="1FE203AB" w14:textId="05FD19B0" w:rsidR="00D21078" w:rsidRPr="008874A2" w:rsidRDefault="008874A2" w:rsidP="00D21078">
      <w:pPr>
        <w:pStyle w:val="ATHeading3"/>
      </w:pPr>
      <w:bookmarkStart w:id="5" w:name="Sujet"/>
      <w:r>
        <w:t>Emendi adottati mil</w:t>
      </w:r>
      <w:r w:rsidR="00D21078" w:rsidRPr="00B8503D">
        <w:t xml:space="preserve">l-Parlament Ewropew </w:t>
      </w:r>
      <w:r>
        <w:t>fi</w:t>
      </w:r>
      <w:r w:rsidR="00D21078" w:rsidRPr="00B8503D">
        <w:t>s-16 ta' Diċembru 2025 dwar il-proposta għal regolament tal-Parlament Ewropew u tal-Kunsill li jimplimenta l-klawżola ta’ salvagwardja bilaterali tal-Ftehim ta’ Sħubija bejn l-UE u l-Mercosur u l-Ftehim Kummerċjali Interim bejn l-UE u l-Mercosur għall-prodotti agrikoli</w:t>
      </w:r>
      <w:bookmarkEnd w:id="5"/>
      <w:r w:rsidR="00D21078" w:rsidRPr="00B8503D">
        <w:t xml:space="preserve"> </w:t>
      </w:r>
      <w:bookmarkStart w:id="6" w:name="References"/>
      <w:r w:rsidR="00D21078" w:rsidRPr="00B8503D">
        <w:t>(COM(2025)0639 – C10-0247/2025 – 2025/0322(COD))</w:t>
      </w:r>
      <w:bookmarkEnd w:id="6"/>
      <w:r>
        <w:rPr>
          <w:rStyle w:val="FootnoteReference"/>
        </w:rPr>
        <w:footnoteReference w:id="1"/>
      </w:r>
    </w:p>
    <w:p w14:paraId="0BF7DD23" w14:textId="0A6171F9" w:rsidR="00A33639" w:rsidRPr="00B8503D" w:rsidRDefault="00A33639" w:rsidP="00A33639">
      <w:pPr>
        <w:pStyle w:val="NormalBold"/>
      </w:pPr>
      <w:r w:rsidRPr="00B8503D">
        <w:t>(Proċedura leġiżlattiva ordinarja: l-ewwel qari)</w:t>
      </w:r>
    </w:p>
    <w:p w14:paraId="22B1FEEE" w14:textId="77777777" w:rsidR="002B7A06" w:rsidRPr="001965CB" w:rsidRDefault="002B7A06" w:rsidP="002B7A06">
      <w:pPr>
        <w:pStyle w:val="AmNumberTabs"/>
      </w:pPr>
      <w:r w:rsidRPr="001965CB">
        <w:t>Emenda</w:t>
      </w:r>
      <w:r w:rsidRPr="001965CB">
        <w:tab/>
      </w:r>
      <w:r w:rsidRPr="001965CB">
        <w:tab/>
      </w:r>
      <w:r w:rsidRPr="001965CB">
        <w:rPr>
          <w:rStyle w:val="HideTWBExt"/>
        </w:rPr>
        <w:t>&lt;NumAm&gt;</w:t>
      </w:r>
      <w:r w:rsidRPr="001965CB">
        <w:t>81</w:t>
      </w:r>
      <w:r w:rsidRPr="001965CB">
        <w:rPr>
          <w:rStyle w:val="HideTWBExt"/>
        </w:rPr>
        <w:t>&lt;/NumAm&gt;</w:t>
      </w:r>
    </w:p>
    <w:p w14:paraId="67A973AD" w14:textId="12AF49CE" w:rsidR="002B7A06" w:rsidRPr="001965CB" w:rsidRDefault="002B7A06" w:rsidP="002B7A06">
      <w:pPr>
        <w:pStyle w:val="Normal12a"/>
      </w:pPr>
      <w:r w:rsidRPr="001965CB">
        <w:rPr>
          <w:rStyle w:val="HideTWBExt"/>
        </w:rPr>
        <w:t>&lt;/DocRef&gt;</w:t>
      </w:r>
    </w:p>
    <w:p w14:paraId="6AC7B326" w14:textId="77777777" w:rsidR="002B7A06" w:rsidRPr="001965CB" w:rsidRDefault="002B7A06" w:rsidP="002B7A06">
      <w:pPr>
        <w:pStyle w:val="NormalBold"/>
      </w:pPr>
      <w:r w:rsidRPr="001965CB">
        <w:rPr>
          <w:rStyle w:val="HideTWBExt"/>
        </w:rPr>
        <w:t>&lt;DocAmend&gt;</w:t>
      </w:r>
      <w:r w:rsidRPr="001965CB">
        <w:t>Proposta għal regolament</w:t>
      </w:r>
      <w:r w:rsidRPr="001965CB">
        <w:rPr>
          <w:rStyle w:val="HideTWBExt"/>
        </w:rPr>
        <w:t>&lt;/DocAmend&gt;</w:t>
      </w:r>
    </w:p>
    <w:p w14:paraId="0A30A9F3" w14:textId="77777777" w:rsidR="002B7A06" w:rsidRPr="001965CB" w:rsidRDefault="002B7A06" w:rsidP="002B7A06">
      <w:pPr>
        <w:pStyle w:val="NormalBold"/>
      </w:pPr>
      <w:r w:rsidRPr="001965CB">
        <w:rPr>
          <w:rStyle w:val="HideTWBExt"/>
        </w:rPr>
        <w:t>&lt;Article&gt;</w:t>
      </w:r>
      <w:r w:rsidRPr="001965CB">
        <w:t>Premessa 2</w:t>
      </w:r>
      <w:r w:rsidRPr="001965C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7A06" w:rsidRPr="001965CB" w14:paraId="4BE6E529" w14:textId="77777777" w:rsidTr="00515ED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48D8C" w14:textId="77777777" w:rsidR="002B7A06" w:rsidRPr="001965CB" w:rsidRDefault="002B7A06" w:rsidP="00515ED4"/>
        </w:tc>
      </w:tr>
      <w:tr w:rsidR="002B7A06" w:rsidRPr="001965CB" w14:paraId="0AA7DA67" w14:textId="77777777" w:rsidTr="00515ED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243A9" w14:textId="77777777" w:rsidR="002B7A06" w:rsidRPr="001965CB" w:rsidRDefault="002B7A06" w:rsidP="00515ED4">
            <w:pPr>
              <w:pStyle w:val="AmColumnHeading"/>
            </w:pPr>
            <w:r w:rsidRPr="0019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AAE92" w14:textId="77777777" w:rsidR="002B7A06" w:rsidRPr="001965CB" w:rsidRDefault="002B7A06" w:rsidP="00515ED4">
            <w:pPr>
              <w:pStyle w:val="AmColumnHeading"/>
            </w:pPr>
            <w:r w:rsidRPr="001965CB">
              <w:t>Emenda</w:t>
            </w:r>
          </w:p>
        </w:tc>
      </w:tr>
      <w:tr w:rsidR="002B7A06" w:rsidRPr="001965CB" w14:paraId="77A9BB29" w14:textId="77777777" w:rsidTr="00515E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26035" w14:textId="77777777" w:rsidR="002B7A06" w:rsidRPr="001965CB" w:rsidRDefault="002B7A06" w:rsidP="00515ED4">
            <w:pPr>
              <w:pStyle w:val="Normal6a"/>
            </w:pPr>
            <w:r w:rsidRPr="001965CB">
              <w:t>(2)</w:t>
            </w:r>
            <w:r w:rsidRPr="001965CB">
              <w:tab/>
            </w:r>
            <w:r w:rsidRPr="001965CB">
              <w:rPr>
                <w:b/>
                <w:bCs/>
                <w:i/>
                <w:iCs/>
              </w:rPr>
              <w:t>L-EMPA</w:t>
            </w:r>
            <w:r w:rsidRPr="001965CB">
              <w:t xml:space="preserve"> u </w:t>
            </w:r>
            <w:r w:rsidRPr="001965CB">
              <w:rPr>
                <w:b/>
                <w:bCs/>
                <w:i/>
                <w:iCs/>
              </w:rPr>
              <w:t>l-ITA għandhom l-għan li jipproteġu lill-produtturi</w:t>
            </w:r>
            <w:r w:rsidRPr="001965CB">
              <w:t xml:space="preserve"> tal-Unjoni </w:t>
            </w:r>
            <w:r w:rsidRPr="001965CB">
              <w:rPr>
                <w:b/>
                <w:bCs/>
                <w:i/>
                <w:iCs/>
              </w:rPr>
              <w:t>ta’</w:t>
            </w:r>
            <w:r w:rsidRPr="001965CB">
              <w:t xml:space="preserve"> komoditajiet sensittivi fis-settur agrikolu </w:t>
            </w:r>
            <w:r w:rsidRPr="001965CB">
              <w:rPr>
                <w:b/>
                <w:bCs/>
                <w:i/>
                <w:iCs/>
              </w:rPr>
              <w:t>billi jillimitaw il-preferenzi għall-kwoti</w:t>
            </w:r>
            <w:r w:rsidRPr="001965CB">
              <w:t xml:space="preserve"> tariffarji.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1B357" w14:textId="77777777" w:rsidR="002B7A06" w:rsidRPr="001965CB" w:rsidRDefault="002B7A06" w:rsidP="00515ED4">
            <w:pPr>
              <w:pStyle w:val="Normal6a"/>
            </w:pPr>
            <w:r w:rsidRPr="001965CB">
              <w:t>(2)</w:t>
            </w:r>
            <w:r w:rsidRPr="001965CB">
              <w:tab/>
            </w:r>
            <w:r w:rsidRPr="001965CB">
              <w:rPr>
                <w:b/>
                <w:bCs/>
                <w:i/>
                <w:iCs/>
              </w:rPr>
              <w:t>Il-Ftehim ta’ Sħubija</w:t>
            </w:r>
            <w:r w:rsidRPr="001965CB">
              <w:t xml:space="preserve"> u </w:t>
            </w:r>
            <w:r w:rsidRPr="001965CB">
              <w:rPr>
                <w:b/>
                <w:bCs/>
                <w:i/>
                <w:iCs/>
              </w:rPr>
              <w:t>l-Ftehim Kummerċjali Interim se jnaqqsu l-protezzjonijiet li jgawdu l-produtturi</w:t>
            </w:r>
            <w:r w:rsidRPr="001965CB">
              <w:t xml:space="preserve"> tal-Unjoni </w:t>
            </w:r>
            <w:r w:rsidRPr="001965CB">
              <w:rPr>
                <w:b/>
                <w:bCs/>
                <w:i/>
                <w:iCs/>
              </w:rPr>
              <w:t>li jimmanifatturaw</w:t>
            </w:r>
            <w:r w:rsidRPr="001965CB">
              <w:t xml:space="preserve"> komoditajiet sensittivi fis-settur agrikolu</w:t>
            </w:r>
            <w:r w:rsidRPr="001965CB">
              <w:rPr>
                <w:b/>
                <w:bCs/>
                <w:i/>
                <w:iCs/>
              </w:rPr>
              <w:t>.</w:t>
            </w:r>
            <w:r w:rsidRPr="001965CB">
              <w:rPr>
                <w:b/>
                <w:i/>
              </w:rPr>
              <w:t xml:space="preserve"> </w:t>
            </w:r>
            <w:r w:rsidRPr="001965CB">
              <w:rPr>
                <w:b/>
                <w:bCs/>
                <w:i/>
                <w:iCs/>
              </w:rPr>
              <w:t>Għalhekk jenħtieġ li jiġu stabbiliti klawżoli ta’ salvagwardja bilaterali biex jiġi limitat il-kamp ta’ applikazzjoni tal-kwoti</w:t>
            </w:r>
            <w:r w:rsidRPr="001965CB">
              <w:t xml:space="preserve"> tariffarji </w:t>
            </w:r>
            <w:r w:rsidRPr="001965CB">
              <w:rPr>
                <w:b/>
                <w:bCs/>
                <w:i/>
                <w:iCs/>
              </w:rPr>
              <w:t>preferenzjali fil-każ ta’ dannu jew theddida ta’ dannu</w:t>
            </w:r>
            <w:r w:rsidRPr="001965CB">
              <w:t>.</w:t>
            </w:r>
          </w:p>
        </w:tc>
      </w:tr>
    </w:tbl>
    <w:p w14:paraId="5B09F1CF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</w:t>
      </w:r>
    </w:p>
    <w:p w14:paraId="278E672B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1D18B5B7" w14:textId="77777777" w:rsidR="00A33639" w:rsidRPr="00B8503D" w:rsidRDefault="00A33639" w:rsidP="00A33639">
      <w:pPr>
        <w:pStyle w:val="NormalBold"/>
      </w:pPr>
      <w:r w:rsidRPr="00B8503D">
        <w:lastRenderedPageBreak/>
        <w:t>Premessa 12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0E3ACA9E" w14:textId="77777777" w:rsidTr="00093047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FDFD5" w14:textId="77777777" w:rsidR="00A33639" w:rsidRPr="00B8503D" w:rsidRDefault="00A33639" w:rsidP="009F2647"/>
        </w:tc>
      </w:tr>
      <w:tr w:rsidR="00A33639" w:rsidRPr="00B8503D" w14:paraId="1970EB30" w14:textId="77777777" w:rsidTr="00093047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BD9E2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25558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792698DF" w14:textId="77777777" w:rsidTr="00093047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B43BA" w14:textId="77777777" w:rsidR="00A33639" w:rsidRPr="00B8503D" w:rsidRDefault="00A33639" w:rsidP="009F2647">
            <w:pPr>
              <w:pStyle w:val="Normal6a"/>
            </w:pPr>
            <w:r w:rsidRPr="00B8503D">
              <w:t>(12)</w:t>
            </w:r>
            <w:r w:rsidRPr="00B8503D">
              <w:tab/>
              <w:t xml:space="preserve">Il-monitoraġġ mill-qrib ta’ kwalunkwe prodott sensittiv jenħtieġ li jiffaċilita deċiżjonijiet f’waqthom dwar il-bidu possibbli ta’ investigazzjonijiet u l-impożizzjoni sussegwenti ta’ miżuri ta’ salvagwardja. Għalhekk, jenħtieġ li l-Kummissjoni timmonitorja </w:t>
            </w:r>
            <w:r w:rsidRPr="00B8503D">
              <w:rPr>
                <w:b/>
                <w:bCs/>
                <w:i/>
                <w:iCs/>
              </w:rPr>
              <w:t>regolarment</w:t>
            </w:r>
            <w:r w:rsidRPr="00B8503D">
              <w:t xml:space="preserve"> l-importazzjonijiet ta’ kwalunkwe prodott sensittiv mid-data tad-dħul fis-seħħ tal-ITA jew tal-EMPA. Il-monitoraġġ jenħtieġ li jiġi estiż għal prodotti jew setturi oħra jekk l-industrija rilevanti tal-Unjoni tagħmel talba debitament ġustifikata lill-Kummissjoni.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20A02" w14:textId="77777777" w:rsidR="00A33639" w:rsidRPr="00B8503D" w:rsidRDefault="00A33639" w:rsidP="009F2647">
            <w:pPr>
              <w:pStyle w:val="Normal6a"/>
            </w:pPr>
            <w:r w:rsidRPr="00B8503D">
              <w:t>(12)</w:t>
            </w:r>
            <w:r w:rsidRPr="00B8503D">
              <w:tab/>
              <w:t xml:space="preserve">Il-monitoraġġ mill-qrib ta’ kwalunkwe prodott sensittiv jenħtieġ li jiffaċilita deċiżjonijiet f’waqthom dwar il-bidu possibbli ta’ investigazzjonijiet u l-impożizzjoni sussegwenti ta’ miżuri ta’ salvagwardja. Għalhekk, jenħtieġ li l-Kummissjoni timmonitorja </w:t>
            </w:r>
            <w:r w:rsidRPr="00B8503D">
              <w:rPr>
                <w:b/>
                <w:bCs/>
                <w:i/>
                <w:iCs/>
              </w:rPr>
              <w:t>kostantement u proattivament</w:t>
            </w:r>
            <w:r w:rsidRPr="00B8503D">
              <w:t xml:space="preserve"> l-importazzjonijiet ta’ kwalunkwe prodott sensittiv mid-data tad-dħul fis-seħħ tal-ITA jew tal-EMPA. Il-monitoraġġ jenħtieġ li jiġi estiż għal prodotti jew setturi oħra jekk l-industrija rilevanti tal-Unjoni tagħmel talba debitament ġustifikata lill-Kummissjoni. </w:t>
            </w:r>
            <w:r w:rsidRPr="00B8503D">
              <w:rPr>
                <w:b/>
                <w:i/>
              </w:rPr>
              <w:t>Jenħtieġ li l-Kummissjoni tippreżenta rapport ta’ monitoraġġ kull tliet xhur, li jkun fih il-valutazzjoni tagħha tal-impatt tal-importazzjonijiet ta’ prodotti sensittivi li jibbenefikaw minn aċċess preferenzjali għas-suq skont il-Ftehim, inkluża data dwar il-volumi u l-prezzijiet tal-importazzjoni għall-prodotti sensittivi kollha, b’diżaggregazzjoni reġjonali xierqa.</w:t>
            </w:r>
          </w:p>
        </w:tc>
      </w:tr>
    </w:tbl>
    <w:p w14:paraId="4E662D45" w14:textId="549EABFB" w:rsidR="00093047" w:rsidRPr="00D95CD5" w:rsidRDefault="00093047" w:rsidP="00093047">
      <w:pPr>
        <w:pStyle w:val="AmNumberTabs"/>
      </w:pPr>
      <w:r w:rsidRPr="00D95CD5">
        <w:t>Emend</w:t>
      </w:r>
      <w:r>
        <w:t>i</w:t>
      </w:r>
      <w:r w:rsidRPr="00D95CD5">
        <w:tab/>
      </w:r>
      <w:r w:rsidRPr="00D95CD5">
        <w:tab/>
      </w:r>
      <w:r w:rsidRPr="00D95CD5">
        <w:rPr>
          <w:rStyle w:val="HideTWBExt"/>
        </w:rPr>
        <w:t>&lt;NumAm&gt;</w:t>
      </w:r>
      <w:r w:rsidRPr="00D95CD5">
        <w:t>21</w:t>
      </w:r>
      <w:r>
        <w:t xml:space="preserve"> u 82</w:t>
      </w:r>
      <w:r w:rsidRPr="00D95CD5">
        <w:rPr>
          <w:rStyle w:val="HideTWBExt"/>
        </w:rPr>
        <w:t>&lt;/NumAm&gt;</w:t>
      </w:r>
    </w:p>
    <w:p w14:paraId="07236BA9" w14:textId="2C77630E" w:rsidR="00093047" w:rsidRPr="00D95CD5" w:rsidRDefault="00093047" w:rsidP="00093047">
      <w:pPr>
        <w:pStyle w:val="Normal12a"/>
      </w:pPr>
      <w:r w:rsidRPr="00D95CD5">
        <w:rPr>
          <w:rStyle w:val="HideTWBExt"/>
        </w:rPr>
        <w:t>&lt;/DocRef&gt;</w:t>
      </w:r>
    </w:p>
    <w:p w14:paraId="74E5F36E" w14:textId="77777777" w:rsidR="00093047" w:rsidRPr="00D95CD5" w:rsidRDefault="00093047" w:rsidP="00093047">
      <w:pPr>
        <w:pStyle w:val="NormalBold"/>
      </w:pPr>
      <w:r w:rsidRPr="00D95CD5">
        <w:rPr>
          <w:rStyle w:val="HideTWBExt"/>
        </w:rPr>
        <w:t>&lt;DocAmend&gt;</w:t>
      </w:r>
      <w:r w:rsidRPr="00D95CD5">
        <w:t>Proposta għal regolament</w:t>
      </w:r>
      <w:r w:rsidRPr="00D95CD5">
        <w:rPr>
          <w:rStyle w:val="HideTWBExt"/>
        </w:rPr>
        <w:t>&lt;/DocAmend&gt;</w:t>
      </w:r>
    </w:p>
    <w:p w14:paraId="34B8B647" w14:textId="77777777" w:rsidR="00093047" w:rsidRPr="00D95CD5" w:rsidRDefault="00093047" w:rsidP="00093047">
      <w:pPr>
        <w:pStyle w:val="NormalBold"/>
      </w:pPr>
      <w:r w:rsidRPr="00D95CD5">
        <w:rPr>
          <w:rStyle w:val="HideTWBExt"/>
        </w:rPr>
        <w:t>&lt;Article&gt;</w:t>
      </w:r>
      <w:r w:rsidRPr="00D95CD5">
        <w:t>Artikolu 2 – paragrafu 1 – punt 5</w:t>
      </w:r>
      <w:r w:rsidRPr="00D95CD5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93047" w:rsidRPr="00D95CD5" w14:paraId="7A058586" w14:textId="77777777" w:rsidTr="0009304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8A40" w14:textId="77777777" w:rsidR="00093047" w:rsidRPr="00D95CD5" w:rsidRDefault="00093047" w:rsidP="00515ED4"/>
        </w:tc>
      </w:tr>
      <w:tr w:rsidR="00093047" w:rsidRPr="00D95CD5" w14:paraId="0E363E39" w14:textId="77777777" w:rsidTr="000930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06270" w14:textId="77777777" w:rsidR="00093047" w:rsidRPr="00D95CD5" w:rsidRDefault="00093047" w:rsidP="00515ED4">
            <w:pPr>
              <w:pStyle w:val="AmColumnHeading"/>
            </w:pPr>
            <w:r w:rsidRPr="00D95CD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D26CB" w14:textId="77777777" w:rsidR="00093047" w:rsidRPr="00D95CD5" w:rsidRDefault="00093047" w:rsidP="00515ED4">
            <w:pPr>
              <w:pStyle w:val="AmColumnHeading"/>
            </w:pPr>
            <w:r w:rsidRPr="00D95CD5">
              <w:t>Emenda</w:t>
            </w:r>
          </w:p>
        </w:tc>
      </w:tr>
      <w:tr w:rsidR="00093047" w:rsidRPr="00D95CD5" w14:paraId="5DC910E7" w14:textId="77777777" w:rsidTr="000930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DC994" w14:textId="77777777" w:rsidR="00093047" w:rsidRPr="00D95CD5" w:rsidRDefault="00093047" w:rsidP="00515ED4">
            <w:pPr>
              <w:pStyle w:val="Normal6a"/>
            </w:pPr>
            <w:r w:rsidRPr="00D95CD5">
              <w:t>5.</w:t>
            </w:r>
            <w:r w:rsidRPr="00D95CD5">
              <w:tab/>
              <w:t>“dannu serju” tfisser indeboliment ġenerali sinifikanti fil-pożizzjoni tal-industrija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B0770" w14:textId="77777777" w:rsidR="00093047" w:rsidRPr="00D95CD5" w:rsidRDefault="00093047" w:rsidP="00515ED4">
            <w:pPr>
              <w:pStyle w:val="Normal6a"/>
            </w:pPr>
            <w:r w:rsidRPr="00D95CD5">
              <w:t>5.</w:t>
            </w:r>
            <w:r w:rsidRPr="00D95CD5">
              <w:tab/>
              <w:t xml:space="preserve">“dannu serju” tfisser indeboliment ġenerali sinifikanti fil-pożizzjoni tal-industrija tal-Unjoni; </w:t>
            </w:r>
            <w:r w:rsidRPr="00D95CD5">
              <w:rPr>
                <w:b/>
                <w:i/>
              </w:rPr>
              <w:t>żieda fil-volum ta’ aktar minn 5 % sena wara sena meta mqabbla mal-medja ta’ tliet snin tal-importazzjonijiet skont termini preferenzjali ta’ prodott partikolari, jew tnaqqis ta’ aktar minn 5 % sena wara sena fil-prezz medju tal-importazzjoni ta’ prodott partikolari, għandhom jitqiesu bħala evidenza prima facie ta’ dannu serju;</w:t>
            </w:r>
          </w:p>
        </w:tc>
      </w:tr>
    </w:tbl>
    <w:p w14:paraId="0AB7842C" w14:textId="77777777" w:rsidR="00093047" w:rsidRPr="001965CB" w:rsidRDefault="00093047" w:rsidP="00093047">
      <w:pPr>
        <w:pStyle w:val="AmNumberTabs"/>
      </w:pPr>
      <w:r w:rsidRPr="001965CB">
        <w:lastRenderedPageBreak/>
        <w:t>Emenda</w:t>
      </w:r>
      <w:r w:rsidRPr="001965CB">
        <w:tab/>
      </w:r>
      <w:r w:rsidRPr="001965CB">
        <w:tab/>
      </w:r>
      <w:r w:rsidRPr="001965CB">
        <w:rPr>
          <w:rStyle w:val="HideTWBExt"/>
        </w:rPr>
        <w:t>&lt;NumAm&gt;</w:t>
      </w:r>
      <w:r w:rsidRPr="001965CB">
        <w:t>83</w:t>
      </w:r>
      <w:r w:rsidRPr="001965CB">
        <w:rPr>
          <w:rStyle w:val="HideTWBExt"/>
        </w:rPr>
        <w:t>&lt;/NumAm&gt;</w:t>
      </w:r>
    </w:p>
    <w:p w14:paraId="0A53439E" w14:textId="5BBFF050" w:rsidR="00093047" w:rsidRPr="001965CB" w:rsidRDefault="00093047" w:rsidP="00093047">
      <w:pPr>
        <w:pStyle w:val="Normal12a"/>
      </w:pPr>
      <w:r w:rsidRPr="001965CB">
        <w:rPr>
          <w:rStyle w:val="HideTWBExt"/>
        </w:rPr>
        <w:t>&lt;/DocRef&gt;</w:t>
      </w:r>
    </w:p>
    <w:p w14:paraId="3755BACC" w14:textId="77777777" w:rsidR="00093047" w:rsidRPr="001965CB" w:rsidRDefault="00093047" w:rsidP="00093047">
      <w:pPr>
        <w:pStyle w:val="NormalBold"/>
      </w:pPr>
      <w:r w:rsidRPr="001965CB">
        <w:rPr>
          <w:rStyle w:val="HideTWBExt"/>
        </w:rPr>
        <w:t>&lt;DocAmend&gt;</w:t>
      </w:r>
      <w:r w:rsidRPr="001965CB">
        <w:t>Proposta għal regolament</w:t>
      </w:r>
      <w:r w:rsidRPr="001965CB">
        <w:rPr>
          <w:rStyle w:val="HideTWBExt"/>
        </w:rPr>
        <w:t>&lt;/DocAmend&gt;</w:t>
      </w:r>
    </w:p>
    <w:p w14:paraId="6EEBF900" w14:textId="77777777" w:rsidR="00093047" w:rsidRPr="001965CB" w:rsidRDefault="00093047" w:rsidP="00093047">
      <w:pPr>
        <w:pStyle w:val="NormalBold"/>
      </w:pPr>
      <w:r w:rsidRPr="001965CB">
        <w:rPr>
          <w:rStyle w:val="HideTWBExt"/>
        </w:rPr>
        <w:t>&lt;Article&gt;</w:t>
      </w:r>
      <w:r w:rsidRPr="001965CB">
        <w:t>Artikolu 3 – paragrafu 1 – subparagrafu 1 (ġdid)</w:t>
      </w:r>
      <w:r w:rsidRPr="001965C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93047" w:rsidRPr="001965CB" w14:paraId="70C10AE1" w14:textId="77777777" w:rsidTr="00515ED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C6D7B" w14:textId="77777777" w:rsidR="00093047" w:rsidRPr="001965CB" w:rsidRDefault="00093047" w:rsidP="00515ED4"/>
        </w:tc>
      </w:tr>
      <w:tr w:rsidR="00093047" w:rsidRPr="001965CB" w14:paraId="6E6A8CE7" w14:textId="77777777" w:rsidTr="00515ED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B5C0A" w14:textId="77777777" w:rsidR="00093047" w:rsidRPr="001965CB" w:rsidRDefault="00093047" w:rsidP="00515ED4">
            <w:pPr>
              <w:pStyle w:val="AmColumnHeading"/>
            </w:pPr>
            <w:r w:rsidRPr="0019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6C0AD" w14:textId="77777777" w:rsidR="00093047" w:rsidRPr="001965CB" w:rsidRDefault="00093047" w:rsidP="00515ED4">
            <w:pPr>
              <w:pStyle w:val="AmColumnHeading"/>
            </w:pPr>
            <w:r w:rsidRPr="001965CB">
              <w:t>Emenda</w:t>
            </w:r>
          </w:p>
        </w:tc>
      </w:tr>
      <w:tr w:rsidR="00093047" w:rsidRPr="001965CB" w14:paraId="68D91184" w14:textId="77777777" w:rsidTr="00515E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C7507" w14:textId="77777777" w:rsidR="00093047" w:rsidRPr="001965CB" w:rsidRDefault="00093047" w:rsidP="00515ED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251CD" w14:textId="77777777" w:rsidR="00093047" w:rsidRPr="001965CB" w:rsidRDefault="00093047" w:rsidP="00515ED4">
            <w:pPr>
              <w:pStyle w:val="Normal6a"/>
            </w:pPr>
            <w:r w:rsidRPr="001965CB">
              <w:rPr>
                <w:b/>
                <w:i/>
              </w:rPr>
              <w:t>Indikazzjonijiet ċari ta’ deterjorament fis-sitwazzjoni ekonomika tal-industrija, madwar l-Unjoni jew fil-livell tal-Istati Membri, inkluża żieda fil-volum ta’ aktar minn 5 % sena wara sena meta mqabbla mal-medja ta’ tliet snin tal-importazzjonijiet skont termini preferenzjali ta’ prodott partikolari jew tnaqqis sostnut fil-prezzijiet domestiċi, jistgħu jkunu biżżejjed biex juru dannu serju lis-settur u biex jiġġustifikaw salvagwardja.</w:t>
            </w:r>
          </w:p>
        </w:tc>
      </w:tr>
    </w:tbl>
    <w:p w14:paraId="58C396AA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2</w:t>
      </w:r>
    </w:p>
    <w:p w14:paraId="6277CC5A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28E7754F" w14:textId="77777777" w:rsidR="00A33639" w:rsidRPr="00B8503D" w:rsidRDefault="00A33639" w:rsidP="00A33639">
      <w:pPr>
        <w:pStyle w:val="NormalBold"/>
      </w:pPr>
      <w:r w:rsidRPr="00B8503D">
        <w:t>Artikolu 3 – paragrafu 2 – punt ca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3639" w:rsidRPr="00B8503D" w14:paraId="6480ED65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C1EA8" w14:textId="77777777" w:rsidR="00A33639" w:rsidRPr="00B8503D" w:rsidRDefault="00A33639" w:rsidP="009F2647"/>
        </w:tc>
      </w:tr>
      <w:tr w:rsidR="00A33639" w:rsidRPr="00B8503D" w14:paraId="4CA34560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017C7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D1034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5E4B9B1A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94D57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8D7CD" w14:textId="21278237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>(ca)</w:t>
            </w:r>
            <w:r w:rsidRPr="00B8503D">
              <w:tab/>
            </w:r>
            <w:r w:rsidRPr="00B8503D">
              <w:rPr>
                <w:b/>
                <w:i/>
              </w:rPr>
              <w:t>l-introduzzjoni ta’ obbligu ta’ reċiproċità rigward il-prodotti u l-istandards tal-produzzjoni</w:t>
            </w:r>
            <w:r w:rsidR="00D202D7">
              <w:rPr>
                <w:b/>
                <w:i/>
              </w:rPr>
              <w:t>;</w:t>
            </w:r>
          </w:p>
        </w:tc>
      </w:tr>
    </w:tbl>
    <w:p w14:paraId="158A272A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3</w:t>
      </w:r>
    </w:p>
    <w:p w14:paraId="700D2D41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448DFCE4" w14:textId="77777777" w:rsidR="00A33639" w:rsidRPr="00B8503D" w:rsidRDefault="00A33639" w:rsidP="00A33639">
      <w:pPr>
        <w:pStyle w:val="NormalBold"/>
      </w:pPr>
      <w:r w:rsidRPr="00B8503D">
        <w:t>Artikolu 4 – paragrafu 1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200385AD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B8E6C" w14:textId="77777777" w:rsidR="00A33639" w:rsidRPr="00B8503D" w:rsidRDefault="00A33639" w:rsidP="009F2647"/>
        </w:tc>
      </w:tr>
      <w:tr w:rsidR="00A33639" w:rsidRPr="00B8503D" w14:paraId="6D20FA3B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BF96A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C40DC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09D18CBE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CA01F" w14:textId="77777777" w:rsidR="00A33639" w:rsidRPr="00B8503D" w:rsidRDefault="00A33639" w:rsidP="009F2647">
            <w:pPr>
              <w:pStyle w:val="Normal6a"/>
            </w:pPr>
            <w:r w:rsidRPr="00B8503D">
              <w:t>1.</w:t>
            </w:r>
            <w:r w:rsidRPr="00B8503D">
              <w:tab/>
              <w:t xml:space="preserve">Il-Kummissjoni għandha timmonitorja </w:t>
            </w:r>
            <w:r w:rsidRPr="00B8503D">
              <w:rPr>
                <w:b/>
                <w:bCs/>
                <w:i/>
                <w:iCs/>
              </w:rPr>
              <w:t>regolarment</w:t>
            </w:r>
            <w:r w:rsidRPr="00B8503D">
              <w:t xml:space="preserve"> is-suq tal-Unjoni ta’ prodotti sensittivi, b’mod partikolari fir-rigward tax-xejriet tal-importazzjoni u tal-esportazzjoni, tal-produzzjoni u tal-iżviluppi fil-prezzijiet. Għal dak il-għan, il-Kummissjoni għandha tikkoopera u tagħmel skambju ta’ data mal-Istati Membri u mal-industrija tal-Unjoni fuq bażi regolari.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79450" w14:textId="1CF77E33" w:rsidR="00A33639" w:rsidRPr="00B8503D" w:rsidRDefault="00A33639" w:rsidP="009F2647">
            <w:pPr>
              <w:pStyle w:val="Normal6a"/>
            </w:pPr>
            <w:r w:rsidRPr="00B8503D">
              <w:t>1.</w:t>
            </w:r>
            <w:r w:rsidRPr="00B8503D">
              <w:tab/>
              <w:t>Il-Kummissjoni għandha timmonitorja kostantement u proattivament is-suq tal-Unjoni ta’ prodotti sensittivi, b’mod partikolari fir-rigward tax-xejriet tal-importazzjoni u tal-esportazzjoni, tal-produzzjoni u tal-iżviluppi fil-prezzijiet</w:t>
            </w:r>
            <w:r w:rsidRPr="00B8503D">
              <w:rPr>
                <w:b/>
                <w:bCs/>
                <w:i/>
                <w:iCs/>
              </w:rPr>
              <w:t>, bl-appoġġ tal-osservatorji tas-suq tal-Unjoni stabbiliti bir-Regolament (UE) Nru 1308/2013 tal-Parlament Ewropew u tal-Kunsill</w:t>
            </w:r>
            <w:r w:rsidRPr="00B8503D">
              <w:rPr>
                <w:b/>
                <w:bCs/>
                <w:i/>
                <w:iCs/>
                <w:vertAlign w:val="superscript"/>
              </w:rPr>
              <w:t>1</w:t>
            </w:r>
            <w:r w:rsidR="00BD0737">
              <w:rPr>
                <w:b/>
                <w:bCs/>
                <w:i/>
                <w:iCs/>
                <w:vertAlign w:val="superscript"/>
              </w:rPr>
              <w:t>a</w:t>
            </w:r>
            <w:r w:rsidRPr="00B8503D">
              <w:t xml:space="preserve">. Għal dak il-għan, il-Kummissjoni għandha tikkoopera u tagħmel skambju ta’ data mal-Istati </w:t>
            </w:r>
            <w:r w:rsidRPr="00B8503D">
              <w:lastRenderedPageBreak/>
              <w:t>Membri</w:t>
            </w:r>
            <w:r w:rsidRPr="00B8503D">
              <w:rPr>
                <w:b/>
                <w:bCs/>
                <w:i/>
                <w:iCs/>
              </w:rPr>
              <w:t>, mal-Parlament Ewropew</w:t>
            </w:r>
            <w:r w:rsidRPr="00B8503D">
              <w:t xml:space="preserve"> u mal-industrija tal-Unjoni fuq bażi regolari.</w:t>
            </w:r>
          </w:p>
        </w:tc>
      </w:tr>
      <w:tr w:rsidR="00A33639" w:rsidRPr="00B8503D" w14:paraId="595783CA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11A08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089E8" w14:textId="036D6B1E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  <w:vertAlign w:val="superscript"/>
              </w:rPr>
              <w:t>1</w:t>
            </w:r>
            <w:r w:rsidR="00BD0737">
              <w:rPr>
                <w:b/>
                <w:i/>
                <w:vertAlign w:val="superscript"/>
              </w:rPr>
              <w:t>a</w:t>
            </w:r>
            <w:r w:rsidRPr="00B8503D">
              <w:rPr>
                <w:b/>
                <w:i/>
              </w:rPr>
              <w:t xml:space="preserve"> Ir-Regolament (UE) Nru 1308/2013 tal-Parlament Ewropew u tal-Kunsill tas-17 ta’ Diċembru 2013 li jistabbilixxi organizzazzjoni komuni tas-swieq fi prodotti agrikoli u li jħassar ir-Regolamenti tal-Kunsill (KEE) Nru 922/72, (KEE) Nru 234/79, (KE) Nru 1037/2001 u (KE) Nru 1234/2007 (ĠU L 347, 20.12.2013, p. 671, ELI: </w:t>
            </w:r>
            <w:hyperlink r:id="rId9" w:history="1">
              <w:r w:rsidRPr="00BD0737">
                <w:rPr>
                  <w:rStyle w:val="Hyperlink"/>
                  <w:b/>
                  <w:i/>
                </w:rPr>
                <w:t>http://data.europa.eu/eli/reg/2013/1308/oj</w:t>
              </w:r>
            </w:hyperlink>
            <w:r w:rsidRPr="00B8503D">
              <w:rPr>
                <w:b/>
                <w:i/>
              </w:rPr>
              <w:t>).</w:t>
            </w:r>
          </w:p>
        </w:tc>
      </w:tr>
    </w:tbl>
    <w:p w14:paraId="0D67B5A0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4</w:t>
      </w:r>
    </w:p>
    <w:p w14:paraId="5EAF7B69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0D1E6582" w14:textId="77777777" w:rsidR="00A33639" w:rsidRPr="00B8503D" w:rsidRDefault="00A33639" w:rsidP="00A33639">
      <w:pPr>
        <w:pStyle w:val="NormalBold"/>
      </w:pPr>
      <w:r w:rsidRPr="00B8503D">
        <w:t>Artikolu 4 – 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3639" w:rsidRPr="00B8503D" w14:paraId="52EA4748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8D117" w14:textId="77777777" w:rsidR="00A33639" w:rsidRPr="00B8503D" w:rsidRDefault="00A33639" w:rsidP="009F2647"/>
        </w:tc>
      </w:tr>
      <w:tr w:rsidR="00A33639" w:rsidRPr="00B8503D" w14:paraId="59B04FB2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D6C87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92293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5BBE0E54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E536D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36EC9" w14:textId="6020B1FE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>2a.</w:t>
            </w:r>
            <w:r w:rsidRPr="00B8503D">
              <w:tab/>
            </w:r>
            <w:r w:rsidRPr="00B8503D">
              <w:rPr>
                <w:b/>
                <w:i/>
              </w:rPr>
              <w:t>Fuq talba debitament ġustifikata mill-industrija tal-Unjoni kkonċernata, il-Kummissjoni tista’ twessa’ l-kamp ta’ applikazzjoni tal-monitoraġġ imsemmi fil-paragrafu 1 għal kwalunkwe prodott jew settur għajr dawk imsemmija fl-Anness.</w:t>
            </w:r>
          </w:p>
        </w:tc>
      </w:tr>
    </w:tbl>
    <w:p w14:paraId="25388947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5</w:t>
      </w:r>
    </w:p>
    <w:p w14:paraId="04F73DB1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1C065B10" w14:textId="77777777" w:rsidR="00A33639" w:rsidRPr="00B8503D" w:rsidRDefault="00A33639" w:rsidP="00A33639">
      <w:pPr>
        <w:pStyle w:val="NormalBold"/>
      </w:pPr>
      <w:r w:rsidRPr="00B8503D">
        <w:t>Artikolu 4 – paragrafu 2b (ġdid)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44E96B62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02B49" w14:textId="77777777" w:rsidR="00A33639" w:rsidRPr="00B8503D" w:rsidRDefault="00A33639" w:rsidP="009F2647"/>
        </w:tc>
      </w:tr>
      <w:tr w:rsidR="00A33639" w:rsidRPr="00B8503D" w14:paraId="08EC9FE0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95C9A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25D28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1435567A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E0DC4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31DA7" w14:textId="6159469F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>2b.</w:t>
            </w:r>
            <w:r w:rsidRPr="00B8503D">
              <w:tab/>
            </w:r>
            <w:r w:rsidRPr="00B8503D">
              <w:rPr>
                <w:b/>
                <w:i/>
              </w:rPr>
              <w:t>Il-kooperazzjoni u l-iskambju tad-data għandhom jitwettqu kemm vertikalment, bejn il-Kummissjoni u l-Istati Membri, kif ukoll orizzontalment, bejn l-Istati Membri.</w:t>
            </w:r>
          </w:p>
        </w:tc>
      </w:tr>
    </w:tbl>
    <w:p w14:paraId="5D4352BF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6</w:t>
      </w:r>
    </w:p>
    <w:p w14:paraId="7ACA4DB6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3E1447A3" w14:textId="77777777" w:rsidR="00A33639" w:rsidRPr="00B8503D" w:rsidRDefault="00A33639" w:rsidP="00A33639">
      <w:pPr>
        <w:pStyle w:val="NormalBold"/>
      </w:pPr>
      <w:r w:rsidRPr="00B8503D">
        <w:t>Artikolu 4 – paragrafu 2c (ġdid)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2F3577DD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D1042" w14:textId="77777777" w:rsidR="00A33639" w:rsidRPr="00B8503D" w:rsidRDefault="00A33639" w:rsidP="009F2647"/>
        </w:tc>
      </w:tr>
      <w:tr w:rsidR="00A33639" w:rsidRPr="00B8503D" w14:paraId="01EF7D47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4227E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C0102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261CDB68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5AE36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927E8" w14:textId="77777777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>2c.</w:t>
            </w:r>
            <w:r w:rsidRPr="00B8503D">
              <w:tab/>
            </w:r>
            <w:r w:rsidRPr="00B8503D">
              <w:rPr>
                <w:b/>
                <w:i/>
              </w:rPr>
              <w:t xml:space="preserve">Sal-1 ta’ Marzu 2026, il-Kummissjoni għandha tiżviluppa u </w:t>
            </w:r>
            <w:r w:rsidRPr="00B8503D">
              <w:rPr>
                <w:b/>
                <w:i/>
              </w:rPr>
              <w:lastRenderedPageBreak/>
              <w:t>tagħmel disponibbli għall-Istati Membri linji gwida tekniċi dwar l-indikaturi, il-parametri u t-tipi ta’ data li jistgħu jiġu mmonitorjati fis-swieq fil-livell nazzjonali u lokali.</w:t>
            </w:r>
          </w:p>
        </w:tc>
      </w:tr>
    </w:tbl>
    <w:p w14:paraId="3C19DC74" w14:textId="77777777" w:rsidR="00A33639" w:rsidRPr="00B8503D" w:rsidRDefault="00A33639" w:rsidP="00A33639">
      <w:pPr>
        <w:pStyle w:val="AmNumberTabs"/>
      </w:pPr>
      <w:r w:rsidRPr="00B8503D">
        <w:lastRenderedPageBreak/>
        <w:t>Emenda</w:t>
      </w:r>
      <w:r w:rsidRPr="00B8503D">
        <w:tab/>
      </w:r>
      <w:r w:rsidRPr="00B8503D">
        <w:tab/>
        <w:t>7</w:t>
      </w:r>
    </w:p>
    <w:p w14:paraId="472B2668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5D6D3C92" w14:textId="77777777" w:rsidR="00A33639" w:rsidRPr="00B8503D" w:rsidRDefault="00A33639" w:rsidP="00A33639">
      <w:pPr>
        <w:pStyle w:val="NormalBold"/>
      </w:pPr>
      <w:r w:rsidRPr="00B8503D">
        <w:t>Artikolu 4 – paragrafu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63DF873E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9903F" w14:textId="77777777" w:rsidR="00A33639" w:rsidRPr="00B8503D" w:rsidRDefault="00A33639" w:rsidP="009F2647"/>
        </w:tc>
      </w:tr>
      <w:tr w:rsidR="00A33639" w:rsidRPr="00B8503D" w14:paraId="60391C83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444DF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2CF57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33EF1C40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7BA9D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Il-Kummissjoni għandha tippreżenta rapport ta’ monitoraġġ lill-Parlament Ewropew u lill-Kunsill kull </w:t>
            </w:r>
            <w:r w:rsidRPr="00B8503D">
              <w:rPr>
                <w:b/>
                <w:bCs/>
                <w:i/>
                <w:iCs/>
              </w:rPr>
              <w:t>sitt</w:t>
            </w:r>
            <w:r w:rsidRPr="00B8503D">
              <w:t xml:space="preserve"> xhur li jkun fih il-valutazzjoni tagħha tal-impatt tal-importazzjonijiet ta’ prodotti sensittivi li jibbenefikaw minn aċċess preferenzjali għas-suq skont il-ftehim. Tali rapporti għandhom ikopru s-suq tal-Unjoni u, jekk rilevanti, ikopru wkoll is-sitwazzjoni fi Stat Membru wieħed jew aktar.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ED786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Il-Kummissjoni għandha tippreżenta rapport ta’ monitoraġġ lill-Parlament Ewropew u lill-Kunsill kull </w:t>
            </w:r>
            <w:r w:rsidRPr="00B8503D">
              <w:rPr>
                <w:b/>
                <w:bCs/>
                <w:i/>
                <w:iCs/>
              </w:rPr>
              <w:t>tliet</w:t>
            </w:r>
            <w:r w:rsidRPr="00B8503D">
              <w:t xml:space="preserve"> xhur li jkun fih il-valutazzjoni tagħha tal-impatt tal-importazzjonijiet ta’ prodotti sensittivi li jibbenefikaw minn aċċess preferenzjali għas-suq skont il-ftehim. Tali rapporti għandhom ikopru s-suq tal-Unjoni u, jekk rilevanti, ikopru wkoll is-sitwazzjoni </w:t>
            </w:r>
            <w:r w:rsidRPr="00B8503D">
              <w:rPr>
                <w:b/>
                <w:bCs/>
                <w:i/>
                <w:iCs/>
              </w:rPr>
              <w:t>speċifika</w:t>
            </w:r>
            <w:r w:rsidRPr="00B8503D">
              <w:t xml:space="preserve"> fi Stat Membru wieħed jew aktar.</w:t>
            </w:r>
          </w:p>
        </w:tc>
      </w:tr>
    </w:tbl>
    <w:p w14:paraId="771BA4A7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8</w:t>
      </w:r>
    </w:p>
    <w:p w14:paraId="7A889FF6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666DA5F6" w14:textId="77777777" w:rsidR="00A33639" w:rsidRPr="00B8503D" w:rsidRDefault="00A33639" w:rsidP="00A33639">
      <w:pPr>
        <w:pStyle w:val="NormalBold"/>
      </w:pPr>
      <w:r w:rsidRPr="00B8503D">
        <w:t>Artikolu 6 – 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3639" w:rsidRPr="00B8503D" w14:paraId="5C321181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4C97A" w14:textId="77777777" w:rsidR="00A33639" w:rsidRPr="00B8503D" w:rsidRDefault="00A33639" w:rsidP="009F2647"/>
        </w:tc>
      </w:tr>
      <w:tr w:rsidR="00A33639" w:rsidRPr="00B8503D" w14:paraId="4B647CCD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666F2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806AA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7E6A3E9C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4A487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Il-Kummissjoni għandha tittratta, fin-nuqqas ta’ indikazzjonijiet kuntrarji, żieda fil-volum ta’ aktar minn </w:t>
            </w:r>
            <w:r w:rsidRPr="00B8503D">
              <w:rPr>
                <w:b/>
                <w:bCs/>
                <w:i/>
                <w:iCs/>
              </w:rPr>
              <w:t>10 % sena wara sena</w:t>
            </w:r>
            <w:r w:rsidRPr="00B8503D">
              <w:t xml:space="preserve">, bħala regola, tal-importazzjonijiet taħt termini preferenzjali ta’ prodott partikolari minn pajjiż ikkonċernat bħala evidenza prima facie ta’ dannu serju jew it-theddida ta’ dannu serju lill-industrija tal-Unjoni, jekk, fl-istess ħin, il-prezz medju tal-importazzjoni għal dawk l-importazzjonijiet minn pajjiż ikkonċernat ikun mill-inqas </w:t>
            </w:r>
            <w:r w:rsidRPr="00B8503D">
              <w:rPr>
                <w:b/>
                <w:bCs/>
                <w:i/>
                <w:iCs/>
              </w:rPr>
              <w:t>10 %</w:t>
            </w:r>
            <w:r w:rsidRPr="00B8503D">
              <w:t>, bħala regola, taħt il-prezz domestiku medju rilevanti ta’ prodotti simili jew f’kompetizzjoni diretta matul l-istess perjodu, abbażi tad-data disponibbli.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8CA00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Il-Kummissjoni għandha tittratta, fin-nuqqas ta’ indikazzjonijiet kuntrarji, żieda fil-volum ta’ aktar minn </w:t>
            </w:r>
            <w:r w:rsidRPr="00B8503D">
              <w:rPr>
                <w:b/>
                <w:bCs/>
                <w:i/>
                <w:iCs/>
              </w:rPr>
              <w:t>5 % imqabbla mal-medja ta’ tliet snin</w:t>
            </w:r>
            <w:r w:rsidRPr="00B8503D">
              <w:t xml:space="preserve">, bħala regola, tal-importazzjonijiet taħt termini preferenzjali ta’ prodott partikolari minn pajjiż ikkonċernat bħala evidenza prima facie ta’ dannu serju jew it-theddida ta’ dannu serju lill-industrija tal-Unjoni, jekk, fl-istess ħin, il-prezz medju tal-importazzjoni għal dawk l-importazzjonijiet minn pajjiż ikkonċernat ikun mill-inqas </w:t>
            </w:r>
            <w:r w:rsidRPr="00B8503D">
              <w:rPr>
                <w:b/>
                <w:bCs/>
                <w:i/>
                <w:iCs/>
              </w:rPr>
              <w:t>5 %</w:t>
            </w:r>
            <w:r w:rsidRPr="00B8503D">
              <w:t>, bħala regola, taħt il-prezz domestiku medju rilevanti ta’ prodotti simili jew f’kompetizzjoni diretta matul l-istess perjodu, abbażi tad-data disponibbli.</w:t>
            </w:r>
          </w:p>
        </w:tc>
      </w:tr>
    </w:tbl>
    <w:p w14:paraId="4CF0D3FE" w14:textId="77777777" w:rsidR="00A33639" w:rsidRPr="00B8503D" w:rsidRDefault="00A33639" w:rsidP="00A33639">
      <w:pPr>
        <w:pStyle w:val="AmNumberTabs"/>
      </w:pPr>
      <w:r w:rsidRPr="00B8503D">
        <w:lastRenderedPageBreak/>
        <w:t>Emenda</w:t>
      </w:r>
      <w:r w:rsidRPr="00B8503D">
        <w:tab/>
      </w:r>
      <w:r w:rsidRPr="00B8503D">
        <w:tab/>
        <w:t>9</w:t>
      </w:r>
    </w:p>
    <w:p w14:paraId="4E0191B6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2D3FD62D" w14:textId="77777777" w:rsidR="00A33639" w:rsidRPr="00B8503D" w:rsidRDefault="00A33639" w:rsidP="00A33639">
      <w:pPr>
        <w:pStyle w:val="NormalBold"/>
      </w:pPr>
      <w:r w:rsidRPr="00B8503D">
        <w:t>Artikolu 6 – paragrafu 4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26DD3ACA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834C6" w14:textId="77777777" w:rsidR="00A33639" w:rsidRPr="00B8503D" w:rsidRDefault="00A33639" w:rsidP="009F2647"/>
        </w:tc>
      </w:tr>
      <w:tr w:rsidR="00A33639" w:rsidRPr="00B8503D" w14:paraId="6898C550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52D54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8B01A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472F3588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66F3F" w14:textId="77777777" w:rsidR="00A33639" w:rsidRPr="00B8503D" w:rsidRDefault="00A33639" w:rsidP="009F2647">
            <w:pPr>
              <w:pStyle w:val="Normal6a"/>
            </w:pPr>
            <w:r w:rsidRPr="00B8503D">
              <w:t>4.</w:t>
            </w:r>
            <w:r w:rsidRPr="00B8503D">
              <w:tab/>
              <w:t xml:space="preserve">Il-Kummissjoni għandha tittratta, fin-nuqqas ta’ indikazzjonijiet kuntrarji, tnaqqis ta’ aktar minn </w:t>
            </w:r>
            <w:r w:rsidRPr="00B8503D">
              <w:rPr>
                <w:b/>
                <w:bCs/>
                <w:i/>
                <w:iCs/>
              </w:rPr>
              <w:t>10 % sena wara sena</w:t>
            </w:r>
            <w:r w:rsidRPr="00B8503D">
              <w:t xml:space="preserve">, bħala regola, fil-prezz medju tal-importazzjoni ta’ prodott partikolari minn pajjiż ikkonċernat importat fl-Unjoni b’termini preferenzjali bħala evidenza prima facie ta’ dannu serju jew it-theddida ta’ dannu serju lill-industrija tal-Unjoni, jekk fl-istess ħin il-prezz medju tal-importazzjoni għal dak il-prodott minn pajjiż ikkonċernat ikun mill-inqas </w:t>
            </w:r>
            <w:r w:rsidRPr="00B8503D">
              <w:rPr>
                <w:b/>
                <w:bCs/>
                <w:i/>
                <w:iCs/>
              </w:rPr>
              <w:t>10 %</w:t>
            </w:r>
            <w:r w:rsidRPr="00B8503D">
              <w:t>, bħala regola, taħt il-prezz domestiku medju rilevanti ta’ prodotti simili jew f’kompetizzjoni diretta matul l-istess perjodu, abbażi tad-data disponibbli.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68DEB" w14:textId="77777777" w:rsidR="00A33639" w:rsidRPr="00B8503D" w:rsidRDefault="00A33639" w:rsidP="009F2647">
            <w:pPr>
              <w:pStyle w:val="Normal6a"/>
            </w:pPr>
            <w:r w:rsidRPr="00B8503D">
              <w:t>4.</w:t>
            </w:r>
            <w:r w:rsidRPr="00B8503D">
              <w:tab/>
              <w:t xml:space="preserve">Il-Kummissjoni għandha tittratta, fin-nuqqas ta’ indikazzjonijiet kuntrarji, tnaqqis ta’ aktar minn </w:t>
            </w:r>
            <w:r w:rsidRPr="00B8503D">
              <w:rPr>
                <w:b/>
                <w:bCs/>
                <w:i/>
                <w:iCs/>
              </w:rPr>
              <w:t>5 %</w:t>
            </w:r>
            <w:r w:rsidRPr="00B8503D">
              <w:t xml:space="preserve"> </w:t>
            </w:r>
            <w:r w:rsidRPr="00B8503D">
              <w:rPr>
                <w:b/>
                <w:bCs/>
                <w:i/>
                <w:iCs/>
              </w:rPr>
              <w:t>imqabbla mal-medja ta’ tliet snin</w:t>
            </w:r>
            <w:r w:rsidRPr="00B8503D">
              <w:t xml:space="preserve">, bħala regola, fil-prezz medju tal-importazzjoni ta’ prodott partikolari minn pajjiż ikkonċernat importat fl-Unjoni b’termini preferenzjali bħala evidenza prima facie ta’ dannu serju jew it-theddida ta’ dannu serju lill-industrija tal-Unjoni, jekk fl-istess ħin il-prezz medju tal-importazzjoni għal dak il-prodott minn pajjiż ikkonċernat ikun mill-inqas </w:t>
            </w:r>
            <w:r w:rsidRPr="00B8503D">
              <w:rPr>
                <w:b/>
                <w:bCs/>
                <w:i/>
                <w:iCs/>
              </w:rPr>
              <w:t>5 %</w:t>
            </w:r>
            <w:r w:rsidRPr="00B8503D">
              <w:t>, bħala regola, taħt il-prezz domestiku medju rilevanti ta’ prodotti simili jew f’kompetizzjoni diretta matul l-istess perjodu, abbażi tad-data disponibbli.</w:t>
            </w:r>
          </w:p>
        </w:tc>
      </w:tr>
    </w:tbl>
    <w:p w14:paraId="79256EFB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10</w:t>
      </w:r>
    </w:p>
    <w:p w14:paraId="2C1F8573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504F66C4" w14:textId="77777777" w:rsidR="00A33639" w:rsidRPr="00B8503D" w:rsidRDefault="00A33639" w:rsidP="00A33639">
      <w:pPr>
        <w:pStyle w:val="NormalBold"/>
      </w:pPr>
      <w:r w:rsidRPr="00B8503D">
        <w:t>Artikolu 6 – paragrafu 4a (ġdid)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055D98B7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64CD1" w14:textId="77777777" w:rsidR="00A33639" w:rsidRPr="00B8503D" w:rsidRDefault="00A33639" w:rsidP="009F2647"/>
        </w:tc>
      </w:tr>
      <w:tr w:rsidR="00A33639" w:rsidRPr="00B8503D" w14:paraId="746A832A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84D17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2566E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7183B996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6CDDB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41E1B" w14:textId="77777777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>4a.</w:t>
            </w:r>
            <w:r w:rsidRPr="00B8503D">
              <w:tab/>
            </w:r>
            <w:r w:rsidRPr="00B8503D">
              <w:rPr>
                <w:b/>
                <w:i/>
              </w:rPr>
              <w:t>Il-Kummissjoni ma għandhiex tkun limitata għas-sollijiet kwantitattivi stabbiliti f’dan l-Artikolu meta tistabbilixxi evidenza prima facie ta’ dannu serju. Indikazzjonijiet ċari ta’ deterjorament fis-sitwazzjoni ekonomika tal-industrija, madwar l-Unjoni jew fil-livell tal-Istati Membri, inkluż tnaqqis sostnut fil-prezzijiet domestiċi, jistgħu jkunu biżżejjed biex juru dannu lis-settur u jistgħu jiġġustifikaw il-bidu ta’ investigazzjoni.</w:t>
            </w:r>
          </w:p>
        </w:tc>
      </w:tr>
    </w:tbl>
    <w:p w14:paraId="6573B024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11</w:t>
      </w:r>
    </w:p>
    <w:p w14:paraId="223950A3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0BD744DA" w14:textId="77777777" w:rsidR="00A33639" w:rsidRPr="00B8503D" w:rsidRDefault="00A33639" w:rsidP="00A33639">
      <w:pPr>
        <w:pStyle w:val="NormalBold"/>
      </w:pPr>
      <w:r w:rsidRPr="00B8503D">
        <w:t>Artikolu 7 – paragrafu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29C8B970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9052F" w14:textId="77777777" w:rsidR="00A33639" w:rsidRPr="00B8503D" w:rsidRDefault="00A33639" w:rsidP="009F2647"/>
        </w:tc>
      </w:tr>
      <w:tr w:rsidR="00A33639" w:rsidRPr="00B8503D" w14:paraId="781852B3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EBD9B" w14:textId="77777777" w:rsidR="00A33639" w:rsidRPr="00B8503D" w:rsidRDefault="00A33639" w:rsidP="009F2647">
            <w:pPr>
              <w:pStyle w:val="AmColumnHeading"/>
            </w:pPr>
            <w:r w:rsidRPr="00B8503D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C9476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67A1F319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98314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Fejn possibbli, l-investigazzjoni għandha tiġi konkluża fi żmien </w:t>
            </w:r>
            <w:r w:rsidRPr="00B8503D">
              <w:rPr>
                <w:b/>
                <w:bCs/>
                <w:i/>
                <w:iCs/>
              </w:rPr>
              <w:t>sitt</w:t>
            </w:r>
            <w:r w:rsidRPr="00B8503D">
              <w:t xml:space="preserve"> xhur mid-data li fiha jkun ġie ippubblikat in-notifika tal-bidu f’Il-Ġurnal Uffiċjali tal-Unjoni Ewropea. Dak il-limitu ta’ żmien jista’ jiġi estiż b’perjodu ulterjuri ta’ tliet xhur f’ċirkostanzi ta’ eċċezzjoni</w:t>
            </w:r>
            <w:r w:rsidRPr="00B8503D">
              <w:rPr>
                <w:b/>
                <w:bCs/>
                <w:i/>
                <w:iCs/>
              </w:rPr>
              <w:t>,</w:t>
            </w:r>
            <w:r w:rsidRPr="00B8503D">
              <w:t xml:space="preserve"> bħall-involviment ta’ għadd ogħla mis-soltu ta’ partijiet interessati jew sitwazzjonijiet kumplessi tas-suq. Il-Kummissjoni għandha tinnotifika lill-partijiet interessati kollha dwar kwalunkwe tali estensjoni u tispjega r-raġunijiet għal dan. Fejn investigazzjoni tikkonċerna prodotti sensittivi, il-Kummissjoni għandha tikkonkludiha kemm jista’ jkun malajr, bl-għan li tieħu deċiżjoni finali fi żmien </w:t>
            </w:r>
            <w:r w:rsidRPr="00B8503D">
              <w:rPr>
                <w:b/>
                <w:bCs/>
                <w:i/>
                <w:iCs/>
              </w:rPr>
              <w:t>erba’ xhur</w:t>
            </w:r>
            <w:r w:rsidRPr="00B8503D">
              <w:t xml:space="preserve"> mid-data li fiha tiġi ppubblikata n-notifika tal-bidu f’</w:t>
            </w:r>
            <w:r w:rsidRPr="00E85E9D">
              <w:rPr>
                <w:i/>
                <w:iCs/>
              </w:rPr>
              <w:t>Il-Ġurnal Uffiċjali tal-Unjoni Ewropea</w:t>
            </w:r>
            <w:r w:rsidRPr="00B8503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67F64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Fejn possibbli, l-investigazzjoni għandha tiġi konkluża fi żmien </w:t>
            </w:r>
            <w:r w:rsidRPr="00B8503D">
              <w:rPr>
                <w:b/>
                <w:bCs/>
                <w:i/>
                <w:iCs/>
              </w:rPr>
              <w:t>tliet</w:t>
            </w:r>
            <w:r w:rsidRPr="00B8503D">
              <w:t xml:space="preserve"> xhur mid-data li fiha jkun ġie ippubblikat in-notifika tal-bidu f’Il-Ġurnal Uffiċjali tal-Unjoni Ewropea. Dak il-limitu ta’ żmien jista’ jiġi estiż b’perjodu ulterjuri ta’ tliet xhur f’ċirkostanzi ta’ eċċezzjoni bħall-involviment ta’ għadd ogħla mis-soltu ta’ partijiet interessati jew sitwazzjonijiet kumplessi tas-suq. Il-Kummissjoni għandha tinnotifika lill-partijiet interessati kollha dwar kwalunkwe tali estensjoni u tispjega r-raġunijiet għal dan. Fejn investigazzjoni tikkonċerna prodotti sensittivi, il-Kummissjoni għandha tikkonkludiha kemm jista’ jkun malajr, bl-għan li tieħu deċiżjoni finali fi żmien </w:t>
            </w:r>
            <w:r w:rsidRPr="00B8503D">
              <w:rPr>
                <w:b/>
                <w:bCs/>
                <w:i/>
                <w:iCs/>
              </w:rPr>
              <w:t>xahrejn</w:t>
            </w:r>
            <w:r w:rsidRPr="00B8503D">
              <w:t xml:space="preserve"> mid-data li fiha tiġi ppubblikata n-notifika tal-bidu f’</w:t>
            </w:r>
            <w:r w:rsidRPr="00E85E9D">
              <w:rPr>
                <w:i/>
                <w:iCs/>
              </w:rPr>
              <w:t>Il-Ġurnal Uffiċjali tal-Unjoni Ewropea</w:t>
            </w:r>
            <w:r w:rsidRPr="00B8503D">
              <w:t>.</w:t>
            </w:r>
          </w:p>
        </w:tc>
      </w:tr>
    </w:tbl>
    <w:p w14:paraId="4AF7E2C5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12</w:t>
      </w:r>
    </w:p>
    <w:p w14:paraId="22C36D7E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3E4C5104" w14:textId="77777777" w:rsidR="00A33639" w:rsidRPr="00B8503D" w:rsidRDefault="00A33639" w:rsidP="00A33639">
      <w:pPr>
        <w:pStyle w:val="NormalBold"/>
      </w:pPr>
      <w:r w:rsidRPr="00B8503D">
        <w:t>Artikolu 7 – paragrafu 5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1F2A0A65" w14:textId="77777777" w:rsidTr="00093047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CE2EB" w14:textId="77777777" w:rsidR="00A33639" w:rsidRPr="00B8503D" w:rsidRDefault="00A33639" w:rsidP="009F2647"/>
        </w:tc>
      </w:tr>
      <w:tr w:rsidR="00A33639" w:rsidRPr="00B8503D" w14:paraId="64B30AD7" w14:textId="77777777" w:rsidTr="00093047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D80EF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82C2A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5F9A5CDD" w14:textId="77777777" w:rsidTr="00093047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3D42A" w14:textId="77777777" w:rsidR="00A33639" w:rsidRPr="00B8503D" w:rsidRDefault="00A33639" w:rsidP="009F2647">
            <w:pPr>
              <w:pStyle w:val="Normal6a"/>
            </w:pPr>
            <w:r w:rsidRPr="00B8503D">
              <w:t>5.</w:t>
            </w:r>
            <w:r w:rsidRPr="00B8503D">
              <w:tab/>
              <w:t xml:space="preserve">Il-Kummissjoni għandha tevalwa l-fatturi rilevanti kollha ta’ natura oġġettiva u kwantifikabbli li jaffettwaw is-sitwazzjoni tal-industrija tal-Unjoni, b’mod partikolari r-rata u l-ammont taż-żieda fl-importazzjonijiet tal-prodott ikkonċernat f’termini assoluti u relattivi, is-sehem mis-suq domestiku meħud mill-importazzjonijiet miżjuda, u bidliet rigward l-industrija tal-Unjoni fir-rigward tal-livell tal-bejgħ, tal-produzzjoni, tal-produttività, tal-użu tal-kapaċità, tal-qligħ u tat-telf, u tal-impjieg. Din il-lista mhijiex eżawrjenti, u l-Kummissjoni tista’ tqis fatturi oħra rilevanti meta tkun qed tiddetermina l-eżistenza ta’ dannu serju jew theddida ta’ dannu serju, bħall-ħażniet, </w:t>
            </w:r>
            <w:r w:rsidRPr="00B8503D">
              <w:rPr>
                <w:b/>
                <w:bCs/>
                <w:i/>
                <w:iCs/>
              </w:rPr>
              <w:t>il-prezzijiet,</w:t>
            </w:r>
            <w:r w:rsidRPr="00B8503D">
              <w:t xml:space="preserve"> ir-redditu tal-kapital użat, il-fluss ta’ flus, il-livell tal-ishma mis-suq, u fatturi oħra li qed jikkawżaw jew li setgħu kkawżaw </w:t>
            </w:r>
            <w:r w:rsidRPr="00B8503D">
              <w:lastRenderedPageBreak/>
              <w:t>dannu serju, jew jheddu li jikkawżaw dannu serju lill-industrija tal-Unjoni.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F24F9" w14:textId="77777777" w:rsidR="00A33639" w:rsidRPr="00B8503D" w:rsidRDefault="00A33639" w:rsidP="009F2647">
            <w:pPr>
              <w:pStyle w:val="Normal6a"/>
            </w:pPr>
            <w:r w:rsidRPr="00B8503D">
              <w:lastRenderedPageBreak/>
              <w:t>5.</w:t>
            </w:r>
            <w:r w:rsidRPr="00B8503D">
              <w:tab/>
              <w:t xml:space="preserve">Il-Kummissjoni għandha tevalwa </w:t>
            </w:r>
            <w:r w:rsidRPr="00B8503D">
              <w:rPr>
                <w:b/>
                <w:bCs/>
                <w:i/>
                <w:iCs/>
              </w:rPr>
              <w:t>l-indikaturi ekonomiċi u</w:t>
            </w:r>
            <w:r w:rsidRPr="00B8503D">
              <w:t xml:space="preserve"> l-fatturi rilevanti kollha ta’ natura oġġettiva u kwantifikabbli li jaffettwaw is-sitwazzjoni tal-industrija tal-Unjoni, b’mod partikolari r-rata u l-ammont taż-żieda fl-importazzjonijiet tal-prodott ikkonċernat f’termini assoluti u relattivi, is-sehem mis-suq domestiku meħud mill-importazzjonijiet miżjuda, u bidliet rigward l-industrija tal-Unjoni fir-rigward tal-livell tal-bejgħ, </w:t>
            </w:r>
            <w:r w:rsidRPr="00B8503D">
              <w:rPr>
                <w:b/>
                <w:bCs/>
                <w:i/>
                <w:iCs/>
              </w:rPr>
              <w:t>inklużi l-prezzijiet,</w:t>
            </w:r>
            <w:r w:rsidRPr="00B8503D">
              <w:t xml:space="preserve"> tal-produzzjoni, tal-produttività, tal-użu tal-kapaċità, tal-qligħ u tat-telf, u tal-impjieg. Din il-lista mhijiex eżawrjenti, u l-Kummissjoni tista’ tqis fatturi oħra rilevanti meta tkun qed tiddetermina l-eżistenza ta’ dannu serju jew theddida ta’ dannu serju, bħall-ħażniet, ir-redditu tal-kapital użat, il-fluss ta’ flus, il-livell tal-ishma mis-suq, u fatturi oħra li qed </w:t>
            </w:r>
            <w:r w:rsidRPr="00B8503D">
              <w:lastRenderedPageBreak/>
              <w:t>jikkawżaw jew li setgħu kkawżaw dannu serju, jew jheddu li jikkawżaw dannu serju lill-industrija tal-Unjoni.</w:t>
            </w:r>
          </w:p>
        </w:tc>
      </w:tr>
    </w:tbl>
    <w:p w14:paraId="5AD0B615" w14:textId="45FC603D" w:rsidR="00093047" w:rsidRPr="001965CB" w:rsidRDefault="00093047" w:rsidP="00093047">
      <w:pPr>
        <w:pStyle w:val="AmNumberTabs"/>
      </w:pPr>
      <w:r w:rsidRPr="001965CB">
        <w:lastRenderedPageBreak/>
        <w:t>Emend</w:t>
      </w:r>
      <w:r>
        <w:t>i</w:t>
      </w:r>
      <w:r w:rsidRPr="001965CB">
        <w:tab/>
      </w:r>
      <w:r w:rsidRPr="001965CB">
        <w:tab/>
      </w:r>
      <w:r>
        <w:t xml:space="preserve">34 u </w:t>
      </w:r>
      <w:r w:rsidRPr="001965CB">
        <w:rPr>
          <w:rStyle w:val="HideTWBExt"/>
        </w:rPr>
        <w:t>&lt;NumAm&gt;</w:t>
      </w:r>
      <w:r w:rsidRPr="001965CB">
        <w:t>86</w:t>
      </w:r>
      <w:r w:rsidRPr="001965CB">
        <w:rPr>
          <w:rStyle w:val="HideTWBExt"/>
        </w:rPr>
        <w:t>&lt;/NumAm&gt;</w:t>
      </w:r>
    </w:p>
    <w:p w14:paraId="39E2C515" w14:textId="4840510F" w:rsidR="00093047" w:rsidRPr="001965CB" w:rsidRDefault="00093047" w:rsidP="00093047">
      <w:pPr>
        <w:pStyle w:val="Normal12a"/>
      </w:pPr>
      <w:r w:rsidRPr="001965CB">
        <w:rPr>
          <w:rStyle w:val="HideTWBExt"/>
        </w:rPr>
        <w:t>&lt;/DocRef&gt;</w:t>
      </w:r>
    </w:p>
    <w:p w14:paraId="4BAF9B2F" w14:textId="77777777" w:rsidR="00093047" w:rsidRPr="001965CB" w:rsidRDefault="00093047" w:rsidP="00093047">
      <w:pPr>
        <w:pStyle w:val="NormalBold"/>
      </w:pPr>
      <w:r w:rsidRPr="001965CB">
        <w:rPr>
          <w:rStyle w:val="HideTWBExt"/>
        </w:rPr>
        <w:t>&lt;DocAmend&gt;</w:t>
      </w:r>
      <w:r w:rsidRPr="001965CB">
        <w:t>Proposta għal regolament</w:t>
      </w:r>
      <w:r w:rsidRPr="001965CB">
        <w:rPr>
          <w:rStyle w:val="HideTWBExt"/>
        </w:rPr>
        <w:t>&lt;/DocAmend&gt;</w:t>
      </w:r>
    </w:p>
    <w:p w14:paraId="2AE12AC6" w14:textId="796C17EF" w:rsidR="00093047" w:rsidRPr="001965CB" w:rsidRDefault="00093047" w:rsidP="00093047">
      <w:pPr>
        <w:pStyle w:val="NormalBold"/>
      </w:pPr>
      <w:r w:rsidRPr="001965CB">
        <w:rPr>
          <w:rStyle w:val="HideTWBExt"/>
        </w:rPr>
        <w:t>&lt;Article&gt;</w:t>
      </w:r>
      <w:r w:rsidRPr="001965CB">
        <w:t xml:space="preserve">Artikolu 9 – paragrafu 1 – </w:t>
      </w:r>
      <w:r w:rsidR="007F2EE0" w:rsidRPr="002A5DA3">
        <w:t>punt b a (new)</w:t>
      </w:r>
      <w:r w:rsidR="007F2EE0" w:rsidRPr="007F2EE0" w:rsidDel="007F2EE0">
        <w:t xml:space="preserve"> </w:t>
      </w:r>
      <w:r w:rsidRPr="001965CB">
        <w:t>(ġdid)</w:t>
      </w:r>
      <w:r w:rsidRPr="001965C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93047" w:rsidRPr="001965CB" w14:paraId="04019AF2" w14:textId="77777777" w:rsidTr="00515ED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2B976" w14:textId="77777777" w:rsidR="00093047" w:rsidRPr="001965CB" w:rsidRDefault="00093047" w:rsidP="00515ED4"/>
        </w:tc>
      </w:tr>
      <w:tr w:rsidR="00093047" w:rsidRPr="001965CB" w14:paraId="2448FA0E" w14:textId="77777777" w:rsidTr="00515ED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1D66F" w14:textId="77777777" w:rsidR="00093047" w:rsidRPr="001965CB" w:rsidRDefault="00093047" w:rsidP="00515ED4">
            <w:pPr>
              <w:pStyle w:val="AmColumnHeading"/>
            </w:pPr>
            <w:r w:rsidRPr="0019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C33B7" w14:textId="77777777" w:rsidR="00093047" w:rsidRPr="001965CB" w:rsidRDefault="00093047" w:rsidP="00515ED4">
            <w:pPr>
              <w:pStyle w:val="AmColumnHeading"/>
            </w:pPr>
            <w:r w:rsidRPr="001965CB">
              <w:t>Emenda</w:t>
            </w:r>
          </w:p>
        </w:tc>
      </w:tr>
      <w:tr w:rsidR="00093047" w:rsidRPr="001965CB" w14:paraId="2F8E5741" w14:textId="77777777" w:rsidTr="00515E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DA741" w14:textId="77777777" w:rsidR="00093047" w:rsidRPr="001965CB" w:rsidRDefault="00093047" w:rsidP="00515ED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63CFD" w14:textId="2D99D8FB" w:rsidR="00093047" w:rsidRPr="001965CB" w:rsidRDefault="007F2EE0" w:rsidP="00515ED4">
            <w:pPr>
              <w:pStyle w:val="Normal6a"/>
            </w:pPr>
            <w:r w:rsidRPr="002A5DA3">
              <w:rPr>
                <w:b/>
                <w:i/>
              </w:rPr>
              <w:t>(ba)</w:t>
            </w:r>
            <w:r w:rsidRPr="002A5DA3">
              <w:rPr>
                <w:b/>
                <w:i/>
              </w:rPr>
              <w:tab/>
            </w:r>
            <w:r w:rsidR="00093047" w:rsidRPr="001965CB">
              <w:rPr>
                <w:b/>
                <w:i/>
              </w:rPr>
              <w:t>Indikazzjonijiet ċari ta’ deterjorament fis-sitwazzjoni ekonomika tal-industrija, madwar l-Unjoni jew fil-livell tal-Istati Membri, inkluża żieda fil-volum ta’ aktar minn 5 % sena wara sena meta mqabbla mal-medja ta’ tliet snin tal-importazzjonijiet skont termini preferenzjali ta’ prodott partikolari jew tnaqqis sostnut fil-prezzijiet domestiċi, jistgħu jkunu biżżejjed biex juru dannu serju lis-settur u biex jiġġustifikaw salvagwardja.</w:t>
            </w:r>
          </w:p>
        </w:tc>
      </w:tr>
    </w:tbl>
    <w:p w14:paraId="3FE98684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13</w:t>
      </w:r>
    </w:p>
    <w:p w14:paraId="7CDA55EF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5F1FA5D0" w14:textId="77777777" w:rsidR="00A33639" w:rsidRPr="00B8503D" w:rsidRDefault="00A33639" w:rsidP="00A33639">
      <w:pPr>
        <w:pStyle w:val="NormalBold"/>
      </w:pPr>
      <w:r w:rsidRPr="00B8503D">
        <w:t>Artikolu 9 – paragrafu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33639" w:rsidRPr="00B8503D" w14:paraId="2B8A1332" w14:textId="77777777" w:rsidTr="004841F6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8FD4B" w14:textId="77777777" w:rsidR="00A33639" w:rsidRPr="00B8503D" w:rsidRDefault="00A33639" w:rsidP="009F2647"/>
        </w:tc>
      </w:tr>
      <w:tr w:rsidR="00A33639" w:rsidRPr="00B8503D" w14:paraId="63164FBC" w14:textId="77777777" w:rsidTr="004841F6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F1CAF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CC5644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397851C8" w14:textId="77777777" w:rsidTr="004841F6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DC1C0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Fil-każ ta’ prodotti sensittivi, għandhom jiġu adottati miżuri ta’ salvagwardja proviżorji f’konformità mal-proċedura msemmija fl-Artikolu 18(4) mingħajr dewmien u fi kwalunkwe każ fi żmien massimu ta’ </w:t>
            </w:r>
            <w:r w:rsidRPr="00B8503D">
              <w:rPr>
                <w:b/>
                <w:bCs/>
                <w:i/>
                <w:iCs/>
              </w:rPr>
              <w:t>21</w:t>
            </w:r>
            <w:r w:rsidRPr="00B8503D">
              <w:t> jum mill-bidu tal-investigazzjoni biex tiġi evitata dannu lill-industrija tal-Unjoni li tkun diffiċli li tissewwa, inkluż fejn tali dannu jista’ jkun ġeografikament ikkonċentrata fi Stat Membru wieħed jew aktar.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ED684" w14:textId="77777777" w:rsidR="00A33639" w:rsidRPr="00B8503D" w:rsidRDefault="00A33639" w:rsidP="009F2647">
            <w:pPr>
              <w:pStyle w:val="Normal6a"/>
            </w:pPr>
            <w:r w:rsidRPr="00B8503D">
              <w:t>3.</w:t>
            </w:r>
            <w:r w:rsidRPr="00B8503D">
              <w:tab/>
              <w:t xml:space="preserve">Fil-każ ta’ prodotti sensittivi, għandhom jiġu adottati miżuri ta’ salvagwardja proviżorji f’konformità mal-proċedura msemmija fl-Artikolu 18(4) mingħajr dewmien u fi kwalunkwe każ fi żmien massimu ta’ </w:t>
            </w:r>
            <w:r w:rsidRPr="00B8503D">
              <w:rPr>
                <w:b/>
                <w:bCs/>
                <w:i/>
                <w:iCs/>
              </w:rPr>
              <w:t>14-il</w:t>
            </w:r>
            <w:r w:rsidRPr="00B8503D">
              <w:t> jum mill-bidu tal-investigazzjoni biex tiġi evitata dannu lill-industrija tal-Unjoni li tkun diffiċli li tissewwa, inkluż fejn tali dannu jista’ jkun ġeografikament ikkonċentrata fi Stat Membru wieħed jew aktar.</w:t>
            </w:r>
          </w:p>
        </w:tc>
      </w:tr>
    </w:tbl>
    <w:p w14:paraId="3A60CC89" w14:textId="520F96DD" w:rsidR="004841F6" w:rsidRPr="001965CB" w:rsidRDefault="004841F6" w:rsidP="004841F6">
      <w:pPr>
        <w:pStyle w:val="AmNumberTabs"/>
      </w:pPr>
      <w:r w:rsidRPr="001965CB">
        <w:t>Emend</w:t>
      </w:r>
      <w:r>
        <w:t xml:space="preserve">i 36 u </w:t>
      </w:r>
      <w:r w:rsidRPr="001965CB">
        <w:tab/>
      </w:r>
      <w:r w:rsidRPr="001965CB">
        <w:rPr>
          <w:rStyle w:val="HideTWBExt"/>
        </w:rPr>
        <w:t>&lt;NumAm&gt;</w:t>
      </w:r>
      <w:r w:rsidRPr="001965CB">
        <w:t>87</w:t>
      </w:r>
      <w:r w:rsidRPr="001965CB">
        <w:rPr>
          <w:rStyle w:val="HideTWBExt"/>
        </w:rPr>
        <w:t>&lt;/NumAm&gt;</w:t>
      </w:r>
    </w:p>
    <w:p w14:paraId="5EB744DE" w14:textId="48C3940D" w:rsidR="004841F6" w:rsidRPr="001965CB" w:rsidRDefault="004841F6" w:rsidP="004841F6">
      <w:pPr>
        <w:pStyle w:val="Normal12a"/>
      </w:pPr>
      <w:r w:rsidRPr="001965CB">
        <w:rPr>
          <w:rStyle w:val="HideTWBExt"/>
        </w:rPr>
        <w:t>&lt;/DocRef&gt;</w:t>
      </w:r>
    </w:p>
    <w:p w14:paraId="37D9DDBA" w14:textId="77777777" w:rsidR="004841F6" w:rsidRPr="001965CB" w:rsidRDefault="004841F6" w:rsidP="004841F6">
      <w:pPr>
        <w:pStyle w:val="NormalBold"/>
      </w:pPr>
      <w:r w:rsidRPr="001965CB">
        <w:rPr>
          <w:rStyle w:val="HideTWBExt"/>
        </w:rPr>
        <w:t>&lt;DocAmend&gt;</w:t>
      </w:r>
      <w:r w:rsidRPr="001965CB">
        <w:t>Proposta għal regolament</w:t>
      </w:r>
      <w:r w:rsidRPr="001965CB">
        <w:rPr>
          <w:rStyle w:val="HideTWBExt"/>
        </w:rPr>
        <w:t>&lt;/DocAmend&gt;</w:t>
      </w:r>
    </w:p>
    <w:p w14:paraId="3C1C03AF" w14:textId="77777777" w:rsidR="004841F6" w:rsidRPr="001965CB" w:rsidRDefault="004841F6" w:rsidP="004841F6">
      <w:pPr>
        <w:pStyle w:val="NormalBold"/>
      </w:pPr>
      <w:r w:rsidRPr="001965CB">
        <w:rPr>
          <w:rStyle w:val="HideTWBExt"/>
        </w:rPr>
        <w:t>&lt;Article&gt;</w:t>
      </w:r>
      <w:r w:rsidRPr="001965CB">
        <w:t>Artikolu 11 – paragrafu 1</w:t>
      </w:r>
      <w:r w:rsidRPr="001965CB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41F6" w:rsidRPr="001965CB" w14:paraId="619DFE74" w14:textId="77777777" w:rsidTr="004841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6259F" w14:textId="77777777" w:rsidR="004841F6" w:rsidRPr="001965CB" w:rsidRDefault="004841F6" w:rsidP="00515ED4"/>
        </w:tc>
      </w:tr>
      <w:tr w:rsidR="004841F6" w:rsidRPr="001965CB" w14:paraId="3037BD9F" w14:textId="77777777" w:rsidTr="004841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7A31A" w14:textId="77777777" w:rsidR="004841F6" w:rsidRPr="001965CB" w:rsidRDefault="004841F6" w:rsidP="00515ED4">
            <w:pPr>
              <w:pStyle w:val="AmColumnHeading"/>
            </w:pPr>
            <w:r w:rsidRPr="001965C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8D2B2" w14:textId="77777777" w:rsidR="004841F6" w:rsidRPr="001965CB" w:rsidRDefault="004841F6" w:rsidP="00515ED4">
            <w:pPr>
              <w:pStyle w:val="AmColumnHeading"/>
            </w:pPr>
            <w:r w:rsidRPr="001965CB">
              <w:t>Emenda</w:t>
            </w:r>
          </w:p>
        </w:tc>
      </w:tr>
      <w:tr w:rsidR="004841F6" w:rsidRPr="001965CB" w14:paraId="095D2307" w14:textId="77777777" w:rsidTr="004841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25720" w14:textId="77777777" w:rsidR="004841F6" w:rsidRPr="001965CB" w:rsidRDefault="004841F6" w:rsidP="00515ED4">
            <w:pPr>
              <w:pStyle w:val="Normal6a"/>
            </w:pPr>
            <w:r w:rsidRPr="001965CB">
              <w:t>1.</w:t>
            </w:r>
            <w:r w:rsidRPr="001965CB">
              <w:tab/>
              <w:t xml:space="preserve">Meta investigazzjoni twassal għall-konklużjoni li l-kundizzjonijiet stabbiliti fl-Artikolu 3(1) ikunu sodisfatti, il-Kummissjoni </w:t>
            </w:r>
            <w:r w:rsidRPr="001965CB">
              <w:rPr>
                <w:b/>
                <w:bCs/>
                <w:i/>
                <w:iCs/>
              </w:rPr>
              <w:t>tista’</w:t>
            </w:r>
            <w:r w:rsidRPr="001965CB">
              <w:t xml:space="preserve"> tadotta miżuri ta’ salvagwardja definittivi f’konformità mal-proċedura ta’ eżami msemmija fl-Artikolu 18(3).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542B6" w14:textId="77777777" w:rsidR="004841F6" w:rsidRPr="001965CB" w:rsidRDefault="004841F6" w:rsidP="00515ED4">
            <w:pPr>
              <w:pStyle w:val="Normal6a"/>
            </w:pPr>
            <w:r w:rsidRPr="001965CB">
              <w:t>1.</w:t>
            </w:r>
            <w:r w:rsidRPr="001965CB">
              <w:tab/>
              <w:t xml:space="preserve">Meta investigazzjoni twassal għall-konklużjoni li l-kundizzjonijiet stabbiliti fl-Artikolu 3(1) ikunu sodisfatti, il-Kummissjoni </w:t>
            </w:r>
            <w:r w:rsidRPr="001965CB">
              <w:rPr>
                <w:b/>
                <w:bCs/>
                <w:i/>
                <w:iCs/>
              </w:rPr>
              <w:t>għandha</w:t>
            </w:r>
            <w:r w:rsidRPr="001965CB">
              <w:t xml:space="preserve"> tadotta miżuri ta’ salvagwardja definittivi f’konformità mal-proċedura ta’ eżami msemmija fl-Artikolu 18(3).</w:t>
            </w:r>
          </w:p>
        </w:tc>
      </w:tr>
    </w:tbl>
    <w:p w14:paraId="1C974AA5" w14:textId="3EDEA3E0" w:rsidR="004841F6" w:rsidRPr="001965CB" w:rsidRDefault="004841F6" w:rsidP="004841F6">
      <w:pPr>
        <w:pStyle w:val="AmNumberTabs"/>
      </w:pPr>
      <w:r w:rsidRPr="001965CB">
        <w:t>Emend</w:t>
      </w:r>
      <w:r>
        <w:t>i</w:t>
      </w:r>
      <w:r w:rsidRPr="001965CB">
        <w:tab/>
      </w:r>
      <w:r w:rsidRPr="001965CB">
        <w:tab/>
      </w:r>
      <w:r>
        <w:t xml:space="preserve">64 u </w:t>
      </w:r>
      <w:r w:rsidRPr="001965CB">
        <w:rPr>
          <w:rStyle w:val="HideTWBExt"/>
        </w:rPr>
        <w:t>&lt;NumAm&gt;</w:t>
      </w:r>
      <w:r w:rsidRPr="001965CB">
        <w:t>88</w:t>
      </w:r>
      <w:r w:rsidRPr="001965CB">
        <w:rPr>
          <w:rStyle w:val="HideTWBExt"/>
        </w:rPr>
        <w:t>&lt;/NumAm&gt;</w:t>
      </w:r>
    </w:p>
    <w:p w14:paraId="3CBB1B3B" w14:textId="79EB8E43" w:rsidR="004841F6" w:rsidRPr="001965CB" w:rsidRDefault="004841F6" w:rsidP="004841F6">
      <w:pPr>
        <w:pStyle w:val="Normal12a"/>
      </w:pPr>
      <w:r w:rsidRPr="001965CB">
        <w:rPr>
          <w:rStyle w:val="HideTWBExt"/>
        </w:rPr>
        <w:t>&lt;/DocRef&gt;</w:t>
      </w:r>
    </w:p>
    <w:p w14:paraId="71106EA9" w14:textId="77777777" w:rsidR="004841F6" w:rsidRPr="001965CB" w:rsidRDefault="004841F6" w:rsidP="004841F6">
      <w:pPr>
        <w:pStyle w:val="NormalBold"/>
      </w:pPr>
      <w:r w:rsidRPr="001965CB">
        <w:rPr>
          <w:rStyle w:val="HideTWBExt"/>
        </w:rPr>
        <w:t>&lt;DocAmend&gt;</w:t>
      </w:r>
      <w:r w:rsidRPr="001965CB">
        <w:t>Proposta għal regolament</w:t>
      </w:r>
      <w:r w:rsidRPr="001965CB">
        <w:rPr>
          <w:rStyle w:val="HideTWBExt"/>
        </w:rPr>
        <w:t>&lt;/DocAmend&gt;</w:t>
      </w:r>
    </w:p>
    <w:p w14:paraId="1E724D7F" w14:textId="77777777" w:rsidR="004841F6" w:rsidRPr="001965CB" w:rsidRDefault="004841F6" w:rsidP="004841F6">
      <w:pPr>
        <w:pStyle w:val="NormalBold"/>
      </w:pPr>
      <w:r w:rsidRPr="001965CB">
        <w:rPr>
          <w:rStyle w:val="HideTWBExt"/>
        </w:rPr>
        <w:t>&lt;Article&gt;</w:t>
      </w:r>
      <w:r w:rsidRPr="001965CB">
        <w:t>Artikolu 12a (ġdid)</w:t>
      </w:r>
      <w:r w:rsidRPr="001965CB">
        <w:rPr>
          <w:rStyle w:val="HideTWBExt"/>
        </w:rPr>
        <w:t>&lt;/Article&gt;</w:t>
      </w:r>
    </w:p>
    <w:tbl>
      <w:tblPr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340"/>
        <w:gridCol w:w="4536"/>
        <w:gridCol w:w="4876"/>
        <w:gridCol w:w="340"/>
      </w:tblGrid>
      <w:tr w:rsidR="004841F6" w:rsidRPr="001965CB" w14:paraId="6A5DAD30" w14:textId="77777777" w:rsidTr="00455A49">
        <w:trPr>
          <w:gridBefore w:val="1"/>
          <w:wBefore w:w="340" w:type="dxa"/>
          <w:trHeight w:hRule="exact" w:val="240"/>
          <w:jc w:val="center"/>
        </w:trPr>
        <w:tc>
          <w:tcPr>
            <w:tcW w:w="97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13BD9B" w14:textId="77777777" w:rsidR="004841F6" w:rsidRPr="001965CB" w:rsidRDefault="004841F6" w:rsidP="00515ED4"/>
        </w:tc>
      </w:tr>
      <w:tr w:rsidR="00455A49" w:rsidRPr="005E6ECB" w14:paraId="3A6E6B27" w14:textId="77777777" w:rsidTr="00455A49">
        <w:trPr>
          <w:gridAfter w:val="1"/>
          <w:wAfter w:w="340" w:type="dxa"/>
          <w:trHeight w:val="240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0D539" w14:textId="77777777" w:rsidR="00455A49" w:rsidRPr="005E6ECB" w:rsidRDefault="00455A49" w:rsidP="00551503">
            <w:pPr>
              <w:pStyle w:val="AmColumnHeading"/>
            </w:pPr>
            <w:r w:rsidRPr="005E6E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F546" w14:textId="77777777" w:rsidR="00455A49" w:rsidRPr="005E6ECB" w:rsidRDefault="00455A49" w:rsidP="00551503">
            <w:pPr>
              <w:pStyle w:val="AmColumnHeading"/>
            </w:pPr>
            <w:r w:rsidRPr="005E6ECB">
              <w:t>Emenda</w:t>
            </w:r>
          </w:p>
        </w:tc>
      </w:tr>
      <w:tr w:rsidR="00455A49" w:rsidRPr="005E6ECB" w14:paraId="598F39EF" w14:textId="77777777" w:rsidTr="00455A49">
        <w:trPr>
          <w:gridAfter w:val="1"/>
          <w:wAfter w:w="340" w:type="dxa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18039" w14:textId="77777777" w:rsidR="00455A49" w:rsidRPr="005E6ECB" w:rsidRDefault="00455A49" w:rsidP="0055150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0E85D" w14:textId="77777777" w:rsidR="00455A49" w:rsidRPr="005E6ECB" w:rsidRDefault="00455A49" w:rsidP="00551503">
            <w:pPr>
              <w:pStyle w:val="Normal6a"/>
              <w:jc w:val="center"/>
            </w:pPr>
            <w:r w:rsidRPr="005E6ECB">
              <w:rPr>
                <w:b/>
                <w:i/>
              </w:rPr>
              <w:t>Artikolu 12a</w:t>
            </w:r>
            <w:r w:rsidRPr="005E6ECB">
              <w:tab/>
            </w:r>
          </w:p>
        </w:tc>
      </w:tr>
      <w:tr w:rsidR="00455A49" w:rsidRPr="005E6ECB" w14:paraId="3F448AB4" w14:textId="77777777" w:rsidTr="00455A49">
        <w:trPr>
          <w:gridAfter w:val="1"/>
          <w:wAfter w:w="340" w:type="dxa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E734B" w14:textId="77777777" w:rsidR="00455A49" w:rsidRPr="005E6ECB" w:rsidRDefault="00455A49" w:rsidP="0055150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9EC8C" w14:textId="77777777" w:rsidR="00455A49" w:rsidRPr="005E6ECB" w:rsidRDefault="00455A49" w:rsidP="00551503">
            <w:pPr>
              <w:pStyle w:val="Normal6a"/>
              <w:jc w:val="center"/>
            </w:pPr>
            <w:r w:rsidRPr="005E6ECB">
              <w:rPr>
                <w:b/>
                <w:i/>
              </w:rPr>
              <w:t>Klawżola dwar l-Ambjent, is-Saħħa u l-SPS</w:t>
            </w:r>
          </w:p>
        </w:tc>
      </w:tr>
      <w:tr w:rsidR="00455A49" w:rsidRPr="005E6ECB" w14:paraId="433FD6E0" w14:textId="77777777" w:rsidTr="00455A49">
        <w:trPr>
          <w:gridAfter w:val="1"/>
          <w:wAfter w:w="340" w:type="dxa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9FF0C" w14:textId="77777777" w:rsidR="00455A49" w:rsidRPr="005E6ECB" w:rsidRDefault="00455A49" w:rsidP="0055150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A392B" w14:textId="77777777" w:rsidR="00455A49" w:rsidRPr="005E6ECB" w:rsidRDefault="00455A49" w:rsidP="00551503">
            <w:pPr>
              <w:pStyle w:val="Normal6a"/>
            </w:pPr>
            <w:r w:rsidRPr="005E6ECB">
              <w:rPr>
                <w:b/>
                <w:i/>
              </w:rPr>
              <w:t>1. Il-Kummissjoni għandha tibda investigazzjoni u tadotta miżuri ta’ salvagwardja skont dan ir-Regolament fejn ikun hemm evidenza kredibbli li l-importazzjonijiet li jibbenefikaw minn preferenzi tariffarji ma jissodisfawx rekwiżiti ekwivalenti ambjentali, tal-benesseri tal-annimali, tas-saħħa, tas-sikurezza tal-ikel, jew tal-protezzjoni tal-ħaddiema applikabbli għall-produtturi tal-Unjoni.</w:t>
            </w:r>
          </w:p>
        </w:tc>
      </w:tr>
      <w:tr w:rsidR="00455A49" w:rsidRPr="005E6ECB" w14:paraId="69998D5F" w14:textId="77777777" w:rsidTr="00455A49">
        <w:trPr>
          <w:gridAfter w:val="1"/>
          <w:wAfter w:w="340" w:type="dxa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32852" w14:textId="77777777" w:rsidR="00455A49" w:rsidRPr="005E6ECB" w:rsidRDefault="00455A49" w:rsidP="0055150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E7634" w14:textId="77777777" w:rsidR="00455A49" w:rsidRPr="005E6ECB" w:rsidRDefault="00455A49" w:rsidP="00551503">
            <w:pPr>
              <w:pStyle w:val="Normal6a"/>
            </w:pPr>
            <w:r w:rsidRPr="005E6ECB">
              <w:rPr>
                <w:b/>
                <w:i/>
              </w:rPr>
              <w:t>2. Fil-każ ta’ riskju dokumentat għas-saħħa tal-bniedem, tal-annimali jew tal-pjanti, inklużi l-użu ta’ metodi ta’ produzzjoni pprojbiti fl-Unjoni jew in-nuqqas ta’ konformità mar-rekwiżiti sanitarji u fitosanitarji, il-Kummissjoni tista’ tissospendi minnufih l-importazzjonijiet tal-prodott li jibbenefika minn preferenzi tariffarji, f’konformità mal-Artikolu 9(3). Il-miżuri adottati skont dan l-Artikolu għandhom ikunu meħtieġa u proporzjonati u għandhom ikunu soġġetti għal rieżami f’konformità mal-Artikolu 12.</w:t>
            </w:r>
          </w:p>
        </w:tc>
      </w:tr>
    </w:tbl>
    <w:p w14:paraId="57E6389A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14</w:t>
      </w:r>
    </w:p>
    <w:p w14:paraId="361648B5" w14:textId="77777777" w:rsidR="00A33639" w:rsidRPr="00B8503D" w:rsidRDefault="00A33639" w:rsidP="00A33639">
      <w:pPr>
        <w:pStyle w:val="NormalBold12b"/>
      </w:pPr>
      <w:r w:rsidRPr="00B8503D">
        <w:lastRenderedPageBreak/>
        <w:t>Proposta għal regolament</w:t>
      </w:r>
    </w:p>
    <w:p w14:paraId="0FF01CA7" w14:textId="77777777" w:rsidR="00A33639" w:rsidRPr="00B8503D" w:rsidRDefault="00A33639" w:rsidP="00A33639">
      <w:pPr>
        <w:pStyle w:val="NormalBold"/>
      </w:pPr>
      <w:r w:rsidRPr="00B8503D">
        <w:t>Artikolu 15a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3639" w:rsidRPr="00B8503D" w14:paraId="3C6CD86F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7DE6E" w14:textId="77777777" w:rsidR="00A33639" w:rsidRPr="00B8503D" w:rsidRDefault="00A33639" w:rsidP="009F2647"/>
        </w:tc>
      </w:tr>
      <w:tr w:rsidR="00A33639" w:rsidRPr="00B8503D" w14:paraId="3A496EE6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7F630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C5D70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5E4CE65C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045E6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641F4" w14:textId="77777777" w:rsidR="00A33639" w:rsidRPr="00B8503D" w:rsidRDefault="00A33639" w:rsidP="009F2647">
            <w:pPr>
              <w:pStyle w:val="Normal6a"/>
              <w:jc w:val="center"/>
            </w:pPr>
            <w:r w:rsidRPr="00B8503D">
              <w:rPr>
                <w:b/>
                <w:i/>
              </w:rPr>
              <w:t>Artikolu 15a</w:t>
            </w:r>
          </w:p>
        </w:tc>
      </w:tr>
      <w:tr w:rsidR="00A33639" w:rsidRPr="00B8503D" w14:paraId="1824FF62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E4484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767C6" w14:textId="77777777" w:rsidR="00A33639" w:rsidRPr="00B8503D" w:rsidRDefault="00A33639" w:rsidP="009F2647">
            <w:pPr>
              <w:pStyle w:val="Normal6a"/>
              <w:jc w:val="center"/>
            </w:pPr>
            <w:r w:rsidRPr="00B8503D">
              <w:rPr>
                <w:b/>
                <w:i/>
              </w:rPr>
              <w:t>Miżuri kontra ċ-ċirkomvenzjoni</w:t>
            </w:r>
          </w:p>
        </w:tc>
      </w:tr>
      <w:tr w:rsidR="00A33639" w:rsidRPr="00B8503D" w14:paraId="5C7FEEFC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60E05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4B13B" w14:textId="7D23DB02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>1.</w:t>
            </w:r>
            <w:r w:rsidR="00BD0737" w:rsidRPr="007B1647">
              <w:rPr>
                <w:b/>
                <w:i/>
              </w:rPr>
              <w:tab/>
            </w:r>
            <w:r w:rsidRPr="00B8503D">
              <w:rPr>
                <w:b/>
                <w:i/>
              </w:rPr>
              <w:t>Jekk il-Kummissjoni tidentifika ċirkomvenzjoni tal-miżuri ta’ salvagwardja permezz ta’ bidliet fir-rotot kummerċjali, inklużi importazzjonijiet minn partijiet eżentati mill-miżur</w:t>
            </w:r>
            <w:r w:rsidR="00BD0737">
              <w:rPr>
                <w:b/>
                <w:i/>
              </w:rPr>
              <w:t>i ta’ salvagwardj</w:t>
            </w:r>
            <w:r w:rsidRPr="00B8503D">
              <w:rPr>
                <w:b/>
                <w:i/>
              </w:rPr>
              <w:t>a, tista’ testendi l-kamp ta’ applikazzjoni tal-miżur</w:t>
            </w:r>
            <w:r w:rsidR="00BD0737">
              <w:rPr>
                <w:b/>
                <w:i/>
              </w:rPr>
              <w:t>i ta’ salvagwardj</w:t>
            </w:r>
            <w:r w:rsidRPr="00B8503D">
              <w:rPr>
                <w:b/>
                <w:i/>
              </w:rPr>
              <w:t>a għal daw</w:t>
            </w:r>
            <w:r w:rsidR="00BD0737">
              <w:rPr>
                <w:b/>
                <w:i/>
              </w:rPr>
              <w:t>k</w:t>
            </w:r>
            <w:r w:rsidRPr="00B8503D">
              <w:rPr>
                <w:b/>
                <w:i/>
              </w:rPr>
              <w:t xml:space="preserve"> l-importazzjonijiet jew tadotta miżuri ta’ implimentazzjoni oħra meħtieġa.</w:t>
            </w:r>
          </w:p>
        </w:tc>
      </w:tr>
      <w:tr w:rsidR="00A33639" w:rsidRPr="00B8503D" w14:paraId="5E35F99A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02F7C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A7E24" w14:textId="0002A9AB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 xml:space="preserve">2. </w:t>
            </w:r>
            <w:r w:rsidR="00BD0737" w:rsidRPr="007B1647">
              <w:rPr>
                <w:b/>
                <w:i/>
              </w:rPr>
              <w:tab/>
            </w:r>
            <w:r w:rsidRPr="00B8503D">
              <w:rPr>
                <w:b/>
                <w:i/>
              </w:rPr>
              <w:t>Il-Kummissjoni għandha ssaħħaħ il-kooperazzjoni doganali mal-Istati Membri fil-verifika tar-regoli tal-oriġini u fl-iżgurar tat-traċċabbiltà sħiħa tal-importazzjonijiet ta’ prodotti sensittivi.</w:t>
            </w:r>
          </w:p>
        </w:tc>
      </w:tr>
    </w:tbl>
    <w:p w14:paraId="57B57092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15</w:t>
      </w:r>
    </w:p>
    <w:p w14:paraId="66AC72E5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00C09D94" w14:textId="6395D123" w:rsidR="00A33639" w:rsidRPr="00B8503D" w:rsidRDefault="00A33639" w:rsidP="00A33639">
      <w:pPr>
        <w:pStyle w:val="NormalBold"/>
      </w:pPr>
      <w:r w:rsidRPr="00B8503D">
        <w:t>Anness – paragrafu 1 – punt 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3639" w:rsidRPr="00B8503D" w14:paraId="0F639FB2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9D6D5" w14:textId="77777777" w:rsidR="00A33639" w:rsidRPr="00B8503D" w:rsidRDefault="00A33639" w:rsidP="009F2647"/>
        </w:tc>
      </w:tr>
      <w:tr w:rsidR="00A33639" w:rsidRPr="00B8503D" w14:paraId="52B3B5CC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2277B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1A641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5BF815E8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23710" w14:textId="77777777" w:rsidR="00A33639" w:rsidRPr="00B8503D" w:rsidRDefault="00A33639" w:rsidP="009F2647">
            <w:pPr>
              <w:pStyle w:val="Normal6a"/>
            </w:pPr>
            <w:r w:rsidRPr="00B8503D">
              <w:t>14.</w:t>
            </w:r>
            <w:r w:rsidRPr="00B8503D">
              <w:tab/>
              <w:t>Bajd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7467E" w14:textId="77777777" w:rsidR="00A33639" w:rsidRPr="00B8503D" w:rsidRDefault="00A33639" w:rsidP="009F2647">
            <w:pPr>
              <w:pStyle w:val="Normal6a"/>
            </w:pPr>
            <w:r w:rsidRPr="00B8503D">
              <w:t>14.</w:t>
            </w:r>
            <w:r w:rsidRPr="00B8503D">
              <w:tab/>
              <w:t xml:space="preserve">Bajd </w:t>
            </w:r>
            <w:r w:rsidRPr="00B8503D">
              <w:rPr>
                <w:b/>
                <w:bCs/>
                <w:i/>
                <w:iCs/>
              </w:rPr>
              <w:t>tal-klassi A u B</w:t>
            </w:r>
          </w:p>
        </w:tc>
      </w:tr>
    </w:tbl>
    <w:p w14:paraId="576D3FB8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16</w:t>
      </w:r>
    </w:p>
    <w:p w14:paraId="153258E7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47894E57" w14:textId="05851DD6" w:rsidR="00A33639" w:rsidRPr="00B8503D" w:rsidRDefault="00A33639" w:rsidP="00A33639">
      <w:pPr>
        <w:pStyle w:val="NormalBold"/>
      </w:pPr>
      <w:r w:rsidRPr="00B8503D">
        <w:t>Anness – paragrafu 1 – punt 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3639" w:rsidRPr="00B8503D" w14:paraId="05510AF6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F30D3" w14:textId="77777777" w:rsidR="00A33639" w:rsidRPr="00B8503D" w:rsidRDefault="00A33639" w:rsidP="009F2647"/>
        </w:tc>
      </w:tr>
      <w:tr w:rsidR="00A33639" w:rsidRPr="00B8503D" w14:paraId="09A4BD3A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E4009" w14:textId="77777777" w:rsidR="00A33639" w:rsidRPr="00B8503D" w:rsidRDefault="00A33639" w:rsidP="009F2647">
            <w:pPr>
              <w:pStyle w:val="AmColumnHeading"/>
            </w:pPr>
            <w:r w:rsidRPr="00B850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B4361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10C5A683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C1D82" w14:textId="77777777" w:rsidR="00A33639" w:rsidRPr="00B8503D" w:rsidRDefault="00A33639" w:rsidP="009F2647">
            <w:pPr>
              <w:pStyle w:val="Normal6a"/>
            </w:pPr>
            <w:r w:rsidRPr="00B8503D">
              <w:t>15.</w:t>
            </w:r>
            <w:r w:rsidRPr="00B8503D">
              <w:tab/>
              <w:t>Albumini tal-bajd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4C9FC" w14:textId="77777777" w:rsidR="00A33639" w:rsidRPr="00B8503D" w:rsidRDefault="00A33639" w:rsidP="009F2647">
            <w:pPr>
              <w:pStyle w:val="Normal6a"/>
            </w:pPr>
            <w:r w:rsidRPr="00B8503D">
              <w:t>15.</w:t>
            </w:r>
            <w:r w:rsidRPr="00B8503D">
              <w:tab/>
            </w:r>
            <w:r w:rsidRPr="00B8503D">
              <w:rPr>
                <w:b/>
                <w:bCs/>
                <w:i/>
                <w:iCs/>
              </w:rPr>
              <w:t>Prodotti tal-bajd – trab tal-bajd sħiħ, trab tal-isfar tal-bajd,</w:t>
            </w:r>
            <w:r w:rsidRPr="00B8503D">
              <w:t xml:space="preserve"> albumini tal-bajd </w:t>
            </w:r>
            <w:r w:rsidRPr="00B8503D">
              <w:rPr>
                <w:b/>
                <w:bCs/>
                <w:i/>
                <w:iCs/>
              </w:rPr>
              <w:t>(standard, high whip, high gel)</w:t>
            </w:r>
          </w:p>
        </w:tc>
      </w:tr>
    </w:tbl>
    <w:p w14:paraId="09919A87" w14:textId="77777777" w:rsidR="00A33639" w:rsidRPr="00B8503D" w:rsidRDefault="00A33639" w:rsidP="00A33639">
      <w:pPr>
        <w:pStyle w:val="AmNumberTabs"/>
      </w:pPr>
      <w:r w:rsidRPr="00B8503D">
        <w:t>Emenda</w:t>
      </w:r>
      <w:r w:rsidRPr="00B8503D">
        <w:tab/>
      </w:r>
      <w:r w:rsidRPr="00B8503D">
        <w:tab/>
        <w:t>17</w:t>
      </w:r>
    </w:p>
    <w:p w14:paraId="31E1E398" w14:textId="77777777" w:rsidR="00A33639" w:rsidRPr="00B8503D" w:rsidRDefault="00A33639" w:rsidP="00A33639">
      <w:pPr>
        <w:pStyle w:val="NormalBold12b"/>
      </w:pPr>
      <w:r w:rsidRPr="00B8503D">
        <w:t>Proposta għal regolament</w:t>
      </w:r>
    </w:p>
    <w:p w14:paraId="41E4FAB0" w14:textId="5ED6405B" w:rsidR="00A33639" w:rsidRPr="00B8503D" w:rsidRDefault="00A33639" w:rsidP="00A33639">
      <w:pPr>
        <w:pStyle w:val="NormalBold"/>
      </w:pPr>
      <w:r w:rsidRPr="00B8503D">
        <w:t>Anness – paragrafu 1 – punt 23a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3639" w:rsidRPr="00B8503D" w14:paraId="17D65E84" w14:textId="77777777" w:rsidTr="009F264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1FBD2" w14:textId="77777777" w:rsidR="00A33639" w:rsidRPr="00B8503D" w:rsidRDefault="00A33639" w:rsidP="009F2647"/>
        </w:tc>
      </w:tr>
      <w:tr w:rsidR="00A33639" w:rsidRPr="00B8503D" w14:paraId="68B9CB90" w14:textId="77777777" w:rsidTr="009F264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49C69" w14:textId="77777777" w:rsidR="00A33639" w:rsidRPr="00B8503D" w:rsidRDefault="00A33639" w:rsidP="009F2647">
            <w:pPr>
              <w:pStyle w:val="AmColumnHeading"/>
            </w:pPr>
            <w:r w:rsidRPr="00B8503D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1334C" w14:textId="77777777" w:rsidR="00A33639" w:rsidRPr="00B8503D" w:rsidRDefault="00A33639" w:rsidP="009F2647">
            <w:pPr>
              <w:pStyle w:val="AmColumnHeading"/>
            </w:pPr>
            <w:r w:rsidRPr="00B8503D">
              <w:t>Emenda</w:t>
            </w:r>
          </w:p>
        </w:tc>
      </w:tr>
      <w:tr w:rsidR="00A33639" w:rsidRPr="00B8503D" w14:paraId="0B62AD1D" w14:textId="77777777" w:rsidTr="009F264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3552A" w14:textId="77777777" w:rsidR="00A33639" w:rsidRPr="00B8503D" w:rsidRDefault="00A33639" w:rsidP="009F264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6FDC7" w14:textId="77777777" w:rsidR="00A33639" w:rsidRPr="00B8503D" w:rsidRDefault="00A33639" w:rsidP="009F2647">
            <w:pPr>
              <w:pStyle w:val="Normal6a"/>
            </w:pPr>
            <w:r w:rsidRPr="00B8503D">
              <w:rPr>
                <w:b/>
                <w:i/>
              </w:rPr>
              <w:t>23a.</w:t>
            </w:r>
            <w:r w:rsidRPr="00B8503D">
              <w:tab/>
            </w:r>
            <w:r w:rsidRPr="00B8503D">
              <w:rPr>
                <w:b/>
                <w:i/>
              </w:rPr>
              <w:t>Ċitru: larinġ, lumi u mandolin</w:t>
            </w:r>
          </w:p>
        </w:tc>
      </w:tr>
    </w:tbl>
    <w:p w14:paraId="306C57CC" w14:textId="11B3C687" w:rsidR="00E365E1" w:rsidRPr="00B8503D" w:rsidRDefault="00E365E1" w:rsidP="00D21078"/>
    <w:sectPr w:rsidR="00E365E1" w:rsidRPr="00B8503D" w:rsidSect="00B850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98AA2" w14:textId="77777777" w:rsidR="00D21078" w:rsidRPr="00B8503D" w:rsidRDefault="00D21078">
      <w:r w:rsidRPr="00B8503D">
        <w:separator/>
      </w:r>
    </w:p>
  </w:endnote>
  <w:endnote w:type="continuationSeparator" w:id="0">
    <w:p w14:paraId="67304097" w14:textId="77777777" w:rsidR="00D21078" w:rsidRPr="00B8503D" w:rsidRDefault="00D21078">
      <w:r w:rsidRPr="00B850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F7AC8" w14:textId="77777777" w:rsidR="00064002" w:rsidRPr="00B850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BB2C8" w14:textId="77777777" w:rsidR="00064002" w:rsidRPr="00B850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7A206" w14:textId="77777777" w:rsidR="00064002" w:rsidRPr="00B850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95661" w14:textId="77777777" w:rsidR="00D21078" w:rsidRPr="00B8503D" w:rsidRDefault="00D21078">
      <w:r w:rsidRPr="00B8503D">
        <w:separator/>
      </w:r>
    </w:p>
  </w:footnote>
  <w:footnote w:type="continuationSeparator" w:id="0">
    <w:p w14:paraId="734729C6" w14:textId="77777777" w:rsidR="00D21078" w:rsidRPr="00B8503D" w:rsidRDefault="00D21078">
      <w:r w:rsidRPr="00B8503D">
        <w:continuationSeparator/>
      </w:r>
    </w:p>
  </w:footnote>
  <w:footnote w:id="1">
    <w:p w14:paraId="09622F83" w14:textId="04312C6C" w:rsidR="008874A2" w:rsidRPr="002A5DA3" w:rsidRDefault="008874A2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2A5DA3">
        <w:rPr>
          <w:lang w:val="en-GB"/>
        </w:rPr>
        <w:t xml:space="preserve"> </w:t>
      </w:r>
      <w:r>
        <w:rPr>
          <w:lang w:val="mt-MT"/>
        </w:rPr>
        <w:tab/>
      </w:r>
      <w:r w:rsidRPr="008874A2">
        <w:rPr>
          <w:sz w:val="24"/>
          <w:szCs w:val="24"/>
          <w:lang w:val="en-GB"/>
        </w:rPr>
        <w:t>Il-każ ġie mgħoddi lura għan-negozjati interistituzzjonali lill-kumitat responsabbli, skont l-Artikolu 60(4), ir-raba' subparagrafu</w:t>
      </w:r>
      <w:r w:rsidRPr="003F3351">
        <w:rPr>
          <w:sz w:val="24"/>
          <w:szCs w:val="24"/>
          <w:lang w:val="en-GB"/>
        </w:rPr>
        <w:t xml:space="preserve"> (A10-0254/2025).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CA280" w14:textId="77777777" w:rsidR="00064002" w:rsidRPr="00B850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976C7" w14:textId="77777777" w:rsidR="00064002" w:rsidRPr="00B850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9A476" w14:textId="77777777" w:rsidR="00064002" w:rsidRPr="00B850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7272581">
    <w:abstractNumId w:val="9"/>
  </w:num>
  <w:num w:numId="2" w16cid:durableId="1757020787">
    <w:abstractNumId w:val="9"/>
  </w:num>
  <w:num w:numId="3" w16cid:durableId="231544494">
    <w:abstractNumId w:val="7"/>
  </w:num>
  <w:num w:numId="4" w16cid:durableId="13001152">
    <w:abstractNumId w:val="7"/>
  </w:num>
  <w:num w:numId="5" w16cid:durableId="1409842430">
    <w:abstractNumId w:val="6"/>
  </w:num>
  <w:num w:numId="6" w16cid:durableId="289945923">
    <w:abstractNumId w:val="6"/>
  </w:num>
  <w:num w:numId="7" w16cid:durableId="829712997">
    <w:abstractNumId w:val="5"/>
  </w:num>
  <w:num w:numId="8" w16cid:durableId="574782375">
    <w:abstractNumId w:val="5"/>
  </w:num>
  <w:num w:numId="9" w16cid:durableId="889730859">
    <w:abstractNumId w:val="4"/>
  </w:num>
  <w:num w:numId="10" w16cid:durableId="1893341649">
    <w:abstractNumId w:val="4"/>
  </w:num>
  <w:num w:numId="11" w16cid:durableId="2100368806">
    <w:abstractNumId w:val="8"/>
  </w:num>
  <w:num w:numId="12" w16cid:durableId="1168712233">
    <w:abstractNumId w:val="8"/>
  </w:num>
  <w:num w:numId="13" w16cid:durableId="227149439">
    <w:abstractNumId w:val="3"/>
  </w:num>
  <w:num w:numId="14" w16cid:durableId="15888619">
    <w:abstractNumId w:val="3"/>
  </w:num>
  <w:num w:numId="15" w16cid:durableId="788010792">
    <w:abstractNumId w:val="2"/>
  </w:num>
  <w:num w:numId="16" w16cid:durableId="1364667532">
    <w:abstractNumId w:val="2"/>
  </w:num>
  <w:num w:numId="17" w16cid:durableId="1638299686">
    <w:abstractNumId w:val="1"/>
  </w:num>
  <w:num w:numId="18" w16cid:durableId="1712724965">
    <w:abstractNumId w:val="1"/>
  </w:num>
  <w:num w:numId="19" w16cid:durableId="723524016">
    <w:abstractNumId w:val="0"/>
  </w:num>
  <w:num w:numId="20" w16cid:durableId="133717985">
    <w:abstractNumId w:val="0"/>
  </w:num>
  <w:num w:numId="21" w16cid:durableId="1068072647">
    <w:abstractNumId w:val="9"/>
  </w:num>
  <w:num w:numId="22" w16cid:durableId="1766920708">
    <w:abstractNumId w:val="7"/>
  </w:num>
  <w:num w:numId="23" w16cid:durableId="1850678125">
    <w:abstractNumId w:val="6"/>
  </w:num>
  <w:num w:numId="24" w16cid:durableId="1447625863">
    <w:abstractNumId w:val="5"/>
  </w:num>
  <w:num w:numId="25" w16cid:durableId="117726849">
    <w:abstractNumId w:val="4"/>
  </w:num>
  <w:num w:numId="26" w16cid:durableId="1865902078">
    <w:abstractNumId w:val="8"/>
  </w:num>
  <w:num w:numId="27" w16cid:durableId="599529821">
    <w:abstractNumId w:val="3"/>
  </w:num>
  <w:num w:numId="28" w16cid:durableId="42681237">
    <w:abstractNumId w:val="2"/>
  </w:num>
  <w:num w:numId="29" w16cid:durableId="1014070102">
    <w:abstractNumId w:val="1"/>
  </w:num>
  <w:num w:numId="30" w16cid:durableId="2145268138">
    <w:abstractNumId w:val="0"/>
  </w:num>
  <w:num w:numId="31" w16cid:durableId="1437360984">
    <w:abstractNumId w:val="9"/>
  </w:num>
  <w:num w:numId="32" w16cid:durableId="458185679">
    <w:abstractNumId w:val="7"/>
  </w:num>
  <w:num w:numId="33" w16cid:durableId="1236670430">
    <w:abstractNumId w:val="6"/>
  </w:num>
  <w:num w:numId="34" w16cid:durableId="405299830">
    <w:abstractNumId w:val="5"/>
  </w:num>
  <w:num w:numId="35" w16cid:durableId="1516841926">
    <w:abstractNumId w:val="4"/>
  </w:num>
  <w:num w:numId="36" w16cid:durableId="2000620007">
    <w:abstractNumId w:val="8"/>
  </w:num>
  <w:num w:numId="37" w16cid:durableId="868562771">
    <w:abstractNumId w:val="3"/>
  </w:num>
  <w:num w:numId="38" w16cid:durableId="291643633">
    <w:abstractNumId w:val="2"/>
  </w:num>
  <w:num w:numId="39" w16cid:durableId="391075600">
    <w:abstractNumId w:val="1"/>
  </w:num>
  <w:num w:numId="40" w16cid:durableId="1333415361">
    <w:abstractNumId w:val="0"/>
  </w:num>
  <w:num w:numId="41" w16cid:durableId="481195235">
    <w:abstractNumId w:val="10"/>
  </w:num>
  <w:num w:numId="42" w16cid:durableId="244270402">
    <w:abstractNumId w:val="10"/>
  </w:num>
  <w:num w:numId="43" w16cid:durableId="923612745">
    <w:abstractNumId w:val="10"/>
  </w:num>
  <w:num w:numId="44" w16cid:durableId="1753039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MT"/>
    <w:docVar w:name="dvnumam" w:val="0"/>
    <w:docVar w:name="dvpe" w:val="779.615"/>
    <w:docVar w:name="dvrapporteur" w:val="Rapporteur: "/>
    <w:docVar w:name="dvstar" w:val="***I"/>
    <w:docVar w:name="dvtitre" w:val="Riżoluzzjoni leġiżlattiva tal-Parlament Ewropew tas-16 ta' Diċembru 2025 dwar il-proposta għal regolament tal-Parlament Ewropew u tal-Kunsill li jimplimenta l-klawżola ta’ salvagwardja bilaterali tal-Ftehim ta’ Sħubija bejn l-UE u l-Mercosur u l-Ftehim Kummerċjali Interim bejn l-UE u l-Mercosur għall-prodotti agrikoli(COM(2025)0639 – C10-0247/2025 – 2025/0322(COD))"/>
  </w:docVars>
  <w:rsids>
    <w:rsidRoot w:val="00D21078"/>
    <w:rsid w:val="00002272"/>
    <w:rsid w:val="00064002"/>
    <w:rsid w:val="000677B9"/>
    <w:rsid w:val="000831BA"/>
    <w:rsid w:val="00093047"/>
    <w:rsid w:val="000A42CC"/>
    <w:rsid w:val="000E7DD9"/>
    <w:rsid w:val="0010095E"/>
    <w:rsid w:val="00125B37"/>
    <w:rsid w:val="00187494"/>
    <w:rsid w:val="001F32AE"/>
    <w:rsid w:val="002767FF"/>
    <w:rsid w:val="002A5DA3"/>
    <w:rsid w:val="002B18FE"/>
    <w:rsid w:val="002B5493"/>
    <w:rsid w:val="002B7A06"/>
    <w:rsid w:val="00343214"/>
    <w:rsid w:val="00361C00"/>
    <w:rsid w:val="00395FA1"/>
    <w:rsid w:val="003E15D4"/>
    <w:rsid w:val="00411CCE"/>
    <w:rsid w:val="0041666E"/>
    <w:rsid w:val="00421060"/>
    <w:rsid w:val="004364F5"/>
    <w:rsid w:val="00455A49"/>
    <w:rsid w:val="00471C19"/>
    <w:rsid w:val="004841F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3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EE0"/>
    <w:rsid w:val="00817416"/>
    <w:rsid w:val="00842779"/>
    <w:rsid w:val="00865F67"/>
    <w:rsid w:val="00881A7B"/>
    <w:rsid w:val="008840E5"/>
    <w:rsid w:val="008874A2"/>
    <w:rsid w:val="00887B3E"/>
    <w:rsid w:val="008C2AC6"/>
    <w:rsid w:val="00930C23"/>
    <w:rsid w:val="0093193B"/>
    <w:rsid w:val="009509D8"/>
    <w:rsid w:val="00950B64"/>
    <w:rsid w:val="00981893"/>
    <w:rsid w:val="009D55D8"/>
    <w:rsid w:val="00A1687D"/>
    <w:rsid w:val="00A33639"/>
    <w:rsid w:val="00A43E52"/>
    <w:rsid w:val="00A4678D"/>
    <w:rsid w:val="00A778C7"/>
    <w:rsid w:val="00A90902"/>
    <w:rsid w:val="00AB441E"/>
    <w:rsid w:val="00AB6293"/>
    <w:rsid w:val="00AE0928"/>
    <w:rsid w:val="00AF3B82"/>
    <w:rsid w:val="00B12E95"/>
    <w:rsid w:val="00B22876"/>
    <w:rsid w:val="00B558F0"/>
    <w:rsid w:val="00B8503D"/>
    <w:rsid w:val="00BD0737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202D7"/>
    <w:rsid w:val="00D21078"/>
    <w:rsid w:val="00D56C11"/>
    <w:rsid w:val="00D67656"/>
    <w:rsid w:val="00D834A0"/>
    <w:rsid w:val="00D872DF"/>
    <w:rsid w:val="00D91E21"/>
    <w:rsid w:val="00DA7FCD"/>
    <w:rsid w:val="00E365E1"/>
    <w:rsid w:val="00E820A4"/>
    <w:rsid w:val="00E85E9D"/>
    <w:rsid w:val="00EB006A"/>
    <w:rsid w:val="00EB4772"/>
    <w:rsid w:val="00ED169E"/>
    <w:rsid w:val="00ED4235"/>
    <w:rsid w:val="00F04346"/>
    <w:rsid w:val="00F075DC"/>
    <w:rsid w:val="00F149E9"/>
    <w:rsid w:val="00F5134D"/>
    <w:rsid w:val="00F548B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91A9E"/>
  <w15:chartTrackingRefBased/>
  <w15:docId w15:val="{2BF7457E-717B-450B-9684-21960DE7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33639"/>
    <w:pPr>
      <w:spacing w:after="120"/>
    </w:pPr>
  </w:style>
  <w:style w:type="paragraph" w:customStyle="1" w:styleId="NormalBold">
    <w:name w:val="NormalBold"/>
    <w:basedOn w:val="Normal"/>
    <w:link w:val="NormalBoldChar"/>
    <w:rsid w:val="00A33639"/>
    <w:rPr>
      <w:b/>
    </w:rPr>
  </w:style>
  <w:style w:type="paragraph" w:customStyle="1" w:styleId="NormalHanging12a">
    <w:name w:val="NormalHanging12a"/>
    <w:basedOn w:val="Normal"/>
    <w:rsid w:val="00A3363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3363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336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33639"/>
    <w:pPr>
      <w:spacing w:before="240"/>
    </w:pPr>
    <w:rPr>
      <w:b/>
    </w:rPr>
  </w:style>
  <w:style w:type="paragraph" w:customStyle="1" w:styleId="EPComma">
    <w:name w:val="EPComma"/>
    <w:basedOn w:val="Normal"/>
    <w:rsid w:val="00A3363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33639"/>
    <w:rPr>
      <w:b/>
      <w:sz w:val="24"/>
      <w:lang w:val="mt-MT"/>
    </w:rPr>
  </w:style>
  <w:style w:type="paragraph" w:styleId="Revision">
    <w:name w:val="Revision"/>
    <w:hidden/>
    <w:uiPriority w:val="99"/>
    <w:semiHidden/>
    <w:rsid w:val="00BD0737"/>
    <w:rPr>
      <w:sz w:val="24"/>
      <w:lang w:val="mt-MT"/>
    </w:rPr>
  </w:style>
  <w:style w:type="character" w:styleId="Hyperlink">
    <w:name w:val="Hyperlink"/>
    <w:basedOn w:val="DefaultParagraphFont"/>
    <w:rsid w:val="00BD07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737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093047"/>
    <w:pPr>
      <w:widowControl/>
      <w:spacing w:after="240"/>
    </w:pPr>
    <w:rPr>
      <w:szCs w:val="24"/>
      <w:lang w:eastAsia="en-US"/>
    </w:rPr>
  </w:style>
  <w:style w:type="paragraph" w:customStyle="1" w:styleId="AmDocTypeTab">
    <w:name w:val="AmDocTypeTab"/>
    <w:basedOn w:val="Normal"/>
    <w:rsid w:val="00093047"/>
    <w:pPr>
      <w:widowControl/>
      <w:tabs>
        <w:tab w:val="right" w:pos="9070"/>
      </w:tabs>
    </w:pPr>
    <w:rPr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13/1308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2292</Words>
  <Characters>17257</Characters>
  <Application>Microsoft Office Word</Application>
  <DocSecurity>4</DocSecurity>
  <Lines>143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GIRGINOV Kiril</cp:lastModifiedBy>
  <cp:revision>2</cp:revision>
  <cp:lastPrinted>2004-11-19T15:42:00Z</cp:lastPrinted>
  <dcterms:created xsi:type="dcterms:W3CDTF">2026-03-23T13:55:00Z</dcterms:created>
  <dcterms:modified xsi:type="dcterms:W3CDTF">2026-03-23T13:55:00Z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P10_TA(2025)0315_</vt:lpwstr>
  </property>
  <property fmtid="{D5CDD505-2E9C-101B-9397-08002B2CF9AE}" pid="4" name="&lt;Type&gt;">
    <vt:lpwstr>RR</vt:lpwstr>
  </property>
</Properties>
</file>