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0B55" w14:paraId="4C23AD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4E6831" w14:textId="77777777" w:rsidR="00751A4A" w:rsidRPr="00D40B55" w:rsidRDefault="00693011" w:rsidP="0010095E">
            <w:pPr>
              <w:pStyle w:val="EPName"/>
            </w:pPr>
            <w:r w:rsidRPr="00D40B55">
              <w:t>Parlaimint na hEorpa</w:t>
            </w:r>
          </w:p>
          <w:p w14:paraId="2D00113E" w14:textId="77777777" w:rsidR="00751A4A" w:rsidRPr="00D40B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0B55">
              <w:t>2024</w:t>
            </w:r>
            <w:r w:rsidR="00817416" w:rsidRPr="00D40B55">
              <w:t>-202</w:t>
            </w:r>
            <w:r w:rsidRPr="00D40B55">
              <w:t>9</w:t>
            </w:r>
          </w:p>
        </w:tc>
        <w:tc>
          <w:tcPr>
            <w:tcW w:w="2268" w:type="dxa"/>
            <w:shd w:val="clear" w:color="auto" w:fill="auto"/>
          </w:tcPr>
          <w:p w14:paraId="76A251A9" w14:textId="77777777" w:rsidR="00751A4A" w:rsidRPr="00D40B55" w:rsidRDefault="00187494" w:rsidP="0010095E">
            <w:pPr>
              <w:pStyle w:val="EPLogo"/>
            </w:pPr>
            <w:r w:rsidRPr="00D40B55">
              <w:rPr>
                <w:noProof/>
                <w:lang w:eastAsia="ja-JP"/>
              </w:rPr>
              <w:drawing>
                <wp:inline distT="0" distB="0" distL="0" distR="0" wp14:anchorId="48EEC12D" wp14:editId="0A75C8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D4BF9C" w14:textId="77777777" w:rsidR="00D058B8" w:rsidRPr="00D40B55" w:rsidRDefault="00D058B8" w:rsidP="004C5D52">
      <w:pPr>
        <w:pStyle w:val="LineTop"/>
      </w:pPr>
    </w:p>
    <w:p w14:paraId="6FC77AF7" w14:textId="77777777" w:rsidR="00680577" w:rsidRPr="00D40B55" w:rsidRDefault="00693011" w:rsidP="00680577">
      <w:pPr>
        <w:pStyle w:val="EPBodyTA1"/>
      </w:pPr>
      <w:r w:rsidRPr="00D40B55">
        <w:t xml:space="preserve">TÉACSANNA ARNA </w:t>
      </w:r>
      <w:proofErr w:type="spellStart"/>
      <w:r w:rsidRPr="00D40B55">
        <w:t>nGLACADH</w:t>
      </w:r>
      <w:proofErr w:type="spellEnd"/>
    </w:p>
    <w:p w14:paraId="52C557E1" w14:textId="77777777" w:rsidR="00D058B8" w:rsidRPr="00D40B55" w:rsidRDefault="00D058B8" w:rsidP="00D058B8">
      <w:pPr>
        <w:pStyle w:val="LineBottom"/>
      </w:pPr>
    </w:p>
    <w:p w14:paraId="77C94035" w14:textId="62252D9F" w:rsidR="00693011" w:rsidRPr="00D40B55" w:rsidRDefault="00693011" w:rsidP="00693011">
      <w:pPr>
        <w:pStyle w:val="ATHeading1"/>
      </w:pPr>
      <w:bookmarkStart w:id="0" w:name="TANumber"/>
      <w:r w:rsidRPr="00D40B55">
        <w:t>P10_TA(2025)0</w:t>
      </w:r>
      <w:bookmarkEnd w:id="0"/>
      <w:r w:rsidR="002949EE">
        <w:t>316</w:t>
      </w:r>
    </w:p>
    <w:p w14:paraId="7EB1198D" w14:textId="7AEDAE4C" w:rsidR="00693011" w:rsidRPr="00D40B55" w:rsidRDefault="00EE71CC" w:rsidP="00693011">
      <w:pPr>
        <w:pStyle w:val="ATHeading2"/>
      </w:pPr>
      <w:r w:rsidRPr="00EE71CC">
        <w:t xml:space="preserve">Iarraidh ar </w:t>
      </w:r>
      <w:r w:rsidR="00670705">
        <w:t xml:space="preserve">tharscaoileadh </w:t>
      </w:r>
      <w:r w:rsidRPr="00EE71CC">
        <w:t xml:space="preserve">dhíolúine </w:t>
      </w:r>
      <w:proofErr w:type="spellStart"/>
      <w:r w:rsidRPr="00EE71CC">
        <w:t>Elisabetta</w:t>
      </w:r>
      <w:proofErr w:type="spellEnd"/>
      <w:r w:rsidRPr="00EE71CC">
        <w:t xml:space="preserve"> </w:t>
      </w:r>
      <w:proofErr w:type="spellStart"/>
      <w:r w:rsidRPr="00EE71CC">
        <w:t>Gualmini</w:t>
      </w:r>
      <w:proofErr w:type="spellEnd"/>
    </w:p>
    <w:p w14:paraId="6B2E306E" w14:textId="79D3D91F" w:rsidR="00693011" w:rsidRPr="00D40B55" w:rsidRDefault="00693011" w:rsidP="00693011">
      <w:pPr>
        <w:rPr>
          <w:i/>
          <w:vanish/>
        </w:rPr>
      </w:pPr>
      <w:r w:rsidRPr="00D40B55">
        <w:rPr>
          <w:i/>
        </w:rPr>
        <w:fldChar w:fldCharType="begin"/>
      </w:r>
      <w:r w:rsidRPr="00D40B55">
        <w:rPr>
          <w:i/>
        </w:rPr>
        <w:instrText xml:space="preserve"> TC"(</w:instrText>
      </w:r>
      <w:bookmarkStart w:id="1" w:name="DocNumber"/>
      <w:r w:rsidRPr="00D40B55">
        <w:rPr>
          <w:i/>
        </w:rPr>
        <w:instrText>A10-0263/2025</w:instrText>
      </w:r>
      <w:bookmarkEnd w:id="1"/>
      <w:r w:rsidRPr="00D40B55">
        <w:rPr>
          <w:i/>
        </w:rPr>
        <w:instrText xml:space="preserve"> -  Rapóirtéir:</w:instrText>
      </w:r>
      <w:r w:rsidR="005979FC">
        <w:rPr>
          <w:i/>
        </w:rPr>
        <w:instrText xml:space="preserve"> </w:instrText>
      </w:r>
      <w:proofErr w:type="spellStart"/>
      <w:r w:rsidRPr="00D40B55">
        <w:rPr>
          <w:i/>
        </w:rPr>
        <w:instrText>Ilhan</w:instrText>
      </w:r>
      <w:proofErr w:type="spellEnd"/>
      <w:r w:rsidRPr="00D40B55">
        <w:rPr>
          <w:i/>
        </w:rPr>
        <w:instrText xml:space="preserve"> </w:instrText>
      </w:r>
      <w:proofErr w:type="spellStart"/>
      <w:r w:rsidRPr="00D40B55">
        <w:rPr>
          <w:i/>
        </w:rPr>
        <w:instrText>Kyuchyuk</w:instrText>
      </w:r>
      <w:proofErr w:type="spellEnd"/>
      <w:r w:rsidRPr="00D40B55">
        <w:rPr>
          <w:i/>
        </w:rPr>
        <w:instrText xml:space="preserve">)"\l3 \n&gt; \* MERGEFORMAT </w:instrText>
      </w:r>
      <w:r w:rsidRPr="00D40B55">
        <w:rPr>
          <w:i/>
        </w:rPr>
        <w:fldChar w:fldCharType="end"/>
      </w:r>
    </w:p>
    <w:p w14:paraId="6604CFB0" w14:textId="77777777" w:rsidR="00693011" w:rsidRPr="00D40B55" w:rsidRDefault="00693011" w:rsidP="00693011">
      <w:pPr>
        <w:rPr>
          <w:vanish/>
        </w:rPr>
      </w:pPr>
      <w:bookmarkStart w:id="2" w:name="Commission"/>
      <w:r w:rsidRPr="00D40B55">
        <w:rPr>
          <w:vanish/>
        </w:rPr>
        <w:t>An Coiste um Ghnóthaí Dlíthiúla</w:t>
      </w:r>
      <w:bookmarkEnd w:id="2"/>
    </w:p>
    <w:p w14:paraId="61A08A26" w14:textId="77777777" w:rsidR="00693011" w:rsidRPr="00D40B55" w:rsidRDefault="00693011" w:rsidP="00693011">
      <w:pPr>
        <w:rPr>
          <w:vanish/>
        </w:rPr>
      </w:pPr>
      <w:bookmarkStart w:id="3" w:name="PE"/>
      <w:r w:rsidRPr="00D40B55">
        <w:rPr>
          <w:vanish/>
        </w:rPr>
        <w:t>PE774.382</w:t>
      </w:r>
      <w:bookmarkEnd w:id="3"/>
    </w:p>
    <w:p w14:paraId="66E0AD44" w14:textId="6A55D8E1" w:rsidR="00693011" w:rsidRPr="00D40B55" w:rsidRDefault="00693011" w:rsidP="00693011">
      <w:pPr>
        <w:pStyle w:val="ATHeading3"/>
      </w:pPr>
      <w:bookmarkStart w:id="4" w:name="Sujet"/>
      <w:r w:rsidRPr="00D40B55">
        <w:t xml:space="preserve">Cinneadh ó Pharlaimint na hEorpa an </w:t>
      </w:r>
      <w:r w:rsidR="00EE71CC">
        <w:t>16</w:t>
      </w:r>
      <w:r w:rsidRPr="00D40B55">
        <w:t xml:space="preserve"> </w:t>
      </w:r>
      <w:r w:rsidR="005979FC">
        <w:t>Nollaig</w:t>
      </w:r>
      <w:r w:rsidRPr="00D40B55">
        <w:t xml:space="preserve"> 2025 </w:t>
      </w:r>
      <w:r w:rsidR="00950D76">
        <w:t>maidir leis an</w:t>
      </w:r>
      <w:r w:rsidRPr="00D40B55">
        <w:t xml:space="preserve"> iarraidh ar </w:t>
      </w:r>
      <w:r w:rsidR="00950D76">
        <w:t xml:space="preserve">tharscaoileadh </w:t>
      </w:r>
      <w:r w:rsidRPr="00D40B55">
        <w:t xml:space="preserve">dhíolúine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</w:t>
      </w:r>
      <w:bookmarkStart w:id="5" w:name="References"/>
      <w:bookmarkEnd w:id="4"/>
      <w:r w:rsidRPr="00D40B55">
        <w:t>(2025/2063(IMM))</w:t>
      </w:r>
      <w:bookmarkEnd w:id="5"/>
    </w:p>
    <w:p w14:paraId="44A062A6" w14:textId="77777777" w:rsidR="009C4A31" w:rsidRPr="00D40B55" w:rsidRDefault="009C4A31" w:rsidP="009C4A31">
      <w:pPr>
        <w:pStyle w:val="EPComma"/>
      </w:pPr>
      <w:bookmarkStart w:id="6" w:name="TextBodyBegin"/>
      <w:bookmarkEnd w:id="6"/>
      <w:r w:rsidRPr="00D40B55">
        <w:rPr>
          <w:i/>
        </w:rPr>
        <w:t>Tá Parlaimint na hEorpa,</w:t>
      </w:r>
    </w:p>
    <w:p w14:paraId="57F55FD5" w14:textId="77E53784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 xml:space="preserve">ag féachaint don iarraidh ar dhíolúine </w:t>
      </w:r>
      <w:r w:rsidR="00950D76">
        <w:t xml:space="preserve">tharscaoileadh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>, a fuarthas i litir dar dáta an 27 Feabhra 2025 ón tSeirbhís Prótacail de Sheirbhís Phoiblí Fheidearálach na Beilge um Ghnóthaí Eachracha, Trádáil Eachtrach agus Comhar Forbartha ina raibh iarraidh ó Oifig Ionchúisitheoir Feidearálach na Beilge maidir le himeachtaí coiriúla atá le tionscnamh ina coinne, agus a</w:t>
      </w:r>
      <w:r w:rsidR="00950D76">
        <w:t xml:space="preserve"> fógraíodh</w:t>
      </w:r>
      <w:r w:rsidRPr="00D40B55">
        <w:t xml:space="preserve"> </w:t>
      </w:r>
      <w:r w:rsidR="00C62A3A">
        <w:t>i b</w:t>
      </w:r>
      <w:r w:rsidRPr="00D40B55">
        <w:t>Parlaimint</w:t>
      </w:r>
      <w:r w:rsidR="00C62A3A">
        <w:t xml:space="preserve"> na hEorpa</w:t>
      </w:r>
      <w:r w:rsidRPr="00D40B55">
        <w:t xml:space="preserve"> an 10 Márta 2025,</w:t>
      </w:r>
    </w:p>
    <w:p w14:paraId="7B6A4CEF" w14:textId="77777777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>tar éis di éisteacht a thabhairt d’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an 4 Meitheamh 2025 agus ag féachaint do na doiciméid a thíolaic sí, i gcomhréir le Riail 9(6) dá Rialacha Nós Imeachta,</w:t>
      </w:r>
    </w:p>
    <w:p w14:paraId="381675DE" w14:textId="77777777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>ag féachaint d’fhaisnéis bhreise arna soláthar ag Ionchúisitheoir Feidearálach na Beilge i litir dar dáta an 27 Meitheamh 2025,</w:t>
      </w:r>
    </w:p>
    <w:p w14:paraId="50B4A807" w14:textId="77777777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 xml:space="preserve">ag féachaint d’Airteagail 8 agus 9 de Phrótacal Uimh. 7 ar Phribhléidí agus Díolúintí an Aontais Eorpaigh, agus </w:t>
      </w:r>
      <w:proofErr w:type="spellStart"/>
      <w:r w:rsidRPr="00D40B55">
        <w:t>d’Airteagal</w:t>
      </w:r>
      <w:proofErr w:type="spellEnd"/>
      <w:r w:rsidRPr="00D40B55">
        <w:t xml:space="preserve"> 6(2) </w:t>
      </w:r>
      <w:proofErr w:type="spellStart"/>
      <w:r w:rsidRPr="00D40B55">
        <w:t>d’Ionstraim</w:t>
      </w:r>
      <w:proofErr w:type="spellEnd"/>
      <w:r w:rsidRPr="00D40B55">
        <w:t xml:space="preserve"> an 20 Meán Fómhair 1976 maidir le toghadh Fheisirí Pharlaimint na hEorpa trí vótáil chomhchoiteann dhíreach,</w:t>
      </w:r>
    </w:p>
    <w:p w14:paraId="3D9F0157" w14:textId="2F8FC9C0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>ag féachaint do b</w:t>
      </w:r>
      <w:r w:rsidR="00950D76">
        <w:t>h</w:t>
      </w:r>
      <w:r w:rsidRPr="00D40B55">
        <w:t xml:space="preserve">reithiúnais ó Chúirt Bhreithiúnais an Aontais Eorpaigh an 21 Deireadh Fómhair 2008, an 19 Márta 2010, an 6 Meán Fómhair 2011, an 17 Eanáir </w:t>
      </w:r>
      <w:r w:rsidRPr="00D40B55">
        <w:lastRenderedPageBreak/>
        <w:t>2013, an 19 Nollaig 2019 agus an 5 Iúil 2023</w:t>
      </w:r>
      <w:r w:rsidRPr="00D40B55">
        <w:rPr>
          <w:rStyle w:val="FootnoteReference"/>
        </w:rPr>
        <w:footnoteReference w:id="1"/>
      </w:r>
      <w:r w:rsidRPr="00D40B55">
        <w:t>,</w:t>
      </w:r>
    </w:p>
    <w:p w14:paraId="1803368F" w14:textId="77777777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>ag féachaint do Riail 5(2), do Riail 6(1) agus do Riail 9 dá Rialacha Nós Imeachta,</w:t>
      </w:r>
    </w:p>
    <w:p w14:paraId="4E50B828" w14:textId="77777777" w:rsidR="009C4A31" w:rsidRPr="00D40B55" w:rsidRDefault="009C4A31" w:rsidP="009C4A31">
      <w:pPr>
        <w:pStyle w:val="NormalHanging12a"/>
      </w:pPr>
      <w:r w:rsidRPr="00D40B55">
        <w:t>–</w:t>
      </w:r>
      <w:r w:rsidRPr="00D40B55">
        <w:tab/>
        <w:t>ag féachaint don tuarascáil ón gCoiste um Ghnóthaí Dlíthiúla (A10-0263/2025),</w:t>
      </w:r>
    </w:p>
    <w:p w14:paraId="09B5B6D1" w14:textId="77777777" w:rsidR="009C4A31" w:rsidRPr="00D40B55" w:rsidRDefault="009C4A31" w:rsidP="009C4A31">
      <w:pPr>
        <w:pStyle w:val="NormalHanging12a"/>
      </w:pPr>
      <w:r w:rsidRPr="00D40B55">
        <w:t>A.</w:t>
      </w:r>
      <w:r w:rsidRPr="00D40B55">
        <w:tab/>
      </w:r>
      <w:bookmarkStart w:id="7" w:name="_Hlk210981952"/>
      <w:r w:rsidRPr="00D40B55">
        <w:t xml:space="preserve">de bhrí gur iarr Ionchúisitheoir Feidearálach na Beilge an 27 Feabhra 2025 go ndéanfaí díolúine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>, Feisire de Pharlaimint na hEorpa a toghadh san Iodáil, a tharscaoileadh i ndáil le himeachtaí coiriúla atá le tionscnamh ina coinne;</w:t>
      </w:r>
      <w:bookmarkEnd w:id="7"/>
    </w:p>
    <w:p w14:paraId="1B333310" w14:textId="2D1B7346" w:rsidR="009C4A31" w:rsidRPr="00D40B55" w:rsidRDefault="009C4A31" w:rsidP="009C4A31">
      <w:pPr>
        <w:pStyle w:val="NormalHanging12a"/>
      </w:pPr>
      <w:r w:rsidRPr="00D40B55">
        <w:t>B.</w:t>
      </w:r>
      <w:r w:rsidRPr="00D40B55">
        <w:tab/>
      </w:r>
      <w:bookmarkStart w:id="8" w:name="_Hlk210982188"/>
      <w:r w:rsidRPr="00D40B55">
        <w:t xml:space="preserve">de bhrí go líomhnaítear gur thug imscrúdú atá ar siúl faoi láthair i gcomhthéacs an cháis ar a dtugtar </w:t>
      </w:r>
      <w:proofErr w:type="spellStart"/>
      <w:r w:rsidRPr="00D40B55">
        <w:t>Qatargate</w:t>
      </w:r>
      <w:proofErr w:type="spellEnd"/>
      <w:r w:rsidRPr="00D40B55">
        <w:t xml:space="preserve"> chun solais gur ann d’eagraíocht choiriúil laistigh </w:t>
      </w:r>
      <w:proofErr w:type="spellStart"/>
      <w:r w:rsidRPr="00D40B55">
        <w:t>d’Institiúidí</w:t>
      </w:r>
      <w:proofErr w:type="spellEnd"/>
      <w:r w:rsidRPr="00D40B55">
        <w:t xml:space="preserve"> an Aontais, go sonrach i bParlaimint na hEorpa, a raibh sé de chuspóir ag an eagraíocht a líonra tionchair a úsáid laistigh d’institiúidí an Aontais</w:t>
      </w:r>
      <w:r w:rsidR="00EE71CC">
        <w:t>,</w:t>
      </w:r>
      <w:r w:rsidRPr="00D40B55">
        <w:t xml:space="preserve"> go háirithe i ndáil le Feisirí, cúntóirí agus oifigigh d’fhonn tionchar a imirt ar phróiseas cinnteoireachta na Parlaiminte chun socair leasanna geopholaitiúla tríú tíortha áirithe;</w:t>
      </w:r>
    </w:p>
    <w:p w14:paraId="163ABD10" w14:textId="5F0BF1F3" w:rsidR="009C4A31" w:rsidRPr="00D40B55" w:rsidRDefault="009C4A31" w:rsidP="009C4A31">
      <w:pPr>
        <w:pStyle w:val="NormalHanging12a"/>
      </w:pPr>
      <w:r w:rsidRPr="00D40B55">
        <w:t>C.</w:t>
      </w:r>
      <w:r w:rsidRPr="00D40B55">
        <w:tab/>
        <w:t xml:space="preserve">de bhrí, de réir na </w:t>
      </w:r>
      <w:proofErr w:type="spellStart"/>
      <w:r w:rsidRPr="00D40B55">
        <w:t>hiarrata</w:t>
      </w:r>
      <w:proofErr w:type="spellEnd"/>
      <w:r w:rsidR="00EE71CC">
        <w:t xml:space="preserve"> ar dhíolúine </w:t>
      </w:r>
      <w:proofErr w:type="spellStart"/>
      <w:r w:rsidR="00EE71CC">
        <w:t>Elisabetta</w:t>
      </w:r>
      <w:proofErr w:type="spellEnd"/>
      <w:r w:rsidR="00EE71CC">
        <w:t xml:space="preserve"> </w:t>
      </w:r>
      <w:proofErr w:type="spellStart"/>
      <w:r w:rsidR="00EE71CC">
        <w:t>Gualmini</w:t>
      </w:r>
      <w:proofErr w:type="spellEnd"/>
      <w:r w:rsidRPr="00D40B55">
        <w:t xml:space="preserve">, go líomhnaítear gur tháinig sé chun solais le linn an imscrúdaithe sin go bhféadfadh go raibh baint ag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le gníomhartha caimiléireachta trí ghlacadh leis gur úsáid an eagraíocht choiriúil líomhnaithe an tionchar a bhí aici chun an post mar </w:t>
      </w:r>
      <w:proofErr w:type="spellStart"/>
      <w:r w:rsidRPr="00D40B55">
        <w:t>leas-uachtarán</w:t>
      </w:r>
      <w:proofErr w:type="spellEnd"/>
      <w:r w:rsidRPr="00D40B55">
        <w:t xml:space="preserve"> ar a grúpa polaitiúil féin a bhaint amach i nDeireadh Fómhair 2022 mar mhalairt ar thionchar a imirt ón bpost sin laistigh den ghrúpa polaitiúil sin ar leas na heagraíochta coiriúla líomhnaithe sin; de bhrí go bhfuil an próiseas chun </w:t>
      </w:r>
      <w:proofErr w:type="spellStart"/>
      <w:r w:rsidRPr="00D40B55">
        <w:t>leas-uachtarán</w:t>
      </w:r>
      <w:proofErr w:type="spellEnd"/>
      <w:r w:rsidRPr="00D40B55">
        <w:t xml:space="preserve"> a cheapadh ar an ngrúpa polaitiúil i dtrácht bunaithe, go deimhin, ar nós imeachta mionsonraithe agus bunaithe arb é an toradh a bheidh air cinneadh arna dhéanamh ag seisiún iomlánach an ghrúpa </w:t>
      </w:r>
      <w:r w:rsidR="00950D76">
        <w:t xml:space="preserve">pholaitiúil </w:t>
      </w:r>
      <w:r w:rsidRPr="00D40B55">
        <w:t xml:space="preserve">ar bhealach oscailte agus trédhearcach; de bhrí go ndealraíonn sé gur tháinig post </w:t>
      </w:r>
      <w:proofErr w:type="spellStart"/>
      <w:r w:rsidRPr="00D40B55">
        <w:t>leas-uachtarán</w:t>
      </w:r>
      <w:proofErr w:type="spellEnd"/>
      <w:r w:rsidRPr="00D40B55">
        <w:t xml:space="preserve"> an ghrúpa pholaitiúil i dtrácht chun bheith folamh an 12 Deireadh Fómhair 2022; de bhrí, tar éis an nós imeachta bunaithe, gur cheap an grúpa polaitiúil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mar </w:t>
      </w:r>
      <w:proofErr w:type="spellStart"/>
      <w:r w:rsidRPr="00D40B55">
        <w:t>leas-uachtarán</w:t>
      </w:r>
      <w:proofErr w:type="spellEnd"/>
      <w:r w:rsidRPr="00D40B55">
        <w:t xml:space="preserve"> air an 18 Deireadh Fómhair 2022; de bhrí, díreach tar éis a ceapacháin, gur ghabh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buíochas le </w:t>
      </w:r>
      <w:proofErr w:type="spellStart"/>
      <w:r w:rsidRPr="00D40B55">
        <w:t>príomhchomhalta</w:t>
      </w:r>
      <w:proofErr w:type="spellEnd"/>
      <w:r w:rsidRPr="00D40B55">
        <w:t xml:space="preserve"> </w:t>
      </w:r>
      <w:proofErr w:type="spellStart"/>
      <w:r w:rsidRPr="00D40B55">
        <w:t>toimhdithe</w:t>
      </w:r>
      <w:proofErr w:type="spellEnd"/>
      <w:r w:rsidRPr="00D40B55">
        <w:t xml:space="preserve"> na heagraíochta coiriúla líomhnaithe as an tacaíocht agus an chomhairle líomhnaithe a fuarthas sa chomhthéacs sin; de bhrí nach raibh aon oifig ag ceannaire </w:t>
      </w:r>
      <w:proofErr w:type="spellStart"/>
      <w:r w:rsidRPr="00D40B55">
        <w:t>toimhdithe</w:t>
      </w:r>
      <w:proofErr w:type="spellEnd"/>
      <w:r w:rsidRPr="00D40B55">
        <w:t xml:space="preserve"> na heagraíochta coiriúla líomhnaithe laistigh den Pharlaimint ón 1 Iúil 2019 ar aghaidh agus, thairis sin, gur bhain </w:t>
      </w:r>
      <w:r w:rsidR="00950D76">
        <w:t xml:space="preserve">an duine sin </w:t>
      </w:r>
      <w:r w:rsidRPr="00D40B55">
        <w:t xml:space="preserve">le páirtí polaitiúil náisiúnta eile seachas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, ach, mar is intuigthe san iarraidh, gan é a mhíniú tuilleadh, go líomhnaítear go raibh tionchar leathan ag </w:t>
      </w:r>
      <w:r w:rsidR="00950D76">
        <w:t xml:space="preserve">an duine sin </w:t>
      </w:r>
      <w:r w:rsidRPr="00D40B55">
        <w:t xml:space="preserve">ar an bpróiseas iomlán maidir le </w:t>
      </w:r>
      <w:proofErr w:type="spellStart"/>
      <w:r w:rsidRPr="00D40B55">
        <w:t>leas-uachtarán</w:t>
      </w:r>
      <w:proofErr w:type="spellEnd"/>
      <w:r w:rsidRPr="00D40B55">
        <w:t xml:space="preserve"> a cheapadh sa ghrúpa polaitiúil sin;</w:t>
      </w:r>
    </w:p>
    <w:p w14:paraId="6673D6E4" w14:textId="0882FE9A" w:rsidR="009C4A31" w:rsidRPr="00D40B55" w:rsidRDefault="009C4A31" w:rsidP="00B22755">
      <w:pPr>
        <w:pStyle w:val="NormalHanging12a"/>
        <w:spacing w:before="120" w:after="120"/>
      </w:pPr>
      <w:r w:rsidRPr="00D40B55">
        <w:t>D.</w:t>
      </w:r>
      <w:r w:rsidRPr="00D40B55">
        <w:tab/>
        <w:t xml:space="preserve">de bhrí go líomhnaítear, mar a maíodh san iarraidh, gan é a mhíniú tuilleadh, go ndearna an eagraíocht choiriúil líomhnaithe, trína líonra tionchair </w:t>
      </w:r>
      <w:proofErr w:type="spellStart"/>
      <w:r w:rsidRPr="00D40B55">
        <w:t>toimhdithe</w:t>
      </w:r>
      <w:proofErr w:type="spellEnd"/>
      <w:r w:rsidRPr="00D40B55">
        <w:t xml:space="preserve">, iarracht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lastRenderedPageBreak/>
        <w:t>Gualmini</w:t>
      </w:r>
      <w:proofErr w:type="spellEnd"/>
      <w:r w:rsidRPr="00D40B55">
        <w:t xml:space="preserve"> a fhorchur mar chathaoirleach ar chruinniú a grúpa pholaitiúil an 16 Samhain 2022, arbh é ba chuspóir dó seasamh an ghrúpa a chinneadh maidir le hoiriúnacht pholaitiúil díospóireacht iomlánach a reáchtáil ar an staid i gCatar agus vótáil ar rún práinneach ar an ábhar sin;</w:t>
      </w:r>
      <w:bookmarkEnd w:id="8"/>
      <w:r w:rsidRPr="00D40B55">
        <w:t xml:space="preserve"> de bhrí go líomhnaítear gur iarr sí treoireacha agus/nó gur </w:t>
      </w:r>
      <w:proofErr w:type="spellStart"/>
      <w:r w:rsidRPr="00D40B55">
        <w:t>chomhaontaigh</w:t>
      </w:r>
      <w:proofErr w:type="spellEnd"/>
      <w:r w:rsidRPr="00D40B55">
        <w:t xml:space="preserve"> sí glacadh le treoireacha maidir leis an méid a bheadh le rá aici ag</w:t>
      </w:r>
      <w:r w:rsidR="00EE71CC">
        <w:t xml:space="preserve"> an</w:t>
      </w:r>
      <w:r w:rsidRPr="00D40B55">
        <w:t xml:space="preserve"> </w:t>
      </w:r>
      <w:r w:rsidR="00EE71CC">
        <w:t>g</w:t>
      </w:r>
      <w:r w:rsidRPr="00D40B55">
        <w:t xml:space="preserve">cruinniú </w:t>
      </w:r>
      <w:r w:rsidR="00EE71CC">
        <w:t xml:space="preserve">sin </w:t>
      </w:r>
      <w:r w:rsidRPr="00D40B55">
        <w:t xml:space="preserve">agus go líomhnaítear gur úsáid sí argóintí arna </w:t>
      </w:r>
      <w:proofErr w:type="spellStart"/>
      <w:r w:rsidRPr="00D40B55">
        <w:t>ndeachtú</w:t>
      </w:r>
      <w:proofErr w:type="spellEnd"/>
      <w:r w:rsidRPr="00D40B55">
        <w:t xml:space="preserve"> di i ngeall ar a mhí-oiriúnaí a bheadh sé díospóireacht iomlánach ar </w:t>
      </w:r>
      <w:proofErr w:type="spellStart"/>
      <w:r w:rsidRPr="00D40B55">
        <w:t>Chatar</w:t>
      </w:r>
      <w:proofErr w:type="spellEnd"/>
      <w:r w:rsidRPr="00D40B55">
        <w:t xml:space="preserve"> a reáchtáil agus rún </w:t>
      </w:r>
      <w:r w:rsidR="00EE71CC">
        <w:t xml:space="preserve">a bheith </w:t>
      </w:r>
      <w:r w:rsidRPr="00D40B55">
        <w:t xml:space="preserve">ar an ábhar; de bhrí gur tháinig sé chun solais le linn an nós imeachta nach ndearna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cathaoirleacht ar an gcruinniú sin, ós rud é gur ghlac </w:t>
      </w:r>
      <w:proofErr w:type="spellStart"/>
      <w:r w:rsidRPr="00D40B55">
        <w:t>leas-uachtarán</w:t>
      </w:r>
      <w:proofErr w:type="spellEnd"/>
      <w:r w:rsidRPr="00D40B55">
        <w:t xml:space="preserve"> eile de chuid an ghrúpa pholaitiúil </w:t>
      </w:r>
      <w:r w:rsidR="00EE71CC">
        <w:t xml:space="preserve">lena mbaineann </w:t>
      </w:r>
      <w:r w:rsidRPr="00D40B55">
        <w:t xml:space="preserve">an ról sin, agus de bhrí gur cosúil nach raibh i ról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sa chruinniú </w:t>
      </w:r>
      <w:r w:rsidR="00144F7C">
        <w:t xml:space="preserve">sin </w:t>
      </w:r>
      <w:r w:rsidRPr="00D40B55">
        <w:t xml:space="preserve">ach an pointe a chur i láthair ar chlár oibre chruinniú an ghrúpa pholaitiúil maidir le hullmhú do sheisiún iomlánach mhí na Samhna II 2022; de bhrí, ina theannta sin, gur cosúil go raibh an chonclúid a chuir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i láthair tar éis an phlé a rinneadh ag cruinniú an ghrúpa pholaitiúil i dtrácht ag teacht salach ar na treoracha a líomhnaítear a fuarthas ón eagraíocht choiriúil líomhnaithe;</w:t>
      </w:r>
    </w:p>
    <w:p w14:paraId="1A027AE9" w14:textId="617CD904" w:rsidR="009C4A31" w:rsidRPr="00D40B55" w:rsidRDefault="009C4A31" w:rsidP="009C4A31">
      <w:pPr>
        <w:pStyle w:val="NormalHanging12a"/>
      </w:pPr>
      <w:bookmarkStart w:id="9" w:name="_Hlk210982206"/>
      <w:r w:rsidRPr="00D40B55">
        <w:t>E.</w:t>
      </w:r>
      <w:r w:rsidRPr="00D40B55">
        <w:tab/>
        <w:t xml:space="preserve">de bhrí, de réir na </w:t>
      </w:r>
      <w:proofErr w:type="spellStart"/>
      <w:r w:rsidRPr="00D40B55">
        <w:t>hiarrata</w:t>
      </w:r>
      <w:proofErr w:type="spellEnd"/>
      <w:r w:rsidRPr="00D40B55">
        <w:t xml:space="preserve">, go bhfuil drochamhras ann go ndearna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gníomhartha neamhdhleathacha líomhnaithe idir an 1 Iúil 2019 agus an10 Nollaig 2022, ar féidir iad a rangú faoi dhlí na Beilge mar rannpháirtíocht i ngníomhaíocht eagraíochta coiriúla agus mar bhreabaireacht éighníomhach, cionta coiriúla faoi Airteagail 324</w:t>
      </w:r>
      <w:r w:rsidR="00144F7C">
        <w:t>bis</w:t>
      </w:r>
      <w:r w:rsidRPr="00D40B55">
        <w:t xml:space="preserve"> agus 324</w:t>
      </w:r>
      <w:r w:rsidR="00144F7C">
        <w:t>ter</w:t>
      </w:r>
      <w:r w:rsidR="005B4C85">
        <w:t>, faoi seach,</w:t>
      </w:r>
      <w:r w:rsidRPr="00D40B55">
        <w:t xml:space="preserve"> agus Airteagail 246 go 250</w:t>
      </w:r>
      <w:r w:rsidR="00144F7C">
        <w:t>,</w:t>
      </w:r>
      <w:r w:rsidRPr="00D40B55">
        <w:t xml:space="preserve"> de Chód Coiriúil na Beilge faoi seach; de bhrí nach soláthraíonn an iarraidh agus an fhaisnéis bhreise a fuarthas ó Ionchúisitheoir Cónaidhme na Beilge ach tásca ar ghníomhartha líomhnaithe a bhaineann leis an tréimhse ón 4 Deireadh Fómhair go dtí an 2 Nollaig 2022, rud a fhágann an tréimhse roimh an 4 Deireadh Fómhair 2022 gan aon bhunús a thabhairt; de bhrí go bhfuil neamhréireacht ann, dá bhrí sin, idir an tréimhse ina ndearnadh an cion líomhnaithe agus an t-údar a tugadh sna cúiseanna leis an iarraidh ar tharscaoileadh na díolúine;</w:t>
      </w:r>
    </w:p>
    <w:bookmarkEnd w:id="9"/>
    <w:p w14:paraId="6C31FECE" w14:textId="77777777" w:rsidR="009C4A31" w:rsidRPr="00D40B55" w:rsidRDefault="009C4A31" w:rsidP="009C4A31">
      <w:pPr>
        <w:pStyle w:val="NormalHanging12a"/>
      </w:pPr>
      <w:r w:rsidRPr="00D40B55">
        <w:t>F.</w:t>
      </w:r>
      <w:r w:rsidRPr="00D40B55">
        <w:tab/>
        <w:t>de bhrí nach féidir leis an bParlaimint ról cúirte a ghlacadh, agus de bhrí nach féidir, i nós imeachta um dhíolúine a tharscaoileadh, Feisire a mheas mar chosantóir</w:t>
      </w:r>
      <w:r w:rsidRPr="00D40B55">
        <w:rPr>
          <w:rStyle w:val="FootnoteReference"/>
        </w:rPr>
        <w:footnoteReference w:id="2"/>
      </w:r>
      <w:r w:rsidRPr="00D40B55">
        <w:t>;</w:t>
      </w:r>
    </w:p>
    <w:p w14:paraId="55090D96" w14:textId="77777777" w:rsidR="009C4A31" w:rsidRPr="00D40B55" w:rsidRDefault="009C4A31" w:rsidP="009C4A31">
      <w:pPr>
        <w:pStyle w:val="NormalHanging12a"/>
      </w:pPr>
      <w:bookmarkStart w:id="10" w:name="_Hlk210982236"/>
      <w:r w:rsidRPr="00D40B55">
        <w:t>G.</w:t>
      </w:r>
      <w:r w:rsidRPr="00D40B55">
        <w:tab/>
        <w:t>de bhrí gurb é is cuspóir don díolúine pharlaiminteach dá bhforáiltear i bPrótacal Uimh. 7 ar Phribhléidí agus Díolúintí an Aontais Eorpaigh an Pharlaimint agus a cuid Feisirí a chosaint ar imeachtaí dlíthiúla i ndáil le gníomhaíochtaí a dhéantar i gcomhlíonadh dualgas parlaiminteach agus nach féidir í a scaradh ó na dualgais sin;</w:t>
      </w:r>
    </w:p>
    <w:p w14:paraId="575B0AEF" w14:textId="77777777" w:rsidR="009C4A31" w:rsidRPr="00D40B55" w:rsidRDefault="009C4A31" w:rsidP="009C4A31">
      <w:pPr>
        <w:pStyle w:val="NormalHanging12a"/>
      </w:pPr>
      <w:r w:rsidRPr="00D40B55">
        <w:t>H.</w:t>
      </w:r>
      <w:r w:rsidRPr="00D40B55">
        <w:tab/>
        <w:t>de bhrí go bhforáiltear in Airteagal 8 de Phrótacal Uimh. 7 ar Phribhléidí agus Díolúintí an Aontais Eorpaigh nach bhfuil Feisirí Pharlaimint na hEorpa inchurtha faoi aon saghas fiosrúcháin, coinneála ná imeachtaí dlíthiúla i leith tuairimí a thug siad nó vótaí a chaith siad ag comhlíonadh a ndualgas dóibh; de bhrí gur foráil ar leith é Airteagal 8 de Phrótacal Uimh. 7 ar Phribhléidí agus Díolúintí an Aontais Eorpaigh arb é is aidhm dó cosaint a thabhairt do shaoirse Fheisire na Parlaiminte chun tuairimí a nochtadh agus dá neamhspleáchas</w:t>
      </w:r>
      <w:r w:rsidRPr="00D40B55">
        <w:rPr>
          <w:rStyle w:val="FootnoteReference"/>
        </w:rPr>
        <w:footnoteReference w:id="3"/>
      </w:r>
      <w:r w:rsidRPr="00D40B55">
        <w:t xml:space="preserve">; </w:t>
      </w:r>
    </w:p>
    <w:p w14:paraId="5ABF4BB0" w14:textId="77777777" w:rsidR="009C4A31" w:rsidRPr="00D40B55" w:rsidRDefault="009C4A31" w:rsidP="009C4A31">
      <w:pPr>
        <w:pStyle w:val="NormalHanging12a"/>
      </w:pPr>
      <w:r w:rsidRPr="00D40B55">
        <w:t>I.</w:t>
      </w:r>
      <w:r w:rsidRPr="00D40B55">
        <w:tab/>
        <w:t xml:space="preserve">de bhrí nach ionann na cionta líomhnaithe, agus nach bhfuil baint dá réir sin ag an </w:t>
      </w:r>
      <w:r w:rsidRPr="00D40B55">
        <w:lastRenderedPageBreak/>
        <w:t xml:space="preserve">iarraidh dá éis ar dhíolúine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a tharscaoileadh, le tuairim a nocht sí ná le vóta a chaith sí agus a dualgais á gcomhlíonadh aici de réir bhrí Airteagal 8 de Phrótacal Uimh. 7 ar Phribhléidí agus Díolúintí an Aontais Eorpaigh;</w:t>
      </w:r>
    </w:p>
    <w:p w14:paraId="77C7891C" w14:textId="1FF54C5C" w:rsidR="009C4A31" w:rsidRPr="00D40B55" w:rsidRDefault="009C4A31" w:rsidP="009C4A31">
      <w:pPr>
        <w:pStyle w:val="NormalHanging12a"/>
      </w:pPr>
      <w:bookmarkStart w:id="11" w:name="_Hlk210982264"/>
      <w:bookmarkEnd w:id="10"/>
      <w:r w:rsidRPr="00D40B55">
        <w:t>J.</w:t>
      </w:r>
      <w:r w:rsidRPr="00D40B55">
        <w:tab/>
        <w:t>de bhrí go bhforáiltear le hAirteagal 9, an chéad mhír, pointe (b), de Phrótacal Uimh. 7 ar Phribhléidí agus Díolúintí an Aontais Eorpaigh go bhfuil</w:t>
      </w:r>
      <w:r w:rsidR="00144F7C">
        <w:t>,</w:t>
      </w:r>
      <w:r w:rsidRPr="00D40B55">
        <w:t xml:space="preserve"> </w:t>
      </w:r>
      <w:r w:rsidR="00144F7C">
        <w:t xml:space="preserve">le linn sheisiúin Pharlaimint na hEorpa, </w:t>
      </w:r>
      <w:r w:rsidRPr="00D40B55">
        <w:t>díolúine ó aon bheart coinneála agus ó imeachtaí dlíthiúla ag Feisirí Pharlaimint na hEorpa, i gcríoch aon Bhallstáit nach é a mBallstát féin é;</w:t>
      </w:r>
      <w:bookmarkEnd w:id="11"/>
    </w:p>
    <w:p w14:paraId="3CE3DFC6" w14:textId="77777777" w:rsidR="009C4A31" w:rsidRPr="00D40B55" w:rsidRDefault="009C4A31" w:rsidP="009C4A31">
      <w:pPr>
        <w:pStyle w:val="NormalHanging12a"/>
      </w:pPr>
      <w:bookmarkStart w:id="12" w:name="_Hlk210982279"/>
      <w:r w:rsidRPr="00D40B55">
        <w:t xml:space="preserve">K. </w:t>
      </w:r>
      <w:r w:rsidRPr="00D40B55">
        <w:tab/>
        <w:t>de bhrí, i gcomhréir le Riail 5(2) de Rialacha Nós Imeachta Pharlaimint na Eorpa, nach pribhléid phearsanta don Fheisire í an díolúine pharlaiminteach, ach gur ráthaíocht í ar neamhspleáchas Pharlaimint na hEorpa ina hiomláine agus a cuid Feisirí;</w:t>
      </w:r>
    </w:p>
    <w:p w14:paraId="0D0C784A" w14:textId="77777777" w:rsidR="009C4A31" w:rsidRPr="00D40B55" w:rsidRDefault="009C4A31" w:rsidP="009C4A31">
      <w:pPr>
        <w:pStyle w:val="NormalHanging12a"/>
      </w:pPr>
      <w:r w:rsidRPr="00D40B55">
        <w:t>L.</w:t>
      </w:r>
      <w:r w:rsidRPr="00D40B55">
        <w:tab/>
        <w:t xml:space="preserve">de bhrí go leanann sé ó </w:t>
      </w:r>
      <w:proofErr w:type="spellStart"/>
      <w:r w:rsidRPr="00D40B55">
        <w:t>chásdlí</w:t>
      </w:r>
      <w:proofErr w:type="spellEnd"/>
      <w:r w:rsidRPr="00D40B55">
        <w:t xml:space="preserve"> Chúirt Bhreithiúnais an Aontais Eorpaigh go bhfuil ‘rogha an-leathan ag an bParlaimint maidir leis an treo a bhfuil sé ar intinn aici a thabhairt do chinneadh tar éis iarraidh ar tharscaoileadh díolúine (...), mar gheall ar chineál polaitiúil an chinnidh sin’</w:t>
      </w:r>
      <w:r w:rsidRPr="00D40B55">
        <w:rPr>
          <w:vertAlign w:val="superscript"/>
        </w:rPr>
        <w:footnoteReference w:id="4"/>
      </w:r>
      <w:r w:rsidRPr="00D40B55">
        <w:t>;</w:t>
      </w:r>
    </w:p>
    <w:p w14:paraId="326F5BB1" w14:textId="2E2FE4B4" w:rsidR="009C4A31" w:rsidRPr="00D40B55" w:rsidRDefault="009C4A31" w:rsidP="009C4A31">
      <w:pPr>
        <w:pStyle w:val="NormalHanging12a"/>
      </w:pPr>
      <w:r w:rsidRPr="00D40B55">
        <w:t>M.</w:t>
      </w:r>
      <w:r w:rsidRPr="00D40B55">
        <w:tab/>
        <w:t>de bhrí gur gá teacht ar aon chonclúid maidir leis an iarraidh ar tharscaoileadh d</w:t>
      </w:r>
      <w:r w:rsidR="007E2112">
        <w:t>h</w:t>
      </w:r>
      <w:r w:rsidRPr="00D40B55">
        <w:t xml:space="preserve">íolúine </w:t>
      </w:r>
      <w:proofErr w:type="spellStart"/>
      <w:r w:rsidR="00144F7C">
        <w:t>Elisabetta</w:t>
      </w:r>
      <w:proofErr w:type="spellEnd"/>
      <w:r w:rsidR="00144F7C">
        <w:t xml:space="preserve"> </w:t>
      </w:r>
      <w:proofErr w:type="spellStart"/>
      <w:r w:rsidR="00144F7C">
        <w:t>Gualmini</w:t>
      </w:r>
      <w:proofErr w:type="spellEnd"/>
      <w:r w:rsidR="00144F7C">
        <w:t xml:space="preserve"> </w:t>
      </w:r>
      <w:r w:rsidRPr="00D40B55">
        <w:t xml:space="preserve">ar bhonn na faisnéise agus na mínithe a sholáthraítear sa chás seo, go háirithe iad siúd arna soláthar ag Ionchúisitheoir Cónaidhme na Beilge; de bhrí gur cosúil go bhfuil an tuairisc ar na fíorais líomhnaithe agus na conclúidí ina dhiaidh sin san iarraidh ar tharscaoileadh, in éagmais mínithe níos mionsonraithe, neamhréireach, ag brath ar </w:t>
      </w:r>
      <w:proofErr w:type="spellStart"/>
      <w:r w:rsidRPr="00D40B55">
        <w:t>thoimhdí</w:t>
      </w:r>
      <w:proofErr w:type="spellEnd"/>
      <w:r w:rsidRPr="00D40B55">
        <w:t xml:space="preserve"> </w:t>
      </w:r>
      <w:r w:rsidR="00144F7C">
        <w:t>agus</w:t>
      </w:r>
      <w:r w:rsidRPr="00D40B55">
        <w:t xml:space="preserve"> ar áitiú nó gan urraim a thabhairt do na próisis </w:t>
      </w:r>
      <w:proofErr w:type="spellStart"/>
      <w:r w:rsidRPr="00D40B55">
        <w:t>pholaitiúla</w:t>
      </w:r>
      <w:proofErr w:type="spellEnd"/>
      <w:r w:rsidRPr="00D40B55">
        <w:t xml:space="preserve"> sheanbhunaithe laistigh den Pharlaimint maidir le leas-uachtaráin a cheapadh i ngrúpaí polaitiúla agus seasaimh inmheánacha laistigh de ghrúpa polaitiúil a ullmhú agus a thabhairt i gcrích; de bhrí gur cosúil nár léiríodh aon </w:t>
      </w:r>
      <w:proofErr w:type="spellStart"/>
      <w:r w:rsidRPr="00D40B55">
        <w:rPr>
          <w:i/>
          <w:iCs/>
        </w:rPr>
        <w:t>quid</w:t>
      </w:r>
      <w:proofErr w:type="spellEnd"/>
      <w:r w:rsidRPr="00D40B55">
        <w:rPr>
          <w:i/>
          <w:iCs/>
        </w:rPr>
        <w:t xml:space="preserve"> </w:t>
      </w:r>
      <w:proofErr w:type="spellStart"/>
      <w:r w:rsidRPr="00D40B55">
        <w:rPr>
          <w:i/>
          <w:iCs/>
        </w:rPr>
        <w:t>pro</w:t>
      </w:r>
      <w:proofErr w:type="spellEnd"/>
      <w:r w:rsidRPr="00D40B55">
        <w:rPr>
          <w:i/>
          <w:iCs/>
        </w:rPr>
        <w:t xml:space="preserve"> </w:t>
      </w:r>
      <w:proofErr w:type="spellStart"/>
      <w:r w:rsidRPr="00D40B55">
        <w:rPr>
          <w:i/>
          <w:iCs/>
        </w:rPr>
        <w:t>quo</w:t>
      </w:r>
      <w:proofErr w:type="spellEnd"/>
      <w:r w:rsidRPr="00D40B55">
        <w:t xml:space="preserve"> soiléir agus de bhrí nach léirítear go leordhóthanach aon tairbhe phearsanta do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a d’eascródh go </w:t>
      </w:r>
      <w:proofErr w:type="spellStart"/>
      <w:r w:rsidRPr="00D40B55">
        <w:t>haonchiallach</w:t>
      </w:r>
      <w:proofErr w:type="spellEnd"/>
      <w:r w:rsidRPr="00D40B55">
        <w:t xml:space="preserve"> as na fíorais líomhnaithe a chuirtear i láthair san iarraidh; </w:t>
      </w:r>
    </w:p>
    <w:p w14:paraId="751D609A" w14:textId="7E659BB0" w:rsidR="009C4A31" w:rsidRPr="00D40B55" w:rsidRDefault="009C4A31" w:rsidP="009C4A31">
      <w:pPr>
        <w:pStyle w:val="NormalHanging12a"/>
      </w:pPr>
      <w:r w:rsidRPr="00D40B55">
        <w:t>N.</w:t>
      </w:r>
      <w:r w:rsidRPr="00D40B55">
        <w:tab/>
        <w:t xml:space="preserve">de bhrí, thairis sin, go léiríonn na fíorais líomhnaithe a cuireadh chun cinn san iarraidh ar tharscaoileadh dhíolúine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dímheas ar an gcomhthéacs </w:t>
      </w:r>
      <w:proofErr w:type="spellStart"/>
      <w:r w:rsidRPr="00D40B55">
        <w:t>doscartha</w:t>
      </w:r>
      <w:proofErr w:type="spellEnd"/>
      <w:r w:rsidRPr="00D40B55">
        <w:t xml:space="preserve"> agus ar an nasc le gníomhaíochtaí polaitiúla rialta grúpa pholaitiúil nó le gníomhaíochtaí </w:t>
      </w:r>
      <w:r w:rsidR="00144F7C">
        <w:t>polaitiúl</w:t>
      </w:r>
      <w:r w:rsidR="007E2112">
        <w:t>a</w:t>
      </w:r>
      <w:r w:rsidR="00144F7C">
        <w:t xml:space="preserve"> rialta </w:t>
      </w:r>
      <w:r w:rsidRPr="00D40B55">
        <w:t xml:space="preserve">arna seoladh ag na Feisirí laistigh de ghrúpa polaitiúil; de bhrí go mbunaítear grúpaí polaitiúla sa Pharlaimint faoina Rialacha Nós Imeachta agus go bhfuil siad á rialú acu, go bhfuil ról lárnach acu d’eagrú inmheánach agus d’obair na Parlaiminte mar institiúid agus go bhfuil siad ríthábhachtach dá </w:t>
      </w:r>
      <w:proofErr w:type="spellStart"/>
      <w:r w:rsidRPr="00D40B55">
        <w:t>croífheidhm</w:t>
      </w:r>
      <w:proofErr w:type="spellEnd"/>
      <w:r w:rsidRPr="00D40B55">
        <w:t xml:space="preserve"> dhaonlathach; de bhrí go ndéanann na grúpaí polaitiúla, go háirithe, a gcuid dualgas a chomhall mar chuid de ghníomhaíochtaí an Aontais, lena n-áirítear na cúraimí a </w:t>
      </w:r>
      <w:proofErr w:type="spellStart"/>
      <w:r w:rsidRPr="00D40B55">
        <w:t>leithroinntear</w:t>
      </w:r>
      <w:proofErr w:type="spellEnd"/>
      <w:r w:rsidRPr="00D40B55">
        <w:t xml:space="preserve"> orthu le Rialacha Nós Imeachta na Parlaiminte.</w:t>
      </w:r>
    </w:p>
    <w:p w14:paraId="030FE2D8" w14:textId="77777777" w:rsidR="009C4A31" w:rsidRPr="00D40B55" w:rsidRDefault="009C4A31" w:rsidP="009C4A31">
      <w:pPr>
        <w:pStyle w:val="NormalHanging12a"/>
      </w:pPr>
      <w:r w:rsidRPr="00D40B55">
        <w:t>O.</w:t>
      </w:r>
      <w:r w:rsidRPr="00D40B55">
        <w:tab/>
        <w:t xml:space="preserve">de bhrí nach é cuspóir na díolúine </w:t>
      </w:r>
      <w:proofErr w:type="spellStart"/>
      <w:r w:rsidRPr="00D40B55">
        <w:t>parlaimintí</w:t>
      </w:r>
      <w:proofErr w:type="spellEnd"/>
      <w:r w:rsidRPr="00D40B55">
        <w:t xml:space="preserve"> </w:t>
      </w:r>
      <w:proofErr w:type="spellStart"/>
      <w:r w:rsidRPr="00D40B55">
        <w:t>éagóiritheoireacht</w:t>
      </w:r>
      <w:proofErr w:type="spellEnd"/>
      <w:r w:rsidRPr="00D40B55">
        <w:t xml:space="preserve"> a chosaint, ach feidhmiú daonlathach Pharlaimint na hEorpa a chosaint;</w:t>
      </w:r>
    </w:p>
    <w:p w14:paraId="137E255B" w14:textId="35C4B609" w:rsidR="009C4A31" w:rsidRPr="00D40B55" w:rsidRDefault="009C4A31" w:rsidP="009C4A31">
      <w:pPr>
        <w:pStyle w:val="NormalHanging12a"/>
      </w:pPr>
      <w:r w:rsidRPr="00D40B55">
        <w:t>P.</w:t>
      </w:r>
      <w:r w:rsidRPr="00D40B55">
        <w:tab/>
        <w:t xml:space="preserve">de bhrí, ar bhonn an mhéid sin roimhe seo, gur cúis imní iad na neamhréireachtaí maidir leis an tréimhse ina ndearnadh an cion líomhnaithe agus an t-údar a tugadh, na </w:t>
      </w:r>
      <w:proofErr w:type="spellStart"/>
      <w:r w:rsidRPr="00D40B55">
        <w:t>héiginnteachtaí</w:t>
      </w:r>
      <w:proofErr w:type="spellEnd"/>
      <w:r w:rsidRPr="00D40B55">
        <w:t xml:space="preserve"> maidir leis na heilimintí ar a bhfuil an iarraidh ar tharscaoileadh d</w:t>
      </w:r>
      <w:r w:rsidR="007E2112">
        <w:t>h</w:t>
      </w:r>
      <w:r w:rsidRPr="00D40B55">
        <w:t xml:space="preserve">íolúine </w:t>
      </w:r>
      <w:proofErr w:type="spellStart"/>
      <w:r w:rsidR="00144F7C">
        <w:t>Elisabetta</w:t>
      </w:r>
      <w:proofErr w:type="spellEnd"/>
      <w:r w:rsidR="00144F7C">
        <w:t xml:space="preserve"> </w:t>
      </w:r>
      <w:proofErr w:type="spellStart"/>
      <w:r w:rsidR="00144F7C">
        <w:t>Gualmini</w:t>
      </w:r>
      <w:proofErr w:type="spellEnd"/>
      <w:r w:rsidR="00144F7C">
        <w:t xml:space="preserve"> </w:t>
      </w:r>
      <w:r w:rsidRPr="00D40B55">
        <w:t xml:space="preserve">bunaithe, agus na cúiseanna leis an iarraidh, chomh maith </w:t>
      </w:r>
      <w:r w:rsidRPr="00D40B55">
        <w:lastRenderedPageBreak/>
        <w:t xml:space="preserve">leis an easpa fianaise nó mínithe leordhóthanacha ar an éagóir líomhnaithe, lena n-áirítear i gcomhthéacs na bpróiseas polaitiúil seanbhunaithe, go bhféadfadh sé go raibh sé beartaithe leis na himeachtaí damáiste a dhéanamh do chlú an Fheisire lena mbaineann agus go léirítear leo go bhfuil easpa eilimintí leordhóthanacha ann do Pharlaimint </w:t>
      </w:r>
      <w:r w:rsidR="007E2112">
        <w:t xml:space="preserve">na hEorpa </w:t>
      </w:r>
      <w:r w:rsidRPr="00D40B55">
        <w:t xml:space="preserve">chun foras tromchúiseach a bhfuil bunús maith leis a chruthú chun díolúine </w:t>
      </w:r>
      <w:proofErr w:type="spellStart"/>
      <w:r w:rsidR="00144F7C">
        <w:t>Elisabetta</w:t>
      </w:r>
      <w:proofErr w:type="spellEnd"/>
      <w:r w:rsidR="00144F7C">
        <w:t xml:space="preserve"> </w:t>
      </w:r>
      <w:proofErr w:type="spellStart"/>
      <w:r w:rsidR="00144F7C">
        <w:t>Gualmini</w:t>
      </w:r>
      <w:proofErr w:type="spellEnd"/>
      <w:r w:rsidR="00144F7C">
        <w:t xml:space="preserve"> </w:t>
      </w:r>
      <w:r w:rsidRPr="00D40B55">
        <w:t>a tharscaoileadh;</w:t>
      </w:r>
    </w:p>
    <w:p w14:paraId="696BBFF7" w14:textId="56885887" w:rsidR="009C4A31" w:rsidRPr="00D40B55" w:rsidRDefault="009C4A31" w:rsidP="009C4A31">
      <w:pPr>
        <w:pStyle w:val="NormalHanging12a"/>
      </w:pPr>
      <w:r w:rsidRPr="00D40B55">
        <w:t>Q.</w:t>
      </w:r>
      <w:r w:rsidRPr="00D40B55">
        <w:tab/>
        <w:t xml:space="preserve">de bhrí go ndealraíonn sé, dá bhrí sin, gur féidir glacadh leis gurb ann do </w:t>
      </w:r>
      <w:proofErr w:type="spellStart"/>
      <w:r w:rsidRPr="00D40B55">
        <w:rPr>
          <w:i/>
          <w:iCs/>
        </w:rPr>
        <w:t>fumus</w:t>
      </w:r>
      <w:proofErr w:type="spellEnd"/>
      <w:r w:rsidRPr="00D40B55">
        <w:rPr>
          <w:i/>
          <w:iCs/>
        </w:rPr>
        <w:t xml:space="preserve"> </w:t>
      </w:r>
      <w:proofErr w:type="spellStart"/>
      <w:r w:rsidRPr="00D40B55">
        <w:rPr>
          <w:i/>
          <w:iCs/>
        </w:rPr>
        <w:t>persecutionis</w:t>
      </w:r>
      <w:proofErr w:type="spellEnd"/>
      <w:r w:rsidRPr="00D40B55">
        <w:t>, sa chás seo, i.e. go bhfuil ‘fianaise nithiúil’ ann</w:t>
      </w:r>
      <w:r w:rsidRPr="00D40B55">
        <w:rPr>
          <w:vertAlign w:val="superscript"/>
        </w:rPr>
        <w:footnoteReference w:id="5"/>
      </w:r>
      <w:r w:rsidRPr="00D40B55">
        <w:t xml:space="preserve"> gurb é a bhí beartaithe leis na himeachtaí dlíthiúla i dtrácht an bonn a bhaint ó ghníomhaíocht pholaitiúil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agus, dá bhrí sin, ó ghníomhaíocht pholaitiúil na Parlaiminte ina hiomláine, lena n-áirítear óna próiseas cinnteoireachta polaitiúla inmheánach a chuirtear in iúl trí obair bhunaithe agus rialta grúpa pholaitiúil;</w:t>
      </w:r>
      <w:bookmarkEnd w:id="12"/>
    </w:p>
    <w:p w14:paraId="65B06881" w14:textId="4E0B56DE" w:rsidR="009C4A31" w:rsidRPr="00D40B55" w:rsidRDefault="009C4A31" w:rsidP="009C4A31">
      <w:pPr>
        <w:pStyle w:val="NormalHanging12a"/>
      </w:pPr>
      <w:r w:rsidRPr="00D40B55">
        <w:t>1.</w:t>
      </w:r>
      <w:r w:rsidRPr="00D40B55">
        <w:tab/>
      </w:r>
      <w:r w:rsidR="005A56E1">
        <w:t>ag</w:t>
      </w:r>
      <w:r w:rsidRPr="00D40B55">
        <w:t xml:space="preserve"> cinneadh gan díolúine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 xml:space="preserve"> a tharscaoileadh;</w:t>
      </w:r>
    </w:p>
    <w:p w14:paraId="3BA60DC8" w14:textId="24105D50" w:rsidR="00D40B55" w:rsidRPr="00D40B55" w:rsidRDefault="009C4A31" w:rsidP="00D40B55">
      <w:pPr>
        <w:pStyle w:val="NormalHanging12a"/>
      </w:pPr>
      <w:r w:rsidRPr="00D40B55">
        <w:t>2.</w:t>
      </w:r>
      <w:r w:rsidRPr="00D40B55">
        <w:tab/>
        <w:t xml:space="preserve">á threorú dá hUachtarán an cinneadh seo agus tuarascáil a coiste </w:t>
      </w:r>
      <w:proofErr w:type="spellStart"/>
      <w:r w:rsidRPr="00D40B55">
        <w:t>fhreagraigh</w:t>
      </w:r>
      <w:proofErr w:type="spellEnd"/>
      <w:r w:rsidRPr="00D40B55">
        <w:t xml:space="preserve"> a chur ar aghaidh láithreach chuig údarás inniúil Ríocht na Beilge agus chuig </w:t>
      </w:r>
      <w:proofErr w:type="spellStart"/>
      <w:r w:rsidRPr="00D40B55">
        <w:t>Elisabetta</w:t>
      </w:r>
      <w:proofErr w:type="spellEnd"/>
      <w:r w:rsidRPr="00D40B55">
        <w:t xml:space="preserve"> </w:t>
      </w:r>
      <w:proofErr w:type="spellStart"/>
      <w:r w:rsidRPr="00D40B55">
        <w:t>Gualmini</w:t>
      </w:r>
      <w:proofErr w:type="spellEnd"/>
      <w:r w:rsidRPr="00D40B55">
        <w:t>.</w:t>
      </w:r>
    </w:p>
    <w:p w14:paraId="2ABAF6D0" w14:textId="6023AACF" w:rsidR="00E365E1" w:rsidRPr="00D40B55" w:rsidRDefault="00E365E1" w:rsidP="00693011"/>
    <w:sectPr w:rsidR="00E365E1" w:rsidRPr="00D40B55" w:rsidSect="00D40B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1C295" w14:textId="77777777" w:rsidR="00693011" w:rsidRPr="00D40B55" w:rsidRDefault="00693011">
      <w:r w:rsidRPr="00D40B55">
        <w:separator/>
      </w:r>
    </w:p>
  </w:endnote>
  <w:endnote w:type="continuationSeparator" w:id="0">
    <w:p w14:paraId="43C1422F" w14:textId="77777777" w:rsidR="00693011" w:rsidRPr="00D40B55" w:rsidRDefault="00693011">
      <w:r w:rsidRPr="00D40B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4C158" w14:textId="77777777" w:rsidR="00064002" w:rsidRPr="00D40B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7261" w14:textId="77777777" w:rsidR="00064002" w:rsidRPr="00D40B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6A61" w14:textId="77777777" w:rsidR="00064002" w:rsidRPr="00D40B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172B2" w14:textId="77777777" w:rsidR="00693011" w:rsidRPr="00D40B55" w:rsidRDefault="00693011">
      <w:r w:rsidRPr="00D40B55">
        <w:separator/>
      </w:r>
    </w:p>
  </w:footnote>
  <w:footnote w:type="continuationSeparator" w:id="0">
    <w:p w14:paraId="1A31A44E" w14:textId="77777777" w:rsidR="00693011" w:rsidRPr="00D40B55" w:rsidRDefault="00693011">
      <w:r w:rsidRPr="00D40B55">
        <w:continuationSeparator/>
      </w:r>
    </w:p>
  </w:footnote>
  <w:footnote w:id="1">
    <w:p w14:paraId="73498A86" w14:textId="033557C5" w:rsidR="009C4A31" w:rsidRPr="00D40B55" w:rsidRDefault="009C4A31" w:rsidP="00D40B55">
      <w:pPr>
        <w:pStyle w:val="FootnoteText"/>
        <w:ind w:left="567" w:hanging="567"/>
        <w:rPr>
          <w:sz w:val="24"/>
          <w:lang w:val="ga-IE"/>
        </w:rPr>
      </w:pPr>
      <w:r w:rsidRPr="00D40B55">
        <w:rPr>
          <w:rStyle w:val="FootnoteReference"/>
          <w:sz w:val="24"/>
          <w:lang w:val="ga-IE"/>
        </w:rPr>
        <w:footnoteRef/>
      </w:r>
      <w:r w:rsidR="00D40B55" w:rsidRPr="00D40B55">
        <w:rPr>
          <w:sz w:val="24"/>
          <w:lang w:val="ga-IE"/>
        </w:rPr>
        <w:t xml:space="preserve"> </w:t>
      </w:r>
      <w:r w:rsidR="00D40B55" w:rsidRPr="00D40B55">
        <w:rPr>
          <w:sz w:val="24"/>
          <w:lang w:val="ga-IE"/>
        </w:rPr>
        <w:tab/>
      </w:r>
      <w:r w:rsidRPr="00D40B55">
        <w:rPr>
          <w:sz w:val="24"/>
          <w:lang w:val="ga-IE"/>
        </w:rPr>
        <w:t xml:space="preserve">Breithiúnas ón gCúirt Bhreithiúnais an 21 Deireadh Fómhair 2008, </w:t>
      </w:r>
      <w:proofErr w:type="spellStart"/>
      <w:r w:rsidRPr="00D40B55">
        <w:rPr>
          <w:i/>
          <w:iCs/>
          <w:sz w:val="24"/>
          <w:lang w:val="ga-IE"/>
        </w:rPr>
        <w:t>Marra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 xml:space="preserve">De </w:t>
      </w:r>
      <w:proofErr w:type="spellStart"/>
      <w:r w:rsidRPr="00D40B55">
        <w:rPr>
          <w:i/>
          <w:iCs/>
          <w:sz w:val="24"/>
          <w:lang w:val="ga-IE"/>
        </w:rPr>
        <w:t>Gregorio</w:t>
      </w:r>
      <w:proofErr w:type="spellEnd"/>
      <w:r w:rsidRPr="00D40B55">
        <w:rPr>
          <w:i/>
          <w:iCs/>
          <w:sz w:val="24"/>
          <w:lang w:val="ga-IE"/>
        </w:rPr>
        <w:t xml:space="preserve"> agus </w:t>
      </w:r>
      <w:proofErr w:type="spellStart"/>
      <w:r w:rsidRPr="00D40B55">
        <w:rPr>
          <w:i/>
          <w:iCs/>
          <w:sz w:val="24"/>
          <w:lang w:val="ga-IE"/>
        </w:rPr>
        <w:t>Clemente</w:t>
      </w:r>
      <w:proofErr w:type="spellEnd"/>
      <w:r w:rsidRPr="00D40B55">
        <w:rPr>
          <w:sz w:val="24"/>
          <w:lang w:val="ga-IE"/>
        </w:rPr>
        <w:t xml:space="preserve">, C-200/07 agus C-201/07, ECLI:EU:C:2008:579; breithiúnas ón gCúirt Ghinearálta an 19 Márta 2010, </w:t>
      </w:r>
      <w:proofErr w:type="spellStart"/>
      <w:r w:rsidRPr="00D40B55">
        <w:rPr>
          <w:i/>
          <w:iCs/>
          <w:sz w:val="24"/>
          <w:lang w:val="ga-IE"/>
        </w:rPr>
        <w:t>Gollnisch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Parlaimint na hEorpa</w:t>
      </w:r>
      <w:r w:rsidRPr="00D40B55">
        <w:rPr>
          <w:sz w:val="24"/>
          <w:lang w:val="ga-IE"/>
        </w:rPr>
        <w:t xml:space="preserve">, T-42/06, ECLI:EU:T:2010:102; breithiúnas ón gCúirt Bhreithiúnais an 6 Meán Fómhair 2011, </w:t>
      </w:r>
      <w:proofErr w:type="spellStart"/>
      <w:r w:rsidRPr="00D40B55">
        <w:rPr>
          <w:i/>
          <w:iCs/>
          <w:sz w:val="24"/>
          <w:lang w:val="ga-IE"/>
        </w:rPr>
        <w:t>Patriciello</w:t>
      </w:r>
      <w:proofErr w:type="spellEnd"/>
      <w:r w:rsidRPr="00D40B55">
        <w:rPr>
          <w:sz w:val="24"/>
          <w:lang w:val="ga-IE"/>
        </w:rPr>
        <w:t xml:space="preserve">, C-163/10, ECLI:EU:C:2011:543. breithiúnas ón gCúirt Ghinearálta an 17 Eanáir 2013, </w:t>
      </w:r>
      <w:proofErr w:type="spellStart"/>
      <w:r w:rsidRPr="00D40B55">
        <w:rPr>
          <w:i/>
          <w:iCs/>
          <w:sz w:val="24"/>
          <w:lang w:val="ga-IE"/>
        </w:rPr>
        <w:t>Gollnisch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an Pharlaimint</w:t>
      </w:r>
      <w:r w:rsidRPr="00D40B55">
        <w:rPr>
          <w:sz w:val="24"/>
          <w:lang w:val="ga-IE"/>
        </w:rPr>
        <w:t xml:space="preserve">, T-346/11 agus T-347/11, ECLI:EU:T:2013:23; breithiúnas ón gCúirt Bhreithiúnais an 19 Nollaig 2019, </w:t>
      </w:r>
      <w:proofErr w:type="spellStart"/>
      <w:r w:rsidRPr="00D40B55">
        <w:rPr>
          <w:i/>
          <w:iCs/>
          <w:sz w:val="24"/>
          <w:lang w:val="ga-IE"/>
        </w:rPr>
        <w:t>Junqueras</w:t>
      </w:r>
      <w:proofErr w:type="spellEnd"/>
      <w:r w:rsidRPr="00D40B55">
        <w:rPr>
          <w:i/>
          <w:iCs/>
          <w:sz w:val="24"/>
          <w:lang w:val="ga-IE"/>
        </w:rPr>
        <w:t xml:space="preserve"> </w:t>
      </w:r>
      <w:proofErr w:type="spellStart"/>
      <w:r w:rsidRPr="00D40B55">
        <w:rPr>
          <w:i/>
          <w:iCs/>
          <w:sz w:val="24"/>
          <w:lang w:val="ga-IE"/>
        </w:rPr>
        <w:t>Vies</w:t>
      </w:r>
      <w:proofErr w:type="spellEnd"/>
      <w:r w:rsidRPr="00D40B55">
        <w:rPr>
          <w:sz w:val="24"/>
          <w:lang w:val="ga-IE"/>
        </w:rPr>
        <w:t xml:space="preserve">, C-502/19, ECLI:EU:C:2019:1115; breithiúnas ón gCúirt Ghinearálta an 5 Iúil 2023, </w:t>
      </w:r>
      <w:proofErr w:type="spellStart"/>
      <w:r w:rsidRPr="00D40B55">
        <w:rPr>
          <w:i/>
          <w:iCs/>
          <w:sz w:val="24"/>
          <w:lang w:val="ga-IE"/>
        </w:rPr>
        <w:t>Puigdemont</w:t>
      </w:r>
      <w:proofErr w:type="spellEnd"/>
      <w:r w:rsidRPr="00D40B55">
        <w:rPr>
          <w:i/>
          <w:iCs/>
          <w:sz w:val="24"/>
          <w:lang w:val="ga-IE"/>
        </w:rPr>
        <w:t xml:space="preserve"> i </w:t>
      </w:r>
      <w:proofErr w:type="spellStart"/>
      <w:r w:rsidRPr="00D40B55">
        <w:rPr>
          <w:i/>
          <w:iCs/>
          <w:sz w:val="24"/>
          <w:lang w:val="ga-IE"/>
        </w:rPr>
        <w:t>Casamajó</w:t>
      </w:r>
      <w:proofErr w:type="spellEnd"/>
      <w:r w:rsidRPr="00D40B55">
        <w:rPr>
          <w:i/>
          <w:iCs/>
          <w:sz w:val="24"/>
          <w:lang w:val="ga-IE"/>
        </w:rPr>
        <w:t xml:space="preserve"> agus Eile</w:t>
      </w:r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Parlaimint na hEorpa</w:t>
      </w:r>
      <w:r w:rsidRPr="00D40B55">
        <w:rPr>
          <w:sz w:val="24"/>
          <w:lang w:val="ga-IE"/>
        </w:rPr>
        <w:t>, T-272/21, ECLI:EU:T:2023:373.</w:t>
      </w:r>
    </w:p>
  </w:footnote>
  <w:footnote w:id="2">
    <w:p w14:paraId="67542BA4" w14:textId="0BAA0AAD" w:rsidR="009C4A31" w:rsidRPr="00D40B55" w:rsidRDefault="009C4A31" w:rsidP="00D40B55">
      <w:pPr>
        <w:pStyle w:val="FootnoteText"/>
        <w:ind w:left="567" w:hanging="567"/>
        <w:rPr>
          <w:sz w:val="24"/>
          <w:lang w:val="ga-IE"/>
        </w:rPr>
      </w:pPr>
      <w:r w:rsidRPr="00D40B55">
        <w:rPr>
          <w:rStyle w:val="FootnoteReference"/>
          <w:sz w:val="24"/>
          <w:lang w:val="ga-IE"/>
        </w:rPr>
        <w:footnoteRef/>
      </w:r>
      <w:r w:rsidR="00D40B55" w:rsidRPr="00D40B55">
        <w:rPr>
          <w:sz w:val="24"/>
          <w:lang w:val="ga-IE"/>
        </w:rPr>
        <w:t xml:space="preserve"> </w:t>
      </w:r>
      <w:r w:rsidR="00D40B55" w:rsidRPr="00D40B55">
        <w:rPr>
          <w:sz w:val="24"/>
          <w:lang w:val="ga-IE"/>
        </w:rPr>
        <w:tab/>
      </w:r>
      <w:r w:rsidRPr="00D40B55">
        <w:rPr>
          <w:sz w:val="24"/>
          <w:lang w:val="ga-IE"/>
        </w:rPr>
        <w:t xml:space="preserve">Breithiúnas ón gCúirt Ghinearálta an 30 Aibreán 2019, </w:t>
      </w:r>
      <w:proofErr w:type="spellStart"/>
      <w:r w:rsidRPr="00D40B55">
        <w:rPr>
          <w:i/>
          <w:iCs/>
          <w:sz w:val="24"/>
          <w:lang w:val="ga-IE"/>
        </w:rPr>
        <w:t>Briois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Parlaimint na hEorpa</w:t>
      </w:r>
      <w:r w:rsidRPr="00D40B55">
        <w:rPr>
          <w:sz w:val="24"/>
          <w:lang w:val="ga-IE"/>
        </w:rPr>
        <w:t>, T-214/18, ECLI:EU:T:2019:266.</w:t>
      </w:r>
    </w:p>
  </w:footnote>
  <w:footnote w:id="3">
    <w:p w14:paraId="231B2140" w14:textId="5C0D1897" w:rsidR="009C4A31" w:rsidRPr="00D40B55" w:rsidRDefault="009C4A31" w:rsidP="00D40B55">
      <w:pPr>
        <w:pStyle w:val="FootnoteText"/>
        <w:ind w:left="567" w:hanging="567"/>
        <w:rPr>
          <w:sz w:val="24"/>
          <w:lang w:val="ga-IE"/>
        </w:rPr>
      </w:pPr>
      <w:r w:rsidRPr="00D40B55">
        <w:rPr>
          <w:rStyle w:val="FootnoteReference"/>
          <w:sz w:val="24"/>
          <w:lang w:val="ga-IE"/>
        </w:rPr>
        <w:footnoteRef/>
      </w:r>
      <w:r w:rsidR="00D40B55" w:rsidRPr="00D40B55">
        <w:rPr>
          <w:sz w:val="24"/>
          <w:lang w:val="ga-IE"/>
        </w:rPr>
        <w:t xml:space="preserve"> </w:t>
      </w:r>
      <w:r w:rsidR="00D40B55" w:rsidRPr="00D40B55">
        <w:rPr>
          <w:sz w:val="24"/>
          <w:lang w:val="ga-IE"/>
        </w:rPr>
        <w:tab/>
      </w:r>
      <w:r w:rsidRPr="00D40B55">
        <w:rPr>
          <w:sz w:val="24"/>
          <w:lang w:val="ga-IE"/>
        </w:rPr>
        <w:t xml:space="preserve">Breithiúnas ón gCúirt Bhreithiúnais an 6 Meán Fómhair 2011, </w:t>
      </w:r>
      <w:proofErr w:type="spellStart"/>
      <w:r w:rsidRPr="00D40B55">
        <w:rPr>
          <w:i/>
          <w:iCs/>
          <w:sz w:val="24"/>
          <w:lang w:val="ga-IE"/>
        </w:rPr>
        <w:t>Patriciello</w:t>
      </w:r>
      <w:proofErr w:type="spellEnd"/>
      <w:r w:rsidRPr="00D40B55">
        <w:rPr>
          <w:sz w:val="24"/>
          <w:lang w:val="ga-IE"/>
        </w:rPr>
        <w:t>, C-163/10, ECLI:EU:C:2011:543, pointe 26.</w:t>
      </w:r>
    </w:p>
  </w:footnote>
  <w:footnote w:id="4">
    <w:p w14:paraId="62D75297" w14:textId="15E4344B" w:rsidR="009C4A31" w:rsidRPr="00D40B55" w:rsidRDefault="009C4A31" w:rsidP="00D40B55">
      <w:pPr>
        <w:pStyle w:val="FootnoteText"/>
        <w:ind w:left="567" w:hanging="567"/>
        <w:rPr>
          <w:sz w:val="24"/>
          <w:lang w:val="ga-IE"/>
        </w:rPr>
      </w:pPr>
      <w:r w:rsidRPr="00D40B55">
        <w:rPr>
          <w:rStyle w:val="FootnoteReference"/>
          <w:sz w:val="24"/>
          <w:lang w:val="ga-IE"/>
        </w:rPr>
        <w:footnoteRef/>
      </w:r>
      <w:r w:rsidR="00D40B55" w:rsidRPr="00D40B55">
        <w:rPr>
          <w:sz w:val="24"/>
          <w:lang w:val="ga-IE"/>
        </w:rPr>
        <w:t xml:space="preserve"> </w:t>
      </w:r>
      <w:r w:rsidR="00D40B55" w:rsidRPr="00D40B55">
        <w:rPr>
          <w:sz w:val="24"/>
          <w:lang w:val="ga-IE"/>
        </w:rPr>
        <w:tab/>
      </w:r>
      <w:r w:rsidRPr="00D40B55">
        <w:rPr>
          <w:sz w:val="24"/>
          <w:lang w:val="ga-IE"/>
        </w:rPr>
        <w:t xml:space="preserve">Breithiúnas ón gCúirt Bhreithiúnais an 17 Eanáir 2013, </w:t>
      </w:r>
      <w:proofErr w:type="spellStart"/>
      <w:r w:rsidRPr="00D40B55">
        <w:rPr>
          <w:i/>
          <w:iCs/>
          <w:sz w:val="24"/>
          <w:lang w:val="ga-IE"/>
        </w:rPr>
        <w:t>Gollnisch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Parlaimint na hEorpa</w:t>
      </w:r>
      <w:r w:rsidRPr="00D40B55">
        <w:rPr>
          <w:sz w:val="24"/>
          <w:lang w:val="ga-IE"/>
        </w:rPr>
        <w:t>, T-346/11 agus T-347/11, ECLI:EU:T:2013:23, mír 59 agus an cásdlí a luaitear.</w:t>
      </w:r>
    </w:p>
  </w:footnote>
  <w:footnote w:id="5">
    <w:p w14:paraId="7988497D" w14:textId="78FFB85F" w:rsidR="009C4A31" w:rsidRPr="00D40B55" w:rsidRDefault="009C4A31" w:rsidP="00D40B55">
      <w:pPr>
        <w:pStyle w:val="FootnoteText"/>
        <w:ind w:left="567" w:hanging="567"/>
        <w:rPr>
          <w:sz w:val="24"/>
          <w:lang w:val="ga-IE"/>
        </w:rPr>
      </w:pPr>
      <w:r w:rsidRPr="00D40B55">
        <w:rPr>
          <w:rStyle w:val="FootnoteReference"/>
          <w:sz w:val="24"/>
          <w:lang w:val="ga-IE"/>
        </w:rPr>
        <w:footnoteRef/>
      </w:r>
      <w:r w:rsidR="00D40B55" w:rsidRPr="00D40B55">
        <w:rPr>
          <w:sz w:val="24"/>
          <w:lang w:val="ga-IE"/>
        </w:rPr>
        <w:t xml:space="preserve"> </w:t>
      </w:r>
      <w:r w:rsidR="00D40B55" w:rsidRPr="00D40B55">
        <w:rPr>
          <w:sz w:val="24"/>
          <w:lang w:val="ga-IE"/>
        </w:rPr>
        <w:tab/>
      </w:r>
      <w:r w:rsidRPr="00D40B55">
        <w:rPr>
          <w:sz w:val="24"/>
          <w:lang w:val="ga-IE"/>
        </w:rPr>
        <w:t xml:space="preserve">Breithiúnas ón gCúirt Bhreithiúnais an 17 Meán Fómhair 2020, </w:t>
      </w:r>
      <w:proofErr w:type="spellStart"/>
      <w:r w:rsidRPr="00D40B55">
        <w:rPr>
          <w:i/>
          <w:iCs/>
          <w:sz w:val="24"/>
          <w:lang w:val="ga-IE"/>
        </w:rPr>
        <w:t>Troszczynski</w:t>
      </w:r>
      <w:proofErr w:type="spellEnd"/>
      <w:r w:rsidRPr="00D40B55">
        <w:rPr>
          <w:sz w:val="24"/>
          <w:lang w:val="ga-IE"/>
        </w:rPr>
        <w:t xml:space="preserve"> v </w:t>
      </w:r>
      <w:r w:rsidRPr="00D40B55">
        <w:rPr>
          <w:i/>
          <w:iCs/>
          <w:sz w:val="24"/>
          <w:lang w:val="ga-IE"/>
        </w:rPr>
        <w:t>Parlaimint na hEorpa</w:t>
      </w:r>
      <w:r w:rsidRPr="00D40B55">
        <w:rPr>
          <w:sz w:val="24"/>
          <w:lang w:val="ga-IE"/>
        </w:rPr>
        <w:t>, C-12/19 P, ECLI:EU:C:2020:725, mír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D876" w14:textId="77777777" w:rsidR="00064002" w:rsidRPr="00D40B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2D6F" w14:textId="77777777" w:rsidR="00064002" w:rsidRPr="00D40B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7BB24" w14:textId="77777777" w:rsidR="00064002" w:rsidRPr="00D40B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1439175">
    <w:abstractNumId w:val="9"/>
  </w:num>
  <w:num w:numId="2" w16cid:durableId="1113138089">
    <w:abstractNumId w:val="9"/>
  </w:num>
  <w:num w:numId="3" w16cid:durableId="1920097261">
    <w:abstractNumId w:val="7"/>
  </w:num>
  <w:num w:numId="4" w16cid:durableId="589196821">
    <w:abstractNumId w:val="7"/>
  </w:num>
  <w:num w:numId="5" w16cid:durableId="2067533785">
    <w:abstractNumId w:val="6"/>
  </w:num>
  <w:num w:numId="6" w16cid:durableId="1264995521">
    <w:abstractNumId w:val="6"/>
  </w:num>
  <w:num w:numId="7" w16cid:durableId="1573926473">
    <w:abstractNumId w:val="5"/>
  </w:num>
  <w:num w:numId="8" w16cid:durableId="2022730809">
    <w:abstractNumId w:val="5"/>
  </w:num>
  <w:num w:numId="9" w16cid:durableId="1107039685">
    <w:abstractNumId w:val="4"/>
  </w:num>
  <w:num w:numId="10" w16cid:durableId="645278322">
    <w:abstractNumId w:val="4"/>
  </w:num>
  <w:num w:numId="11" w16cid:durableId="1289776573">
    <w:abstractNumId w:val="8"/>
  </w:num>
  <w:num w:numId="12" w16cid:durableId="1350790945">
    <w:abstractNumId w:val="8"/>
  </w:num>
  <w:num w:numId="13" w16cid:durableId="21633970">
    <w:abstractNumId w:val="3"/>
  </w:num>
  <w:num w:numId="14" w16cid:durableId="72240267">
    <w:abstractNumId w:val="3"/>
  </w:num>
  <w:num w:numId="15" w16cid:durableId="108403682">
    <w:abstractNumId w:val="2"/>
  </w:num>
  <w:num w:numId="16" w16cid:durableId="1582447736">
    <w:abstractNumId w:val="2"/>
  </w:num>
  <w:num w:numId="17" w16cid:durableId="2079085350">
    <w:abstractNumId w:val="1"/>
  </w:num>
  <w:num w:numId="18" w16cid:durableId="1438332871">
    <w:abstractNumId w:val="1"/>
  </w:num>
  <w:num w:numId="19" w16cid:durableId="108356707">
    <w:abstractNumId w:val="0"/>
  </w:num>
  <w:num w:numId="20" w16cid:durableId="1572154571">
    <w:abstractNumId w:val="0"/>
  </w:num>
  <w:num w:numId="21" w16cid:durableId="377584437">
    <w:abstractNumId w:val="9"/>
  </w:num>
  <w:num w:numId="22" w16cid:durableId="2106151202">
    <w:abstractNumId w:val="7"/>
  </w:num>
  <w:num w:numId="23" w16cid:durableId="2086995168">
    <w:abstractNumId w:val="6"/>
  </w:num>
  <w:num w:numId="24" w16cid:durableId="638151462">
    <w:abstractNumId w:val="5"/>
  </w:num>
  <w:num w:numId="25" w16cid:durableId="1450398128">
    <w:abstractNumId w:val="4"/>
  </w:num>
  <w:num w:numId="26" w16cid:durableId="957418052">
    <w:abstractNumId w:val="8"/>
  </w:num>
  <w:num w:numId="27" w16cid:durableId="913319037">
    <w:abstractNumId w:val="3"/>
  </w:num>
  <w:num w:numId="28" w16cid:durableId="219095955">
    <w:abstractNumId w:val="2"/>
  </w:num>
  <w:num w:numId="29" w16cid:durableId="1239753623">
    <w:abstractNumId w:val="1"/>
  </w:num>
  <w:num w:numId="30" w16cid:durableId="1706171911">
    <w:abstractNumId w:val="0"/>
  </w:num>
  <w:num w:numId="31" w16cid:durableId="1274677524">
    <w:abstractNumId w:val="9"/>
  </w:num>
  <w:num w:numId="32" w16cid:durableId="418714935">
    <w:abstractNumId w:val="7"/>
  </w:num>
  <w:num w:numId="33" w16cid:durableId="1857189376">
    <w:abstractNumId w:val="6"/>
  </w:num>
  <w:num w:numId="34" w16cid:durableId="1329555922">
    <w:abstractNumId w:val="5"/>
  </w:num>
  <w:num w:numId="35" w16cid:durableId="1329745802">
    <w:abstractNumId w:val="4"/>
  </w:num>
  <w:num w:numId="36" w16cid:durableId="1297299936">
    <w:abstractNumId w:val="8"/>
  </w:num>
  <w:num w:numId="37" w16cid:durableId="400950303">
    <w:abstractNumId w:val="3"/>
  </w:num>
  <w:num w:numId="38" w16cid:durableId="1479540943">
    <w:abstractNumId w:val="2"/>
  </w:num>
  <w:num w:numId="39" w16cid:durableId="1276210442">
    <w:abstractNumId w:val="1"/>
  </w:num>
  <w:num w:numId="40" w16cid:durableId="484593891">
    <w:abstractNumId w:val="0"/>
  </w:num>
  <w:num w:numId="41" w16cid:durableId="1169247164">
    <w:abstractNumId w:val="10"/>
  </w:num>
  <w:num w:numId="42" w16cid:durableId="793016844">
    <w:abstractNumId w:val="10"/>
  </w:num>
  <w:num w:numId="43" w16cid:durableId="30958804">
    <w:abstractNumId w:val="10"/>
  </w:num>
  <w:num w:numId="44" w16cid:durableId="1180313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GA"/>
    <w:docVar w:name="dvnumam" w:val="0"/>
    <w:docVar w:name="dvpe" w:val="774.382"/>
    <w:docVar w:name="dvrapporteur" w:val=" Rapóirtéir:"/>
    <w:docVar w:name="dvtitre" w:val="Cinneadh ó Pharlaimint na hEorpa an xx Xxxx 2025 ar an iarraidh ar dhíolúine Elisabetta Gualmini a tharscaoileadh(2025/2063(IMM))"/>
  </w:docVars>
  <w:rsids>
    <w:rsidRoot w:val="00693011"/>
    <w:rsid w:val="00002272"/>
    <w:rsid w:val="00064002"/>
    <w:rsid w:val="000677B9"/>
    <w:rsid w:val="000831BA"/>
    <w:rsid w:val="000A42CC"/>
    <w:rsid w:val="000E7DD9"/>
    <w:rsid w:val="0010095E"/>
    <w:rsid w:val="00125B37"/>
    <w:rsid w:val="00144F7C"/>
    <w:rsid w:val="00187494"/>
    <w:rsid w:val="001F32AE"/>
    <w:rsid w:val="002767FF"/>
    <w:rsid w:val="002949E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45827"/>
    <w:rsid w:val="00560270"/>
    <w:rsid w:val="005979FC"/>
    <w:rsid w:val="005A56E1"/>
    <w:rsid w:val="005B4C85"/>
    <w:rsid w:val="005C2568"/>
    <w:rsid w:val="005F1B17"/>
    <w:rsid w:val="006037C0"/>
    <w:rsid w:val="006631B6"/>
    <w:rsid w:val="00670705"/>
    <w:rsid w:val="00670FD8"/>
    <w:rsid w:val="00680577"/>
    <w:rsid w:val="006930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11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0D76"/>
    <w:rsid w:val="00981893"/>
    <w:rsid w:val="009C4A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755"/>
    <w:rsid w:val="00B22876"/>
    <w:rsid w:val="00B558F0"/>
    <w:rsid w:val="00BD48FE"/>
    <w:rsid w:val="00BD7BD8"/>
    <w:rsid w:val="00BE6ADC"/>
    <w:rsid w:val="00C05BFE"/>
    <w:rsid w:val="00C23CD4"/>
    <w:rsid w:val="00C61C0C"/>
    <w:rsid w:val="00C62A3A"/>
    <w:rsid w:val="00C941CB"/>
    <w:rsid w:val="00CC2357"/>
    <w:rsid w:val="00CF071A"/>
    <w:rsid w:val="00D058B8"/>
    <w:rsid w:val="00D40B5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1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EA7D4"/>
  <w15:chartTrackingRefBased/>
  <w15:docId w15:val="{417CDCB8-5BE0-4FFE-9C7A-2A3BF2AB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C4A31"/>
    <w:pPr>
      <w:spacing w:after="240"/>
      <w:ind w:left="567" w:hanging="567"/>
    </w:pPr>
  </w:style>
  <w:style w:type="paragraph" w:customStyle="1" w:styleId="EPComma">
    <w:name w:val="EPComma"/>
    <w:basedOn w:val="Normal"/>
    <w:rsid w:val="009C4A31"/>
    <w:pPr>
      <w:spacing w:before="480" w:after="240"/>
    </w:pPr>
  </w:style>
  <w:style w:type="paragraph" w:styleId="Revision">
    <w:name w:val="Revision"/>
    <w:hidden/>
    <w:uiPriority w:val="99"/>
    <w:semiHidden/>
    <w:rsid w:val="005979FC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1961</Words>
  <Characters>10602</Characters>
  <Application>Microsoft Office Word</Application>
  <DocSecurity>0</DocSecurity>
  <Lines>407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2025-12-16T12:31:00Z</dcterms:created>
  <dcterms:modified xsi:type="dcterms:W3CDTF">2025-12-16T12:31:00Z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