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6C0" w14:paraId="71B84301" w14:textId="77777777" w:rsidTr="0010095E">
        <w:trPr>
          <w:trHeight w:hRule="exact" w:val="1418"/>
        </w:trPr>
        <w:tc>
          <w:tcPr>
            <w:tcW w:w="6804" w:type="dxa"/>
            <w:shd w:val="clear" w:color="auto" w:fill="auto"/>
            <w:vAlign w:val="center"/>
          </w:tcPr>
          <w:p w14:paraId="46345ED9" w14:textId="77777777" w:rsidR="00751A4A" w:rsidRPr="005006C0" w:rsidRDefault="00624AB6" w:rsidP="0010095E">
            <w:pPr>
              <w:pStyle w:val="EPName"/>
            </w:pPr>
            <w:r w:rsidRPr="005006C0">
              <w:t>Europos Parlamentas</w:t>
            </w:r>
          </w:p>
          <w:p w14:paraId="622791A2" w14:textId="77777777" w:rsidR="00751A4A" w:rsidRPr="005006C0" w:rsidRDefault="005F1B17" w:rsidP="005F1B17">
            <w:pPr>
              <w:pStyle w:val="EPTerm"/>
              <w:rPr>
                <w:rStyle w:val="HideTWBExt"/>
                <w:noProof w:val="0"/>
                <w:vanish w:val="0"/>
                <w:color w:val="auto"/>
              </w:rPr>
            </w:pPr>
            <w:r w:rsidRPr="005006C0">
              <w:t>2024</w:t>
            </w:r>
            <w:r w:rsidR="00817416" w:rsidRPr="005006C0">
              <w:t>-202</w:t>
            </w:r>
            <w:r w:rsidRPr="005006C0">
              <w:t>9</w:t>
            </w:r>
          </w:p>
        </w:tc>
        <w:tc>
          <w:tcPr>
            <w:tcW w:w="2268" w:type="dxa"/>
            <w:shd w:val="clear" w:color="auto" w:fill="auto"/>
          </w:tcPr>
          <w:p w14:paraId="230AD5C9" w14:textId="77777777" w:rsidR="00751A4A" w:rsidRPr="005006C0" w:rsidRDefault="00187494" w:rsidP="0010095E">
            <w:pPr>
              <w:pStyle w:val="EPLogo"/>
            </w:pPr>
            <w:r w:rsidRPr="005006C0">
              <w:rPr>
                <w:noProof/>
                <w:lang w:eastAsia="ja-JP"/>
              </w:rPr>
              <w:drawing>
                <wp:inline distT="0" distB="0" distL="0" distR="0" wp14:anchorId="1E0009C5" wp14:editId="02838A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EF660A" w14:textId="77777777" w:rsidR="00D058B8" w:rsidRPr="005006C0" w:rsidRDefault="00D058B8" w:rsidP="004C5D52">
      <w:pPr>
        <w:pStyle w:val="LineTop"/>
      </w:pPr>
    </w:p>
    <w:p w14:paraId="2F2A5E08" w14:textId="77777777" w:rsidR="00680577" w:rsidRPr="005006C0" w:rsidRDefault="00624AB6" w:rsidP="00680577">
      <w:pPr>
        <w:pStyle w:val="EPBodyTA1"/>
      </w:pPr>
      <w:r w:rsidRPr="005006C0">
        <w:t>PRIIMTI TEKSTAI</w:t>
      </w:r>
    </w:p>
    <w:p w14:paraId="07662EED" w14:textId="77777777" w:rsidR="00D058B8" w:rsidRPr="005006C0" w:rsidRDefault="00D058B8" w:rsidP="00D058B8">
      <w:pPr>
        <w:pStyle w:val="LineBottom"/>
      </w:pPr>
    </w:p>
    <w:p w14:paraId="762301A7" w14:textId="11C87561" w:rsidR="00624AB6" w:rsidRPr="005006C0" w:rsidRDefault="00624AB6" w:rsidP="00624AB6">
      <w:pPr>
        <w:pStyle w:val="ATHeading1"/>
      </w:pPr>
      <w:bookmarkStart w:id="0" w:name="TANumber"/>
      <w:r w:rsidRPr="005006C0">
        <w:t>P10_TA(2025)0</w:t>
      </w:r>
      <w:r w:rsidR="009158BC">
        <w:t>321</w:t>
      </w:r>
      <w:bookmarkEnd w:id="0"/>
    </w:p>
    <w:p w14:paraId="38034F6A" w14:textId="77777777" w:rsidR="00624AB6" w:rsidRPr="005006C0" w:rsidRDefault="00624AB6" w:rsidP="00624AB6">
      <w:pPr>
        <w:pStyle w:val="ATHeading2"/>
      </w:pPr>
      <w:bookmarkStart w:id="1" w:name="title"/>
      <w:r w:rsidRPr="005006C0">
        <w:t>Kai kurių BŽŪP reglamentų nuostatų dėl paramos sąlygų sistemos, tiesioginių išmokų formos intervencinių priemonių rūšių, intervencinių priemonių tam tikruose sektoriuose ir kaimo plėtros srityje rūšių ir metinių veiklos rezultatų ataskaitų, duomenų ir sąveikumo valdymo, išmokų mokėjimo sustabdymo atsižvelgiant į metinį veiklos rezultatų patvirtinimą, kontrolės ir nuobaudų dalinis keitimas</w:t>
      </w:r>
      <w:bookmarkEnd w:id="1"/>
    </w:p>
    <w:p w14:paraId="720A7723" w14:textId="77777777" w:rsidR="00624AB6" w:rsidRPr="005006C0" w:rsidRDefault="00624AB6" w:rsidP="00624AB6">
      <w:pPr>
        <w:rPr>
          <w:i/>
          <w:vanish/>
        </w:rPr>
      </w:pPr>
      <w:r w:rsidRPr="005006C0">
        <w:rPr>
          <w:i/>
        </w:rPr>
        <w:fldChar w:fldCharType="begin"/>
      </w:r>
      <w:r w:rsidRPr="005006C0">
        <w:rPr>
          <w:i/>
        </w:rPr>
        <w:instrText xml:space="preserve"> TC"(</w:instrText>
      </w:r>
      <w:bookmarkStart w:id="2" w:name="DocNumber"/>
      <w:r w:rsidRPr="005006C0">
        <w:rPr>
          <w:i/>
        </w:rPr>
        <w:instrText>A10-0164/2025</w:instrText>
      </w:r>
      <w:bookmarkEnd w:id="2"/>
      <w:r w:rsidRPr="005006C0">
        <w:rPr>
          <w:i/>
        </w:rPr>
        <w:instrText xml:space="preserve"> - Pranešėjas: André Rodrigues)"\l3 \n&gt; \* MERGEFORMAT </w:instrText>
      </w:r>
      <w:r w:rsidRPr="005006C0">
        <w:rPr>
          <w:i/>
        </w:rPr>
        <w:fldChar w:fldCharType="end"/>
      </w:r>
    </w:p>
    <w:p w14:paraId="16896D8F" w14:textId="77777777" w:rsidR="00624AB6" w:rsidRPr="005006C0" w:rsidRDefault="00624AB6" w:rsidP="00624AB6">
      <w:pPr>
        <w:rPr>
          <w:vanish/>
        </w:rPr>
      </w:pPr>
      <w:bookmarkStart w:id="3" w:name="Commission"/>
      <w:r w:rsidRPr="005006C0">
        <w:rPr>
          <w:vanish/>
        </w:rPr>
        <w:t>Žemės ūkio ir kaimo plėtros komitetas</w:t>
      </w:r>
      <w:bookmarkEnd w:id="3"/>
    </w:p>
    <w:p w14:paraId="313CB388" w14:textId="77777777" w:rsidR="00624AB6" w:rsidRPr="005006C0" w:rsidRDefault="00624AB6" w:rsidP="00624AB6">
      <w:pPr>
        <w:rPr>
          <w:vanish/>
        </w:rPr>
      </w:pPr>
      <w:bookmarkStart w:id="4" w:name="PE"/>
      <w:r w:rsidRPr="005006C0">
        <w:rPr>
          <w:vanish/>
        </w:rPr>
        <w:t>PE776.996</w:t>
      </w:r>
      <w:bookmarkEnd w:id="4"/>
    </w:p>
    <w:p w14:paraId="00C0452C" w14:textId="5794306C" w:rsidR="00624AB6" w:rsidRPr="005006C0" w:rsidRDefault="002A3E7C" w:rsidP="00624AB6">
      <w:pPr>
        <w:pStyle w:val="ATHeading3"/>
      </w:pPr>
      <w:bookmarkStart w:id="5" w:name="Sujet"/>
      <w:r>
        <w:t xml:space="preserve">2025 m. gruodžio </w:t>
      </w:r>
      <w:r w:rsidR="00555D12">
        <w:t>16</w:t>
      </w:r>
      <w:r>
        <w:t xml:space="preserve"> d. </w:t>
      </w:r>
      <w:r w:rsidR="00624AB6" w:rsidRPr="005006C0">
        <w:t>Europos Parlamento teisėkūros rezoliucija dėl pasiūlymo dėl Europos Parlamento ir Tarybos reglamento, kuriuo iš dalies keičiamos Reglamento (ES) 2021/2115 nuostatos dėl paramos sąlygų sistemos, tiesioginių išmokų formos intervencinių priemonių rūšių, intervencinių priemonių tam tikruose sektoriuose ir kaimo plėtros srityje rūšių ir metinių veiklos rezultatų ataskaitų, taip pat Reglamento (ES) 2021/2116 nuostatos dėl duomenų ir sąveikumo valdymo, išmokų mokėjimo sustabdymo atsižvelgiant į metinį veiklos rezultatų patvirtinimą, kontrolės ir nuobaudų</w:t>
      </w:r>
      <w:bookmarkEnd w:id="5"/>
      <w:r w:rsidR="00624AB6" w:rsidRPr="005006C0">
        <w:t xml:space="preserve"> </w:t>
      </w:r>
      <w:bookmarkStart w:id="6" w:name="References"/>
      <w:r w:rsidR="00624AB6" w:rsidRPr="005006C0">
        <w:t>(COM(2025)0236 – C10-0086/2025 – 2025/0236(COD))</w:t>
      </w:r>
      <w:bookmarkEnd w:id="6"/>
    </w:p>
    <w:p w14:paraId="6B2A5783" w14:textId="77777777" w:rsidR="00624AB6" w:rsidRPr="005006C0" w:rsidRDefault="00624AB6" w:rsidP="00624AB6"/>
    <w:p w14:paraId="5C1C5BBF" w14:textId="77777777" w:rsidR="0079487C" w:rsidRPr="005006C0" w:rsidRDefault="0079487C" w:rsidP="0079487C">
      <w:pPr>
        <w:pStyle w:val="NormalBold"/>
      </w:pPr>
      <w:bookmarkStart w:id="7" w:name="TextBodyBegin"/>
      <w:bookmarkEnd w:id="7"/>
      <w:r w:rsidRPr="005006C0">
        <w:t>(Įprasta teisėkūros procedūra: pirmasis svarstymas)</w:t>
      </w:r>
    </w:p>
    <w:p w14:paraId="46F886E0" w14:textId="77777777" w:rsidR="0079487C" w:rsidRPr="005006C0" w:rsidRDefault="0079487C" w:rsidP="0079487C">
      <w:pPr>
        <w:pStyle w:val="EPComma"/>
      </w:pPr>
      <w:r w:rsidRPr="005006C0">
        <w:rPr>
          <w:i/>
        </w:rPr>
        <w:t>Europos Parlamentas</w:t>
      </w:r>
      <w:r w:rsidRPr="005006C0">
        <w:t>,</w:t>
      </w:r>
    </w:p>
    <w:p w14:paraId="475B2D12" w14:textId="77777777" w:rsidR="0079487C" w:rsidRPr="005006C0" w:rsidRDefault="0079487C" w:rsidP="0079487C">
      <w:pPr>
        <w:pStyle w:val="NormalHanging12a"/>
      </w:pPr>
      <w:r w:rsidRPr="005006C0">
        <w:t>–</w:t>
      </w:r>
      <w:r w:rsidRPr="005006C0">
        <w:tab/>
        <w:t>atsižvelgdamas į Komisijos pasiūlymą Europos Parlamentui ir Tarybai (COM(2025)0236),</w:t>
      </w:r>
    </w:p>
    <w:p w14:paraId="0FDCE262" w14:textId="77777777" w:rsidR="0079487C" w:rsidRPr="005006C0" w:rsidRDefault="0079487C" w:rsidP="0079487C">
      <w:pPr>
        <w:pStyle w:val="NormalHanging12a"/>
      </w:pPr>
      <w:r w:rsidRPr="005006C0">
        <w:t>–</w:t>
      </w:r>
      <w:r w:rsidRPr="005006C0">
        <w:tab/>
        <w:t>atsižvelgdamas į Sutarties dėl Europos Sąjungos veikimo 294 straipsnio 2 dalį ir 43 straipsnio 2 dalį, pagal kurias Komisija pateikė pasiūlymą Parlamentui (C10</w:t>
      </w:r>
      <w:r w:rsidRPr="005006C0">
        <w:noBreakHyphen/>
        <w:t>0086/2025),</w:t>
      </w:r>
    </w:p>
    <w:p w14:paraId="27E59116" w14:textId="77777777" w:rsidR="0079487C" w:rsidRPr="005006C0" w:rsidRDefault="0079487C" w:rsidP="0079487C">
      <w:pPr>
        <w:pStyle w:val="NormalHanging12a"/>
      </w:pPr>
      <w:r w:rsidRPr="005006C0">
        <w:t>–</w:t>
      </w:r>
      <w:r w:rsidRPr="005006C0">
        <w:tab/>
        <w:t>atsižvelgdamas į Sutarties dėl Europos Sąjungos veikimo 294 straipsnio 3 dalį,</w:t>
      </w:r>
    </w:p>
    <w:p w14:paraId="2CFBB769" w14:textId="77777777" w:rsidR="0079487C" w:rsidRDefault="0079487C" w:rsidP="0079487C">
      <w:pPr>
        <w:pStyle w:val="NormalHanging12a"/>
      </w:pPr>
      <w:r w:rsidRPr="005006C0">
        <w:t>–</w:t>
      </w:r>
      <w:r w:rsidRPr="005006C0">
        <w:tab/>
        <w:t>atsižvelgdamas į 2025 m. rugsėjo 18 d. Europos ekonomikos ir socialinių reikalų komiteto nuomonę</w:t>
      </w:r>
      <w:r w:rsidRPr="005006C0">
        <w:rPr>
          <w:rStyle w:val="FootnoteReference"/>
        </w:rPr>
        <w:footnoteReference w:id="1"/>
      </w:r>
      <w:r w:rsidRPr="005006C0">
        <w:t>,</w:t>
      </w:r>
    </w:p>
    <w:p w14:paraId="318E615D" w14:textId="3CA01B21" w:rsidR="002E5306" w:rsidRPr="005006C0" w:rsidRDefault="002E5306" w:rsidP="0079487C">
      <w:pPr>
        <w:pStyle w:val="NormalHanging12a"/>
      </w:pPr>
      <w:r w:rsidRPr="005006C0">
        <w:t>–</w:t>
      </w:r>
      <w:r w:rsidRPr="005006C0">
        <w:tab/>
      </w:r>
      <w:r>
        <w:t>atsižvelgdamas į preliminarų susitarimą, kurį atsaking</w:t>
      </w:r>
      <w:r w:rsidR="004D175E">
        <w:t>as</w:t>
      </w:r>
      <w:r>
        <w:t xml:space="preserve"> komiteta</w:t>
      </w:r>
      <w:r w:rsidR="004D175E">
        <w:t>s</w:t>
      </w:r>
      <w:r>
        <w:t xml:space="preserve"> patvirtino pagal Darbo tvarkos taisyklių 75 straipsnio 4 dalį, ir į 2025 m. lapkričio 19 d. laišku Tarybos </w:t>
      </w:r>
      <w:r>
        <w:lastRenderedPageBreak/>
        <w:t>atstovo prisiimtą įsipareigojimą pritarti Parlamento pozicijai pagal Sutarties dėl Europos Sąjungos veikimo 294 straipsnio 4 dalį,</w:t>
      </w:r>
    </w:p>
    <w:p w14:paraId="4FB7F662" w14:textId="77777777" w:rsidR="0079487C" w:rsidRPr="005006C0" w:rsidRDefault="0079487C" w:rsidP="0079487C">
      <w:pPr>
        <w:pStyle w:val="NormalHanging12a"/>
      </w:pPr>
      <w:r w:rsidRPr="005006C0">
        <w:t>–</w:t>
      </w:r>
      <w:r w:rsidRPr="005006C0">
        <w:tab/>
        <w:t>atsižvelgdamas į Darbo tvarkos taisyklių 60 straipsnį,</w:t>
      </w:r>
    </w:p>
    <w:p w14:paraId="5F73F321" w14:textId="77777777" w:rsidR="0079487C" w:rsidRPr="005006C0" w:rsidRDefault="0079487C" w:rsidP="0079487C">
      <w:pPr>
        <w:pStyle w:val="NormalHanging12a"/>
      </w:pPr>
      <w:r w:rsidRPr="005006C0">
        <w:t>–</w:t>
      </w:r>
      <w:r w:rsidRPr="005006C0">
        <w:tab/>
        <w:t>atsižvelgdamas į Žemės ūkio ir kaimo plėtros komiteto pranešimą (A10-0164/2025),</w:t>
      </w:r>
    </w:p>
    <w:p w14:paraId="7E43178B" w14:textId="3AB5C003" w:rsidR="0079487C" w:rsidRPr="005006C0" w:rsidRDefault="0079487C" w:rsidP="0079487C">
      <w:pPr>
        <w:pStyle w:val="NormalHanging12a"/>
      </w:pPr>
      <w:r w:rsidRPr="005006C0">
        <w:t>1.</w:t>
      </w:r>
      <w:r w:rsidRPr="005006C0">
        <w:tab/>
        <w:t>priima per pirmąjį svarstymą toliau pateiktą poziciją</w:t>
      </w:r>
      <w:r w:rsidR="002E5306">
        <w:rPr>
          <w:rStyle w:val="FootnoteReference"/>
        </w:rPr>
        <w:footnoteReference w:id="2"/>
      </w:r>
      <w:r w:rsidRPr="005006C0">
        <w:t>;</w:t>
      </w:r>
    </w:p>
    <w:p w14:paraId="6EEB388A" w14:textId="77777777" w:rsidR="0079487C" w:rsidRPr="005006C0" w:rsidRDefault="0079487C" w:rsidP="0079487C">
      <w:pPr>
        <w:pStyle w:val="NormalHanging12a"/>
      </w:pPr>
      <w:r w:rsidRPr="005006C0">
        <w:t>2.</w:t>
      </w:r>
      <w:r w:rsidRPr="005006C0">
        <w:tab/>
        <w:t>ragina Komisiją dar kartą perduoti klausimą svarstyti Parlamentui, jei ji savo pasiūlymą pakeičia nauju tekstu, jį keičia iš esmės arba ketina jį keisti iš esmės;</w:t>
      </w:r>
    </w:p>
    <w:p w14:paraId="78B8D675" w14:textId="448F45B3" w:rsidR="0079487C" w:rsidRPr="005006C0" w:rsidRDefault="0079487C" w:rsidP="008F6E13">
      <w:pPr>
        <w:pStyle w:val="NormalHanging12a"/>
      </w:pPr>
      <w:r w:rsidRPr="005006C0">
        <w:t>3.</w:t>
      </w:r>
      <w:r w:rsidRPr="005006C0">
        <w:tab/>
        <w:t>paveda Pirmininkei perduoti Parlamento poziciją Tarybai, Komisijai ir nacionaliniams parlamentams.</w:t>
      </w:r>
    </w:p>
    <w:p w14:paraId="660843C8" w14:textId="66CA90FB" w:rsidR="002A3E7C" w:rsidRDefault="002A3E7C">
      <w:pPr>
        <w:widowControl/>
      </w:pPr>
    </w:p>
    <w:p w14:paraId="10971CA3" w14:textId="77777777" w:rsidR="002E5306" w:rsidRDefault="002E5306" w:rsidP="0079487C">
      <w:pPr>
        <w:pStyle w:val="AmNumberTabs"/>
        <w:sectPr w:rsidR="002E5306" w:rsidSect="005006C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C08963" w14:textId="77777777" w:rsidR="004D175E" w:rsidRPr="008F6E13" w:rsidRDefault="004D175E" w:rsidP="004D175E">
      <w:pPr>
        <w:autoSpaceDE w:val="0"/>
        <w:autoSpaceDN w:val="0"/>
        <w:adjustRightInd w:val="0"/>
        <w:spacing w:after="240"/>
        <w:rPr>
          <w:b/>
          <w:bCs/>
        </w:rPr>
      </w:pPr>
      <w:r w:rsidRPr="008F6E13">
        <w:rPr>
          <w:b/>
          <w:bCs/>
        </w:rPr>
        <w:lastRenderedPageBreak/>
        <w:t>P10_TC1-COD(2025)0236</w:t>
      </w:r>
    </w:p>
    <w:p w14:paraId="220727BD" w14:textId="48ED34D1" w:rsidR="005B566A" w:rsidRPr="006F24D1" w:rsidRDefault="004D175E" w:rsidP="00546842">
      <w:pPr>
        <w:rPr>
          <w:rFonts w:eastAsia="Calibri"/>
          <w:b/>
          <w:szCs w:val="22"/>
          <w:lang w:eastAsia="en-US"/>
        </w:rPr>
      </w:pPr>
      <w:r w:rsidRPr="006F24D1">
        <w:rPr>
          <w:rFonts w:eastAsia="Calibri"/>
          <w:b/>
          <w:szCs w:val="22"/>
          <w:lang w:eastAsia="en-US"/>
        </w:rPr>
        <w:t xml:space="preserve">Europos </w:t>
      </w:r>
      <w:r w:rsidRPr="006F24D1">
        <w:rPr>
          <w:rFonts w:eastAsia="Calibri"/>
          <w:b/>
          <w:bCs/>
          <w:szCs w:val="22"/>
          <w:lang w:eastAsia="en-US"/>
        </w:rPr>
        <w:t>Parlamento</w:t>
      </w:r>
      <w:r w:rsidRPr="006F24D1">
        <w:rPr>
          <w:rFonts w:eastAsia="Calibri"/>
          <w:b/>
          <w:szCs w:val="22"/>
          <w:lang w:eastAsia="en-US"/>
        </w:rPr>
        <w:t xml:space="preserve"> pozicija, priimta 2025 m. gruodžio 16 d. per pirmąjį svarstymą, siekiant priimti Europos Parlamento ir Tarybos reglamentą (ES) 2025/..., </w:t>
      </w:r>
      <w:r w:rsidR="005B566A" w:rsidRPr="006F24D1">
        <w:rPr>
          <w:rFonts w:eastAsia="Aptos"/>
          <w:b/>
          <w:kern w:val="2"/>
          <w:szCs w:val="24"/>
          <w:lang w:eastAsia="en-US"/>
          <w14:ligatures w14:val="standardContextual"/>
        </w:rPr>
        <w:t>kuriuo iš dalies keičiamos Reglamento (ES) 2021/2115 nuostatos dėl paramos sąlygų sistemos, tiesioginių išmokų formos intervencinių priemonių rūšių, intervencinių priemonių tam tikruose sektoriuose ir kaimo plėtros srityje rūšių ir metinių veiklos rezultatų ataskaitų, taip pat Reglamento (ES) 2021/2116 nuostatos dėl išmokų mokėjimo sustabdymo atsižvelgiant į metinį veiklos rezultatų patvirtinimą, kontrolės ir nuobaudų</w:t>
      </w:r>
    </w:p>
    <w:p w14:paraId="6071C238" w14:textId="6C5CE718" w:rsidR="0011070E" w:rsidRDefault="0011070E" w:rsidP="0011070E">
      <w:pPr>
        <w:keepNext/>
        <w:widowControl/>
        <w:spacing w:before="600" w:after="120"/>
        <w:rPr>
          <w:rFonts w:eastAsia="Aptos"/>
          <w:kern w:val="2"/>
          <w:szCs w:val="24"/>
          <w:lang w:eastAsia="en-US"/>
          <w14:ligatures w14:val="standardContextual"/>
        </w:rPr>
      </w:pPr>
      <w:r w:rsidRPr="0011070E">
        <w:rPr>
          <w:i/>
          <w:iCs/>
          <w:color w:val="000000"/>
          <w:szCs w:val="24"/>
        </w:rPr>
        <w:t>(Kadangi Parlamentas ir Taryba pasiekė susitarimą, Parlamento pozicija atitinka galutinį teisės aktą, Reglamentą (ES) 202</w:t>
      </w:r>
      <w:r w:rsidR="005F63F2">
        <w:rPr>
          <w:i/>
          <w:iCs/>
          <w:color w:val="000000"/>
          <w:szCs w:val="24"/>
        </w:rPr>
        <w:t>5</w:t>
      </w:r>
      <w:r w:rsidRPr="0011070E">
        <w:rPr>
          <w:i/>
          <w:iCs/>
          <w:color w:val="000000"/>
          <w:szCs w:val="24"/>
        </w:rPr>
        <w:t>/</w:t>
      </w:r>
      <w:r w:rsidR="005F63F2">
        <w:rPr>
          <w:i/>
          <w:iCs/>
          <w:color w:val="000000"/>
          <w:szCs w:val="24"/>
        </w:rPr>
        <w:t>2649</w:t>
      </w:r>
      <w:r w:rsidRPr="0011070E">
        <w:rPr>
          <w:i/>
          <w:iCs/>
          <w:color w:val="000000"/>
          <w:szCs w:val="24"/>
        </w:rPr>
        <w:t>.)</w:t>
      </w:r>
    </w:p>
    <w:sectPr w:rsidR="0011070E" w:rsidSect="005006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D17F" w14:textId="77777777" w:rsidR="00624AB6" w:rsidRPr="005006C0" w:rsidRDefault="00624AB6">
      <w:r w:rsidRPr="005006C0">
        <w:separator/>
      </w:r>
    </w:p>
  </w:endnote>
  <w:endnote w:type="continuationSeparator" w:id="0">
    <w:p w14:paraId="60627FD4" w14:textId="77777777" w:rsidR="00624AB6" w:rsidRPr="005006C0" w:rsidRDefault="00624AB6">
      <w:r w:rsidRPr="005006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7D106" w14:textId="77777777" w:rsidR="00624AB6" w:rsidRPr="005006C0" w:rsidRDefault="00624AB6">
      <w:r w:rsidRPr="005006C0">
        <w:separator/>
      </w:r>
    </w:p>
  </w:footnote>
  <w:footnote w:type="continuationSeparator" w:id="0">
    <w:p w14:paraId="0C3D5A0B" w14:textId="77777777" w:rsidR="00624AB6" w:rsidRPr="005006C0" w:rsidRDefault="00624AB6">
      <w:r w:rsidRPr="005006C0">
        <w:continuationSeparator/>
      </w:r>
    </w:p>
  </w:footnote>
  <w:footnote w:id="1">
    <w:p w14:paraId="330BABB9" w14:textId="6598CC14" w:rsidR="0079487C" w:rsidRPr="00226D9A" w:rsidRDefault="0079487C" w:rsidP="005006C0">
      <w:pPr>
        <w:pStyle w:val="FootnoteText"/>
        <w:ind w:left="567" w:hanging="567"/>
        <w:rPr>
          <w:sz w:val="24"/>
          <w:lang w:val="lt-LT"/>
        </w:rPr>
      </w:pPr>
      <w:r w:rsidRPr="00226D9A">
        <w:rPr>
          <w:rStyle w:val="FootnoteReference"/>
          <w:sz w:val="24"/>
          <w:lang w:val="lt-LT"/>
        </w:rPr>
        <w:footnoteRef/>
      </w:r>
      <w:r w:rsidR="005006C0" w:rsidRPr="00226D9A">
        <w:rPr>
          <w:sz w:val="24"/>
          <w:lang w:val="lt-LT"/>
        </w:rPr>
        <w:t xml:space="preserve"> </w:t>
      </w:r>
      <w:r w:rsidR="005006C0" w:rsidRPr="00226D9A">
        <w:rPr>
          <w:sz w:val="24"/>
          <w:lang w:val="lt-LT"/>
        </w:rPr>
        <w:tab/>
      </w:r>
      <w:r w:rsidRPr="00226D9A">
        <w:rPr>
          <w:sz w:val="24"/>
          <w:lang w:val="lt-LT"/>
        </w:rPr>
        <w:t>Dar nepaskelbta Oficialiajame leidinyje.</w:t>
      </w:r>
    </w:p>
  </w:footnote>
  <w:footnote w:id="2">
    <w:p w14:paraId="6994091B" w14:textId="37ABF54B" w:rsidR="002E5306" w:rsidRPr="008F6E13" w:rsidRDefault="002E5306" w:rsidP="008F6E13">
      <w:pPr>
        <w:pStyle w:val="FootnoteText"/>
        <w:ind w:left="567" w:hanging="567"/>
        <w:rPr>
          <w:lang w:val="lt-LT"/>
        </w:rPr>
      </w:pPr>
      <w:r w:rsidRPr="00226D9A">
        <w:rPr>
          <w:rStyle w:val="FootnoteReference"/>
          <w:lang w:val="lt-LT"/>
        </w:rPr>
        <w:footnoteRef/>
      </w:r>
      <w:r w:rsidRPr="008F6E13">
        <w:rPr>
          <w:lang w:val="lt-LT"/>
        </w:rPr>
        <w:t xml:space="preserve"> </w:t>
      </w:r>
      <w:r w:rsidR="000C02AD" w:rsidRPr="008F6E13">
        <w:rPr>
          <w:lang w:val="lt-LT"/>
        </w:rPr>
        <w:tab/>
      </w:r>
      <w:r w:rsidR="004D175E" w:rsidRPr="00226D9A">
        <w:rPr>
          <w:color w:val="000000"/>
          <w:sz w:val="24"/>
          <w:szCs w:val="24"/>
          <w:lang w:val="lt-LT" w:eastAsia="en-GB"/>
        </w:rPr>
        <w:t xml:space="preserve">Ši pozicija pakeičia 2025 m. spalio 8 d. priimtus pakeitimus (Priimti tekstai, </w:t>
      </w:r>
      <w:r w:rsidR="004D175E" w:rsidRPr="008F6E13">
        <w:rPr>
          <w:color w:val="000000"/>
          <w:sz w:val="24"/>
          <w:szCs w:val="24"/>
          <w:lang w:val="lt-LT"/>
        </w:rPr>
        <w:t>P10_TA(2025)0213</w:t>
      </w:r>
      <w:r w:rsidR="004D175E" w:rsidRPr="00226D9A">
        <w:rPr>
          <w:color w:val="000000"/>
          <w:sz w:val="24"/>
          <w:szCs w:val="24"/>
          <w:lang w:val="lt-LT" w:eastAsia="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BD6D79"/>
    <w:multiLevelType w:val="hybridMultilevel"/>
    <w:tmpl w:val="1214D894"/>
    <w:lvl w:ilvl="0" w:tplc="49001294">
      <w:start w:val="1"/>
      <w:numFmt w:val="lowerLetter"/>
      <w:lvlText w:val="(%1)"/>
      <w:lvlJc w:val="left"/>
      <w:pPr>
        <w:ind w:left="1420" w:hanging="57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95131010">
    <w:abstractNumId w:val="0"/>
  </w:num>
  <w:num w:numId="2" w16cid:durableId="971718308">
    <w:abstractNumId w:val="8"/>
  </w:num>
  <w:num w:numId="3" w16cid:durableId="460071770">
    <w:abstractNumId w:val="5"/>
  </w:num>
  <w:num w:numId="4" w16cid:durableId="1059862582">
    <w:abstractNumId w:val="12"/>
  </w:num>
  <w:num w:numId="5" w16cid:durableId="192768498">
    <w:abstractNumId w:val="15"/>
  </w:num>
  <w:num w:numId="6" w16cid:durableId="307787253">
    <w:abstractNumId w:val="14"/>
  </w:num>
  <w:num w:numId="7" w16cid:durableId="703754214">
    <w:abstractNumId w:val="22"/>
  </w:num>
  <w:num w:numId="8" w16cid:durableId="1792554488">
    <w:abstractNumId w:val="9"/>
  </w:num>
  <w:num w:numId="9" w16cid:durableId="1186288313">
    <w:abstractNumId w:val="10"/>
  </w:num>
  <w:num w:numId="10" w16cid:durableId="525561290">
    <w:abstractNumId w:val="11"/>
  </w:num>
  <w:num w:numId="11" w16cid:durableId="50227971">
    <w:abstractNumId w:val="13"/>
  </w:num>
  <w:num w:numId="12" w16cid:durableId="808940359">
    <w:abstractNumId w:val="6"/>
  </w:num>
  <w:num w:numId="13" w16cid:durableId="402334970">
    <w:abstractNumId w:val="23"/>
  </w:num>
  <w:num w:numId="14" w16cid:durableId="1387680788">
    <w:abstractNumId w:val="7"/>
  </w:num>
  <w:num w:numId="15" w16cid:durableId="398289919">
    <w:abstractNumId w:val="2"/>
  </w:num>
  <w:num w:numId="16" w16cid:durableId="928200261">
    <w:abstractNumId w:val="1"/>
  </w:num>
  <w:num w:numId="17" w16cid:durableId="1241253252">
    <w:abstractNumId w:val="18"/>
  </w:num>
  <w:num w:numId="18" w16cid:durableId="1114177584">
    <w:abstractNumId w:val="17"/>
  </w:num>
  <w:num w:numId="19" w16cid:durableId="968052574">
    <w:abstractNumId w:val="16"/>
  </w:num>
  <w:num w:numId="20" w16cid:durableId="1579635249">
    <w:abstractNumId w:val="20"/>
  </w:num>
  <w:num w:numId="21" w16cid:durableId="328409989">
    <w:abstractNumId w:val="19"/>
  </w:num>
  <w:num w:numId="22" w16cid:durableId="1055085742">
    <w:abstractNumId w:val="21"/>
  </w:num>
  <w:num w:numId="23" w16cid:durableId="2024621968">
    <w:abstractNumId w:val="4"/>
  </w:num>
  <w:num w:numId="24" w16cid:durableId="110636892">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LT"/>
    <w:docVar w:name="dvnumam" w:val="75"/>
    <w:docVar w:name="dvpe" w:val="776.996"/>
    <w:docVar w:name="dvrapporteur" w:val="Pranešėjas: "/>
    <w:docVar w:name="dvstar" w:val="***I"/>
    <w:docVar w:name="dvtitre" w:val="Europos Parlamento teisėkūros rezoliucija dėl pasiūlymo dėl Europos Parlamento ir Tarybos reglamento, kuriuo iš dalies keičiamos Reglamento (ES) 2021/2115 nuostatos dėl paramos sąlygų sistemos, tiesioginių išmokų formos intervencinių priemonių rūšių, intervencinių priemonių tam tikruose sektoriuose ir kaimo plėtros srityje rūšių ir metinių veiklos rezultatų ataskaitų, taip pat Reglamento (ES) 2021/2116 nuostatos dėl duomenų ir sąveikumo valdymo, išmokų mokėjimo sustabdymo atsižvelgiant į metinį veiklos rezultatų patvirtinimą, kontrolės ir nuobaudų(COM(2025)0236 – C10-0086/2025 – 2025/0236(COD))"/>
  </w:docVars>
  <w:rsids>
    <w:rsidRoot w:val="00624AB6"/>
    <w:rsid w:val="00002272"/>
    <w:rsid w:val="00064002"/>
    <w:rsid w:val="000677B9"/>
    <w:rsid w:val="000831BA"/>
    <w:rsid w:val="000A42CC"/>
    <w:rsid w:val="000C02AD"/>
    <w:rsid w:val="000D3F37"/>
    <w:rsid w:val="000E7DD9"/>
    <w:rsid w:val="0010095E"/>
    <w:rsid w:val="0011070E"/>
    <w:rsid w:val="00125B37"/>
    <w:rsid w:val="00187494"/>
    <w:rsid w:val="001A10EC"/>
    <w:rsid w:val="001F32AE"/>
    <w:rsid w:val="00204626"/>
    <w:rsid w:val="002102F1"/>
    <w:rsid w:val="0022289C"/>
    <w:rsid w:val="00226D9A"/>
    <w:rsid w:val="002767FF"/>
    <w:rsid w:val="002A3E7C"/>
    <w:rsid w:val="002B18FE"/>
    <w:rsid w:val="002B5493"/>
    <w:rsid w:val="002E5306"/>
    <w:rsid w:val="00343214"/>
    <w:rsid w:val="00361C00"/>
    <w:rsid w:val="00395FA1"/>
    <w:rsid w:val="003E15D4"/>
    <w:rsid w:val="00411CCE"/>
    <w:rsid w:val="0041666E"/>
    <w:rsid w:val="00421060"/>
    <w:rsid w:val="00471C19"/>
    <w:rsid w:val="004867E3"/>
    <w:rsid w:val="00494A28"/>
    <w:rsid w:val="004C0004"/>
    <w:rsid w:val="004C5D52"/>
    <w:rsid w:val="004D175E"/>
    <w:rsid w:val="005006C0"/>
    <w:rsid w:val="0050519A"/>
    <w:rsid w:val="005072A1"/>
    <w:rsid w:val="00514517"/>
    <w:rsid w:val="00545827"/>
    <w:rsid w:val="00546842"/>
    <w:rsid w:val="00555D12"/>
    <w:rsid w:val="00557B7A"/>
    <w:rsid w:val="00560270"/>
    <w:rsid w:val="005B566A"/>
    <w:rsid w:val="005C2568"/>
    <w:rsid w:val="005F1B17"/>
    <w:rsid w:val="005F63F2"/>
    <w:rsid w:val="006037C0"/>
    <w:rsid w:val="00605069"/>
    <w:rsid w:val="00624AB6"/>
    <w:rsid w:val="006631B6"/>
    <w:rsid w:val="00680577"/>
    <w:rsid w:val="006D5D33"/>
    <w:rsid w:val="006F24D1"/>
    <w:rsid w:val="006F74FA"/>
    <w:rsid w:val="00731ADD"/>
    <w:rsid w:val="00734777"/>
    <w:rsid w:val="00744D2F"/>
    <w:rsid w:val="00747932"/>
    <w:rsid w:val="00751A4A"/>
    <w:rsid w:val="00756632"/>
    <w:rsid w:val="00762C74"/>
    <w:rsid w:val="00786EC0"/>
    <w:rsid w:val="0079487C"/>
    <w:rsid w:val="007A1ACB"/>
    <w:rsid w:val="007D1690"/>
    <w:rsid w:val="007E22AD"/>
    <w:rsid w:val="00817416"/>
    <w:rsid w:val="00842779"/>
    <w:rsid w:val="00865F67"/>
    <w:rsid w:val="00874F37"/>
    <w:rsid w:val="00881A7B"/>
    <w:rsid w:val="008833A6"/>
    <w:rsid w:val="008840E5"/>
    <w:rsid w:val="00887B3E"/>
    <w:rsid w:val="008909AF"/>
    <w:rsid w:val="008C2AC6"/>
    <w:rsid w:val="008F6E13"/>
    <w:rsid w:val="009158B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668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5D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91556"/>
  <w15:chartTrackingRefBased/>
  <w15:docId w15:val="{14B20203-4D9D-4CCE-9E31-00DFBD98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9487C"/>
    <w:rPr>
      <w:b/>
      <w:kern w:val="28"/>
      <w:sz w:val="28"/>
      <w:lang w:val="fr-FR" w:eastAsia="fr-FR"/>
    </w:rPr>
  </w:style>
  <w:style w:type="character" w:customStyle="1" w:styleId="Heading2Char">
    <w:name w:val="Heading 2 Char"/>
    <w:basedOn w:val="DefaultParagraphFont"/>
    <w:link w:val="Heading2"/>
    <w:uiPriority w:val="9"/>
    <w:semiHidden/>
    <w:rsid w:val="0079487C"/>
    <w:rPr>
      <w:sz w:val="24"/>
      <w:lang w:val="fr-FR" w:eastAsia="fr-FR"/>
    </w:rPr>
  </w:style>
  <w:style w:type="character" w:customStyle="1" w:styleId="Heading3Char">
    <w:name w:val="Heading 3 Char"/>
    <w:basedOn w:val="DefaultParagraphFont"/>
    <w:link w:val="Heading3"/>
    <w:uiPriority w:val="9"/>
    <w:semiHidden/>
    <w:rsid w:val="0079487C"/>
    <w:rPr>
      <w:rFonts w:ascii="Arial" w:hAnsi="Arial"/>
      <w:sz w:val="24"/>
      <w:lang w:val="fr-FR" w:eastAsia="fr-FR"/>
    </w:rPr>
  </w:style>
  <w:style w:type="character" w:customStyle="1" w:styleId="Heading4Char">
    <w:name w:val="Heading 4 Char"/>
    <w:basedOn w:val="DefaultParagraphFont"/>
    <w:link w:val="Heading4"/>
    <w:uiPriority w:val="9"/>
    <w:semiHidden/>
    <w:rsid w:val="0079487C"/>
    <w:rPr>
      <w:sz w:val="24"/>
      <w:lang w:val="en-US" w:eastAsia="fr-FR"/>
    </w:rPr>
  </w:style>
  <w:style w:type="character" w:customStyle="1" w:styleId="Heading5Char">
    <w:name w:val="Heading 5 Char"/>
    <w:basedOn w:val="DefaultParagraphFont"/>
    <w:link w:val="Heading5"/>
    <w:uiPriority w:val="9"/>
    <w:semiHidden/>
    <w:rsid w:val="0079487C"/>
    <w:rPr>
      <w:sz w:val="24"/>
      <w:lang w:val="en-US" w:eastAsia="fr-FR"/>
    </w:rPr>
  </w:style>
  <w:style w:type="character" w:customStyle="1" w:styleId="Heading6Char">
    <w:name w:val="Heading 6 Char"/>
    <w:basedOn w:val="DefaultParagraphFont"/>
    <w:link w:val="Heading6"/>
    <w:uiPriority w:val="9"/>
    <w:semiHidden/>
    <w:rsid w:val="0079487C"/>
    <w:rPr>
      <w:i/>
      <w:sz w:val="22"/>
      <w:lang w:val="lt-LT"/>
    </w:rPr>
  </w:style>
  <w:style w:type="character" w:customStyle="1" w:styleId="Heading7Char">
    <w:name w:val="Heading 7 Char"/>
    <w:basedOn w:val="DefaultParagraphFont"/>
    <w:link w:val="Heading7"/>
    <w:uiPriority w:val="9"/>
    <w:semiHidden/>
    <w:rsid w:val="0079487C"/>
    <w:rPr>
      <w:rFonts w:ascii="Arial" w:hAnsi="Arial"/>
      <w:sz w:val="24"/>
      <w:lang w:val="lt-LT"/>
    </w:rPr>
  </w:style>
  <w:style w:type="character" w:customStyle="1" w:styleId="Heading8Char">
    <w:name w:val="Heading 8 Char"/>
    <w:basedOn w:val="DefaultParagraphFont"/>
    <w:link w:val="Heading8"/>
    <w:uiPriority w:val="9"/>
    <w:semiHidden/>
    <w:rsid w:val="0079487C"/>
    <w:rPr>
      <w:rFonts w:ascii="Arial" w:hAnsi="Arial"/>
      <w:i/>
      <w:sz w:val="24"/>
      <w:lang w:val="lt-LT"/>
    </w:rPr>
  </w:style>
  <w:style w:type="character" w:customStyle="1" w:styleId="Heading9Char">
    <w:name w:val="Heading 9 Char"/>
    <w:basedOn w:val="DefaultParagraphFont"/>
    <w:link w:val="Heading9"/>
    <w:uiPriority w:val="9"/>
    <w:semiHidden/>
    <w:rsid w:val="0079487C"/>
    <w:rPr>
      <w:rFonts w:ascii="Arial" w:hAnsi="Arial"/>
      <w:b/>
      <w:i/>
      <w:sz w:val="18"/>
      <w:lang w:val="lt-LT"/>
    </w:rPr>
  </w:style>
  <w:style w:type="paragraph" w:styleId="TOCHeading">
    <w:name w:val="TOC Heading"/>
    <w:basedOn w:val="Normal"/>
    <w:next w:val="Normal"/>
    <w:uiPriority w:val="39"/>
    <w:unhideWhenUsed/>
    <w:qFormat/>
    <w:rsid w:val="0079487C"/>
    <w:pPr>
      <w:widowControl/>
      <w:spacing w:after="240"/>
    </w:pPr>
    <w:rPr>
      <w:lang w:val="en-GB"/>
    </w:rPr>
  </w:style>
  <w:style w:type="paragraph" w:customStyle="1" w:styleId="EPFooter2">
    <w:name w:val="EPFooter2"/>
    <w:basedOn w:val="Normal"/>
    <w:next w:val="Normal"/>
    <w:rsid w:val="007948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9487C"/>
    <w:pPr>
      <w:keepNext/>
      <w:spacing w:after="240"/>
      <w:jc w:val="right"/>
    </w:pPr>
    <w:rPr>
      <w:rFonts w:ascii="Arial" w:hAnsi="Arial"/>
      <w:b/>
    </w:rPr>
  </w:style>
  <w:style w:type="paragraph" w:customStyle="1" w:styleId="Normal6a">
    <w:name w:val="Normal6a"/>
    <w:basedOn w:val="Normal"/>
    <w:rsid w:val="0079487C"/>
    <w:pPr>
      <w:spacing w:after="120"/>
    </w:pPr>
  </w:style>
  <w:style w:type="paragraph" w:customStyle="1" w:styleId="PageHeading">
    <w:name w:val="PageHeading"/>
    <w:basedOn w:val="Normal"/>
    <w:rsid w:val="0079487C"/>
    <w:pPr>
      <w:keepNext/>
      <w:spacing w:after="480"/>
      <w:jc w:val="center"/>
    </w:pPr>
    <w:rPr>
      <w:rFonts w:ascii="Arial" w:hAnsi="Arial" w:cs="Arial"/>
      <w:b/>
    </w:rPr>
  </w:style>
  <w:style w:type="paragraph" w:customStyle="1" w:styleId="NormalBold">
    <w:name w:val="NormalBold"/>
    <w:basedOn w:val="Normal"/>
    <w:link w:val="NormalBoldChar"/>
    <w:rsid w:val="0079487C"/>
    <w:rPr>
      <w:b/>
    </w:rPr>
  </w:style>
  <w:style w:type="paragraph" w:customStyle="1" w:styleId="NormalBold12a">
    <w:name w:val="NormalBold12a"/>
    <w:basedOn w:val="Normal"/>
    <w:rsid w:val="0079487C"/>
    <w:pPr>
      <w:spacing w:after="240"/>
    </w:pPr>
    <w:rPr>
      <w:b/>
    </w:rPr>
  </w:style>
  <w:style w:type="paragraph" w:customStyle="1" w:styleId="AmJustText">
    <w:name w:val="AmJustText"/>
    <w:basedOn w:val="Normal"/>
    <w:rsid w:val="0079487C"/>
    <w:pPr>
      <w:spacing w:after="240"/>
    </w:pPr>
    <w:rPr>
      <w:i/>
    </w:rPr>
  </w:style>
  <w:style w:type="paragraph" w:customStyle="1" w:styleId="NormalHanging12a">
    <w:name w:val="NormalHanging12a"/>
    <w:basedOn w:val="Normal"/>
    <w:rsid w:val="0079487C"/>
    <w:pPr>
      <w:spacing w:after="240"/>
      <w:ind w:left="567" w:hanging="567"/>
    </w:pPr>
  </w:style>
  <w:style w:type="paragraph" w:customStyle="1" w:styleId="CoverNormal24a">
    <w:name w:val="CoverNormal24a"/>
    <w:basedOn w:val="Normal"/>
    <w:rsid w:val="0079487C"/>
    <w:pPr>
      <w:spacing w:after="480"/>
      <w:ind w:left="1417"/>
    </w:pPr>
  </w:style>
  <w:style w:type="paragraph" w:customStyle="1" w:styleId="CoverNormal">
    <w:name w:val="CoverNormal"/>
    <w:basedOn w:val="Normal"/>
    <w:rsid w:val="0079487C"/>
    <w:pPr>
      <w:ind w:left="1418"/>
    </w:pPr>
  </w:style>
  <w:style w:type="paragraph" w:customStyle="1" w:styleId="AmCrossRef">
    <w:name w:val="AmCrossRef"/>
    <w:basedOn w:val="Normal"/>
    <w:rsid w:val="0079487C"/>
    <w:pPr>
      <w:spacing w:before="240" w:after="240"/>
      <w:jc w:val="center"/>
    </w:pPr>
    <w:rPr>
      <w:i/>
    </w:rPr>
  </w:style>
  <w:style w:type="paragraph" w:customStyle="1" w:styleId="AmJustTitle">
    <w:name w:val="AmJustTitle"/>
    <w:basedOn w:val="Normal"/>
    <w:next w:val="AmJustText"/>
    <w:rsid w:val="0079487C"/>
    <w:pPr>
      <w:keepNext/>
      <w:spacing w:before="240" w:after="240"/>
      <w:jc w:val="center"/>
    </w:pPr>
    <w:rPr>
      <w:i/>
    </w:rPr>
  </w:style>
  <w:style w:type="paragraph" w:customStyle="1" w:styleId="CoverReference">
    <w:name w:val="CoverReference"/>
    <w:basedOn w:val="Normal"/>
    <w:rsid w:val="0079487C"/>
    <w:pPr>
      <w:spacing w:before="1080"/>
      <w:jc w:val="right"/>
    </w:pPr>
    <w:rPr>
      <w:rFonts w:ascii="Arial" w:hAnsi="Arial" w:cs="Arial"/>
      <w:b/>
    </w:rPr>
  </w:style>
  <w:style w:type="paragraph" w:customStyle="1" w:styleId="CoverDocType">
    <w:name w:val="CoverDocType"/>
    <w:basedOn w:val="Normal"/>
    <w:rsid w:val="0079487C"/>
    <w:pPr>
      <w:ind w:left="1418"/>
    </w:pPr>
    <w:rPr>
      <w:rFonts w:ascii="Arial" w:hAnsi="Arial"/>
      <w:b/>
      <w:sz w:val="48"/>
    </w:rPr>
  </w:style>
  <w:style w:type="paragraph" w:customStyle="1" w:styleId="CoverDocType24a">
    <w:name w:val="CoverDocType24a"/>
    <w:basedOn w:val="Normal"/>
    <w:rsid w:val="0079487C"/>
    <w:pPr>
      <w:spacing w:after="480"/>
      <w:ind w:left="1418"/>
    </w:pPr>
    <w:rPr>
      <w:rFonts w:ascii="Arial" w:hAnsi="Arial"/>
      <w:b/>
      <w:sz w:val="48"/>
    </w:rPr>
  </w:style>
  <w:style w:type="paragraph" w:customStyle="1" w:styleId="CoverDate">
    <w:name w:val="CoverDate"/>
    <w:basedOn w:val="Normal"/>
    <w:rsid w:val="0079487C"/>
    <w:pPr>
      <w:spacing w:before="240" w:after="1200"/>
    </w:pPr>
  </w:style>
  <w:style w:type="paragraph" w:styleId="Header">
    <w:name w:val="header"/>
    <w:basedOn w:val="Normal"/>
    <w:link w:val="HeaderChar"/>
    <w:uiPriority w:val="99"/>
    <w:rsid w:val="0079487C"/>
    <w:pPr>
      <w:tabs>
        <w:tab w:val="center" w:pos="4513"/>
        <w:tab w:val="right" w:pos="9026"/>
      </w:tabs>
    </w:pPr>
  </w:style>
  <w:style w:type="character" w:customStyle="1" w:styleId="HeaderChar">
    <w:name w:val="Header Char"/>
    <w:basedOn w:val="DefaultParagraphFont"/>
    <w:link w:val="Header"/>
    <w:uiPriority w:val="99"/>
    <w:rsid w:val="0079487C"/>
    <w:rPr>
      <w:sz w:val="24"/>
      <w:lang w:val="lt-LT"/>
    </w:rPr>
  </w:style>
  <w:style w:type="paragraph" w:customStyle="1" w:styleId="AmOrLang">
    <w:name w:val="AmOrLang"/>
    <w:basedOn w:val="Normal"/>
    <w:rsid w:val="0079487C"/>
    <w:pPr>
      <w:spacing w:before="240" w:after="240"/>
      <w:jc w:val="right"/>
    </w:pPr>
  </w:style>
  <w:style w:type="paragraph" w:customStyle="1" w:styleId="AmColumnHeading">
    <w:name w:val="AmColumnHeading"/>
    <w:basedOn w:val="Normal"/>
    <w:rsid w:val="0079487C"/>
    <w:pPr>
      <w:spacing w:after="240"/>
      <w:jc w:val="center"/>
    </w:pPr>
    <w:rPr>
      <w:i/>
    </w:rPr>
  </w:style>
  <w:style w:type="paragraph" w:customStyle="1" w:styleId="AmNumberTabs">
    <w:name w:val="AmNumberTabs"/>
    <w:basedOn w:val="Normal"/>
    <w:link w:val="AmNumberTabsChar"/>
    <w:rsid w:val="007948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9487C"/>
    <w:pPr>
      <w:spacing w:before="240"/>
    </w:pPr>
    <w:rPr>
      <w:b/>
    </w:rPr>
  </w:style>
  <w:style w:type="paragraph" w:customStyle="1" w:styleId="EPBody">
    <w:name w:val="EPBody"/>
    <w:basedOn w:val="Normal"/>
    <w:rsid w:val="0079487C"/>
    <w:pPr>
      <w:jc w:val="center"/>
    </w:pPr>
    <w:rPr>
      <w:rFonts w:ascii="Arial" w:hAnsi="Arial" w:cs="Arial"/>
      <w:i/>
      <w:sz w:val="22"/>
      <w:szCs w:val="22"/>
    </w:rPr>
  </w:style>
  <w:style w:type="paragraph" w:customStyle="1" w:styleId="EPFooter">
    <w:name w:val="EPFooter"/>
    <w:basedOn w:val="Normal"/>
    <w:rsid w:val="0079487C"/>
    <w:pPr>
      <w:tabs>
        <w:tab w:val="center" w:pos="4535"/>
        <w:tab w:val="right" w:pos="9071"/>
      </w:tabs>
      <w:spacing w:before="240" w:after="240"/>
    </w:pPr>
    <w:rPr>
      <w:color w:val="010000"/>
      <w:sz w:val="22"/>
    </w:rPr>
  </w:style>
  <w:style w:type="paragraph" w:customStyle="1" w:styleId="EPComma">
    <w:name w:val="EPComma"/>
    <w:basedOn w:val="Normal"/>
    <w:rsid w:val="0079487C"/>
    <w:pPr>
      <w:spacing w:before="480" w:after="240"/>
    </w:pPr>
  </w:style>
  <w:style w:type="paragraph" w:customStyle="1" w:styleId="Lgendesigne">
    <w:name w:val="Légende signe"/>
    <w:basedOn w:val="Normal"/>
    <w:rsid w:val="0079487C"/>
    <w:pPr>
      <w:tabs>
        <w:tab w:val="right" w:pos="454"/>
        <w:tab w:val="left" w:pos="737"/>
      </w:tabs>
      <w:ind w:left="737" w:hanging="737"/>
    </w:pPr>
    <w:rPr>
      <w:snapToGrid w:val="0"/>
      <w:sz w:val="18"/>
      <w:lang w:eastAsia="en-US"/>
    </w:rPr>
  </w:style>
  <w:style w:type="paragraph" w:customStyle="1" w:styleId="Lgendetitre">
    <w:name w:val="Légende titre"/>
    <w:basedOn w:val="Normal"/>
    <w:rsid w:val="0079487C"/>
    <w:pPr>
      <w:spacing w:before="240" w:after="240"/>
    </w:pPr>
    <w:rPr>
      <w:b/>
      <w:i/>
      <w:snapToGrid w:val="0"/>
      <w:lang w:eastAsia="en-US"/>
    </w:rPr>
  </w:style>
  <w:style w:type="paragraph" w:customStyle="1" w:styleId="Lgendestandard">
    <w:name w:val="Légende standard"/>
    <w:basedOn w:val="Normal"/>
    <w:rsid w:val="0079487C"/>
    <w:rPr>
      <w:sz w:val="18"/>
    </w:rPr>
  </w:style>
  <w:style w:type="character" w:customStyle="1" w:styleId="AmNumberTabsChar">
    <w:name w:val="AmNumberTabs Char"/>
    <w:basedOn w:val="DefaultParagraphFont"/>
    <w:link w:val="AmNumberTabs"/>
    <w:rsid w:val="0079487C"/>
    <w:rPr>
      <w:b/>
      <w:sz w:val="24"/>
      <w:lang w:val="lt-LT"/>
    </w:rPr>
  </w:style>
  <w:style w:type="character" w:customStyle="1" w:styleId="NormalBold12bChar">
    <w:name w:val="NormalBold12b Char"/>
    <w:basedOn w:val="AmNumberTabsChar"/>
    <w:link w:val="NormalBold12b"/>
    <w:rsid w:val="0079487C"/>
    <w:rPr>
      <w:b/>
      <w:sz w:val="24"/>
      <w:lang w:val="lt-LT"/>
    </w:rPr>
  </w:style>
  <w:style w:type="table" w:customStyle="1" w:styleId="TableGrid1">
    <w:name w:val="Table Grid1"/>
    <w:basedOn w:val="TableNormal"/>
    <w:uiPriority w:val="39"/>
    <w:rsid w:val="0079487C"/>
    <w:rPr>
      <w:rFonts w:asciiTheme="minorHAnsi" w:eastAsiaTheme="minorHAnsi" w:hAnsiTheme="minorHAnsi" w:cstheme="minorBidi"/>
      <w:sz w:val="22"/>
      <w:szCs w:val="22"/>
      <w:lang w:val="lt-LT"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79487C"/>
    <w:rPr>
      <w:sz w:val="24"/>
      <w:lang w:val="lt-LT"/>
    </w:rPr>
  </w:style>
  <w:style w:type="paragraph" w:customStyle="1" w:styleId="Normal6">
    <w:name w:val="Normal6"/>
    <w:basedOn w:val="Normal"/>
    <w:link w:val="Normal6Char"/>
    <w:rsid w:val="0079487C"/>
    <w:pPr>
      <w:spacing w:after="120"/>
    </w:pPr>
  </w:style>
  <w:style w:type="character" w:customStyle="1" w:styleId="NormalBoldChar">
    <w:name w:val="NormalBold Char"/>
    <w:basedOn w:val="DefaultParagraphFont"/>
    <w:link w:val="NormalBold"/>
    <w:locked/>
    <w:rsid w:val="0079487C"/>
    <w:rPr>
      <w:b/>
      <w:sz w:val="24"/>
      <w:lang w:val="lt-LT"/>
    </w:rPr>
  </w:style>
  <w:style w:type="paragraph" w:customStyle="1" w:styleId="ColumnHeading">
    <w:name w:val="ColumnHeading"/>
    <w:basedOn w:val="Normal"/>
    <w:rsid w:val="0079487C"/>
    <w:pPr>
      <w:spacing w:after="240"/>
      <w:jc w:val="center"/>
    </w:pPr>
    <w:rPr>
      <w:i/>
    </w:rPr>
  </w:style>
  <w:style w:type="paragraph" w:customStyle="1" w:styleId="Normal12a">
    <w:name w:val="Normal12a"/>
    <w:basedOn w:val="Normal"/>
    <w:rsid w:val="0079487C"/>
    <w:pPr>
      <w:spacing w:after="240"/>
    </w:pPr>
  </w:style>
  <w:style w:type="paragraph" w:customStyle="1" w:styleId="RollCallVotes">
    <w:name w:val="RollCallVotes"/>
    <w:basedOn w:val="Normal"/>
    <w:rsid w:val="0079487C"/>
    <w:pPr>
      <w:spacing w:before="120" w:after="120"/>
      <w:jc w:val="center"/>
    </w:pPr>
    <w:rPr>
      <w:b/>
      <w:bCs/>
      <w:snapToGrid w:val="0"/>
      <w:sz w:val="16"/>
      <w:lang w:eastAsia="en-US"/>
    </w:rPr>
  </w:style>
  <w:style w:type="paragraph" w:customStyle="1" w:styleId="RollCallTabs">
    <w:name w:val="RollCallTabs"/>
    <w:basedOn w:val="Normal"/>
    <w:qFormat/>
    <w:rsid w:val="0079487C"/>
    <w:pPr>
      <w:tabs>
        <w:tab w:val="center" w:pos="284"/>
        <w:tab w:val="left" w:pos="426"/>
      </w:tabs>
    </w:pPr>
    <w:rPr>
      <w:snapToGrid w:val="0"/>
      <w:lang w:eastAsia="en-US"/>
    </w:rPr>
  </w:style>
  <w:style w:type="paragraph" w:customStyle="1" w:styleId="RollCallSymbols14pt">
    <w:name w:val="RollCallSymbols14pt"/>
    <w:basedOn w:val="Normal"/>
    <w:rsid w:val="0079487C"/>
    <w:pPr>
      <w:spacing w:before="120" w:after="120"/>
      <w:jc w:val="center"/>
    </w:pPr>
    <w:rPr>
      <w:rFonts w:ascii="Arial" w:hAnsi="Arial"/>
      <w:b/>
      <w:bCs/>
      <w:snapToGrid w:val="0"/>
      <w:sz w:val="28"/>
      <w:lang w:eastAsia="en-US"/>
    </w:rPr>
  </w:style>
  <w:style w:type="paragraph" w:customStyle="1" w:styleId="RollCallTable">
    <w:name w:val="RollCallTable"/>
    <w:basedOn w:val="Normal"/>
    <w:rsid w:val="0079487C"/>
    <w:pPr>
      <w:spacing w:before="120" w:after="120"/>
    </w:pPr>
    <w:rPr>
      <w:snapToGrid w:val="0"/>
      <w:sz w:val="16"/>
      <w:lang w:eastAsia="en-US"/>
    </w:rPr>
  </w:style>
  <w:style w:type="paragraph" w:customStyle="1" w:styleId="Normal24a">
    <w:name w:val="Normal24a"/>
    <w:basedOn w:val="Normal"/>
    <w:rsid w:val="0079487C"/>
    <w:pPr>
      <w:spacing w:after="480"/>
    </w:pPr>
  </w:style>
  <w:style w:type="paragraph" w:customStyle="1" w:styleId="NormalBoldCenter">
    <w:name w:val="NormalBoldCenter"/>
    <w:basedOn w:val="Normal"/>
    <w:rsid w:val="0079487C"/>
    <w:pPr>
      <w:jc w:val="center"/>
    </w:pPr>
    <w:rPr>
      <w:b/>
    </w:rPr>
  </w:style>
  <w:style w:type="paragraph" w:customStyle="1" w:styleId="Footprint12b">
    <w:name w:val="Footprint12b"/>
    <w:basedOn w:val="Normal"/>
    <w:rsid w:val="0079487C"/>
    <w:pPr>
      <w:spacing w:before="240"/>
    </w:pPr>
    <w:rPr>
      <w:szCs w:val="24"/>
    </w:rPr>
  </w:style>
  <w:style w:type="paragraph" w:customStyle="1" w:styleId="NormalSingle">
    <w:name w:val="NormalSingle"/>
    <w:basedOn w:val="Normal"/>
    <w:qFormat/>
    <w:rsid w:val="0079487C"/>
    <w:rPr>
      <w:szCs w:val="24"/>
    </w:rPr>
  </w:style>
  <w:style w:type="character" w:styleId="Hyperlink">
    <w:name w:val="Hyperlink"/>
    <w:basedOn w:val="DefaultParagraphFont"/>
    <w:rsid w:val="0079487C"/>
    <w:rPr>
      <w:color w:val="0563C1" w:themeColor="hyperlink"/>
      <w:u w:val="single"/>
    </w:rPr>
  </w:style>
  <w:style w:type="paragraph" w:styleId="BalloonText">
    <w:name w:val="Balloon Text"/>
    <w:basedOn w:val="Normal"/>
    <w:link w:val="BalloonTextChar"/>
    <w:unhideWhenUsed/>
    <w:rsid w:val="0079487C"/>
    <w:rPr>
      <w:rFonts w:ascii="Segoe UI" w:hAnsi="Segoe UI" w:cs="Segoe UI"/>
      <w:sz w:val="18"/>
      <w:szCs w:val="18"/>
    </w:rPr>
  </w:style>
  <w:style w:type="character" w:customStyle="1" w:styleId="BalloonTextChar">
    <w:name w:val="Balloon Text Char"/>
    <w:basedOn w:val="DefaultParagraphFont"/>
    <w:link w:val="BalloonText"/>
    <w:rsid w:val="0079487C"/>
    <w:rPr>
      <w:rFonts w:ascii="Segoe UI" w:hAnsi="Segoe UI" w:cs="Segoe UI"/>
      <w:sz w:val="18"/>
      <w:szCs w:val="18"/>
      <w:lang w:val="lt-LT"/>
    </w:rPr>
  </w:style>
  <w:style w:type="paragraph" w:styleId="Footer">
    <w:name w:val="footer"/>
    <w:basedOn w:val="Normal"/>
    <w:link w:val="FooterChar"/>
    <w:uiPriority w:val="99"/>
    <w:rsid w:val="0079487C"/>
    <w:pPr>
      <w:tabs>
        <w:tab w:val="center" w:pos="4513"/>
        <w:tab w:val="right" w:pos="9026"/>
      </w:tabs>
    </w:pPr>
  </w:style>
  <w:style w:type="character" w:customStyle="1" w:styleId="FooterChar">
    <w:name w:val="Footer Char"/>
    <w:basedOn w:val="DefaultParagraphFont"/>
    <w:link w:val="Footer"/>
    <w:uiPriority w:val="99"/>
    <w:rsid w:val="0079487C"/>
    <w:rPr>
      <w:sz w:val="24"/>
      <w:lang w:val="lt-LT"/>
    </w:rPr>
  </w:style>
  <w:style w:type="paragraph" w:customStyle="1" w:styleId="Default">
    <w:name w:val="Default"/>
    <w:rsid w:val="0079487C"/>
    <w:pPr>
      <w:autoSpaceDE w:val="0"/>
      <w:autoSpaceDN w:val="0"/>
      <w:adjustRightInd w:val="0"/>
    </w:pPr>
    <w:rPr>
      <w:rFonts w:eastAsiaTheme="minorHAnsi"/>
      <w:color w:val="000000"/>
      <w:sz w:val="24"/>
      <w:szCs w:val="24"/>
      <w:lang w:val="lt-LT" w:eastAsia="en-US"/>
    </w:rPr>
  </w:style>
  <w:style w:type="paragraph" w:styleId="Revision">
    <w:name w:val="Revision"/>
    <w:hidden/>
    <w:uiPriority w:val="99"/>
    <w:semiHidden/>
    <w:rsid w:val="0079487C"/>
    <w:rPr>
      <w:sz w:val="24"/>
      <w:lang w:val="lt-LT"/>
    </w:rPr>
  </w:style>
  <w:style w:type="character" w:styleId="CommentReference">
    <w:name w:val="annotation reference"/>
    <w:basedOn w:val="DefaultParagraphFont"/>
    <w:uiPriority w:val="99"/>
    <w:rsid w:val="0079487C"/>
    <w:rPr>
      <w:sz w:val="16"/>
      <w:szCs w:val="16"/>
    </w:rPr>
  </w:style>
  <w:style w:type="paragraph" w:styleId="CommentText">
    <w:name w:val="annotation text"/>
    <w:basedOn w:val="Normal"/>
    <w:link w:val="CommentTextChar"/>
    <w:rsid w:val="0079487C"/>
    <w:rPr>
      <w:sz w:val="20"/>
    </w:rPr>
  </w:style>
  <w:style w:type="character" w:customStyle="1" w:styleId="CommentTextChar">
    <w:name w:val="Comment Text Char"/>
    <w:basedOn w:val="DefaultParagraphFont"/>
    <w:link w:val="CommentText"/>
    <w:uiPriority w:val="99"/>
    <w:rsid w:val="0079487C"/>
    <w:rPr>
      <w:lang w:val="lt-LT"/>
    </w:rPr>
  </w:style>
  <w:style w:type="paragraph" w:styleId="CommentSubject">
    <w:name w:val="annotation subject"/>
    <w:basedOn w:val="CommentText"/>
    <w:next w:val="CommentText"/>
    <w:link w:val="CommentSubjectChar"/>
    <w:uiPriority w:val="99"/>
    <w:unhideWhenUsed/>
    <w:rsid w:val="0079487C"/>
    <w:rPr>
      <w:b/>
      <w:bCs/>
    </w:rPr>
  </w:style>
  <w:style w:type="character" w:customStyle="1" w:styleId="CommentSubjectChar">
    <w:name w:val="Comment Subject Char"/>
    <w:basedOn w:val="CommentTextChar"/>
    <w:link w:val="CommentSubject"/>
    <w:uiPriority w:val="99"/>
    <w:rsid w:val="0079487C"/>
    <w:rPr>
      <w:b/>
      <w:bCs/>
      <w:lang w:val="lt-LT"/>
    </w:rPr>
  </w:style>
  <w:style w:type="paragraph" w:customStyle="1" w:styleId="li">
    <w:name w:val="li"/>
    <w:basedOn w:val="Normal"/>
    <w:rsid w:val="0079487C"/>
    <w:pPr>
      <w:widowControl/>
      <w:spacing w:before="100" w:beforeAutospacing="1" w:after="100" w:afterAutospacing="1"/>
    </w:pPr>
    <w:rPr>
      <w:szCs w:val="24"/>
    </w:rPr>
  </w:style>
  <w:style w:type="character" w:customStyle="1" w:styleId="num">
    <w:name w:val="num"/>
    <w:basedOn w:val="DefaultParagraphFont"/>
    <w:rsid w:val="0079487C"/>
  </w:style>
  <w:style w:type="paragraph" w:customStyle="1" w:styleId="Normal1">
    <w:name w:val="Normal1"/>
    <w:basedOn w:val="Normal"/>
    <w:rsid w:val="0079487C"/>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79487C"/>
    <w:rPr>
      <w:color w:val="605E5C"/>
      <w:shd w:val="clear" w:color="auto" w:fill="E1DFDD"/>
    </w:rPr>
  </w:style>
  <w:style w:type="paragraph" w:customStyle="1" w:styleId="AmDocTypeTab">
    <w:name w:val="AmDocTypeTab"/>
    <w:basedOn w:val="Normal"/>
    <w:rsid w:val="005B566A"/>
    <w:pPr>
      <w:tabs>
        <w:tab w:val="right" w:pos="9072"/>
      </w:tabs>
    </w:pPr>
    <w:rPr>
      <w:b/>
    </w:rPr>
  </w:style>
  <w:style w:type="paragraph" w:customStyle="1" w:styleId="NormalCenter12a">
    <w:name w:val="NormalCenter12a"/>
    <w:basedOn w:val="Normal"/>
    <w:rsid w:val="005B566A"/>
    <w:pPr>
      <w:spacing w:after="240"/>
      <w:jc w:val="center"/>
    </w:pPr>
  </w:style>
  <w:style w:type="paragraph" w:customStyle="1" w:styleId="AmDateTab">
    <w:name w:val="AmDateTab"/>
    <w:basedOn w:val="Normal"/>
    <w:rsid w:val="005B566A"/>
    <w:pPr>
      <w:tabs>
        <w:tab w:val="right" w:pos="9072"/>
      </w:tabs>
    </w:pPr>
  </w:style>
  <w:style w:type="paragraph" w:customStyle="1" w:styleId="AmHeadingConsam">
    <w:name w:val="AmHeadingConsam"/>
    <w:basedOn w:val="Normal"/>
    <w:next w:val="NormalCenter12a"/>
    <w:rsid w:val="005B566A"/>
    <w:pPr>
      <w:spacing w:before="720" w:after="240"/>
      <w:jc w:val="center"/>
    </w:pPr>
  </w:style>
  <w:style w:type="numbering" w:customStyle="1" w:styleId="NoList1">
    <w:name w:val="No List1"/>
    <w:next w:val="NoList"/>
    <w:uiPriority w:val="99"/>
    <w:semiHidden/>
    <w:unhideWhenUsed/>
    <w:rsid w:val="005B566A"/>
  </w:style>
  <w:style w:type="paragraph" w:customStyle="1" w:styleId="Title1">
    <w:name w:val="Title1"/>
    <w:basedOn w:val="Normal"/>
    <w:next w:val="Normal"/>
    <w:uiPriority w:val="10"/>
    <w:qFormat/>
    <w:rsid w:val="005B566A"/>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5B566A"/>
    <w:rPr>
      <w:rFonts w:ascii="Arial" w:hAnsi="Arial" w:cs="Arial"/>
      <w:b/>
      <w:bCs/>
      <w:kern w:val="28"/>
      <w:sz w:val="32"/>
      <w:szCs w:val="32"/>
      <w:lang w:val="lt-LT"/>
    </w:rPr>
  </w:style>
  <w:style w:type="paragraph" w:customStyle="1" w:styleId="Subtitle1">
    <w:name w:val="Subtitle1"/>
    <w:basedOn w:val="Normal"/>
    <w:next w:val="Normal"/>
    <w:uiPriority w:val="11"/>
    <w:qFormat/>
    <w:rsid w:val="005B566A"/>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5B566A"/>
    <w:rPr>
      <w:rFonts w:ascii="Arial" w:hAnsi="Arial" w:cs="Arial"/>
      <w:sz w:val="24"/>
      <w:szCs w:val="24"/>
      <w:lang w:val="lt-LT"/>
    </w:rPr>
  </w:style>
  <w:style w:type="character" w:styleId="Strong">
    <w:name w:val="Strong"/>
    <w:basedOn w:val="DefaultParagraphFont"/>
    <w:uiPriority w:val="22"/>
    <w:qFormat/>
    <w:rsid w:val="005B566A"/>
    <w:rPr>
      <w:b/>
      <w:bCs/>
    </w:rPr>
  </w:style>
  <w:style w:type="character" w:customStyle="1" w:styleId="Emphasis1">
    <w:name w:val="Emphasis1"/>
    <w:basedOn w:val="DefaultParagraphFont"/>
    <w:uiPriority w:val="20"/>
    <w:qFormat/>
    <w:rsid w:val="005B566A"/>
    <w:rPr>
      <w:rFonts w:ascii="Aptos" w:hAnsi="Aptos"/>
      <w:b/>
      <w:i/>
      <w:iCs/>
    </w:rPr>
  </w:style>
  <w:style w:type="paragraph" w:customStyle="1" w:styleId="NoSpacing1">
    <w:name w:val="No Spacing1"/>
    <w:basedOn w:val="Normal"/>
    <w:next w:val="NoSpacing"/>
    <w:uiPriority w:val="1"/>
    <w:qFormat/>
    <w:rsid w:val="005B566A"/>
    <w:pPr>
      <w:widowControl/>
      <w:jc w:val="both"/>
    </w:pPr>
    <w:rPr>
      <w:rFonts w:eastAsia="Aptos"/>
      <w:kern w:val="2"/>
      <w:szCs w:val="32"/>
      <w:lang w:eastAsia="en-US"/>
      <w14:ligatures w14:val="standardContextual"/>
    </w:rPr>
  </w:style>
  <w:style w:type="paragraph" w:customStyle="1" w:styleId="ListParagraph1">
    <w:name w:val="List Paragraph1"/>
    <w:basedOn w:val="Normal"/>
    <w:next w:val="ListParagraph"/>
    <w:uiPriority w:val="34"/>
    <w:qFormat/>
    <w:rsid w:val="005B566A"/>
    <w:pPr>
      <w:widowControl/>
      <w:ind w:left="720"/>
      <w:contextualSpacing/>
      <w:jc w:val="both"/>
    </w:pPr>
    <w:rPr>
      <w:rFonts w:eastAsia="Aptos"/>
      <w:kern w:val="2"/>
      <w:szCs w:val="24"/>
      <w:lang w:eastAsia="en-US"/>
      <w14:ligatures w14:val="standardContextual"/>
    </w:rPr>
  </w:style>
  <w:style w:type="paragraph" w:customStyle="1" w:styleId="Quote1">
    <w:name w:val="Quote1"/>
    <w:basedOn w:val="Normal"/>
    <w:next w:val="Normal"/>
    <w:uiPriority w:val="29"/>
    <w:qFormat/>
    <w:rsid w:val="005B566A"/>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5B566A"/>
    <w:rPr>
      <w:i/>
      <w:sz w:val="24"/>
      <w:szCs w:val="24"/>
      <w:lang w:val="lt-LT"/>
    </w:rPr>
  </w:style>
  <w:style w:type="paragraph" w:customStyle="1" w:styleId="IntenseQuote1">
    <w:name w:val="Intense Quote1"/>
    <w:basedOn w:val="Normal"/>
    <w:next w:val="Normal"/>
    <w:uiPriority w:val="30"/>
    <w:qFormat/>
    <w:rsid w:val="005B566A"/>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5B566A"/>
    <w:rPr>
      <w:b/>
      <w:i/>
      <w:sz w:val="24"/>
      <w:lang w:val="lt-LT"/>
    </w:rPr>
  </w:style>
  <w:style w:type="character" w:customStyle="1" w:styleId="SubtleEmphasis1">
    <w:name w:val="Subtle Emphasis1"/>
    <w:uiPriority w:val="19"/>
    <w:qFormat/>
    <w:rsid w:val="005B566A"/>
    <w:rPr>
      <w:i/>
      <w:color w:val="5A5A5A"/>
    </w:rPr>
  </w:style>
  <w:style w:type="character" w:styleId="IntenseEmphasis">
    <w:name w:val="Intense Emphasis"/>
    <w:basedOn w:val="DefaultParagraphFont"/>
    <w:uiPriority w:val="21"/>
    <w:qFormat/>
    <w:rsid w:val="005B566A"/>
    <w:rPr>
      <w:b/>
      <w:i/>
      <w:sz w:val="24"/>
      <w:szCs w:val="24"/>
      <w:u w:val="single"/>
    </w:rPr>
  </w:style>
  <w:style w:type="character" w:styleId="SubtleReference">
    <w:name w:val="Subtle Reference"/>
    <w:basedOn w:val="DefaultParagraphFont"/>
    <w:uiPriority w:val="31"/>
    <w:qFormat/>
    <w:rsid w:val="005B566A"/>
    <w:rPr>
      <w:sz w:val="24"/>
      <w:szCs w:val="24"/>
      <w:u w:val="single"/>
    </w:rPr>
  </w:style>
  <w:style w:type="character" w:styleId="IntenseReference">
    <w:name w:val="Intense Reference"/>
    <w:basedOn w:val="DefaultParagraphFont"/>
    <w:uiPriority w:val="32"/>
    <w:qFormat/>
    <w:rsid w:val="005B566A"/>
    <w:rPr>
      <w:b/>
      <w:sz w:val="24"/>
      <w:u w:val="single"/>
    </w:rPr>
  </w:style>
  <w:style w:type="character" w:customStyle="1" w:styleId="BookTitle1">
    <w:name w:val="Book Title1"/>
    <w:basedOn w:val="DefaultParagraphFont"/>
    <w:uiPriority w:val="33"/>
    <w:qFormat/>
    <w:rsid w:val="005B566A"/>
    <w:rPr>
      <w:rFonts w:ascii="Aptos Display" w:eastAsia="Times New Roman" w:hAnsi="Aptos Display"/>
      <w:b/>
      <w:i/>
      <w:sz w:val="24"/>
      <w:szCs w:val="24"/>
    </w:rPr>
  </w:style>
  <w:style w:type="numbering" w:customStyle="1" w:styleId="NoList11">
    <w:name w:val="No List11"/>
    <w:next w:val="NoList"/>
    <w:uiPriority w:val="99"/>
    <w:semiHidden/>
    <w:unhideWhenUsed/>
    <w:rsid w:val="005B566A"/>
  </w:style>
  <w:style w:type="paragraph" w:customStyle="1" w:styleId="TOC11">
    <w:name w:val="TOC 11"/>
    <w:basedOn w:val="Normal"/>
    <w:next w:val="Normal"/>
    <w:uiPriority w:val="39"/>
    <w:semiHidden/>
    <w:unhideWhenUsed/>
    <w:rsid w:val="005B566A"/>
    <w:pPr>
      <w:widowControl/>
      <w:tabs>
        <w:tab w:val="right" w:leader="dot" w:pos="9071"/>
      </w:tabs>
      <w:spacing w:before="60" w:after="120" w:line="360" w:lineRule="auto"/>
      <w:ind w:left="850" w:hanging="850"/>
    </w:pPr>
    <w:rPr>
      <w:rFonts w:eastAsia="Aptos"/>
      <w:szCs w:val="22"/>
      <w:lang w:eastAsia="en-US"/>
    </w:rPr>
  </w:style>
  <w:style w:type="paragraph" w:customStyle="1" w:styleId="TOC21">
    <w:name w:val="TOC 21"/>
    <w:basedOn w:val="Normal"/>
    <w:next w:val="Normal"/>
    <w:uiPriority w:val="39"/>
    <w:semiHidden/>
    <w:unhideWhenUsed/>
    <w:rsid w:val="005B566A"/>
    <w:pPr>
      <w:widowControl/>
      <w:tabs>
        <w:tab w:val="right" w:leader="dot" w:pos="9071"/>
      </w:tabs>
      <w:spacing w:before="60" w:after="120" w:line="360" w:lineRule="auto"/>
      <w:ind w:left="850" w:hanging="850"/>
    </w:pPr>
    <w:rPr>
      <w:rFonts w:eastAsia="Aptos"/>
      <w:szCs w:val="22"/>
      <w:lang w:eastAsia="en-US"/>
    </w:rPr>
  </w:style>
  <w:style w:type="paragraph" w:customStyle="1" w:styleId="TOC31">
    <w:name w:val="TOC 31"/>
    <w:basedOn w:val="Normal"/>
    <w:next w:val="Normal"/>
    <w:uiPriority w:val="39"/>
    <w:semiHidden/>
    <w:unhideWhenUsed/>
    <w:rsid w:val="005B566A"/>
    <w:pPr>
      <w:widowControl/>
      <w:tabs>
        <w:tab w:val="right" w:leader="dot" w:pos="9071"/>
      </w:tabs>
      <w:spacing w:before="60" w:after="120" w:line="360" w:lineRule="auto"/>
      <w:ind w:left="850" w:hanging="850"/>
    </w:pPr>
    <w:rPr>
      <w:rFonts w:eastAsia="Aptos"/>
      <w:szCs w:val="22"/>
      <w:lang w:eastAsia="en-US"/>
    </w:rPr>
  </w:style>
  <w:style w:type="paragraph" w:customStyle="1" w:styleId="TOC41">
    <w:name w:val="TOC 41"/>
    <w:basedOn w:val="Normal"/>
    <w:next w:val="Normal"/>
    <w:uiPriority w:val="39"/>
    <w:semiHidden/>
    <w:unhideWhenUsed/>
    <w:rsid w:val="005B566A"/>
    <w:pPr>
      <w:widowControl/>
      <w:tabs>
        <w:tab w:val="right" w:leader="dot" w:pos="9071"/>
      </w:tabs>
      <w:spacing w:before="60" w:after="120" w:line="360" w:lineRule="auto"/>
      <w:ind w:left="850" w:hanging="850"/>
    </w:pPr>
    <w:rPr>
      <w:rFonts w:eastAsia="Aptos"/>
      <w:szCs w:val="22"/>
      <w:lang w:eastAsia="en-US"/>
    </w:rPr>
  </w:style>
  <w:style w:type="paragraph" w:customStyle="1" w:styleId="TOC51">
    <w:name w:val="TOC 51"/>
    <w:basedOn w:val="Normal"/>
    <w:next w:val="Normal"/>
    <w:uiPriority w:val="39"/>
    <w:semiHidden/>
    <w:unhideWhenUsed/>
    <w:rsid w:val="005B566A"/>
    <w:pPr>
      <w:widowControl/>
      <w:tabs>
        <w:tab w:val="right" w:leader="dot" w:pos="9071"/>
      </w:tabs>
      <w:spacing w:before="300" w:after="120" w:line="360" w:lineRule="auto"/>
    </w:pPr>
    <w:rPr>
      <w:rFonts w:eastAsia="Aptos"/>
      <w:szCs w:val="22"/>
      <w:lang w:eastAsia="en-US"/>
    </w:rPr>
  </w:style>
  <w:style w:type="paragraph" w:customStyle="1" w:styleId="TOC61">
    <w:name w:val="TOC 61"/>
    <w:basedOn w:val="Normal"/>
    <w:next w:val="Normal"/>
    <w:uiPriority w:val="39"/>
    <w:semiHidden/>
    <w:unhideWhenUsed/>
    <w:rsid w:val="005B566A"/>
    <w:pPr>
      <w:widowControl/>
      <w:tabs>
        <w:tab w:val="right" w:leader="dot" w:pos="9071"/>
      </w:tabs>
      <w:spacing w:before="240" w:after="120" w:line="360" w:lineRule="auto"/>
    </w:pPr>
    <w:rPr>
      <w:rFonts w:eastAsia="Aptos"/>
      <w:szCs w:val="22"/>
      <w:lang w:eastAsia="en-US"/>
    </w:rPr>
  </w:style>
  <w:style w:type="paragraph" w:customStyle="1" w:styleId="TOC71">
    <w:name w:val="TOC 71"/>
    <w:basedOn w:val="Normal"/>
    <w:next w:val="Normal"/>
    <w:uiPriority w:val="39"/>
    <w:semiHidden/>
    <w:unhideWhenUsed/>
    <w:rsid w:val="005B566A"/>
    <w:pPr>
      <w:widowControl/>
      <w:tabs>
        <w:tab w:val="right" w:leader="dot" w:pos="9071"/>
      </w:tabs>
      <w:spacing w:before="180" w:after="120" w:line="360" w:lineRule="auto"/>
    </w:pPr>
    <w:rPr>
      <w:rFonts w:eastAsia="Aptos"/>
      <w:szCs w:val="22"/>
      <w:lang w:eastAsia="en-US"/>
    </w:rPr>
  </w:style>
  <w:style w:type="paragraph" w:customStyle="1" w:styleId="TOC81">
    <w:name w:val="TOC 81"/>
    <w:basedOn w:val="Normal"/>
    <w:next w:val="Normal"/>
    <w:uiPriority w:val="39"/>
    <w:semiHidden/>
    <w:unhideWhenUsed/>
    <w:rsid w:val="005B566A"/>
    <w:pPr>
      <w:widowControl/>
      <w:tabs>
        <w:tab w:val="right" w:leader="dot" w:pos="9071"/>
      </w:tabs>
      <w:spacing w:before="120" w:after="120" w:line="360" w:lineRule="auto"/>
    </w:pPr>
    <w:rPr>
      <w:rFonts w:eastAsia="Aptos"/>
      <w:szCs w:val="22"/>
      <w:lang w:eastAsia="en-US"/>
    </w:rPr>
  </w:style>
  <w:style w:type="paragraph" w:customStyle="1" w:styleId="TOC91">
    <w:name w:val="TOC 91"/>
    <w:basedOn w:val="Normal"/>
    <w:next w:val="Normal"/>
    <w:uiPriority w:val="39"/>
    <w:semiHidden/>
    <w:unhideWhenUsed/>
    <w:rsid w:val="005B566A"/>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5B566A"/>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5B566A"/>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5B566A"/>
    <w:pPr>
      <w:widowControl/>
    </w:pPr>
    <w:rPr>
      <w:rFonts w:eastAsia="Aptos"/>
      <w:sz w:val="2"/>
      <w:szCs w:val="22"/>
      <w:lang w:eastAsia="en-US"/>
    </w:rPr>
  </w:style>
  <w:style w:type="paragraph" w:customStyle="1" w:styleId="FooterCouncil">
    <w:name w:val="Footer Council"/>
    <w:basedOn w:val="Normal"/>
    <w:rsid w:val="005B566A"/>
    <w:pPr>
      <w:widowControl/>
    </w:pPr>
    <w:rPr>
      <w:rFonts w:eastAsia="Aptos"/>
      <w:sz w:val="2"/>
      <w:szCs w:val="22"/>
      <w:lang w:eastAsia="en-US"/>
    </w:rPr>
  </w:style>
  <w:style w:type="paragraph" w:customStyle="1" w:styleId="TechnicalBlock">
    <w:name w:val="Technical Block"/>
    <w:basedOn w:val="Normal"/>
    <w:next w:val="Normal"/>
    <w:rsid w:val="005B566A"/>
    <w:pPr>
      <w:widowControl/>
      <w:spacing w:after="240"/>
      <w:jc w:val="center"/>
    </w:pPr>
    <w:rPr>
      <w:rFonts w:eastAsia="Aptos"/>
      <w:szCs w:val="22"/>
      <w:lang w:eastAsia="en-US"/>
    </w:rPr>
  </w:style>
  <w:style w:type="character" w:customStyle="1" w:styleId="Marker">
    <w:name w:val="Marker"/>
    <w:basedOn w:val="DefaultParagraphFont"/>
    <w:rsid w:val="005B566A"/>
    <w:rPr>
      <w:color w:val="0000FF"/>
      <w:bdr w:val="none" w:sz="0" w:space="0" w:color="auto"/>
      <w:shd w:val="clear" w:color="auto" w:fill="auto"/>
    </w:rPr>
  </w:style>
  <w:style w:type="character" w:customStyle="1" w:styleId="Marker1">
    <w:name w:val="Marker1"/>
    <w:basedOn w:val="DefaultParagraphFont"/>
    <w:rsid w:val="005B566A"/>
    <w:rPr>
      <w:color w:val="008000"/>
      <w:bdr w:val="none" w:sz="0" w:space="0" w:color="auto"/>
      <w:shd w:val="clear" w:color="auto" w:fill="auto"/>
    </w:rPr>
  </w:style>
  <w:style w:type="paragraph" w:customStyle="1" w:styleId="Text1">
    <w:name w:val="Text 1"/>
    <w:basedOn w:val="Normal"/>
    <w:rsid w:val="005B566A"/>
    <w:pPr>
      <w:widowControl/>
      <w:spacing w:before="120" w:after="120" w:line="360" w:lineRule="auto"/>
      <w:ind w:left="850"/>
    </w:pPr>
    <w:rPr>
      <w:rFonts w:eastAsia="Aptos"/>
      <w:szCs w:val="22"/>
      <w:lang w:eastAsia="en-US"/>
    </w:rPr>
  </w:style>
  <w:style w:type="paragraph" w:customStyle="1" w:styleId="Text2">
    <w:name w:val="Text 2"/>
    <w:basedOn w:val="Normal"/>
    <w:rsid w:val="005B566A"/>
    <w:pPr>
      <w:widowControl/>
      <w:spacing w:before="120" w:after="120" w:line="360" w:lineRule="auto"/>
      <w:ind w:left="1417"/>
    </w:pPr>
    <w:rPr>
      <w:rFonts w:eastAsia="Aptos"/>
      <w:szCs w:val="22"/>
      <w:lang w:eastAsia="en-US"/>
    </w:rPr>
  </w:style>
  <w:style w:type="paragraph" w:customStyle="1" w:styleId="Text3">
    <w:name w:val="Text 3"/>
    <w:basedOn w:val="Normal"/>
    <w:rsid w:val="005B566A"/>
    <w:pPr>
      <w:widowControl/>
      <w:spacing w:before="120" w:after="120" w:line="360" w:lineRule="auto"/>
      <w:ind w:left="1984"/>
    </w:pPr>
    <w:rPr>
      <w:rFonts w:eastAsia="Aptos"/>
      <w:szCs w:val="22"/>
      <w:lang w:eastAsia="en-US"/>
    </w:rPr>
  </w:style>
  <w:style w:type="paragraph" w:customStyle="1" w:styleId="Text4">
    <w:name w:val="Text 4"/>
    <w:basedOn w:val="Normal"/>
    <w:rsid w:val="005B566A"/>
    <w:pPr>
      <w:widowControl/>
      <w:spacing w:before="120" w:after="120" w:line="360" w:lineRule="auto"/>
      <w:ind w:left="2551"/>
    </w:pPr>
    <w:rPr>
      <w:rFonts w:eastAsia="Aptos"/>
      <w:szCs w:val="22"/>
      <w:lang w:eastAsia="en-US"/>
    </w:rPr>
  </w:style>
  <w:style w:type="paragraph" w:customStyle="1" w:styleId="Text5">
    <w:name w:val="Text 5"/>
    <w:basedOn w:val="Normal"/>
    <w:rsid w:val="005B566A"/>
    <w:pPr>
      <w:widowControl/>
      <w:spacing w:before="120" w:after="120" w:line="360" w:lineRule="auto"/>
      <w:ind w:left="3118"/>
    </w:pPr>
    <w:rPr>
      <w:rFonts w:eastAsia="Aptos"/>
      <w:szCs w:val="22"/>
      <w:lang w:eastAsia="en-US"/>
    </w:rPr>
  </w:style>
  <w:style w:type="paragraph" w:customStyle="1" w:styleId="Text6">
    <w:name w:val="Text 6"/>
    <w:basedOn w:val="Normal"/>
    <w:rsid w:val="005B566A"/>
    <w:pPr>
      <w:widowControl/>
      <w:spacing w:before="120" w:after="120" w:line="360" w:lineRule="auto"/>
      <w:ind w:left="3685"/>
    </w:pPr>
    <w:rPr>
      <w:rFonts w:eastAsia="Aptos"/>
      <w:szCs w:val="22"/>
      <w:lang w:eastAsia="en-US"/>
    </w:rPr>
  </w:style>
  <w:style w:type="paragraph" w:customStyle="1" w:styleId="Text7">
    <w:name w:val="Text 7"/>
    <w:basedOn w:val="Normal"/>
    <w:rsid w:val="005B566A"/>
    <w:pPr>
      <w:widowControl/>
      <w:spacing w:before="120" w:after="120" w:line="360" w:lineRule="auto"/>
      <w:ind w:left="4252"/>
    </w:pPr>
    <w:rPr>
      <w:rFonts w:eastAsia="Aptos"/>
      <w:szCs w:val="22"/>
      <w:lang w:eastAsia="en-US"/>
    </w:rPr>
  </w:style>
  <w:style w:type="paragraph" w:customStyle="1" w:styleId="Text8">
    <w:name w:val="Text 8"/>
    <w:basedOn w:val="Normal"/>
    <w:rsid w:val="005B566A"/>
    <w:pPr>
      <w:widowControl/>
      <w:spacing w:before="120" w:after="120" w:line="360" w:lineRule="auto"/>
      <w:ind w:left="4819"/>
    </w:pPr>
    <w:rPr>
      <w:rFonts w:eastAsia="Aptos"/>
      <w:szCs w:val="22"/>
      <w:lang w:eastAsia="en-US"/>
    </w:rPr>
  </w:style>
  <w:style w:type="paragraph" w:customStyle="1" w:styleId="Text9">
    <w:name w:val="Text 9"/>
    <w:basedOn w:val="Normal"/>
    <w:rsid w:val="005B566A"/>
    <w:pPr>
      <w:widowControl/>
      <w:spacing w:before="120" w:after="120" w:line="360" w:lineRule="auto"/>
      <w:ind w:left="5386"/>
    </w:pPr>
    <w:rPr>
      <w:rFonts w:eastAsia="Aptos"/>
      <w:szCs w:val="22"/>
      <w:lang w:eastAsia="en-US"/>
    </w:rPr>
  </w:style>
  <w:style w:type="paragraph" w:customStyle="1" w:styleId="Text10">
    <w:name w:val="Text 10"/>
    <w:basedOn w:val="Normal"/>
    <w:rsid w:val="005B566A"/>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5B566A"/>
    <w:pPr>
      <w:widowControl/>
      <w:spacing w:before="120" w:after="120" w:line="360" w:lineRule="auto"/>
      <w:jc w:val="center"/>
    </w:pPr>
    <w:rPr>
      <w:rFonts w:eastAsia="Aptos"/>
      <w:szCs w:val="22"/>
      <w:lang w:eastAsia="en-US"/>
    </w:rPr>
  </w:style>
  <w:style w:type="paragraph" w:customStyle="1" w:styleId="NormalLeft">
    <w:name w:val="Normal Left"/>
    <w:basedOn w:val="Normal"/>
    <w:rsid w:val="005B566A"/>
    <w:pPr>
      <w:widowControl/>
      <w:spacing w:before="120" w:after="120" w:line="360" w:lineRule="auto"/>
    </w:pPr>
    <w:rPr>
      <w:rFonts w:eastAsia="Aptos"/>
      <w:szCs w:val="22"/>
      <w:lang w:eastAsia="en-US"/>
    </w:rPr>
  </w:style>
  <w:style w:type="paragraph" w:customStyle="1" w:styleId="NormalRight">
    <w:name w:val="Normal Right"/>
    <w:basedOn w:val="Normal"/>
    <w:rsid w:val="005B566A"/>
    <w:pPr>
      <w:widowControl/>
      <w:spacing w:before="120" w:after="120" w:line="360" w:lineRule="auto"/>
      <w:jc w:val="right"/>
    </w:pPr>
    <w:rPr>
      <w:rFonts w:eastAsia="Aptos"/>
      <w:szCs w:val="22"/>
      <w:lang w:eastAsia="en-US"/>
    </w:rPr>
  </w:style>
  <w:style w:type="paragraph" w:customStyle="1" w:styleId="QuotedText">
    <w:name w:val="Quoted Text"/>
    <w:basedOn w:val="Normal"/>
    <w:rsid w:val="005B566A"/>
    <w:pPr>
      <w:widowControl/>
      <w:spacing w:before="120" w:after="120" w:line="360" w:lineRule="auto"/>
      <w:ind w:left="1417"/>
    </w:pPr>
    <w:rPr>
      <w:rFonts w:eastAsia="Aptos"/>
      <w:szCs w:val="22"/>
      <w:lang w:eastAsia="en-US"/>
    </w:rPr>
  </w:style>
  <w:style w:type="paragraph" w:customStyle="1" w:styleId="Point0">
    <w:name w:val="Point 0"/>
    <w:basedOn w:val="Normal"/>
    <w:rsid w:val="005B566A"/>
    <w:pPr>
      <w:widowControl/>
      <w:spacing w:before="120" w:after="120" w:line="360" w:lineRule="auto"/>
      <w:ind w:left="850" w:hanging="850"/>
    </w:pPr>
    <w:rPr>
      <w:rFonts w:eastAsia="Aptos"/>
      <w:szCs w:val="22"/>
      <w:lang w:eastAsia="en-US"/>
    </w:rPr>
  </w:style>
  <w:style w:type="paragraph" w:customStyle="1" w:styleId="Point1">
    <w:name w:val="Point 1"/>
    <w:basedOn w:val="Normal"/>
    <w:rsid w:val="005B566A"/>
    <w:pPr>
      <w:widowControl/>
      <w:spacing w:before="120" w:after="120" w:line="360" w:lineRule="auto"/>
      <w:ind w:left="1417" w:hanging="567"/>
    </w:pPr>
    <w:rPr>
      <w:rFonts w:eastAsia="Aptos"/>
      <w:szCs w:val="22"/>
      <w:lang w:eastAsia="en-US"/>
    </w:rPr>
  </w:style>
  <w:style w:type="paragraph" w:customStyle="1" w:styleId="Point2">
    <w:name w:val="Point 2"/>
    <w:basedOn w:val="Normal"/>
    <w:rsid w:val="005B566A"/>
    <w:pPr>
      <w:widowControl/>
      <w:spacing w:before="120" w:after="120" w:line="360" w:lineRule="auto"/>
      <w:ind w:left="1984" w:hanging="567"/>
    </w:pPr>
    <w:rPr>
      <w:rFonts w:eastAsia="Aptos"/>
      <w:szCs w:val="22"/>
      <w:lang w:eastAsia="en-US"/>
    </w:rPr>
  </w:style>
  <w:style w:type="paragraph" w:customStyle="1" w:styleId="Point3">
    <w:name w:val="Point 3"/>
    <w:basedOn w:val="Normal"/>
    <w:rsid w:val="005B566A"/>
    <w:pPr>
      <w:widowControl/>
      <w:spacing w:before="120" w:after="120" w:line="360" w:lineRule="auto"/>
      <w:ind w:left="2551" w:hanging="567"/>
    </w:pPr>
    <w:rPr>
      <w:rFonts w:eastAsia="Aptos"/>
      <w:szCs w:val="22"/>
      <w:lang w:eastAsia="en-US"/>
    </w:rPr>
  </w:style>
  <w:style w:type="paragraph" w:customStyle="1" w:styleId="Point4">
    <w:name w:val="Point 4"/>
    <w:basedOn w:val="Normal"/>
    <w:rsid w:val="005B566A"/>
    <w:pPr>
      <w:widowControl/>
      <w:spacing w:before="120" w:after="120" w:line="360" w:lineRule="auto"/>
      <w:ind w:left="3118" w:hanging="567"/>
    </w:pPr>
    <w:rPr>
      <w:rFonts w:eastAsia="Aptos"/>
      <w:szCs w:val="22"/>
      <w:lang w:eastAsia="en-US"/>
    </w:rPr>
  </w:style>
  <w:style w:type="paragraph" w:customStyle="1" w:styleId="Point5">
    <w:name w:val="Point 5"/>
    <w:basedOn w:val="Normal"/>
    <w:rsid w:val="005B566A"/>
    <w:pPr>
      <w:widowControl/>
      <w:spacing w:before="120" w:after="120" w:line="360" w:lineRule="auto"/>
      <w:ind w:left="3685" w:hanging="567"/>
    </w:pPr>
    <w:rPr>
      <w:rFonts w:eastAsia="Aptos"/>
      <w:szCs w:val="22"/>
      <w:lang w:eastAsia="en-US"/>
    </w:rPr>
  </w:style>
  <w:style w:type="paragraph" w:customStyle="1" w:styleId="Point6">
    <w:name w:val="Point 6"/>
    <w:basedOn w:val="Normal"/>
    <w:rsid w:val="005B566A"/>
    <w:pPr>
      <w:widowControl/>
      <w:spacing w:before="120" w:after="120" w:line="360" w:lineRule="auto"/>
      <w:ind w:left="4252" w:hanging="567"/>
    </w:pPr>
    <w:rPr>
      <w:rFonts w:eastAsia="Aptos"/>
      <w:szCs w:val="22"/>
      <w:lang w:eastAsia="en-US"/>
    </w:rPr>
  </w:style>
  <w:style w:type="paragraph" w:customStyle="1" w:styleId="Point7">
    <w:name w:val="Point 7"/>
    <w:basedOn w:val="Normal"/>
    <w:rsid w:val="005B566A"/>
    <w:pPr>
      <w:widowControl/>
      <w:spacing w:before="120" w:after="120" w:line="360" w:lineRule="auto"/>
      <w:ind w:left="4819" w:hanging="567"/>
    </w:pPr>
    <w:rPr>
      <w:rFonts w:eastAsia="Aptos"/>
      <w:szCs w:val="22"/>
      <w:lang w:eastAsia="en-US"/>
    </w:rPr>
  </w:style>
  <w:style w:type="paragraph" w:customStyle="1" w:styleId="Point8">
    <w:name w:val="Point 8"/>
    <w:basedOn w:val="Normal"/>
    <w:rsid w:val="005B566A"/>
    <w:pPr>
      <w:widowControl/>
      <w:spacing w:before="120" w:after="120" w:line="360" w:lineRule="auto"/>
      <w:ind w:left="5386" w:hanging="567"/>
    </w:pPr>
    <w:rPr>
      <w:rFonts w:eastAsia="Aptos"/>
      <w:szCs w:val="22"/>
      <w:lang w:eastAsia="en-US"/>
    </w:rPr>
  </w:style>
  <w:style w:type="paragraph" w:customStyle="1" w:styleId="Point9">
    <w:name w:val="Point 9"/>
    <w:basedOn w:val="Normal"/>
    <w:rsid w:val="005B566A"/>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5B566A"/>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5B566A"/>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5B566A"/>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5B566A"/>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5B566A"/>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5B566A"/>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5B566A"/>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5B566A"/>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5B566A"/>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5B566A"/>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5B566A"/>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5B566A"/>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5B566A"/>
    <w:pPr>
      <w:widowControl/>
      <w:numPr>
        <w:numId w:val="3"/>
      </w:numPr>
      <w:tabs>
        <w:tab w:val="clear" w:pos="850"/>
        <w:tab w:val="num" w:pos="360"/>
      </w:tabs>
      <w:spacing w:before="120" w:after="120" w:line="360" w:lineRule="auto"/>
      <w:ind w:left="0" w:firstLine="0"/>
    </w:pPr>
    <w:rPr>
      <w:rFonts w:eastAsia="Aptos"/>
      <w:szCs w:val="22"/>
      <w:lang w:eastAsia="en-US"/>
    </w:rPr>
  </w:style>
  <w:style w:type="paragraph" w:customStyle="1" w:styleId="Tiret1">
    <w:name w:val="Tiret 1"/>
    <w:basedOn w:val="Normal"/>
    <w:rsid w:val="005B566A"/>
    <w:pPr>
      <w:widowControl/>
      <w:numPr>
        <w:numId w:val="4"/>
      </w:numPr>
      <w:tabs>
        <w:tab w:val="clear" w:pos="1417"/>
        <w:tab w:val="num" w:pos="360"/>
      </w:tabs>
      <w:spacing w:before="120" w:after="120" w:line="360" w:lineRule="auto"/>
      <w:ind w:left="0" w:firstLine="0"/>
    </w:pPr>
    <w:rPr>
      <w:rFonts w:eastAsia="Aptos"/>
      <w:szCs w:val="22"/>
      <w:lang w:eastAsia="en-US"/>
    </w:rPr>
  </w:style>
  <w:style w:type="paragraph" w:customStyle="1" w:styleId="Tiret2">
    <w:name w:val="Tiret 2"/>
    <w:basedOn w:val="Normal"/>
    <w:rsid w:val="005B566A"/>
    <w:pPr>
      <w:widowControl/>
      <w:numPr>
        <w:numId w:val="5"/>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Tiret3">
    <w:name w:val="Tiret 3"/>
    <w:basedOn w:val="Normal"/>
    <w:rsid w:val="005B566A"/>
    <w:pPr>
      <w:widowControl/>
      <w:numPr>
        <w:numId w:val="6"/>
      </w:numPr>
      <w:tabs>
        <w:tab w:val="clear" w:pos="2551"/>
        <w:tab w:val="num" w:pos="360"/>
        <w:tab w:val="num" w:pos="720"/>
      </w:tabs>
      <w:spacing w:before="120" w:after="120" w:line="360" w:lineRule="auto"/>
      <w:ind w:left="0" w:firstLine="0"/>
    </w:pPr>
    <w:rPr>
      <w:rFonts w:eastAsia="Aptos"/>
      <w:szCs w:val="22"/>
      <w:lang w:eastAsia="en-US"/>
    </w:rPr>
  </w:style>
  <w:style w:type="paragraph" w:customStyle="1" w:styleId="Tiret4">
    <w:name w:val="Tiret 4"/>
    <w:basedOn w:val="Normal"/>
    <w:rsid w:val="005B566A"/>
    <w:pPr>
      <w:widowControl/>
      <w:numPr>
        <w:numId w:val="7"/>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Tiret5">
    <w:name w:val="Tiret 5"/>
    <w:basedOn w:val="Normal"/>
    <w:rsid w:val="005B566A"/>
    <w:pPr>
      <w:widowControl/>
      <w:numPr>
        <w:numId w:val="8"/>
      </w:numPr>
      <w:tabs>
        <w:tab w:val="clear" w:pos="3685"/>
        <w:tab w:val="num" w:pos="360"/>
        <w:tab w:val="num" w:pos="1080"/>
      </w:tabs>
      <w:spacing w:before="120" w:after="120" w:line="360" w:lineRule="auto"/>
      <w:ind w:left="0" w:firstLine="0"/>
    </w:pPr>
    <w:rPr>
      <w:rFonts w:eastAsia="Aptos"/>
      <w:szCs w:val="22"/>
      <w:lang w:eastAsia="en-US"/>
    </w:rPr>
  </w:style>
  <w:style w:type="paragraph" w:customStyle="1" w:styleId="Tiret6">
    <w:name w:val="Tiret 6"/>
    <w:basedOn w:val="Normal"/>
    <w:rsid w:val="005B566A"/>
    <w:pPr>
      <w:widowControl/>
      <w:numPr>
        <w:numId w:val="9"/>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Tiret7">
    <w:name w:val="Tiret 7"/>
    <w:basedOn w:val="Normal"/>
    <w:rsid w:val="005B566A"/>
    <w:pPr>
      <w:widowControl/>
      <w:numPr>
        <w:numId w:val="10"/>
      </w:numPr>
      <w:tabs>
        <w:tab w:val="clear" w:pos="4819"/>
        <w:tab w:val="num" w:pos="360"/>
        <w:tab w:val="num" w:pos="1440"/>
      </w:tabs>
      <w:spacing w:before="120" w:after="120" w:line="360" w:lineRule="auto"/>
      <w:ind w:left="0" w:firstLine="0"/>
    </w:pPr>
    <w:rPr>
      <w:rFonts w:eastAsia="Aptos"/>
      <w:szCs w:val="22"/>
      <w:lang w:eastAsia="en-US"/>
    </w:rPr>
  </w:style>
  <w:style w:type="paragraph" w:customStyle="1" w:styleId="Tiret8">
    <w:name w:val="Tiret 8"/>
    <w:basedOn w:val="Normal"/>
    <w:rsid w:val="005B566A"/>
    <w:pPr>
      <w:widowControl/>
      <w:numPr>
        <w:numId w:val="11"/>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NumPar1">
    <w:name w:val="NumPar 1"/>
    <w:basedOn w:val="Normal"/>
    <w:next w:val="Text1"/>
    <w:rsid w:val="005B566A"/>
    <w:pPr>
      <w:widowControl/>
      <w:numPr>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2">
    <w:name w:val="NumPar 2"/>
    <w:basedOn w:val="Normal"/>
    <w:next w:val="Text1"/>
    <w:rsid w:val="005B566A"/>
    <w:pPr>
      <w:widowControl/>
      <w:numPr>
        <w:ilvl w:val="1"/>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3">
    <w:name w:val="NumPar 3"/>
    <w:basedOn w:val="Normal"/>
    <w:next w:val="Text1"/>
    <w:rsid w:val="005B566A"/>
    <w:pPr>
      <w:widowControl/>
      <w:numPr>
        <w:ilvl w:val="2"/>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4">
    <w:name w:val="NumPar 4"/>
    <w:basedOn w:val="Normal"/>
    <w:next w:val="Text1"/>
    <w:rsid w:val="005B566A"/>
    <w:pPr>
      <w:widowControl/>
      <w:numPr>
        <w:ilvl w:val="3"/>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5">
    <w:name w:val="NumPar 5"/>
    <w:basedOn w:val="Normal"/>
    <w:next w:val="Text2"/>
    <w:rsid w:val="005B566A"/>
    <w:pPr>
      <w:widowControl/>
      <w:numPr>
        <w:ilvl w:val="4"/>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6">
    <w:name w:val="NumPar 6"/>
    <w:basedOn w:val="Normal"/>
    <w:next w:val="Text2"/>
    <w:rsid w:val="005B566A"/>
    <w:pPr>
      <w:widowControl/>
      <w:numPr>
        <w:ilvl w:val="5"/>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7">
    <w:name w:val="NumPar 7"/>
    <w:basedOn w:val="Normal"/>
    <w:next w:val="Text2"/>
    <w:rsid w:val="005B566A"/>
    <w:pPr>
      <w:widowControl/>
      <w:numPr>
        <w:ilvl w:val="6"/>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ManualNumPar1">
    <w:name w:val="Manual NumPar 1"/>
    <w:basedOn w:val="Normal"/>
    <w:next w:val="Text1"/>
    <w:rsid w:val="005B566A"/>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5B566A"/>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5B566A"/>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5B566A"/>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5B566A"/>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5B566A"/>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5B566A"/>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5B566A"/>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5B566A"/>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5B566A"/>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5B566A"/>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5B566A"/>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5B566A"/>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5B566A"/>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5B566A"/>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5B566A"/>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5B566A"/>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5B566A"/>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5B566A"/>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5B566A"/>
    <w:pPr>
      <w:widowControl/>
      <w:numPr>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number">
    <w:name w:val="Point 1 (number)"/>
    <w:basedOn w:val="Normal"/>
    <w:rsid w:val="005B566A"/>
    <w:pPr>
      <w:widowControl/>
      <w:numPr>
        <w:ilvl w:val="2"/>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number">
    <w:name w:val="Point 2 (number)"/>
    <w:basedOn w:val="Normal"/>
    <w:rsid w:val="005B566A"/>
    <w:pPr>
      <w:widowControl/>
      <w:numPr>
        <w:ilvl w:val="4"/>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number">
    <w:name w:val="Point 3 (number)"/>
    <w:basedOn w:val="Normal"/>
    <w:rsid w:val="005B566A"/>
    <w:pPr>
      <w:widowControl/>
      <w:numPr>
        <w:ilvl w:val="6"/>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0letter">
    <w:name w:val="Point 0 (letter)"/>
    <w:basedOn w:val="Normal"/>
    <w:rsid w:val="005B566A"/>
    <w:pPr>
      <w:widowControl/>
      <w:numPr>
        <w:ilvl w:val="1"/>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letter">
    <w:name w:val="Point 1 (letter)"/>
    <w:basedOn w:val="Normal"/>
    <w:rsid w:val="005B566A"/>
    <w:pPr>
      <w:widowControl/>
      <w:numPr>
        <w:ilvl w:val="3"/>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letter">
    <w:name w:val="Point 2 (letter)"/>
    <w:basedOn w:val="Normal"/>
    <w:rsid w:val="005B566A"/>
    <w:pPr>
      <w:widowControl/>
      <w:numPr>
        <w:ilvl w:val="5"/>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letter">
    <w:name w:val="Point 3 (letter)"/>
    <w:basedOn w:val="Normal"/>
    <w:rsid w:val="005B566A"/>
    <w:pPr>
      <w:widowControl/>
      <w:numPr>
        <w:ilvl w:val="7"/>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4letter">
    <w:name w:val="Point 4 (letter)"/>
    <w:basedOn w:val="Normal"/>
    <w:rsid w:val="005B566A"/>
    <w:pPr>
      <w:widowControl/>
      <w:numPr>
        <w:ilvl w:val="8"/>
        <w:numId w:val="13"/>
      </w:numPr>
      <w:tabs>
        <w:tab w:val="clear" w:pos="3118"/>
        <w:tab w:val="num" w:pos="360"/>
      </w:tabs>
      <w:spacing w:before="120" w:after="120" w:line="360" w:lineRule="auto"/>
      <w:ind w:left="0" w:firstLine="0"/>
    </w:pPr>
    <w:rPr>
      <w:rFonts w:eastAsia="Aptos"/>
      <w:szCs w:val="22"/>
      <w:lang w:eastAsia="en-US"/>
    </w:rPr>
  </w:style>
  <w:style w:type="paragraph" w:customStyle="1" w:styleId="Bullet0">
    <w:name w:val="Bullet 0"/>
    <w:basedOn w:val="Normal"/>
    <w:rsid w:val="005B566A"/>
    <w:pPr>
      <w:widowControl/>
      <w:numPr>
        <w:numId w:val="14"/>
      </w:numPr>
      <w:tabs>
        <w:tab w:val="clear" w:pos="850"/>
        <w:tab w:val="num" w:pos="360"/>
      </w:tabs>
      <w:spacing w:before="120" w:after="120" w:line="360" w:lineRule="auto"/>
      <w:ind w:left="0" w:firstLine="0"/>
    </w:pPr>
    <w:rPr>
      <w:rFonts w:eastAsia="Aptos"/>
      <w:szCs w:val="22"/>
      <w:lang w:eastAsia="en-US"/>
    </w:rPr>
  </w:style>
  <w:style w:type="paragraph" w:customStyle="1" w:styleId="Bullet1">
    <w:name w:val="Bullet 1"/>
    <w:basedOn w:val="Normal"/>
    <w:rsid w:val="005B566A"/>
    <w:pPr>
      <w:widowControl/>
      <w:numPr>
        <w:numId w:val="15"/>
      </w:numPr>
      <w:tabs>
        <w:tab w:val="clear" w:pos="1417"/>
        <w:tab w:val="num" w:pos="360"/>
        <w:tab w:val="num" w:pos="720"/>
      </w:tabs>
      <w:spacing w:before="120" w:after="120" w:line="360" w:lineRule="auto"/>
      <w:ind w:left="0" w:firstLine="0"/>
    </w:pPr>
    <w:rPr>
      <w:rFonts w:eastAsia="Aptos"/>
      <w:szCs w:val="22"/>
      <w:lang w:eastAsia="en-US"/>
    </w:rPr>
  </w:style>
  <w:style w:type="paragraph" w:customStyle="1" w:styleId="Bullet2">
    <w:name w:val="Bullet 2"/>
    <w:basedOn w:val="Normal"/>
    <w:rsid w:val="005B566A"/>
    <w:pPr>
      <w:widowControl/>
      <w:numPr>
        <w:numId w:val="16"/>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Bullet3">
    <w:name w:val="Bullet 3"/>
    <w:basedOn w:val="Normal"/>
    <w:rsid w:val="005B566A"/>
    <w:pPr>
      <w:widowControl/>
      <w:numPr>
        <w:numId w:val="17"/>
      </w:numPr>
      <w:tabs>
        <w:tab w:val="clear" w:pos="2551"/>
        <w:tab w:val="num" w:pos="360"/>
        <w:tab w:val="num" w:pos="1080"/>
      </w:tabs>
      <w:spacing w:before="120" w:after="120" w:line="360" w:lineRule="auto"/>
      <w:ind w:left="0" w:firstLine="0"/>
    </w:pPr>
    <w:rPr>
      <w:rFonts w:eastAsia="Aptos"/>
      <w:szCs w:val="22"/>
      <w:lang w:eastAsia="en-US"/>
    </w:rPr>
  </w:style>
  <w:style w:type="paragraph" w:customStyle="1" w:styleId="Bullet4">
    <w:name w:val="Bullet 4"/>
    <w:basedOn w:val="Normal"/>
    <w:rsid w:val="005B566A"/>
    <w:pPr>
      <w:widowControl/>
      <w:numPr>
        <w:numId w:val="18"/>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Bullet5">
    <w:name w:val="Bullet 5"/>
    <w:basedOn w:val="Normal"/>
    <w:rsid w:val="005B566A"/>
    <w:pPr>
      <w:widowControl/>
      <w:numPr>
        <w:numId w:val="19"/>
      </w:numPr>
      <w:tabs>
        <w:tab w:val="clear" w:pos="3685"/>
        <w:tab w:val="num" w:pos="360"/>
        <w:tab w:val="num" w:pos="1440"/>
      </w:tabs>
      <w:spacing w:before="120" w:after="120" w:line="360" w:lineRule="auto"/>
      <w:ind w:left="0" w:firstLine="0"/>
    </w:pPr>
    <w:rPr>
      <w:rFonts w:eastAsia="Aptos"/>
      <w:szCs w:val="22"/>
      <w:lang w:eastAsia="en-US"/>
    </w:rPr>
  </w:style>
  <w:style w:type="paragraph" w:customStyle="1" w:styleId="Bullet6">
    <w:name w:val="Bullet 6"/>
    <w:basedOn w:val="Normal"/>
    <w:rsid w:val="005B566A"/>
    <w:pPr>
      <w:widowControl/>
      <w:numPr>
        <w:numId w:val="20"/>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Bullet7">
    <w:name w:val="Bullet 7"/>
    <w:basedOn w:val="Normal"/>
    <w:rsid w:val="005B566A"/>
    <w:pPr>
      <w:widowControl/>
      <w:numPr>
        <w:numId w:val="21"/>
      </w:numPr>
      <w:tabs>
        <w:tab w:val="clear" w:pos="4819"/>
        <w:tab w:val="num" w:pos="360"/>
        <w:tab w:val="num" w:pos="1800"/>
      </w:tabs>
      <w:spacing w:before="120" w:after="120" w:line="360" w:lineRule="auto"/>
      <w:ind w:left="0" w:firstLine="0"/>
    </w:pPr>
    <w:rPr>
      <w:rFonts w:eastAsia="Aptos"/>
      <w:szCs w:val="22"/>
      <w:lang w:eastAsia="en-US"/>
    </w:rPr>
  </w:style>
  <w:style w:type="paragraph" w:customStyle="1" w:styleId="Bullet8">
    <w:name w:val="Bullet 8"/>
    <w:basedOn w:val="Normal"/>
    <w:rsid w:val="005B566A"/>
    <w:pPr>
      <w:widowControl/>
      <w:numPr>
        <w:numId w:val="22"/>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5B566A"/>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5B566A"/>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5B566A"/>
    <w:pPr>
      <w:widowControl/>
      <w:spacing w:before="480" w:after="120" w:line="360" w:lineRule="auto"/>
    </w:pPr>
    <w:rPr>
      <w:rFonts w:eastAsia="Aptos"/>
      <w:szCs w:val="22"/>
      <w:lang w:eastAsia="en-US"/>
    </w:rPr>
  </w:style>
  <w:style w:type="paragraph" w:customStyle="1" w:styleId="Considrant">
    <w:name w:val="Considérant"/>
    <w:basedOn w:val="Normal"/>
    <w:rsid w:val="005B566A"/>
    <w:pPr>
      <w:widowControl/>
      <w:numPr>
        <w:numId w:val="23"/>
      </w:numPr>
      <w:tabs>
        <w:tab w:val="clear" w:pos="850"/>
        <w:tab w:val="num" w:pos="36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5B566A"/>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5B566A"/>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5B566A"/>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5B566A"/>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5B566A"/>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5B566A"/>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5B566A"/>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5B566A"/>
    <w:pPr>
      <w:widowControl/>
      <w:spacing w:line="360" w:lineRule="auto"/>
      <w:jc w:val="center"/>
    </w:pPr>
    <w:rPr>
      <w:rFonts w:eastAsia="Aptos"/>
      <w:b/>
      <w:szCs w:val="22"/>
      <w:lang w:eastAsia="en-US"/>
    </w:rPr>
  </w:style>
  <w:style w:type="paragraph" w:customStyle="1" w:styleId="Statut">
    <w:name w:val="Statut"/>
    <w:basedOn w:val="Normal"/>
    <w:next w:val="Typedudocument"/>
    <w:rsid w:val="005B566A"/>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5B566A"/>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5B566A"/>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5B566A"/>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5B566A"/>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5B566A"/>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5B566A"/>
    <w:pPr>
      <w:widowControl/>
      <w:spacing w:line="360" w:lineRule="auto"/>
      <w:ind w:left="5103"/>
    </w:pPr>
    <w:rPr>
      <w:rFonts w:eastAsia="Aptos"/>
      <w:szCs w:val="22"/>
      <w:lang w:eastAsia="en-US"/>
    </w:rPr>
  </w:style>
  <w:style w:type="paragraph" w:customStyle="1" w:styleId="EntLogo">
    <w:name w:val="EntLogo"/>
    <w:basedOn w:val="Normal"/>
    <w:rsid w:val="005B566A"/>
    <w:pPr>
      <w:widowControl/>
      <w:tabs>
        <w:tab w:val="right" w:pos="9639"/>
      </w:tabs>
      <w:spacing w:line="360" w:lineRule="auto"/>
    </w:pPr>
    <w:rPr>
      <w:rFonts w:eastAsia="Aptos"/>
      <w:b/>
      <w:szCs w:val="22"/>
      <w:lang w:eastAsia="en-US"/>
    </w:rPr>
  </w:style>
  <w:style w:type="paragraph" w:customStyle="1" w:styleId="EntInstit">
    <w:name w:val="EntInstit"/>
    <w:basedOn w:val="Normal"/>
    <w:rsid w:val="005B566A"/>
    <w:pPr>
      <w:widowControl/>
      <w:jc w:val="right"/>
    </w:pPr>
    <w:rPr>
      <w:rFonts w:eastAsia="Aptos"/>
      <w:b/>
      <w:szCs w:val="22"/>
      <w:lang w:eastAsia="en-US"/>
    </w:rPr>
  </w:style>
  <w:style w:type="paragraph" w:customStyle="1" w:styleId="EntRefer">
    <w:name w:val="EntRefer"/>
    <w:basedOn w:val="Normal"/>
    <w:rsid w:val="005B566A"/>
    <w:pPr>
      <w:widowControl/>
    </w:pPr>
    <w:rPr>
      <w:rFonts w:eastAsia="Aptos"/>
      <w:b/>
      <w:szCs w:val="22"/>
      <w:lang w:eastAsia="en-US"/>
    </w:rPr>
  </w:style>
  <w:style w:type="paragraph" w:customStyle="1" w:styleId="EntEmet">
    <w:name w:val="EntEmet"/>
    <w:basedOn w:val="Normal"/>
    <w:rsid w:val="005B566A"/>
    <w:pPr>
      <w:widowControl/>
      <w:spacing w:before="40"/>
    </w:pPr>
    <w:rPr>
      <w:rFonts w:eastAsia="Aptos"/>
      <w:szCs w:val="22"/>
      <w:lang w:eastAsia="en-US"/>
    </w:rPr>
  </w:style>
  <w:style w:type="paragraph" w:customStyle="1" w:styleId="EntText">
    <w:name w:val="EntText"/>
    <w:basedOn w:val="Normal"/>
    <w:rsid w:val="005B566A"/>
    <w:pPr>
      <w:widowControl/>
      <w:spacing w:before="120" w:after="120" w:line="360" w:lineRule="auto"/>
    </w:pPr>
    <w:rPr>
      <w:rFonts w:eastAsia="Aptos"/>
      <w:szCs w:val="22"/>
      <w:lang w:eastAsia="en-US"/>
    </w:rPr>
  </w:style>
  <w:style w:type="paragraph" w:customStyle="1" w:styleId="EntEU">
    <w:name w:val="EntEU"/>
    <w:basedOn w:val="Normal"/>
    <w:rsid w:val="005B566A"/>
    <w:pPr>
      <w:widowControl/>
      <w:spacing w:before="240" w:after="240"/>
      <w:jc w:val="center"/>
    </w:pPr>
    <w:rPr>
      <w:rFonts w:eastAsia="Aptos"/>
      <w:b/>
      <w:sz w:val="36"/>
      <w:szCs w:val="22"/>
      <w:lang w:eastAsia="en-US"/>
    </w:rPr>
  </w:style>
  <w:style w:type="paragraph" w:customStyle="1" w:styleId="EntASSOC">
    <w:name w:val="EntASSOC"/>
    <w:basedOn w:val="Normal"/>
    <w:rsid w:val="005B566A"/>
    <w:pPr>
      <w:widowControl/>
      <w:jc w:val="center"/>
    </w:pPr>
    <w:rPr>
      <w:rFonts w:eastAsia="Aptos"/>
      <w:b/>
      <w:szCs w:val="22"/>
      <w:lang w:eastAsia="en-US"/>
    </w:rPr>
  </w:style>
  <w:style w:type="paragraph" w:customStyle="1" w:styleId="EntACP">
    <w:name w:val="EntACP"/>
    <w:basedOn w:val="Normal"/>
    <w:rsid w:val="005B566A"/>
    <w:pPr>
      <w:widowControl/>
      <w:spacing w:after="180"/>
      <w:jc w:val="center"/>
    </w:pPr>
    <w:rPr>
      <w:rFonts w:eastAsia="Aptos"/>
      <w:b/>
      <w:spacing w:val="40"/>
      <w:sz w:val="28"/>
      <w:szCs w:val="22"/>
      <w:lang w:eastAsia="en-US"/>
    </w:rPr>
  </w:style>
  <w:style w:type="paragraph" w:customStyle="1" w:styleId="EntInstitACP">
    <w:name w:val="EntInstitACP"/>
    <w:basedOn w:val="Normal"/>
    <w:rsid w:val="005B566A"/>
    <w:pPr>
      <w:widowControl/>
      <w:jc w:val="center"/>
    </w:pPr>
    <w:rPr>
      <w:rFonts w:eastAsia="Aptos"/>
      <w:b/>
      <w:szCs w:val="22"/>
      <w:lang w:eastAsia="en-US"/>
    </w:rPr>
  </w:style>
  <w:style w:type="paragraph" w:customStyle="1" w:styleId="Genredudocument">
    <w:name w:val="Genre du document"/>
    <w:basedOn w:val="EntRefer"/>
    <w:next w:val="EntRefer"/>
    <w:rsid w:val="005B566A"/>
    <w:pPr>
      <w:spacing w:before="240"/>
    </w:pPr>
  </w:style>
  <w:style w:type="paragraph" w:customStyle="1" w:styleId="Accordtitre">
    <w:name w:val="Accord titre"/>
    <w:basedOn w:val="Normal"/>
    <w:rsid w:val="005B566A"/>
    <w:pPr>
      <w:widowControl/>
      <w:spacing w:line="360" w:lineRule="auto"/>
      <w:jc w:val="center"/>
    </w:pPr>
    <w:rPr>
      <w:rFonts w:eastAsia="Aptos"/>
      <w:szCs w:val="22"/>
      <w:lang w:eastAsia="en-US"/>
    </w:rPr>
  </w:style>
  <w:style w:type="paragraph" w:customStyle="1" w:styleId="FooterAccord">
    <w:name w:val="Footer Accord"/>
    <w:basedOn w:val="Normal"/>
    <w:rsid w:val="005B566A"/>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5B566A"/>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5B566A"/>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5B566A"/>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5B566A"/>
    <w:pPr>
      <w:spacing w:after="240"/>
    </w:pPr>
  </w:style>
  <w:style w:type="paragraph" w:customStyle="1" w:styleId="Annexetitre">
    <w:name w:val="Annexe titre"/>
    <w:basedOn w:val="Normal"/>
    <w:next w:val="Normal"/>
    <w:rsid w:val="005B566A"/>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5B566A"/>
    <w:pPr>
      <w:widowControl/>
      <w:tabs>
        <w:tab w:val="center" w:pos="5953"/>
      </w:tabs>
      <w:spacing w:before="720" w:after="120" w:line="360" w:lineRule="auto"/>
    </w:pPr>
    <w:rPr>
      <w:rFonts w:eastAsia="Aptos"/>
      <w:szCs w:val="22"/>
      <w:lang w:eastAsia="en-US"/>
    </w:rPr>
  </w:style>
  <w:style w:type="paragraph" w:customStyle="1" w:styleId="EndnoteText1">
    <w:name w:val="Endnote Text1"/>
    <w:basedOn w:val="Normal"/>
    <w:next w:val="EndnoteText"/>
    <w:link w:val="EndnoteTextChar"/>
    <w:uiPriority w:val="99"/>
    <w:semiHidden/>
    <w:unhideWhenUsed/>
    <w:rsid w:val="005B566A"/>
    <w:pPr>
      <w:widowControl/>
    </w:pPr>
    <w:rPr>
      <w:sz w:val="20"/>
    </w:rPr>
  </w:style>
  <w:style w:type="character" w:customStyle="1" w:styleId="EndnoteTextChar">
    <w:name w:val="Endnote Text Char"/>
    <w:basedOn w:val="DefaultParagraphFont"/>
    <w:link w:val="EndnoteText1"/>
    <w:uiPriority w:val="99"/>
    <w:semiHidden/>
    <w:rsid w:val="005B566A"/>
    <w:rPr>
      <w:lang w:val="lt-LT"/>
    </w:rPr>
  </w:style>
  <w:style w:type="character" w:styleId="EndnoteReference">
    <w:name w:val="endnote reference"/>
    <w:basedOn w:val="DefaultParagraphFont"/>
    <w:uiPriority w:val="99"/>
    <w:unhideWhenUsed/>
    <w:rsid w:val="005B566A"/>
    <w:rPr>
      <w:bdr w:val="none" w:sz="0" w:space="0" w:color="auto"/>
      <w:shd w:val="clear" w:color="auto" w:fill="auto"/>
      <w:vertAlign w:val="superscript"/>
    </w:rPr>
  </w:style>
  <w:style w:type="paragraph" w:customStyle="1" w:styleId="Division1">
    <w:name w:val="Division 1"/>
    <w:basedOn w:val="Normal"/>
    <w:next w:val="Normal"/>
    <w:rsid w:val="005B566A"/>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5B566A"/>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5B566A"/>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5B566A"/>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5B566A"/>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5B566A"/>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5B566A"/>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5B566A"/>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5B566A"/>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5B566A"/>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5B566A"/>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5B566A"/>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5B566A"/>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5B566A"/>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5B566A"/>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5B566A"/>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5B566A"/>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5B566A"/>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5B566A"/>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5B566A"/>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5B566A"/>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5B566A"/>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5B566A"/>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5B566A"/>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5B566A"/>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5B566A"/>
    <w:pPr>
      <w:widowControl/>
      <w:spacing w:before="120" w:after="120" w:line="360" w:lineRule="auto"/>
      <w:ind w:left="850" w:hanging="850"/>
    </w:pPr>
    <w:rPr>
      <w:rFonts w:eastAsia="Aptos"/>
      <w:szCs w:val="22"/>
      <w:lang w:eastAsia="en-US"/>
    </w:rPr>
  </w:style>
  <w:style w:type="paragraph" w:customStyle="1" w:styleId="CommentQuotedText">
    <w:name w:val="CommentQuotedText"/>
    <w:rsid w:val="005B566A"/>
    <w:pPr>
      <w:pBdr>
        <w:left w:val="single" w:sz="18" w:space="5" w:color="0070C0"/>
      </w:pBdr>
      <w:spacing w:after="160" w:line="259" w:lineRule="auto"/>
    </w:pPr>
    <w:rPr>
      <w:rFonts w:ascii="Aptos" w:eastAsia="Aptos" w:hAnsi="Aptos" w:cs="Arial"/>
      <w:i/>
      <w:sz w:val="22"/>
      <w:szCs w:val="22"/>
      <w:lang w:val="de-DE" w:eastAsia="en-US"/>
    </w:rPr>
  </w:style>
  <w:style w:type="paragraph" w:customStyle="1" w:styleId="CommentFwdQuotedText">
    <w:name w:val="CommentFwdQuotedText"/>
    <w:basedOn w:val="Normal"/>
    <w:rsid w:val="005B566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5B566A"/>
    <w:pPr>
      <w:pBdr>
        <w:top w:val="none" w:sz="0" w:space="0" w:color="auto"/>
        <w:left w:val="single" w:sz="4" w:space="20" w:color="auto"/>
      </w:pBdr>
    </w:pPr>
  </w:style>
  <w:style w:type="table" w:customStyle="1" w:styleId="TableGrid11">
    <w:name w:val="Table Grid11"/>
    <w:basedOn w:val="TableNormal"/>
    <w:next w:val="TableGrid"/>
    <w:uiPriority w:val="39"/>
    <w:rsid w:val="005B566A"/>
    <w:rPr>
      <w:rFonts w:ascii="Aptos" w:eastAsia="Aptos" w:hAnsi="Aptos"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5B566A"/>
    <w:rPr>
      <w:rFonts w:ascii="Aptos" w:eastAsia="Aptos" w:hAnsi="Aptos"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vision1">
    <w:name w:val="Revision1"/>
    <w:next w:val="Revision"/>
    <w:hidden/>
    <w:uiPriority w:val="99"/>
    <w:semiHidden/>
    <w:rsid w:val="005B566A"/>
    <w:rPr>
      <w:rFonts w:eastAsia="Aptos"/>
      <w:sz w:val="24"/>
      <w:szCs w:val="22"/>
      <w:lang w:eastAsia="en-US"/>
    </w:rPr>
  </w:style>
  <w:style w:type="paragraph" w:customStyle="1" w:styleId="CommentText1">
    <w:name w:val="Comment Text1"/>
    <w:basedOn w:val="Normal"/>
    <w:next w:val="CommentText"/>
    <w:uiPriority w:val="99"/>
    <w:unhideWhenUsed/>
    <w:rsid w:val="005B566A"/>
    <w:pPr>
      <w:widowControl/>
      <w:spacing w:before="120" w:after="120"/>
    </w:pPr>
    <w:rPr>
      <w:sz w:val="20"/>
    </w:rPr>
  </w:style>
  <w:style w:type="paragraph" w:customStyle="1" w:styleId="CommentSubject1">
    <w:name w:val="Comment Subject1"/>
    <w:basedOn w:val="CommentText"/>
    <w:next w:val="CommentText"/>
    <w:uiPriority w:val="99"/>
    <w:semiHidden/>
    <w:unhideWhenUsed/>
    <w:rsid w:val="005B566A"/>
    <w:pPr>
      <w:widowControl/>
      <w:spacing w:before="120" w:after="120"/>
    </w:pPr>
    <w:rPr>
      <w:rFonts w:eastAsia="Aptos"/>
      <w:b/>
      <w:bCs/>
      <w:lang w:eastAsia="en-US"/>
    </w:rPr>
  </w:style>
  <w:style w:type="character" w:customStyle="1" w:styleId="Hyperlink1">
    <w:name w:val="Hyperlink1"/>
    <w:basedOn w:val="DefaultParagraphFont"/>
    <w:uiPriority w:val="99"/>
    <w:unhideWhenUsed/>
    <w:rsid w:val="005B566A"/>
    <w:rPr>
      <w:color w:val="0563C1"/>
      <w:u w:val="single"/>
    </w:rPr>
  </w:style>
  <w:style w:type="character" w:styleId="UnresolvedMention">
    <w:name w:val="Unresolved Mention"/>
    <w:basedOn w:val="DefaultParagraphFont"/>
    <w:uiPriority w:val="99"/>
    <w:semiHidden/>
    <w:unhideWhenUsed/>
    <w:rsid w:val="005B566A"/>
    <w:rPr>
      <w:color w:val="605E5C"/>
      <w:shd w:val="clear" w:color="auto" w:fill="E1DFDD"/>
    </w:rPr>
  </w:style>
  <w:style w:type="character" w:customStyle="1" w:styleId="Hyperlink2">
    <w:name w:val="Hyperlink2"/>
    <w:basedOn w:val="DefaultParagraphFont"/>
    <w:uiPriority w:val="99"/>
    <w:unhideWhenUsed/>
    <w:rsid w:val="005B566A"/>
    <w:rPr>
      <w:color w:val="0563C1"/>
      <w:u w:val="single"/>
    </w:rPr>
  </w:style>
  <w:style w:type="paragraph" w:customStyle="1" w:styleId="Rfrenceinstitutionnelle">
    <w:name w:val="Référence institutionnelle"/>
    <w:basedOn w:val="Normal"/>
    <w:next w:val="Normal"/>
    <w:rsid w:val="005B566A"/>
    <w:pPr>
      <w:widowControl/>
      <w:spacing w:after="240" w:line="360" w:lineRule="auto"/>
      <w:ind w:left="5102"/>
    </w:pPr>
    <w:rPr>
      <w:szCs w:val="24"/>
      <w:lang w:eastAsia="en-US"/>
    </w:rPr>
  </w:style>
  <w:style w:type="character" w:customStyle="1" w:styleId="FollowedHyperlink1">
    <w:name w:val="FollowedHyperlink1"/>
    <w:basedOn w:val="DefaultParagraphFont"/>
    <w:uiPriority w:val="99"/>
    <w:semiHidden/>
    <w:unhideWhenUsed/>
    <w:rsid w:val="005B566A"/>
    <w:rPr>
      <w:color w:val="954F72"/>
      <w:u w:val="single"/>
    </w:rPr>
  </w:style>
  <w:style w:type="paragraph" w:styleId="Title">
    <w:name w:val="Title"/>
    <w:basedOn w:val="Normal"/>
    <w:next w:val="Normal"/>
    <w:link w:val="TitleChar"/>
    <w:uiPriority w:val="10"/>
    <w:qFormat/>
    <w:rsid w:val="005B566A"/>
    <w:pPr>
      <w:contextualSpacing/>
    </w:pPr>
    <w:rPr>
      <w:rFonts w:ascii="Arial" w:hAnsi="Arial" w:cs="Arial"/>
      <w:b/>
      <w:bCs/>
      <w:kern w:val="28"/>
      <w:sz w:val="32"/>
      <w:szCs w:val="32"/>
    </w:rPr>
  </w:style>
  <w:style w:type="character" w:customStyle="1" w:styleId="TitleChar1">
    <w:name w:val="Title Char1"/>
    <w:basedOn w:val="DefaultParagraphFont"/>
    <w:rsid w:val="005B566A"/>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5B566A"/>
    <w:pPr>
      <w:numPr>
        <w:ilvl w:val="1"/>
      </w:numPr>
      <w:spacing w:after="160"/>
    </w:pPr>
    <w:rPr>
      <w:rFonts w:ascii="Arial" w:hAnsi="Arial" w:cs="Arial"/>
      <w:szCs w:val="24"/>
    </w:rPr>
  </w:style>
  <w:style w:type="character" w:customStyle="1" w:styleId="SubtitleChar1">
    <w:name w:val="Subtitle Char1"/>
    <w:basedOn w:val="DefaultParagraphFont"/>
    <w:rsid w:val="005B566A"/>
    <w:rPr>
      <w:rFonts w:asciiTheme="minorHAnsi" w:eastAsiaTheme="minorEastAsia" w:hAnsiTheme="minorHAnsi" w:cstheme="minorBidi"/>
      <w:color w:val="5A5A5A" w:themeColor="text1" w:themeTint="A5"/>
      <w:spacing w:val="15"/>
      <w:sz w:val="22"/>
      <w:szCs w:val="22"/>
      <w:lang w:val="lt-LT"/>
    </w:rPr>
  </w:style>
  <w:style w:type="character" w:styleId="Emphasis">
    <w:name w:val="Emphasis"/>
    <w:basedOn w:val="DefaultParagraphFont"/>
    <w:qFormat/>
    <w:rsid w:val="005B566A"/>
    <w:rPr>
      <w:i/>
      <w:iCs/>
    </w:rPr>
  </w:style>
  <w:style w:type="paragraph" w:styleId="NoSpacing">
    <w:name w:val="No Spacing"/>
    <w:uiPriority w:val="1"/>
    <w:qFormat/>
    <w:rsid w:val="005B566A"/>
    <w:pPr>
      <w:widowControl w:val="0"/>
    </w:pPr>
    <w:rPr>
      <w:sz w:val="24"/>
      <w:lang w:val="lt-LT"/>
    </w:rPr>
  </w:style>
  <w:style w:type="paragraph" w:styleId="ListParagraph">
    <w:name w:val="List Paragraph"/>
    <w:basedOn w:val="Normal"/>
    <w:uiPriority w:val="34"/>
    <w:qFormat/>
    <w:rsid w:val="005B566A"/>
    <w:pPr>
      <w:ind w:left="720"/>
      <w:contextualSpacing/>
    </w:pPr>
  </w:style>
  <w:style w:type="paragraph" w:styleId="Quote">
    <w:name w:val="Quote"/>
    <w:basedOn w:val="Normal"/>
    <w:next w:val="Normal"/>
    <w:link w:val="QuoteChar"/>
    <w:uiPriority w:val="29"/>
    <w:qFormat/>
    <w:rsid w:val="005B566A"/>
    <w:pPr>
      <w:spacing w:before="200" w:after="160"/>
      <w:ind w:left="864" w:right="864"/>
      <w:jc w:val="center"/>
    </w:pPr>
    <w:rPr>
      <w:i/>
      <w:szCs w:val="24"/>
    </w:rPr>
  </w:style>
  <w:style w:type="character" w:customStyle="1" w:styleId="QuoteChar1">
    <w:name w:val="Quote Char1"/>
    <w:basedOn w:val="DefaultParagraphFont"/>
    <w:uiPriority w:val="29"/>
    <w:rsid w:val="005B566A"/>
    <w:rPr>
      <w:i/>
      <w:iCs/>
      <w:color w:val="404040" w:themeColor="text1" w:themeTint="BF"/>
      <w:sz w:val="24"/>
      <w:lang w:val="lt-LT"/>
    </w:rPr>
  </w:style>
  <w:style w:type="paragraph" w:styleId="IntenseQuote">
    <w:name w:val="Intense Quote"/>
    <w:basedOn w:val="Normal"/>
    <w:next w:val="Normal"/>
    <w:link w:val="IntenseQuoteChar"/>
    <w:uiPriority w:val="30"/>
    <w:qFormat/>
    <w:rsid w:val="005B566A"/>
    <w:pPr>
      <w:pBdr>
        <w:top w:val="single" w:sz="4" w:space="10" w:color="5B9BD5" w:themeColor="accent1"/>
        <w:bottom w:val="single" w:sz="4" w:space="10" w:color="5B9BD5" w:themeColor="accent1"/>
      </w:pBdr>
      <w:spacing w:before="360" w:after="360"/>
      <w:ind w:left="864" w:right="864"/>
      <w:jc w:val="center"/>
    </w:pPr>
    <w:rPr>
      <w:b/>
      <w:i/>
    </w:rPr>
  </w:style>
  <w:style w:type="character" w:customStyle="1" w:styleId="IntenseQuoteChar1">
    <w:name w:val="Intense Quote Char1"/>
    <w:basedOn w:val="DefaultParagraphFont"/>
    <w:uiPriority w:val="30"/>
    <w:rsid w:val="005B566A"/>
    <w:rPr>
      <w:i/>
      <w:iCs/>
      <w:color w:val="5B9BD5" w:themeColor="accent1"/>
      <w:sz w:val="24"/>
      <w:lang w:val="lt-LT"/>
    </w:rPr>
  </w:style>
  <w:style w:type="character" w:styleId="SubtleEmphasis">
    <w:name w:val="Subtle Emphasis"/>
    <w:basedOn w:val="DefaultParagraphFont"/>
    <w:uiPriority w:val="19"/>
    <w:qFormat/>
    <w:rsid w:val="005B566A"/>
    <w:rPr>
      <w:i/>
      <w:iCs/>
      <w:color w:val="404040" w:themeColor="text1" w:themeTint="BF"/>
    </w:rPr>
  </w:style>
  <w:style w:type="character" w:styleId="BookTitle">
    <w:name w:val="Book Title"/>
    <w:basedOn w:val="DefaultParagraphFont"/>
    <w:uiPriority w:val="33"/>
    <w:qFormat/>
    <w:rsid w:val="005B566A"/>
    <w:rPr>
      <w:b/>
      <w:bCs/>
      <w:i/>
      <w:iCs/>
      <w:spacing w:val="5"/>
    </w:rPr>
  </w:style>
  <w:style w:type="paragraph" w:styleId="EndnoteText">
    <w:name w:val="endnote text"/>
    <w:basedOn w:val="Normal"/>
    <w:link w:val="EndnoteTextChar1"/>
    <w:rsid w:val="005B566A"/>
    <w:rPr>
      <w:sz w:val="20"/>
    </w:rPr>
  </w:style>
  <w:style w:type="character" w:customStyle="1" w:styleId="EndnoteTextChar1">
    <w:name w:val="Endnote Text Char1"/>
    <w:basedOn w:val="DefaultParagraphFont"/>
    <w:link w:val="EndnoteText"/>
    <w:rsid w:val="005B566A"/>
    <w:rPr>
      <w:lang w:val="lt-LT"/>
    </w:rPr>
  </w:style>
  <w:style w:type="character" w:customStyle="1" w:styleId="CommentTextChar1">
    <w:name w:val="Comment Text Char1"/>
    <w:basedOn w:val="DefaultParagraphFont"/>
    <w:rsid w:val="005B566A"/>
    <w:rPr>
      <w:lang w:val="lt-LT"/>
    </w:rPr>
  </w:style>
  <w:style w:type="character" w:customStyle="1" w:styleId="CommentSubjectChar1">
    <w:name w:val="Comment Subject Char1"/>
    <w:basedOn w:val="CommentTextChar1"/>
    <w:rsid w:val="005B566A"/>
    <w:rPr>
      <w:b/>
      <w:bCs/>
      <w:lang w:val="lt-LT"/>
    </w:rPr>
  </w:style>
  <w:style w:type="character" w:styleId="FollowedHyperlink">
    <w:name w:val="FollowedHyperlink"/>
    <w:basedOn w:val="DefaultParagraphFont"/>
    <w:rsid w:val="005B56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25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2845</Characters>
  <Application>Microsoft Office Word</Application>
  <DocSecurity>0</DocSecurity>
  <Lines>109</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2026-03-04T14:58:00Z</dcterms:created>
  <dcterms:modified xsi:type="dcterms:W3CDTF">2026-03-04T14:58:00Z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P10_TA(2025)0321_</vt:lpwstr>
  </property>
  <property fmtid="{D5CDD505-2E9C-101B-9397-08002B2CF9AE}" pid="4" name="&lt;Type&gt;">
    <vt:lpwstr>RR</vt:lpwstr>
  </property>
</Properties>
</file>