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A4D7E" w14:paraId="41CC203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8699B17" w14:textId="77777777" w:rsidR="00751A4A" w:rsidRPr="00DA4D7E" w:rsidRDefault="0059133A" w:rsidP="0010095E">
            <w:pPr>
              <w:pStyle w:val="EPName"/>
            </w:pPr>
            <w:r w:rsidRPr="00DA4D7E">
              <w:t>Evropski parlament</w:t>
            </w:r>
          </w:p>
          <w:p w14:paraId="666FA409" w14:textId="77777777" w:rsidR="00751A4A" w:rsidRPr="00DA4D7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A4D7E">
              <w:t>2024</w:t>
            </w:r>
            <w:r w:rsidR="00817416" w:rsidRPr="00DA4D7E">
              <w:t>-202</w:t>
            </w:r>
            <w:r w:rsidRPr="00DA4D7E">
              <w:t>9</w:t>
            </w:r>
          </w:p>
        </w:tc>
        <w:tc>
          <w:tcPr>
            <w:tcW w:w="2268" w:type="dxa"/>
            <w:shd w:val="clear" w:color="auto" w:fill="auto"/>
          </w:tcPr>
          <w:p w14:paraId="63F4CF93" w14:textId="77777777" w:rsidR="00751A4A" w:rsidRPr="00DA4D7E" w:rsidRDefault="00187494" w:rsidP="0010095E">
            <w:pPr>
              <w:pStyle w:val="EPLogo"/>
            </w:pPr>
            <w:r w:rsidRPr="00DA4D7E">
              <w:rPr>
                <w:noProof/>
                <w:lang w:eastAsia="ja-JP"/>
              </w:rPr>
              <w:drawing>
                <wp:inline distT="0" distB="0" distL="0" distR="0" wp14:anchorId="2BD7918B" wp14:editId="07F746F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FD4B81" w14:textId="77777777" w:rsidR="00D058B8" w:rsidRPr="00DA4D7E" w:rsidRDefault="00D058B8" w:rsidP="004C5D52">
      <w:pPr>
        <w:pStyle w:val="LineTop"/>
      </w:pPr>
    </w:p>
    <w:p w14:paraId="6646660F" w14:textId="77777777" w:rsidR="00680577" w:rsidRPr="00DA4D7E" w:rsidRDefault="0059133A" w:rsidP="00680577">
      <w:pPr>
        <w:pStyle w:val="EPBodyTA1"/>
      </w:pPr>
      <w:r w:rsidRPr="00DA4D7E">
        <w:t>SPREJETA BESEDILA</w:t>
      </w:r>
    </w:p>
    <w:p w14:paraId="35C63141" w14:textId="77777777" w:rsidR="00D058B8" w:rsidRPr="00DA4D7E" w:rsidRDefault="00D058B8" w:rsidP="00D058B8">
      <w:pPr>
        <w:pStyle w:val="LineBottom"/>
      </w:pPr>
    </w:p>
    <w:p w14:paraId="0F5C625C" w14:textId="08A7091F" w:rsidR="0059133A" w:rsidRPr="00DA4D7E" w:rsidRDefault="0059133A" w:rsidP="0059133A">
      <w:pPr>
        <w:pStyle w:val="ATHeading1"/>
      </w:pPr>
      <w:bookmarkStart w:id="0" w:name="TANumber"/>
      <w:r w:rsidRPr="00DA4D7E">
        <w:t>P10_TA(2025)0</w:t>
      </w:r>
      <w:bookmarkEnd w:id="0"/>
      <w:r w:rsidR="001742BE">
        <w:t>321</w:t>
      </w:r>
    </w:p>
    <w:p w14:paraId="66360B6E" w14:textId="005520B6" w:rsidR="0059133A" w:rsidRPr="00DA4D7E" w:rsidRDefault="00541D8A" w:rsidP="00541D8A">
      <w:pPr>
        <w:pStyle w:val="ATHeading2"/>
      </w:pPr>
      <w:bookmarkStart w:id="1" w:name="title"/>
      <w:r>
        <w:t>Sprememba nekaterih uredb o SKP v zvezi s sistemom pogojenosti, vrstami intervencij v obliki neposrednih plačil, vrstami intervencij v nekaterih sektorjih in intervencij za razvoj podeželja ter letnimi poročili o smotrnosti, upravljanjem podatkov in interoperabilnosti, začasnimi ustavitvami plačil, letno potrditvijo smotrnosti ter kontrolami in sankcijami</w:t>
      </w:r>
      <w:bookmarkEnd w:id="1"/>
    </w:p>
    <w:p w14:paraId="42617B03" w14:textId="77777777" w:rsidR="0059133A" w:rsidRPr="00DA4D7E" w:rsidRDefault="0059133A" w:rsidP="0059133A">
      <w:pPr>
        <w:rPr>
          <w:i/>
          <w:vanish/>
        </w:rPr>
      </w:pPr>
      <w:r w:rsidRPr="00DA4D7E">
        <w:rPr>
          <w:i/>
        </w:rPr>
        <w:fldChar w:fldCharType="begin"/>
      </w:r>
      <w:r w:rsidRPr="00DA4D7E">
        <w:rPr>
          <w:i/>
        </w:rPr>
        <w:instrText xml:space="preserve"> TC"(</w:instrText>
      </w:r>
      <w:bookmarkStart w:id="2" w:name="DocNumber"/>
      <w:r w:rsidRPr="00DA4D7E">
        <w:rPr>
          <w:i/>
        </w:rPr>
        <w:instrText>A10-0164/2025</w:instrText>
      </w:r>
      <w:bookmarkEnd w:id="2"/>
      <w:r w:rsidRPr="00DA4D7E">
        <w:rPr>
          <w:i/>
        </w:rPr>
        <w:instrText xml:space="preserve"> - Poročevalec: </w:instrText>
      </w:r>
      <w:proofErr w:type="spellStart"/>
      <w:r w:rsidRPr="00DA4D7E">
        <w:rPr>
          <w:i/>
        </w:rPr>
        <w:instrText>André</w:instrText>
      </w:r>
      <w:proofErr w:type="spellEnd"/>
      <w:r w:rsidRPr="00DA4D7E">
        <w:rPr>
          <w:i/>
        </w:rPr>
        <w:instrText xml:space="preserve"> </w:instrText>
      </w:r>
      <w:proofErr w:type="spellStart"/>
      <w:r w:rsidRPr="00DA4D7E">
        <w:rPr>
          <w:i/>
        </w:rPr>
        <w:instrText>Rodrigues</w:instrText>
      </w:r>
      <w:proofErr w:type="spellEnd"/>
      <w:r w:rsidRPr="00DA4D7E">
        <w:rPr>
          <w:i/>
        </w:rPr>
        <w:instrText xml:space="preserve">)"\l3 \n&gt; \* MERGEFORMAT </w:instrText>
      </w:r>
      <w:r w:rsidRPr="00DA4D7E">
        <w:rPr>
          <w:i/>
        </w:rPr>
        <w:fldChar w:fldCharType="end"/>
      </w:r>
    </w:p>
    <w:p w14:paraId="30B90C31" w14:textId="77777777" w:rsidR="0059133A" w:rsidRPr="00DA4D7E" w:rsidRDefault="0059133A" w:rsidP="0059133A">
      <w:pPr>
        <w:rPr>
          <w:vanish/>
        </w:rPr>
      </w:pPr>
      <w:bookmarkStart w:id="3" w:name="Commission"/>
      <w:r w:rsidRPr="00DA4D7E">
        <w:rPr>
          <w:vanish/>
        </w:rPr>
        <w:t>Odbor za kmetijstvo in razvoj podeželja</w:t>
      </w:r>
      <w:bookmarkEnd w:id="3"/>
    </w:p>
    <w:p w14:paraId="46156F12" w14:textId="77777777" w:rsidR="0059133A" w:rsidRPr="00DA4D7E" w:rsidRDefault="0059133A" w:rsidP="0059133A">
      <w:pPr>
        <w:rPr>
          <w:vanish/>
        </w:rPr>
      </w:pPr>
      <w:bookmarkStart w:id="4" w:name="PE"/>
      <w:r w:rsidRPr="00DA4D7E">
        <w:rPr>
          <w:vanish/>
        </w:rPr>
        <w:t>PE776.996</w:t>
      </w:r>
      <w:bookmarkEnd w:id="4"/>
    </w:p>
    <w:p w14:paraId="3F52D304" w14:textId="11C72268" w:rsidR="0059133A" w:rsidRPr="00DA4D7E" w:rsidRDefault="0059133A" w:rsidP="0059133A">
      <w:pPr>
        <w:pStyle w:val="ATHeading3"/>
      </w:pPr>
      <w:bookmarkStart w:id="5" w:name="Sujet"/>
      <w:r w:rsidRPr="00DA4D7E">
        <w:t xml:space="preserve">Zakonodajna resolucija Evropskega parlamenta z dne </w:t>
      </w:r>
      <w:r w:rsidR="00541D8A">
        <w:t xml:space="preserve">16. </w:t>
      </w:r>
      <w:r w:rsidR="009B62BA">
        <w:t>decembra</w:t>
      </w:r>
      <w:r w:rsidRPr="00DA4D7E">
        <w:t xml:space="preserve"> 2025 o predlogu uredbe Evropskega parlamenta in Sveta o spremembi Uredbe (EU) 2021/2115 v zvezi s sistemom pogojenosti, vrstami intervencij v obliki neposrednih plačil, vrstami intervencij v nekaterih sektorjih in intervencij za razvoj podeželja ter letnimi poročili o smotrnosti in Uredbe (EU) 2021/2116 v zvezi z upravljanjem podatkov in interoperabilnosti, začasnimi ustavitvami plačil, letno potrditvijo smotrnosti ter kontrolami in sankcijami</w:t>
      </w:r>
      <w:bookmarkEnd w:id="5"/>
      <w:r w:rsidRPr="00DA4D7E">
        <w:t xml:space="preserve"> </w:t>
      </w:r>
      <w:bookmarkStart w:id="6" w:name="References"/>
      <w:r w:rsidRPr="00DA4D7E">
        <w:t>(COM(2025)0236 – C10-0086/2025 – 2025/0236(COD))</w:t>
      </w:r>
      <w:bookmarkEnd w:id="6"/>
    </w:p>
    <w:p w14:paraId="015F4BB5" w14:textId="77777777" w:rsidR="00905B03" w:rsidRPr="00DA4D7E" w:rsidRDefault="00905B03" w:rsidP="009B62BA">
      <w:pPr>
        <w:pStyle w:val="NormalBold"/>
        <w:spacing w:before="240"/>
      </w:pPr>
      <w:bookmarkStart w:id="7" w:name="TextBodyBegin"/>
      <w:bookmarkEnd w:id="7"/>
      <w:r w:rsidRPr="00DA4D7E">
        <w:t>(Redni zakonodajni postopek: prva obravnava)</w:t>
      </w:r>
    </w:p>
    <w:p w14:paraId="3FE81920" w14:textId="77777777" w:rsidR="00905B03" w:rsidRPr="00DA4D7E" w:rsidRDefault="00905B03" w:rsidP="00905B03">
      <w:pPr>
        <w:pStyle w:val="EPComma"/>
      </w:pPr>
      <w:r w:rsidRPr="00DA4D7E">
        <w:rPr>
          <w:i/>
        </w:rPr>
        <w:t>Evropski parlament</w:t>
      </w:r>
      <w:r w:rsidRPr="00DA4D7E">
        <w:t>,</w:t>
      </w:r>
    </w:p>
    <w:p w14:paraId="4618A735" w14:textId="77777777" w:rsidR="00905B03" w:rsidRPr="00DA4D7E" w:rsidRDefault="00905B03" w:rsidP="00905B03">
      <w:pPr>
        <w:pStyle w:val="NormalHanging12a"/>
      </w:pPr>
      <w:r w:rsidRPr="00DA4D7E">
        <w:t>–</w:t>
      </w:r>
      <w:r w:rsidRPr="00DA4D7E">
        <w:tab/>
        <w:t>ob upoštevanju predloga Komisije Evropskemu parlamentu in Svetu (COM(2025)0236),</w:t>
      </w:r>
    </w:p>
    <w:p w14:paraId="3AD3859B" w14:textId="77777777" w:rsidR="00905B03" w:rsidRPr="00DA4D7E" w:rsidRDefault="00905B03" w:rsidP="00905B03">
      <w:pPr>
        <w:pStyle w:val="NormalHanging12a"/>
      </w:pPr>
      <w:r w:rsidRPr="00DA4D7E">
        <w:t>–</w:t>
      </w:r>
      <w:r w:rsidRPr="00DA4D7E">
        <w:tab/>
        <w:t>ob upoštevanju člena 294(2) in člena 43(2) Pogodbe o delovanju Evropske unije, na podlagi katerih je Komisija podala predlog Parlamentu (C10</w:t>
      </w:r>
      <w:r w:rsidRPr="00DA4D7E">
        <w:noBreakHyphen/>
        <w:t>0086/2025),</w:t>
      </w:r>
    </w:p>
    <w:p w14:paraId="5FB94D9E" w14:textId="77777777" w:rsidR="00905B03" w:rsidRDefault="00905B03" w:rsidP="00905B03">
      <w:pPr>
        <w:pStyle w:val="NormalHanging12a"/>
      </w:pPr>
      <w:r w:rsidRPr="00DA4D7E">
        <w:t>–</w:t>
      </w:r>
      <w:r w:rsidRPr="00DA4D7E">
        <w:tab/>
        <w:t>ob upoštevanju člena 294(3) Pogodbe o delovanju Evropske unije,</w:t>
      </w:r>
    </w:p>
    <w:p w14:paraId="62E39D15" w14:textId="77777777" w:rsidR="00905B03" w:rsidRPr="00DA4D7E" w:rsidRDefault="00905B03" w:rsidP="00905B03">
      <w:pPr>
        <w:pStyle w:val="NormalHanging12a"/>
      </w:pPr>
      <w:r w:rsidRPr="00DA4D7E">
        <w:t>–</w:t>
      </w:r>
      <w:r w:rsidRPr="00DA4D7E">
        <w:tab/>
        <w:t>ob upoštevanju mnenja Evropskega ekonomsko-socialnega odbora z dne 18. septembra 2025</w:t>
      </w:r>
      <w:r w:rsidRPr="00DA4D7E">
        <w:rPr>
          <w:rStyle w:val="FootnoteReference"/>
        </w:rPr>
        <w:footnoteReference w:id="1"/>
      </w:r>
      <w:r w:rsidRPr="00DA4D7E">
        <w:t>,</w:t>
      </w:r>
    </w:p>
    <w:p w14:paraId="23AD81D9" w14:textId="77777777" w:rsidR="0061077B" w:rsidRPr="00DA4D7E" w:rsidRDefault="0061077B" w:rsidP="0061077B">
      <w:pPr>
        <w:pStyle w:val="NormalHanging12a"/>
      </w:pPr>
      <w:r w:rsidRPr="00DA4D7E">
        <w:t>–</w:t>
      </w:r>
      <w:r w:rsidRPr="00DA4D7E">
        <w:tab/>
      </w:r>
      <w:r w:rsidRPr="00AA0394">
        <w:rPr>
          <w:noProof/>
          <w:szCs w:val="24"/>
        </w:rPr>
        <w:t xml:space="preserve">ob upoštevanju začasnega dogovora, ki ga je odobril pristojni odbor </w:t>
      </w:r>
      <w:r>
        <w:rPr>
          <w:noProof/>
          <w:szCs w:val="24"/>
        </w:rPr>
        <w:t>na podlagi</w:t>
      </w:r>
      <w:r w:rsidRPr="00AA0394">
        <w:rPr>
          <w:noProof/>
          <w:szCs w:val="24"/>
        </w:rPr>
        <w:t xml:space="preserve"> člen</w:t>
      </w:r>
      <w:r>
        <w:rPr>
          <w:noProof/>
          <w:szCs w:val="24"/>
        </w:rPr>
        <w:t>a 75</w:t>
      </w:r>
      <w:r w:rsidRPr="00AA0394">
        <w:rPr>
          <w:noProof/>
          <w:szCs w:val="24"/>
        </w:rPr>
        <w:t xml:space="preserve">(4) Poslovnika, in zaveze predstavnika Sveta v pismu z dne </w:t>
      </w:r>
      <w:r>
        <w:rPr>
          <w:noProof/>
          <w:szCs w:val="24"/>
        </w:rPr>
        <w:t>19. novembra 2025</w:t>
      </w:r>
      <w:r w:rsidRPr="00AA0394">
        <w:rPr>
          <w:noProof/>
          <w:szCs w:val="24"/>
        </w:rPr>
        <w:t>, da bo odobril stališče Evropskega parlamenta v skladu s členom 294(4) Pogodbe o delovanju Evropske unije,</w:t>
      </w:r>
    </w:p>
    <w:p w14:paraId="510E240A" w14:textId="77777777" w:rsidR="00905B03" w:rsidRPr="00DA4D7E" w:rsidRDefault="00905B03" w:rsidP="00905B03">
      <w:pPr>
        <w:pStyle w:val="NormalHanging12a"/>
      </w:pPr>
      <w:r w:rsidRPr="00DA4D7E">
        <w:lastRenderedPageBreak/>
        <w:t>–</w:t>
      </w:r>
      <w:r w:rsidRPr="00DA4D7E">
        <w:tab/>
        <w:t>ob upoštevanju člena 60 Poslovnika,</w:t>
      </w:r>
    </w:p>
    <w:p w14:paraId="268985AD" w14:textId="26E9EC74" w:rsidR="00905B03" w:rsidRPr="00DA4D7E" w:rsidRDefault="00905B03" w:rsidP="00905B03">
      <w:pPr>
        <w:pStyle w:val="NormalHanging12a"/>
      </w:pPr>
      <w:r w:rsidRPr="00DA4D7E">
        <w:t>–</w:t>
      </w:r>
      <w:r w:rsidRPr="00DA4D7E">
        <w:tab/>
        <w:t xml:space="preserve">ob upoštevanju </w:t>
      </w:r>
      <w:r w:rsidR="0061077B">
        <w:t>poročila</w:t>
      </w:r>
      <w:r w:rsidR="0061077B" w:rsidRPr="00DA4D7E">
        <w:t xml:space="preserve"> </w:t>
      </w:r>
      <w:r w:rsidRPr="00DA4D7E">
        <w:t>Odbora za kmetijstvo in razvoj podeželja (A10-0164/2025),</w:t>
      </w:r>
    </w:p>
    <w:p w14:paraId="04DA02DC" w14:textId="60B92901" w:rsidR="00905B03" w:rsidRPr="00DA4D7E" w:rsidRDefault="00905B03" w:rsidP="00905B03">
      <w:pPr>
        <w:pStyle w:val="NormalHanging12a"/>
      </w:pPr>
      <w:r w:rsidRPr="00DA4D7E">
        <w:t>1.</w:t>
      </w:r>
      <w:r w:rsidRPr="00DA4D7E">
        <w:tab/>
        <w:t>sprejme stališče v prvi obravnavi, kakor je določeno v nadaljevanju</w:t>
      </w:r>
      <w:r w:rsidR="00541D8A">
        <w:rPr>
          <w:rStyle w:val="FootnoteReference"/>
        </w:rPr>
        <w:footnoteReference w:id="2"/>
      </w:r>
      <w:r w:rsidRPr="00DA4D7E">
        <w:t>;</w:t>
      </w:r>
    </w:p>
    <w:p w14:paraId="3AAC7090" w14:textId="77777777" w:rsidR="00905B03" w:rsidRPr="00DA4D7E" w:rsidRDefault="00905B03" w:rsidP="00905B03">
      <w:pPr>
        <w:pStyle w:val="NormalHanging12a"/>
      </w:pPr>
      <w:r w:rsidRPr="00DA4D7E">
        <w:t>2.</w:t>
      </w:r>
      <w:r w:rsidRPr="00DA4D7E">
        <w:tab/>
        <w:t>poziva Komisijo, naj mu zadevo ponovno predloži, če svoj predlog nadomesti, ga bistveno spremeni ali ga namerava bistveno spremeniti;</w:t>
      </w:r>
    </w:p>
    <w:p w14:paraId="4D1BBA6D" w14:textId="41ABE558" w:rsidR="00541D8A" w:rsidRDefault="00905B03" w:rsidP="00905B03">
      <w:pPr>
        <w:pStyle w:val="NormalHanging12a"/>
        <w:sectPr w:rsidR="00541D8A" w:rsidSect="00DA4D7E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DA4D7E">
        <w:t>3.</w:t>
      </w:r>
      <w:r w:rsidRPr="00DA4D7E">
        <w:tab/>
        <w:t>naroči svoji predsednici, naj stališče Parlamenta posreduje Svetu</w:t>
      </w:r>
      <w:r w:rsidR="00541D8A">
        <w:t>,</w:t>
      </w:r>
      <w:r w:rsidRPr="00DA4D7E">
        <w:t xml:space="preserve"> Komisiji </w:t>
      </w:r>
      <w:r w:rsidR="00541D8A">
        <w:t>in</w:t>
      </w:r>
      <w:r w:rsidR="00541D8A" w:rsidRPr="00DA4D7E">
        <w:t xml:space="preserve"> </w:t>
      </w:r>
      <w:r w:rsidRPr="00DA4D7E">
        <w:t>nacionalnim parlamentom.</w:t>
      </w:r>
    </w:p>
    <w:p w14:paraId="7B920241" w14:textId="4CF7B7ED" w:rsidR="00541D8A" w:rsidRPr="000A5316" w:rsidRDefault="00541D8A" w:rsidP="00541D8A">
      <w:pPr>
        <w:rPr>
          <w:b/>
        </w:rPr>
      </w:pPr>
      <w:r w:rsidRPr="000A5316">
        <w:rPr>
          <w:b/>
        </w:rPr>
        <w:lastRenderedPageBreak/>
        <w:t>P10_TC1-COD(2025)</w:t>
      </w:r>
      <w:r>
        <w:rPr>
          <w:b/>
        </w:rPr>
        <w:t>0236</w:t>
      </w:r>
    </w:p>
    <w:p w14:paraId="2B6D830E" w14:textId="6077C375" w:rsidR="00541D8A" w:rsidRDefault="00541D8A" w:rsidP="00541D8A">
      <w:pPr>
        <w:widowControl/>
        <w:spacing w:before="240" w:after="200"/>
        <w:rPr>
          <w:rFonts w:eastAsia="Calibri"/>
          <w:b/>
          <w:noProof/>
          <w:szCs w:val="22"/>
          <w:lang w:eastAsia="en-US"/>
        </w:rPr>
      </w:pPr>
      <w:r w:rsidRPr="000A5316">
        <w:rPr>
          <w:b/>
        </w:rPr>
        <w:t xml:space="preserve">Stališče Evropskega parlamenta, sprejeto v prvi obravnavi </w:t>
      </w:r>
      <w:r>
        <w:rPr>
          <w:b/>
        </w:rPr>
        <w:t>16. decembra 2025</w:t>
      </w:r>
      <w:r w:rsidRPr="000A5316">
        <w:rPr>
          <w:b/>
        </w:rPr>
        <w:t xml:space="preserve"> z namenom sprejetja </w:t>
      </w:r>
      <w:r>
        <w:rPr>
          <w:b/>
        </w:rPr>
        <w:t>Uredbe</w:t>
      </w:r>
      <w:r w:rsidRPr="000A5316">
        <w:rPr>
          <w:b/>
        </w:rPr>
        <w:t xml:space="preserve"> (EU) 2025/... Evropskega parlamenta in Sveta </w:t>
      </w:r>
      <w:r w:rsidR="00EB3F3B" w:rsidRPr="00EB3F3B">
        <w:rPr>
          <w:rFonts w:eastAsia="Calibri"/>
          <w:b/>
          <w:noProof/>
          <w:szCs w:val="22"/>
          <w:lang w:eastAsia="en-US"/>
        </w:rPr>
        <w:t>o spremembi Uredbe (EU) 2021/2115 v zvezi s sistemom pogojenosti, vrstami intervencij v obliki neposrednih plačil, vrstami intervencij v nekaterih sektorjih in intervencij za razvoj podeželja ter letnimi poročili o smotrnosti in Uredbe (EU) 2021/2116 v zvezi z začasnimi ustavitvami plačil, letno potrditvijo smotrnosti ter kontrolami in sankcijami</w:t>
      </w:r>
    </w:p>
    <w:p w14:paraId="5F84D760" w14:textId="398A3A99" w:rsidR="00EB3F3B" w:rsidRPr="00EB3F3B" w:rsidRDefault="00EB3F3B" w:rsidP="00541D8A">
      <w:pPr>
        <w:widowControl/>
        <w:spacing w:before="240" w:after="200"/>
        <w:rPr>
          <w:rFonts w:eastAsia="Calibri"/>
          <w:bCs/>
          <w:i/>
          <w:iCs/>
          <w:szCs w:val="22"/>
        </w:rPr>
      </w:pPr>
      <w:r w:rsidRPr="00EB3F3B">
        <w:rPr>
          <w:rFonts w:eastAsia="Calibri"/>
          <w:bCs/>
          <w:i/>
          <w:iCs/>
          <w:szCs w:val="22"/>
        </w:rPr>
        <w:t>(Ker je bil dosežen sporazum med Parlamentom in Svetom, je stališče Parlamenta enako končnemu zakonodajnemu aktu, Uredbi (EU) 2025/26</w:t>
      </w:r>
      <w:r>
        <w:rPr>
          <w:rFonts w:eastAsia="Calibri"/>
          <w:bCs/>
          <w:i/>
          <w:iCs/>
          <w:szCs w:val="22"/>
        </w:rPr>
        <w:t>49</w:t>
      </w:r>
      <w:r w:rsidRPr="00EB3F3B">
        <w:rPr>
          <w:rFonts w:eastAsia="Calibri"/>
          <w:bCs/>
          <w:i/>
          <w:iCs/>
          <w:szCs w:val="22"/>
        </w:rPr>
        <w:t>.)</w:t>
      </w:r>
    </w:p>
    <w:sectPr w:rsidR="00EB3F3B" w:rsidRPr="00EB3F3B" w:rsidSect="00EB3F3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891A7A" w14:textId="77777777" w:rsidR="0059133A" w:rsidRPr="00DA4D7E" w:rsidRDefault="0059133A">
      <w:r w:rsidRPr="00DA4D7E">
        <w:separator/>
      </w:r>
    </w:p>
  </w:endnote>
  <w:endnote w:type="continuationSeparator" w:id="0">
    <w:p w14:paraId="4E4EDCB5" w14:textId="77777777" w:rsidR="0059133A" w:rsidRPr="00DA4D7E" w:rsidRDefault="0059133A">
      <w:r w:rsidRPr="00DA4D7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E6799" w14:textId="77777777" w:rsidR="0059133A" w:rsidRPr="00DA4D7E" w:rsidRDefault="0059133A">
      <w:r w:rsidRPr="00DA4D7E">
        <w:separator/>
      </w:r>
    </w:p>
  </w:footnote>
  <w:footnote w:type="continuationSeparator" w:id="0">
    <w:p w14:paraId="1A21AA73" w14:textId="77777777" w:rsidR="0059133A" w:rsidRPr="00DA4D7E" w:rsidRDefault="0059133A">
      <w:r w:rsidRPr="00DA4D7E">
        <w:continuationSeparator/>
      </w:r>
    </w:p>
  </w:footnote>
  <w:footnote w:id="1">
    <w:p w14:paraId="1A2C63AF" w14:textId="5CB49DA2" w:rsidR="00905B03" w:rsidRPr="006A5572" w:rsidRDefault="00905B03" w:rsidP="00541D8A">
      <w:pPr>
        <w:pStyle w:val="FootnoteText"/>
        <w:ind w:left="567" w:hanging="567"/>
        <w:rPr>
          <w:sz w:val="24"/>
          <w:szCs w:val="24"/>
          <w:lang w:val="sl-SI"/>
        </w:rPr>
      </w:pPr>
      <w:r w:rsidRPr="006A5572">
        <w:rPr>
          <w:rStyle w:val="FootnoteReference"/>
          <w:sz w:val="24"/>
          <w:szCs w:val="24"/>
          <w:lang w:val="sl-SI"/>
        </w:rPr>
        <w:footnoteRef/>
      </w:r>
      <w:r w:rsidR="00DA4D7E" w:rsidRPr="006A5572">
        <w:rPr>
          <w:sz w:val="24"/>
          <w:szCs w:val="24"/>
          <w:lang w:val="sl-SI"/>
        </w:rPr>
        <w:t xml:space="preserve"> </w:t>
      </w:r>
      <w:r w:rsidR="00DA4D7E" w:rsidRPr="006A5572">
        <w:rPr>
          <w:sz w:val="24"/>
          <w:szCs w:val="24"/>
          <w:lang w:val="sl-SI"/>
        </w:rPr>
        <w:tab/>
      </w:r>
      <w:r w:rsidRPr="006A5572">
        <w:rPr>
          <w:sz w:val="24"/>
          <w:szCs w:val="24"/>
          <w:lang w:val="sl-SI"/>
        </w:rPr>
        <w:t>Še ni objavljeno v Uradnem listu.</w:t>
      </w:r>
    </w:p>
  </w:footnote>
  <w:footnote w:id="2">
    <w:p w14:paraId="3A670100" w14:textId="297BC4CE" w:rsidR="00541D8A" w:rsidRPr="006A5572" w:rsidRDefault="00541D8A" w:rsidP="006A5572">
      <w:pPr>
        <w:pStyle w:val="FootnoteText"/>
        <w:ind w:left="567" w:hanging="567"/>
        <w:rPr>
          <w:sz w:val="24"/>
          <w:szCs w:val="24"/>
          <w:lang w:val="sl-SI"/>
        </w:rPr>
      </w:pPr>
      <w:r w:rsidRPr="006A5572">
        <w:rPr>
          <w:rStyle w:val="FootnoteReference"/>
          <w:sz w:val="24"/>
          <w:szCs w:val="24"/>
          <w:lang w:val="sl-SI"/>
        </w:rPr>
        <w:footnoteRef/>
      </w:r>
      <w:r w:rsidRPr="006A5572">
        <w:rPr>
          <w:sz w:val="24"/>
          <w:szCs w:val="24"/>
          <w:lang w:val="sl-SI"/>
        </w:rPr>
        <w:t xml:space="preserve"> </w:t>
      </w:r>
      <w:r w:rsidRPr="006A5572">
        <w:rPr>
          <w:sz w:val="24"/>
          <w:szCs w:val="24"/>
          <w:lang w:val="sl-SI"/>
        </w:rPr>
        <w:tab/>
        <w:t xml:space="preserve">To stališče nadomesti spremembe, sprejete 8. oktobra 2025 </w:t>
      </w:r>
      <w:r w:rsidRPr="006A5572">
        <w:rPr>
          <w:color w:val="000000"/>
          <w:sz w:val="24"/>
          <w:szCs w:val="24"/>
          <w:lang w:val="sl-SI"/>
        </w:rPr>
        <w:t>(Sprejeta besedila, P10_TA(2025)0213)</w:t>
      </w:r>
      <w:r w:rsidRPr="006A5572">
        <w:rPr>
          <w:sz w:val="24"/>
          <w:szCs w:val="24"/>
          <w:lang w:val="sl-S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2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495341349">
    <w:abstractNumId w:val="0"/>
  </w:num>
  <w:num w:numId="2" w16cid:durableId="1959405967">
    <w:abstractNumId w:val="7"/>
  </w:num>
  <w:num w:numId="3" w16cid:durableId="460071770">
    <w:abstractNumId w:val="4"/>
  </w:num>
  <w:num w:numId="4" w16cid:durableId="1059862582">
    <w:abstractNumId w:val="11"/>
  </w:num>
  <w:num w:numId="5" w16cid:durableId="192768498">
    <w:abstractNumId w:val="14"/>
  </w:num>
  <w:num w:numId="6" w16cid:durableId="307787253">
    <w:abstractNumId w:val="13"/>
  </w:num>
  <w:num w:numId="7" w16cid:durableId="703754214">
    <w:abstractNumId w:val="21"/>
  </w:num>
  <w:num w:numId="8" w16cid:durableId="1792554488">
    <w:abstractNumId w:val="8"/>
  </w:num>
  <w:num w:numId="9" w16cid:durableId="1186288313">
    <w:abstractNumId w:val="9"/>
  </w:num>
  <w:num w:numId="10" w16cid:durableId="525561290">
    <w:abstractNumId w:val="10"/>
  </w:num>
  <w:num w:numId="11" w16cid:durableId="50227971">
    <w:abstractNumId w:val="12"/>
  </w:num>
  <w:num w:numId="12" w16cid:durableId="808940359">
    <w:abstractNumId w:val="5"/>
  </w:num>
  <w:num w:numId="13" w16cid:durableId="402334970">
    <w:abstractNumId w:val="22"/>
  </w:num>
  <w:num w:numId="14" w16cid:durableId="1387680788">
    <w:abstractNumId w:val="6"/>
  </w:num>
  <w:num w:numId="15" w16cid:durableId="398289919">
    <w:abstractNumId w:val="2"/>
  </w:num>
  <w:num w:numId="16" w16cid:durableId="928200261">
    <w:abstractNumId w:val="1"/>
  </w:num>
  <w:num w:numId="17" w16cid:durableId="1241253252">
    <w:abstractNumId w:val="17"/>
  </w:num>
  <w:num w:numId="18" w16cid:durableId="1114177584">
    <w:abstractNumId w:val="16"/>
  </w:num>
  <w:num w:numId="19" w16cid:durableId="968052574">
    <w:abstractNumId w:val="15"/>
  </w:num>
  <w:num w:numId="20" w16cid:durableId="1579635249">
    <w:abstractNumId w:val="19"/>
  </w:num>
  <w:num w:numId="21" w16cid:durableId="328409989">
    <w:abstractNumId w:val="18"/>
  </w:num>
  <w:num w:numId="22" w16cid:durableId="1055085742">
    <w:abstractNumId w:val="20"/>
  </w:num>
  <w:num w:numId="23" w16cid:durableId="2024621968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4/2025"/>
    <w:docVar w:name="dvlangue" w:val="SL"/>
    <w:docVar w:name="dvnumam" w:val="75"/>
    <w:docVar w:name="dvpe" w:val="776.996"/>
    <w:docVar w:name="dvrapporteur" w:val="Poročevalec: "/>
    <w:docVar w:name="dvstar" w:val="***I"/>
    <w:docVar w:name="dvtitre" w:val="Zakonodajna resolucija Evropskega parlamenta z dne … 2025 o predlogu uredbe Evropskega parlamenta in Sveta o spremembi Uredbe (EU) 2021/2115 v zvezi s sistemom pogojenosti, vrstami intervencij v obliki neposrednih plačil, vrstami intervencij v nekaterih sektorjih in intervencij za razvoj podeželja ter letnimi poročili o smotrnosti in Uredbe (EU) 2021/2116 v zvezi z upravljanjem podatkov in interoperabilnosti, začasnimi ustavitvami plačil, letno potrditvijo smotrnosti ter kontrolami in sankcijami(COM(2025)0236 – C10-0086/2025 – 2025/0236(COD))"/>
  </w:docVars>
  <w:rsids>
    <w:rsidRoot w:val="0059133A"/>
    <w:rsid w:val="00002272"/>
    <w:rsid w:val="00064002"/>
    <w:rsid w:val="000677B9"/>
    <w:rsid w:val="000831BA"/>
    <w:rsid w:val="000A42CC"/>
    <w:rsid w:val="000C4124"/>
    <w:rsid w:val="000E7DD9"/>
    <w:rsid w:val="0010095E"/>
    <w:rsid w:val="00125B37"/>
    <w:rsid w:val="0015547D"/>
    <w:rsid w:val="001742BE"/>
    <w:rsid w:val="00187494"/>
    <w:rsid w:val="001F32AE"/>
    <w:rsid w:val="00201CDB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1D8A"/>
    <w:rsid w:val="00545827"/>
    <w:rsid w:val="00560270"/>
    <w:rsid w:val="00582CE8"/>
    <w:rsid w:val="0059133A"/>
    <w:rsid w:val="005C2568"/>
    <w:rsid w:val="005F1B17"/>
    <w:rsid w:val="006037C0"/>
    <w:rsid w:val="0061077B"/>
    <w:rsid w:val="006631B6"/>
    <w:rsid w:val="00680577"/>
    <w:rsid w:val="006A5572"/>
    <w:rsid w:val="006F74FA"/>
    <w:rsid w:val="007150C1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0D2D"/>
    <w:rsid w:val="008C2AC6"/>
    <w:rsid w:val="00905B03"/>
    <w:rsid w:val="00930C23"/>
    <w:rsid w:val="0093193B"/>
    <w:rsid w:val="009509D8"/>
    <w:rsid w:val="00950B64"/>
    <w:rsid w:val="00972727"/>
    <w:rsid w:val="00981893"/>
    <w:rsid w:val="009B62BA"/>
    <w:rsid w:val="00A1687D"/>
    <w:rsid w:val="00A43E52"/>
    <w:rsid w:val="00A4678D"/>
    <w:rsid w:val="00A61B21"/>
    <w:rsid w:val="00A778C7"/>
    <w:rsid w:val="00AB441E"/>
    <w:rsid w:val="00AB6293"/>
    <w:rsid w:val="00AE0928"/>
    <w:rsid w:val="00AF3B82"/>
    <w:rsid w:val="00B12E95"/>
    <w:rsid w:val="00B22876"/>
    <w:rsid w:val="00B26104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612F"/>
    <w:rsid w:val="00CF071A"/>
    <w:rsid w:val="00D058B8"/>
    <w:rsid w:val="00D56C11"/>
    <w:rsid w:val="00D834A0"/>
    <w:rsid w:val="00D872DF"/>
    <w:rsid w:val="00D91E21"/>
    <w:rsid w:val="00DA4D7E"/>
    <w:rsid w:val="00DA7FCD"/>
    <w:rsid w:val="00DC74A8"/>
    <w:rsid w:val="00E365E1"/>
    <w:rsid w:val="00E820A4"/>
    <w:rsid w:val="00EB006A"/>
    <w:rsid w:val="00EB3F3B"/>
    <w:rsid w:val="00EB4772"/>
    <w:rsid w:val="00ED169E"/>
    <w:rsid w:val="00ED4235"/>
    <w:rsid w:val="00EF0AEF"/>
    <w:rsid w:val="00F04346"/>
    <w:rsid w:val="00F075DC"/>
    <w:rsid w:val="00F149E9"/>
    <w:rsid w:val="00F5134D"/>
    <w:rsid w:val="00F74202"/>
    <w:rsid w:val="00F87713"/>
    <w:rsid w:val="00FB1125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851DCF"/>
  <w15:chartTrackingRefBased/>
  <w15:docId w15:val="{C7F5F1C7-184A-4F86-AA21-9DF2AE7B3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uiPriority="10" w:qFormat="1"/>
    <w:lsdException w:name="Subtitle" w:uiPriority="11" w:qFormat="1"/>
    <w:lsdException w:name="Strong" w:uiPriority="22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905B0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5B0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5B0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5B0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5B0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5B03"/>
    <w:rPr>
      <w:i/>
      <w:sz w:val="22"/>
      <w:lang w:val="sl-S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5B03"/>
    <w:rPr>
      <w:rFonts w:ascii="Arial" w:hAnsi="Arial"/>
      <w:sz w:val="24"/>
      <w:lang w:val="sl-S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5B03"/>
    <w:rPr>
      <w:rFonts w:ascii="Arial" w:hAnsi="Arial"/>
      <w:i/>
      <w:sz w:val="24"/>
      <w:lang w:val="sl-SI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5B03"/>
    <w:rPr>
      <w:rFonts w:ascii="Arial" w:hAnsi="Arial"/>
      <w:b/>
      <w:i/>
      <w:sz w:val="18"/>
      <w:lang w:val="sl-SI"/>
    </w:rPr>
  </w:style>
  <w:style w:type="paragraph" w:styleId="TOCHeading">
    <w:name w:val="TOC Heading"/>
    <w:basedOn w:val="Normal"/>
    <w:next w:val="Normal"/>
    <w:uiPriority w:val="39"/>
    <w:unhideWhenUsed/>
    <w:qFormat/>
    <w:rsid w:val="00905B0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905B0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905B03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05B03"/>
    <w:pPr>
      <w:spacing w:after="120"/>
    </w:pPr>
  </w:style>
  <w:style w:type="paragraph" w:customStyle="1" w:styleId="PageHeading">
    <w:name w:val="PageHeading"/>
    <w:basedOn w:val="Normal"/>
    <w:rsid w:val="00905B0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905B03"/>
    <w:rPr>
      <w:b/>
    </w:rPr>
  </w:style>
  <w:style w:type="paragraph" w:customStyle="1" w:styleId="NormalBold12a">
    <w:name w:val="NormalBold12a"/>
    <w:basedOn w:val="Normal"/>
    <w:rsid w:val="00905B03"/>
    <w:pPr>
      <w:spacing w:after="240"/>
    </w:pPr>
    <w:rPr>
      <w:b/>
    </w:rPr>
  </w:style>
  <w:style w:type="paragraph" w:customStyle="1" w:styleId="AmJustText">
    <w:name w:val="AmJustText"/>
    <w:basedOn w:val="Normal"/>
    <w:rsid w:val="00905B03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905B0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05B03"/>
    <w:pPr>
      <w:spacing w:after="480"/>
      <w:ind w:left="1417"/>
    </w:pPr>
  </w:style>
  <w:style w:type="paragraph" w:customStyle="1" w:styleId="CoverNormal">
    <w:name w:val="CoverNormal"/>
    <w:basedOn w:val="Normal"/>
    <w:rsid w:val="00905B03"/>
    <w:pPr>
      <w:ind w:left="1418"/>
    </w:pPr>
  </w:style>
  <w:style w:type="paragraph" w:customStyle="1" w:styleId="AmCrossRef">
    <w:name w:val="AmCrossRef"/>
    <w:basedOn w:val="Normal"/>
    <w:rsid w:val="00905B0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05B03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905B0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05B0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05B0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05B03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905B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B03"/>
    <w:rPr>
      <w:sz w:val="24"/>
      <w:lang w:val="sl-SI"/>
    </w:rPr>
  </w:style>
  <w:style w:type="paragraph" w:customStyle="1" w:styleId="AmOrLang">
    <w:name w:val="AmOrLang"/>
    <w:basedOn w:val="Normal"/>
    <w:rsid w:val="00905B0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05B0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905B0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905B03"/>
    <w:pPr>
      <w:spacing w:before="240"/>
    </w:pPr>
    <w:rPr>
      <w:b/>
    </w:rPr>
  </w:style>
  <w:style w:type="paragraph" w:customStyle="1" w:styleId="EPBody">
    <w:name w:val="EPBody"/>
    <w:basedOn w:val="Normal"/>
    <w:rsid w:val="00905B0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905B0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05B03"/>
    <w:pPr>
      <w:spacing w:before="480" w:after="240"/>
    </w:pPr>
  </w:style>
  <w:style w:type="paragraph" w:customStyle="1" w:styleId="Lgendesigne">
    <w:name w:val="Légende signe"/>
    <w:basedOn w:val="Normal"/>
    <w:rsid w:val="00905B03"/>
    <w:pPr>
      <w:tabs>
        <w:tab w:val="right" w:pos="454"/>
        <w:tab w:val="left" w:pos="737"/>
      </w:tabs>
      <w:ind w:left="737" w:hanging="737"/>
    </w:pPr>
    <w:rPr>
      <w:snapToGrid w:val="0"/>
      <w:sz w:val="18"/>
      <w:lang w:val="en-GB" w:eastAsia="en-US"/>
    </w:rPr>
  </w:style>
  <w:style w:type="paragraph" w:customStyle="1" w:styleId="Lgendetitre">
    <w:name w:val="Légende titre"/>
    <w:basedOn w:val="Normal"/>
    <w:rsid w:val="00905B03"/>
    <w:pPr>
      <w:spacing w:before="240" w:after="240"/>
    </w:pPr>
    <w:rPr>
      <w:b/>
      <w:i/>
      <w:snapToGrid w:val="0"/>
      <w:lang w:val="en-GB" w:eastAsia="en-US"/>
    </w:rPr>
  </w:style>
  <w:style w:type="paragraph" w:customStyle="1" w:styleId="Lgendestandard">
    <w:name w:val="Légende standard"/>
    <w:basedOn w:val="Normal"/>
    <w:rsid w:val="00905B03"/>
    <w:rPr>
      <w:sz w:val="18"/>
      <w:lang w:val="en-GB"/>
    </w:rPr>
  </w:style>
  <w:style w:type="character" w:customStyle="1" w:styleId="AmNumberTabsChar">
    <w:name w:val="AmNumberTabs Char"/>
    <w:basedOn w:val="DefaultParagraphFont"/>
    <w:link w:val="AmNumberTabs"/>
    <w:rsid w:val="00905B03"/>
    <w:rPr>
      <w:b/>
      <w:sz w:val="24"/>
      <w:lang w:val="sl-SI"/>
    </w:rPr>
  </w:style>
  <w:style w:type="character" w:customStyle="1" w:styleId="NormalBold12bChar">
    <w:name w:val="NormalBold12b Char"/>
    <w:basedOn w:val="AmNumberTabsChar"/>
    <w:link w:val="NormalBold12b"/>
    <w:rsid w:val="00905B03"/>
    <w:rPr>
      <w:b/>
      <w:sz w:val="24"/>
      <w:lang w:val="sl-SI"/>
    </w:rPr>
  </w:style>
  <w:style w:type="table" w:customStyle="1" w:styleId="TableGrid1">
    <w:name w:val="Table Grid1"/>
    <w:basedOn w:val="TableNormal"/>
    <w:uiPriority w:val="39"/>
    <w:rsid w:val="00905B03"/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ormal6Char">
    <w:name w:val="Normal6 Char"/>
    <w:basedOn w:val="DefaultParagraphFont"/>
    <w:link w:val="Normal6"/>
    <w:locked/>
    <w:rsid w:val="00905B03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905B03"/>
    <w:pPr>
      <w:spacing w:after="120"/>
    </w:pPr>
    <w:rPr>
      <w:lang w:val="fr-FR"/>
    </w:rPr>
  </w:style>
  <w:style w:type="character" w:customStyle="1" w:styleId="NormalBoldChar">
    <w:name w:val="NormalBold Char"/>
    <w:basedOn w:val="DefaultParagraphFont"/>
    <w:link w:val="NormalBold"/>
    <w:locked/>
    <w:rsid w:val="00905B03"/>
    <w:rPr>
      <w:b/>
      <w:sz w:val="24"/>
      <w:lang w:val="sl-SI"/>
    </w:rPr>
  </w:style>
  <w:style w:type="paragraph" w:customStyle="1" w:styleId="ColumnHeading">
    <w:name w:val="ColumnHeading"/>
    <w:basedOn w:val="Normal"/>
    <w:rsid w:val="00905B03"/>
    <w:pPr>
      <w:spacing w:after="240"/>
      <w:jc w:val="center"/>
    </w:pPr>
    <w:rPr>
      <w:i/>
      <w:lang w:val="fr-FR"/>
    </w:rPr>
  </w:style>
  <w:style w:type="paragraph" w:customStyle="1" w:styleId="Normal12a">
    <w:name w:val="Normal12a"/>
    <w:basedOn w:val="Normal"/>
    <w:rsid w:val="00905B03"/>
    <w:pPr>
      <w:spacing w:after="240"/>
    </w:pPr>
    <w:rPr>
      <w:lang w:val="en-GB"/>
    </w:rPr>
  </w:style>
  <w:style w:type="paragraph" w:customStyle="1" w:styleId="RollCallVotes">
    <w:name w:val="RollCallVotes"/>
    <w:basedOn w:val="Normal"/>
    <w:rsid w:val="00905B03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905B03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905B03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905B03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Normal24a">
    <w:name w:val="Normal24a"/>
    <w:basedOn w:val="Normal"/>
    <w:rsid w:val="00905B03"/>
    <w:pPr>
      <w:spacing w:after="480"/>
    </w:pPr>
    <w:rPr>
      <w:lang w:val="en-GB"/>
    </w:rPr>
  </w:style>
  <w:style w:type="paragraph" w:customStyle="1" w:styleId="NormalBoldCenter">
    <w:name w:val="NormalBoldCenter"/>
    <w:basedOn w:val="Normal"/>
    <w:rsid w:val="00905B03"/>
    <w:pPr>
      <w:jc w:val="center"/>
    </w:pPr>
    <w:rPr>
      <w:b/>
      <w:lang w:val="en-GB"/>
    </w:rPr>
  </w:style>
  <w:style w:type="paragraph" w:customStyle="1" w:styleId="Footprint12b">
    <w:name w:val="Footprint12b"/>
    <w:basedOn w:val="Normal"/>
    <w:rsid w:val="00905B03"/>
    <w:pPr>
      <w:spacing w:before="240"/>
    </w:pPr>
    <w:rPr>
      <w:szCs w:val="24"/>
      <w:lang w:val="en-GB"/>
    </w:rPr>
  </w:style>
  <w:style w:type="paragraph" w:customStyle="1" w:styleId="NormalSingle">
    <w:name w:val="NormalSingle"/>
    <w:basedOn w:val="Normal"/>
    <w:qFormat/>
    <w:rsid w:val="00905B03"/>
    <w:rPr>
      <w:szCs w:val="24"/>
      <w:lang w:val="en-GB"/>
    </w:rPr>
  </w:style>
  <w:style w:type="character" w:styleId="Hyperlink">
    <w:name w:val="Hyperlink"/>
    <w:basedOn w:val="DefaultParagraphFont"/>
    <w:rsid w:val="00905B0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nhideWhenUsed/>
    <w:rsid w:val="00905B03"/>
    <w:rPr>
      <w:rFonts w:ascii="Segoe U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rsid w:val="00905B03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rsid w:val="00905B03"/>
    <w:pPr>
      <w:tabs>
        <w:tab w:val="center" w:pos="4513"/>
        <w:tab w:val="right" w:pos="9026"/>
      </w:tabs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905B03"/>
    <w:rPr>
      <w:sz w:val="24"/>
    </w:rPr>
  </w:style>
  <w:style w:type="paragraph" w:customStyle="1" w:styleId="Default">
    <w:name w:val="Default"/>
    <w:rsid w:val="00905B03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905B03"/>
    <w:rPr>
      <w:sz w:val="24"/>
    </w:rPr>
  </w:style>
  <w:style w:type="character" w:styleId="CommentReference">
    <w:name w:val="annotation reference"/>
    <w:basedOn w:val="DefaultParagraphFont"/>
    <w:uiPriority w:val="99"/>
    <w:rsid w:val="00905B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05B03"/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05B03"/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05B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905B03"/>
    <w:rPr>
      <w:b/>
      <w:bCs/>
    </w:rPr>
  </w:style>
  <w:style w:type="paragraph" w:customStyle="1" w:styleId="li">
    <w:name w:val="li"/>
    <w:basedOn w:val="Normal"/>
    <w:rsid w:val="00905B03"/>
    <w:pPr>
      <w:widowControl/>
      <w:spacing w:before="100" w:beforeAutospacing="1" w:after="100" w:afterAutospacing="1"/>
    </w:pPr>
    <w:rPr>
      <w:szCs w:val="24"/>
      <w:lang w:val="en-GB"/>
    </w:rPr>
  </w:style>
  <w:style w:type="character" w:customStyle="1" w:styleId="num">
    <w:name w:val="num"/>
    <w:basedOn w:val="DefaultParagraphFont"/>
    <w:rsid w:val="00905B03"/>
  </w:style>
  <w:style w:type="paragraph" w:customStyle="1" w:styleId="Normal1">
    <w:name w:val="Normal1"/>
    <w:basedOn w:val="Normal"/>
    <w:rsid w:val="00905B03"/>
    <w:pPr>
      <w:widowControl/>
      <w:spacing w:before="100" w:beforeAutospacing="1" w:after="100" w:afterAutospacing="1"/>
    </w:pPr>
    <w:rPr>
      <w:szCs w:val="24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05B03"/>
    <w:rPr>
      <w:color w:val="605E5C"/>
      <w:shd w:val="clear" w:color="auto" w:fill="E1DFDD"/>
    </w:rPr>
  </w:style>
  <w:style w:type="paragraph" w:customStyle="1" w:styleId="AmDocTypeTab">
    <w:name w:val="AmDocTypeTab"/>
    <w:basedOn w:val="Normal"/>
    <w:rsid w:val="00541D8A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541D8A"/>
    <w:pPr>
      <w:spacing w:after="240"/>
      <w:jc w:val="center"/>
    </w:pPr>
  </w:style>
  <w:style w:type="paragraph" w:customStyle="1" w:styleId="AmDateTab">
    <w:name w:val="AmDateTab"/>
    <w:basedOn w:val="Normal"/>
    <w:rsid w:val="00541D8A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541D8A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541D8A"/>
  </w:style>
  <w:style w:type="paragraph" w:customStyle="1" w:styleId="Title1">
    <w:name w:val="Title1"/>
    <w:basedOn w:val="Normal"/>
    <w:next w:val="Normal"/>
    <w:uiPriority w:val="10"/>
    <w:qFormat/>
    <w:rsid w:val="00541D8A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41D8A"/>
    <w:rPr>
      <w:rFonts w:ascii="Arial" w:hAnsi="Arial" w:cs="Arial"/>
      <w:b/>
      <w:bCs/>
      <w:kern w:val="28"/>
      <w:sz w:val="32"/>
      <w:szCs w:val="32"/>
    </w:rPr>
  </w:style>
  <w:style w:type="paragraph" w:customStyle="1" w:styleId="Subtitle1">
    <w:name w:val="Subtitle1"/>
    <w:basedOn w:val="Normal"/>
    <w:next w:val="Normal"/>
    <w:uiPriority w:val="11"/>
    <w:qFormat/>
    <w:rsid w:val="00541D8A"/>
    <w:pPr>
      <w:widowControl/>
      <w:spacing w:after="60"/>
      <w:jc w:val="center"/>
      <w:outlineLvl w:val="1"/>
    </w:pPr>
    <w:rPr>
      <w:rFonts w:ascii="Arial" w:hAnsi="Arial" w:cs="Arial"/>
      <w:kern w:val="2"/>
      <w:szCs w:val="24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41D8A"/>
    <w:rPr>
      <w:rFonts w:ascii="Arial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541D8A"/>
    <w:rPr>
      <w:b/>
      <w:bCs/>
    </w:rPr>
  </w:style>
  <w:style w:type="character" w:customStyle="1" w:styleId="Emphasis1">
    <w:name w:val="Emphasis1"/>
    <w:basedOn w:val="DefaultParagraphFont"/>
    <w:uiPriority w:val="20"/>
    <w:qFormat/>
    <w:rsid w:val="00541D8A"/>
    <w:rPr>
      <w:rFonts w:ascii="Aptos" w:hAnsi="Aptos"/>
      <w:b/>
      <w:i/>
      <w:iCs/>
    </w:rPr>
  </w:style>
  <w:style w:type="paragraph" w:styleId="NoSpacing">
    <w:name w:val="No Spacing"/>
    <w:basedOn w:val="Normal"/>
    <w:uiPriority w:val="1"/>
    <w:qFormat/>
    <w:rsid w:val="00541D8A"/>
    <w:pPr>
      <w:widowControl/>
      <w:jc w:val="both"/>
    </w:pPr>
    <w:rPr>
      <w:rFonts w:eastAsia="Aptos"/>
      <w:kern w:val="2"/>
      <w:szCs w:val="32"/>
      <w:lang w:eastAsia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541D8A"/>
    <w:pPr>
      <w:widowControl/>
      <w:ind w:left="720"/>
      <w:contextualSpacing/>
      <w:jc w:val="both"/>
    </w:pPr>
    <w:rPr>
      <w:rFonts w:eastAsia="Aptos"/>
      <w:kern w:val="2"/>
      <w:szCs w:val="24"/>
      <w:lang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541D8A"/>
    <w:pPr>
      <w:widowControl/>
      <w:jc w:val="both"/>
    </w:pPr>
    <w:rPr>
      <w:rFonts w:eastAsia="Aptos"/>
      <w:i/>
      <w:kern w:val="2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41D8A"/>
    <w:rPr>
      <w:rFonts w:eastAsia="Aptos"/>
      <w:i/>
      <w:kern w:val="2"/>
      <w:sz w:val="24"/>
      <w:szCs w:val="24"/>
      <w:lang w:val="sl-SI" w:eastAsia="en-US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1D8A"/>
    <w:pPr>
      <w:widowControl/>
      <w:ind w:left="720" w:right="720"/>
      <w:jc w:val="both"/>
    </w:pPr>
    <w:rPr>
      <w:rFonts w:eastAsia="Aptos"/>
      <w:b/>
      <w:i/>
      <w:kern w:val="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1D8A"/>
    <w:rPr>
      <w:rFonts w:eastAsia="Aptos"/>
      <w:b/>
      <w:i/>
      <w:kern w:val="2"/>
      <w:sz w:val="24"/>
      <w:szCs w:val="22"/>
      <w:lang w:val="sl-SI" w:eastAsia="en-US"/>
      <w14:ligatures w14:val="standardContextual"/>
    </w:rPr>
  </w:style>
  <w:style w:type="character" w:customStyle="1" w:styleId="SubtleEmphasis1">
    <w:name w:val="Subtle Emphasis1"/>
    <w:uiPriority w:val="19"/>
    <w:qFormat/>
    <w:rsid w:val="00541D8A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541D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41D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41D8A"/>
    <w:rPr>
      <w:b/>
      <w:sz w:val="24"/>
      <w:u w:val="single"/>
    </w:rPr>
  </w:style>
  <w:style w:type="character" w:customStyle="1" w:styleId="BookTitle1">
    <w:name w:val="Book Title1"/>
    <w:basedOn w:val="DefaultParagraphFont"/>
    <w:uiPriority w:val="33"/>
    <w:qFormat/>
    <w:rsid w:val="00541D8A"/>
    <w:rPr>
      <w:rFonts w:ascii="Aptos Display" w:eastAsia="Times New Roman" w:hAnsi="Aptos Display"/>
      <w:b/>
      <w:i/>
      <w:sz w:val="24"/>
      <w:szCs w:val="24"/>
    </w:rPr>
  </w:style>
  <w:style w:type="numbering" w:customStyle="1" w:styleId="NoList11">
    <w:name w:val="No List11"/>
    <w:next w:val="NoList"/>
    <w:uiPriority w:val="99"/>
    <w:semiHidden/>
    <w:unhideWhenUsed/>
    <w:rsid w:val="00541D8A"/>
  </w:style>
  <w:style w:type="paragraph" w:styleId="TOC4">
    <w:name w:val="toc 4"/>
    <w:basedOn w:val="Normal"/>
    <w:next w:val="Normal"/>
    <w:uiPriority w:val="39"/>
    <w:unhideWhenUsed/>
    <w:rsid w:val="00541D8A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Aptos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541D8A"/>
    <w:pPr>
      <w:widowControl/>
      <w:tabs>
        <w:tab w:val="right" w:leader="dot" w:pos="9071"/>
      </w:tabs>
      <w:spacing w:before="300" w:after="120" w:line="360" w:lineRule="auto"/>
    </w:pPr>
    <w:rPr>
      <w:rFonts w:eastAsia="Aptos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541D8A"/>
    <w:pPr>
      <w:widowControl/>
      <w:tabs>
        <w:tab w:val="right" w:leader="dot" w:pos="9071"/>
      </w:tabs>
      <w:spacing w:before="240" w:after="120" w:line="360" w:lineRule="auto"/>
    </w:pPr>
    <w:rPr>
      <w:rFonts w:eastAsia="Aptos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541D8A"/>
    <w:pPr>
      <w:widowControl/>
      <w:tabs>
        <w:tab w:val="right" w:leader="dot" w:pos="9071"/>
      </w:tabs>
      <w:spacing w:before="180" w:after="120" w:line="360" w:lineRule="auto"/>
    </w:pPr>
    <w:rPr>
      <w:rFonts w:eastAsia="Aptos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541D8A"/>
    <w:pPr>
      <w:widowControl/>
      <w:tabs>
        <w:tab w:val="right" w:leader="dot" w:pos="9071"/>
      </w:tabs>
      <w:spacing w:before="120" w:after="120" w:line="360" w:lineRule="auto"/>
    </w:pPr>
    <w:rPr>
      <w:rFonts w:eastAsia="Aptos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541D8A"/>
    <w:pPr>
      <w:widowControl/>
      <w:tabs>
        <w:tab w:val="right" w:leader="dot" w:pos="9071"/>
      </w:tabs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HeaderLandscape">
    <w:name w:val="HeaderLandscape"/>
    <w:basedOn w:val="Normal"/>
    <w:rsid w:val="00541D8A"/>
    <w:pPr>
      <w:widowControl/>
      <w:tabs>
        <w:tab w:val="right" w:pos="14570"/>
      </w:tabs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FooterLandscape">
    <w:name w:val="FooterLandscape"/>
    <w:basedOn w:val="Normal"/>
    <w:rsid w:val="00541D8A"/>
    <w:pPr>
      <w:widowControl/>
      <w:tabs>
        <w:tab w:val="center" w:pos="7285"/>
        <w:tab w:val="center" w:pos="10930"/>
        <w:tab w:val="right" w:pos="14570"/>
      </w:tabs>
    </w:pPr>
    <w:rPr>
      <w:rFonts w:eastAsia="Aptos"/>
      <w:szCs w:val="22"/>
      <w:lang w:eastAsia="en-US"/>
    </w:rPr>
  </w:style>
  <w:style w:type="paragraph" w:customStyle="1" w:styleId="HeaderCouncil">
    <w:name w:val="Header Council"/>
    <w:basedOn w:val="Normal"/>
    <w:rsid w:val="00541D8A"/>
    <w:pPr>
      <w:widowControl/>
    </w:pPr>
    <w:rPr>
      <w:rFonts w:eastAsia="Aptos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541D8A"/>
    <w:pPr>
      <w:widowControl/>
    </w:pPr>
    <w:rPr>
      <w:rFonts w:eastAsia="Aptos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541D8A"/>
    <w:pPr>
      <w:widowControl/>
      <w:spacing w:after="240"/>
      <w:jc w:val="center"/>
    </w:pPr>
    <w:rPr>
      <w:rFonts w:eastAsia="Aptos"/>
      <w:szCs w:val="22"/>
      <w:lang w:eastAsia="en-US"/>
    </w:rPr>
  </w:style>
  <w:style w:type="character" w:customStyle="1" w:styleId="Marker">
    <w:name w:val="Marker"/>
    <w:basedOn w:val="DefaultParagraphFont"/>
    <w:rsid w:val="00541D8A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541D8A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541D8A"/>
    <w:pPr>
      <w:widowControl/>
      <w:spacing w:before="120" w:after="120" w:line="360" w:lineRule="auto"/>
      <w:ind w:left="850"/>
    </w:pPr>
    <w:rPr>
      <w:rFonts w:eastAsia="Aptos"/>
      <w:szCs w:val="22"/>
      <w:lang w:eastAsia="en-US"/>
    </w:rPr>
  </w:style>
  <w:style w:type="paragraph" w:customStyle="1" w:styleId="Text2">
    <w:name w:val="Text 2"/>
    <w:basedOn w:val="Normal"/>
    <w:rsid w:val="00541D8A"/>
    <w:pPr>
      <w:widowControl/>
      <w:spacing w:before="120" w:after="120" w:line="360" w:lineRule="auto"/>
      <w:ind w:left="1417"/>
    </w:pPr>
    <w:rPr>
      <w:rFonts w:eastAsia="Aptos"/>
      <w:szCs w:val="22"/>
      <w:lang w:eastAsia="en-US"/>
    </w:rPr>
  </w:style>
  <w:style w:type="paragraph" w:customStyle="1" w:styleId="Text3">
    <w:name w:val="Text 3"/>
    <w:basedOn w:val="Normal"/>
    <w:rsid w:val="00541D8A"/>
    <w:pPr>
      <w:widowControl/>
      <w:spacing w:before="120" w:after="120" w:line="360" w:lineRule="auto"/>
      <w:ind w:left="1984"/>
    </w:pPr>
    <w:rPr>
      <w:rFonts w:eastAsia="Aptos"/>
      <w:szCs w:val="22"/>
      <w:lang w:eastAsia="en-US"/>
    </w:rPr>
  </w:style>
  <w:style w:type="paragraph" w:customStyle="1" w:styleId="Text4">
    <w:name w:val="Text 4"/>
    <w:basedOn w:val="Normal"/>
    <w:rsid w:val="00541D8A"/>
    <w:pPr>
      <w:widowControl/>
      <w:spacing w:before="120" w:after="120" w:line="360" w:lineRule="auto"/>
      <w:ind w:left="2551"/>
    </w:pPr>
    <w:rPr>
      <w:rFonts w:eastAsia="Aptos"/>
      <w:szCs w:val="22"/>
      <w:lang w:eastAsia="en-US"/>
    </w:rPr>
  </w:style>
  <w:style w:type="paragraph" w:customStyle="1" w:styleId="Text5">
    <w:name w:val="Text 5"/>
    <w:basedOn w:val="Normal"/>
    <w:rsid w:val="00541D8A"/>
    <w:pPr>
      <w:widowControl/>
      <w:spacing w:before="120" w:after="120" w:line="360" w:lineRule="auto"/>
      <w:ind w:left="3118"/>
    </w:pPr>
    <w:rPr>
      <w:rFonts w:eastAsia="Aptos"/>
      <w:szCs w:val="22"/>
      <w:lang w:eastAsia="en-US"/>
    </w:rPr>
  </w:style>
  <w:style w:type="paragraph" w:customStyle="1" w:styleId="Text6">
    <w:name w:val="Text 6"/>
    <w:basedOn w:val="Normal"/>
    <w:rsid w:val="00541D8A"/>
    <w:pPr>
      <w:widowControl/>
      <w:spacing w:before="120" w:after="120" w:line="360" w:lineRule="auto"/>
      <w:ind w:left="3685"/>
    </w:pPr>
    <w:rPr>
      <w:rFonts w:eastAsia="Aptos"/>
      <w:szCs w:val="22"/>
      <w:lang w:eastAsia="en-US"/>
    </w:rPr>
  </w:style>
  <w:style w:type="paragraph" w:customStyle="1" w:styleId="Text7">
    <w:name w:val="Text 7"/>
    <w:basedOn w:val="Normal"/>
    <w:rsid w:val="00541D8A"/>
    <w:pPr>
      <w:widowControl/>
      <w:spacing w:before="120" w:after="120" w:line="360" w:lineRule="auto"/>
      <w:ind w:left="4252"/>
    </w:pPr>
    <w:rPr>
      <w:rFonts w:eastAsia="Aptos"/>
      <w:szCs w:val="22"/>
      <w:lang w:eastAsia="en-US"/>
    </w:rPr>
  </w:style>
  <w:style w:type="paragraph" w:customStyle="1" w:styleId="Text8">
    <w:name w:val="Text 8"/>
    <w:basedOn w:val="Normal"/>
    <w:rsid w:val="00541D8A"/>
    <w:pPr>
      <w:widowControl/>
      <w:spacing w:before="120" w:after="120" w:line="360" w:lineRule="auto"/>
      <w:ind w:left="4819"/>
    </w:pPr>
    <w:rPr>
      <w:rFonts w:eastAsia="Aptos"/>
      <w:szCs w:val="22"/>
      <w:lang w:eastAsia="en-US"/>
    </w:rPr>
  </w:style>
  <w:style w:type="paragraph" w:customStyle="1" w:styleId="Text9">
    <w:name w:val="Text 9"/>
    <w:basedOn w:val="Normal"/>
    <w:rsid w:val="00541D8A"/>
    <w:pPr>
      <w:widowControl/>
      <w:spacing w:before="120" w:after="120" w:line="360" w:lineRule="auto"/>
      <w:ind w:left="5386"/>
    </w:pPr>
    <w:rPr>
      <w:rFonts w:eastAsia="Aptos"/>
      <w:szCs w:val="22"/>
      <w:lang w:eastAsia="en-US"/>
    </w:rPr>
  </w:style>
  <w:style w:type="paragraph" w:customStyle="1" w:styleId="Text10">
    <w:name w:val="Text 10"/>
    <w:basedOn w:val="Normal"/>
    <w:rsid w:val="00541D8A"/>
    <w:pPr>
      <w:widowControl/>
      <w:spacing w:before="120" w:after="120" w:line="360" w:lineRule="auto"/>
      <w:ind w:left="5953"/>
    </w:pPr>
    <w:rPr>
      <w:rFonts w:eastAsia="Aptos"/>
      <w:szCs w:val="22"/>
      <w:lang w:eastAsia="en-US"/>
    </w:rPr>
  </w:style>
  <w:style w:type="paragraph" w:customStyle="1" w:styleId="NormalCentered">
    <w:name w:val="Normal Centered"/>
    <w:basedOn w:val="Normal"/>
    <w:rsid w:val="00541D8A"/>
    <w:pPr>
      <w:widowControl/>
      <w:spacing w:before="120" w:after="120" w:line="360" w:lineRule="auto"/>
      <w:jc w:val="center"/>
    </w:pPr>
    <w:rPr>
      <w:rFonts w:eastAsia="Aptos"/>
      <w:szCs w:val="22"/>
      <w:lang w:eastAsia="en-US"/>
    </w:rPr>
  </w:style>
  <w:style w:type="paragraph" w:customStyle="1" w:styleId="NormalLeft">
    <w:name w:val="Normal Left"/>
    <w:basedOn w:val="Normal"/>
    <w:rsid w:val="00541D8A"/>
    <w:pPr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NormalRight">
    <w:name w:val="Normal Right"/>
    <w:basedOn w:val="Normal"/>
    <w:rsid w:val="00541D8A"/>
    <w:pPr>
      <w:widowControl/>
      <w:spacing w:before="120" w:after="120" w:line="360" w:lineRule="auto"/>
      <w:jc w:val="right"/>
    </w:pPr>
    <w:rPr>
      <w:rFonts w:eastAsia="Aptos"/>
      <w:szCs w:val="22"/>
      <w:lang w:eastAsia="en-US"/>
    </w:rPr>
  </w:style>
  <w:style w:type="paragraph" w:customStyle="1" w:styleId="QuotedText">
    <w:name w:val="Quoted Text"/>
    <w:basedOn w:val="Normal"/>
    <w:rsid w:val="00541D8A"/>
    <w:pPr>
      <w:widowControl/>
      <w:spacing w:before="120" w:after="120" w:line="360" w:lineRule="auto"/>
      <w:ind w:left="1417"/>
    </w:pPr>
    <w:rPr>
      <w:rFonts w:eastAsia="Aptos"/>
      <w:szCs w:val="22"/>
      <w:lang w:eastAsia="en-US"/>
    </w:rPr>
  </w:style>
  <w:style w:type="paragraph" w:customStyle="1" w:styleId="Point0">
    <w:name w:val="Point 0"/>
    <w:basedOn w:val="Normal"/>
    <w:rsid w:val="00541D8A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Point1">
    <w:name w:val="Point 1"/>
    <w:basedOn w:val="Normal"/>
    <w:rsid w:val="00541D8A"/>
    <w:pPr>
      <w:widowControl/>
      <w:spacing w:before="120" w:after="120" w:line="360" w:lineRule="auto"/>
      <w:ind w:left="1417" w:hanging="567"/>
    </w:pPr>
    <w:rPr>
      <w:rFonts w:eastAsia="Aptos"/>
      <w:szCs w:val="22"/>
      <w:lang w:eastAsia="en-US"/>
    </w:rPr>
  </w:style>
  <w:style w:type="paragraph" w:customStyle="1" w:styleId="Point2">
    <w:name w:val="Point 2"/>
    <w:basedOn w:val="Normal"/>
    <w:rsid w:val="00541D8A"/>
    <w:pPr>
      <w:widowControl/>
      <w:spacing w:before="120" w:after="120" w:line="360" w:lineRule="auto"/>
      <w:ind w:left="1984" w:hanging="567"/>
    </w:pPr>
    <w:rPr>
      <w:rFonts w:eastAsia="Aptos"/>
      <w:szCs w:val="22"/>
      <w:lang w:eastAsia="en-US"/>
    </w:rPr>
  </w:style>
  <w:style w:type="paragraph" w:customStyle="1" w:styleId="Point3">
    <w:name w:val="Point 3"/>
    <w:basedOn w:val="Normal"/>
    <w:rsid w:val="00541D8A"/>
    <w:pPr>
      <w:widowControl/>
      <w:spacing w:before="120" w:after="120" w:line="360" w:lineRule="auto"/>
      <w:ind w:left="2551" w:hanging="567"/>
    </w:pPr>
    <w:rPr>
      <w:rFonts w:eastAsia="Aptos"/>
      <w:szCs w:val="22"/>
      <w:lang w:eastAsia="en-US"/>
    </w:rPr>
  </w:style>
  <w:style w:type="paragraph" w:customStyle="1" w:styleId="Point4">
    <w:name w:val="Point 4"/>
    <w:basedOn w:val="Normal"/>
    <w:rsid w:val="00541D8A"/>
    <w:pPr>
      <w:widowControl/>
      <w:spacing w:before="120" w:after="120" w:line="360" w:lineRule="auto"/>
      <w:ind w:left="3118" w:hanging="567"/>
    </w:pPr>
    <w:rPr>
      <w:rFonts w:eastAsia="Aptos"/>
      <w:szCs w:val="22"/>
      <w:lang w:eastAsia="en-US"/>
    </w:rPr>
  </w:style>
  <w:style w:type="paragraph" w:customStyle="1" w:styleId="Point5">
    <w:name w:val="Point 5"/>
    <w:basedOn w:val="Normal"/>
    <w:rsid w:val="00541D8A"/>
    <w:pPr>
      <w:widowControl/>
      <w:spacing w:before="120" w:after="120" w:line="360" w:lineRule="auto"/>
      <w:ind w:left="3685" w:hanging="567"/>
    </w:pPr>
    <w:rPr>
      <w:rFonts w:eastAsia="Aptos"/>
      <w:szCs w:val="22"/>
      <w:lang w:eastAsia="en-US"/>
    </w:rPr>
  </w:style>
  <w:style w:type="paragraph" w:customStyle="1" w:styleId="Point6">
    <w:name w:val="Point 6"/>
    <w:basedOn w:val="Normal"/>
    <w:rsid w:val="00541D8A"/>
    <w:pPr>
      <w:widowControl/>
      <w:spacing w:before="120" w:after="120" w:line="360" w:lineRule="auto"/>
      <w:ind w:left="4252" w:hanging="567"/>
    </w:pPr>
    <w:rPr>
      <w:rFonts w:eastAsia="Aptos"/>
      <w:szCs w:val="22"/>
      <w:lang w:eastAsia="en-US"/>
    </w:rPr>
  </w:style>
  <w:style w:type="paragraph" w:customStyle="1" w:styleId="Point7">
    <w:name w:val="Point 7"/>
    <w:basedOn w:val="Normal"/>
    <w:rsid w:val="00541D8A"/>
    <w:pPr>
      <w:widowControl/>
      <w:spacing w:before="120" w:after="120" w:line="360" w:lineRule="auto"/>
      <w:ind w:left="4819" w:hanging="567"/>
    </w:pPr>
    <w:rPr>
      <w:rFonts w:eastAsia="Aptos"/>
      <w:szCs w:val="22"/>
      <w:lang w:eastAsia="en-US"/>
    </w:rPr>
  </w:style>
  <w:style w:type="paragraph" w:customStyle="1" w:styleId="Point8">
    <w:name w:val="Point 8"/>
    <w:basedOn w:val="Normal"/>
    <w:rsid w:val="00541D8A"/>
    <w:pPr>
      <w:widowControl/>
      <w:spacing w:before="120" w:after="120" w:line="360" w:lineRule="auto"/>
      <w:ind w:left="5386" w:hanging="567"/>
    </w:pPr>
    <w:rPr>
      <w:rFonts w:eastAsia="Aptos"/>
      <w:szCs w:val="22"/>
      <w:lang w:eastAsia="en-US"/>
    </w:rPr>
  </w:style>
  <w:style w:type="paragraph" w:customStyle="1" w:styleId="Point9">
    <w:name w:val="Point 9"/>
    <w:basedOn w:val="Normal"/>
    <w:rsid w:val="00541D8A"/>
    <w:pPr>
      <w:widowControl/>
      <w:spacing w:before="120" w:after="120" w:line="360" w:lineRule="auto"/>
      <w:ind w:left="5953" w:hanging="567"/>
    </w:pPr>
    <w:rPr>
      <w:rFonts w:eastAsia="Aptos"/>
      <w:szCs w:val="22"/>
      <w:lang w:eastAsia="en-US"/>
    </w:rPr>
  </w:style>
  <w:style w:type="paragraph" w:customStyle="1" w:styleId="PointDouble0">
    <w:name w:val="PointDouble 0"/>
    <w:basedOn w:val="Normal"/>
    <w:rsid w:val="00541D8A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PointDouble1">
    <w:name w:val="PointDouble 1"/>
    <w:basedOn w:val="Normal"/>
    <w:rsid w:val="00541D8A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Aptos"/>
      <w:szCs w:val="22"/>
      <w:lang w:eastAsia="en-US"/>
    </w:rPr>
  </w:style>
  <w:style w:type="paragraph" w:customStyle="1" w:styleId="PointDouble2">
    <w:name w:val="PointDouble 2"/>
    <w:basedOn w:val="Normal"/>
    <w:rsid w:val="00541D8A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Aptos"/>
      <w:szCs w:val="22"/>
      <w:lang w:eastAsia="en-US"/>
    </w:rPr>
  </w:style>
  <w:style w:type="paragraph" w:customStyle="1" w:styleId="PointDouble3">
    <w:name w:val="PointDouble 3"/>
    <w:basedOn w:val="Normal"/>
    <w:rsid w:val="00541D8A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Aptos"/>
      <w:szCs w:val="22"/>
      <w:lang w:eastAsia="en-US"/>
    </w:rPr>
  </w:style>
  <w:style w:type="paragraph" w:customStyle="1" w:styleId="PointDouble4">
    <w:name w:val="PointDouble 4"/>
    <w:basedOn w:val="Normal"/>
    <w:rsid w:val="00541D8A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Aptos"/>
      <w:szCs w:val="22"/>
      <w:lang w:eastAsia="en-US"/>
    </w:rPr>
  </w:style>
  <w:style w:type="paragraph" w:customStyle="1" w:styleId="PointDouble5">
    <w:name w:val="PointDouble 5"/>
    <w:basedOn w:val="Normal"/>
    <w:rsid w:val="00541D8A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Aptos"/>
      <w:szCs w:val="22"/>
      <w:lang w:eastAsia="en-US"/>
    </w:rPr>
  </w:style>
  <w:style w:type="paragraph" w:customStyle="1" w:styleId="PointTriple0">
    <w:name w:val="PointTriple 0"/>
    <w:basedOn w:val="Normal"/>
    <w:rsid w:val="00541D8A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Aptos"/>
      <w:szCs w:val="22"/>
      <w:lang w:eastAsia="en-US"/>
    </w:rPr>
  </w:style>
  <w:style w:type="paragraph" w:customStyle="1" w:styleId="PointTriple1">
    <w:name w:val="PointTriple 1"/>
    <w:basedOn w:val="Normal"/>
    <w:rsid w:val="00541D8A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Aptos"/>
      <w:szCs w:val="22"/>
      <w:lang w:eastAsia="en-US"/>
    </w:rPr>
  </w:style>
  <w:style w:type="paragraph" w:customStyle="1" w:styleId="PointTriple2">
    <w:name w:val="PointTriple 2"/>
    <w:basedOn w:val="Normal"/>
    <w:rsid w:val="00541D8A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Aptos"/>
      <w:szCs w:val="22"/>
      <w:lang w:eastAsia="en-US"/>
    </w:rPr>
  </w:style>
  <w:style w:type="paragraph" w:customStyle="1" w:styleId="PointTriple3">
    <w:name w:val="PointTriple 3"/>
    <w:basedOn w:val="Normal"/>
    <w:rsid w:val="00541D8A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Aptos"/>
      <w:szCs w:val="22"/>
      <w:lang w:eastAsia="en-US"/>
    </w:rPr>
  </w:style>
  <w:style w:type="paragraph" w:customStyle="1" w:styleId="PointTriple4">
    <w:name w:val="PointTriple 4"/>
    <w:basedOn w:val="Normal"/>
    <w:rsid w:val="00541D8A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Aptos"/>
      <w:szCs w:val="22"/>
      <w:lang w:eastAsia="en-US"/>
    </w:rPr>
  </w:style>
  <w:style w:type="paragraph" w:customStyle="1" w:styleId="PointTriple5">
    <w:name w:val="PointTriple 5"/>
    <w:basedOn w:val="Normal"/>
    <w:rsid w:val="00541D8A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Aptos"/>
      <w:szCs w:val="22"/>
      <w:lang w:eastAsia="en-US"/>
    </w:rPr>
  </w:style>
  <w:style w:type="paragraph" w:customStyle="1" w:styleId="Tiret0">
    <w:name w:val="Tiret 0"/>
    <w:basedOn w:val="Normal"/>
    <w:rsid w:val="00541D8A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Tiret1">
    <w:name w:val="Tiret 1"/>
    <w:basedOn w:val="Normal"/>
    <w:rsid w:val="00541D8A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Tiret2">
    <w:name w:val="Tiret 2"/>
    <w:basedOn w:val="Normal"/>
    <w:rsid w:val="00541D8A"/>
    <w:pPr>
      <w:widowControl/>
      <w:numPr>
        <w:numId w:val="5"/>
      </w:numPr>
      <w:tabs>
        <w:tab w:val="clear" w:pos="1984"/>
        <w:tab w:val="num" w:pos="360"/>
        <w:tab w:val="num" w:pos="72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Tiret3">
    <w:name w:val="Tiret 3"/>
    <w:basedOn w:val="Normal"/>
    <w:rsid w:val="00541D8A"/>
    <w:pPr>
      <w:widowControl/>
      <w:numPr>
        <w:numId w:val="6"/>
      </w:numPr>
      <w:tabs>
        <w:tab w:val="clear" w:pos="2551"/>
        <w:tab w:val="num" w:pos="360"/>
        <w:tab w:val="num" w:pos="72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Tiret4">
    <w:name w:val="Tiret 4"/>
    <w:basedOn w:val="Normal"/>
    <w:rsid w:val="00541D8A"/>
    <w:pPr>
      <w:widowControl/>
      <w:numPr>
        <w:numId w:val="7"/>
      </w:numPr>
      <w:tabs>
        <w:tab w:val="clear" w:pos="3118"/>
        <w:tab w:val="num" w:pos="360"/>
        <w:tab w:val="num" w:pos="108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Tiret5">
    <w:name w:val="Tiret 5"/>
    <w:basedOn w:val="Normal"/>
    <w:rsid w:val="00541D8A"/>
    <w:pPr>
      <w:widowControl/>
      <w:numPr>
        <w:numId w:val="8"/>
      </w:numPr>
      <w:tabs>
        <w:tab w:val="clear" w:pos="3685"/>
        <w:tab w:val="num" w:pos="360"/>
        <w:tab w:val="num" w:pos="108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Tiret6">
    <w:name w:val="Tiret 6"/>
    <w:basedOn w:val="Normal"/>
    <w:rsid w:val="00541D8A"/>
    <w:pPr>
      <w:widowControl/>
      <w:numPr>
        <w:numId w:val="9"/>
      </w:numPr>
      <w:tabs>
        <w:tab w:val="clear" w:pos="4252"/>
        <w:tab w:val="num" w:pos="360"/>
        <w:tab w:val="num" w:pos="144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Tiret7">
    <w:name w:val="Tiret 7"/>
    <w:basedOn w:val="Normal"/>
    <w:rsid w:val="00541D8A"/>
    <w:pPr>
      <w:widowControl/>
      <w:numPr>
        <w:numId w:val="10"/>
      </w:numPr>
      <w:tabs>
        <w:tab w:val="clear" w:pos="4819"/>
        <w:tab w:val="num" w:pos="360"/>
        <w:tab w:val="num" w:pos="144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Tiret8">
    <w:name w:val="Tiret 8"/>
    <w:basedOn w:val="Normal"/>
    <w:rsid w:val="00541D8A"/>
    <w:pPr>
      <w:widowControl/>
      <w:numPr>
        <w:numId w:val="11"/>
      </w:numPr>
      <w:tabs>
        <w:tab w:val="clear" w:pos="5386"/>
        <w:tab w:val="num" w:pos="360"/>
        <w:tab w:val="num" w:pos="180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NumPar1">
    <w:name w:val="NumPar 1"/>
    <w:basedOn w:val="Normal"/>
    <w:next w:val="Text1"/>
    <w:rsid w:val="00541D8A"/>
    <w:pPr>
      <w:widowControl/>
      <w:numPr>
        <w:numId w:val="12"/>
      </w:numPr>
      <w:tabs>
        <w:tab w:val="num" w:pos="360"/>
        <w:tab w:val="left" w:pos="850"/>
        <w:tab w:val="num" w:pos="180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NumPar2">
    <w:name w:val="NumPar 2"/>
    <w:basedOn w:val="Normal"/>
    <w:next w:val="Text1"/>
    <w:rsid w:val="00541D8A"/>
    <w:pPr>
      <w:widowControl/>
      <w:numPr>
        <w:ilvl w:val="1"/>
        <w:numId w:val="12"/>
      </w:numPr>
      <w:tabs>
        <w:tab w:val="num" w:pos="360"/>
        <w:tab w:val="left" w:pos="850"/>
        <w:tab w:val="num" w:pos="180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NumPar3">
    <w:name w:val="NumPar 3"/>
    <w:basedOn w:val="Normal"/>
    <w:next w:val="Text1"/>
    <w:rsid w:val="00541D8A"/>
    <w:pPr>
      <w:widowControl/>
      <w:numPr>
        <w:ilvl w:val="2"/>
        <w:numId w:val="12"/>
      </w:numPr>
      <w:tabs>
        <w:tab w:val="num" w:pos="360"/>
        <w:tab w:val="left" w:pos="850"/>
        <w:tab w:val="num" w:pos="180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NumPar4">
    <w:name w:val="NumPar 4"/>
    <w:basedOn w:val="Normal"/>
    <w:next w:val="Text1"/>
    <w:rsid w:val="00541D8A"/>
    <w:pPr>
      <w:widowControl/>
      <w:numPr>
        <w:ilvl w:val="3"/>
        <w:numId w:val="12"/>
      </w:numPr>
      <w:tabs>
        <w:tab w:val="num" w:pos="360"/>
        <w:tab w:val="left" w:pos="850"/>
        <w:tab w:val="num" w:pos="180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NumPar5">
    <w:name w:val="NumPar 5"/>
    <w:basedOn w:val="Normal"/>
    <w:next w:val="Text2"/>
    <w:rsid w:val="00541D8A"/>
    <w:pPr>
      <w:widowControl/>
      <w:numPr>
        <w:ilvl w:val="4"/>
        <w:numId w:val="12"/>
      </w:numPr>
      <w:tabs>
        <w:tab w:val="num" w:pos="360"/>
        <w:tab w:val="left" w:pos="1417"/>
        <w:tab w:val="num" w:pos="180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NumPar6">
    <w:name w:val="NumPar 6"/>
    <w:basedOn w:val="Normal"/>
    <w:next w:val="Text2"/>
    <w:rsid w:val="00541D8A"/>
    <w:pPr>
      <w:widowControl/>
      <w:numPr>
        <w:ilvl w:val="5"/>
        <w:numId w:val="12"/>
      </w:numPr>
      <w:tabs>
        <w:tab w:val="num" w:pos="360"/>
        <w:tab w:val="left" w:pos="1417"/>
        <w:tab w:val="num" w:pos="180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NumPar7">
    <w:name w:val="NumPar 7"/>
    <w:basedOn w:val="Normal"/>
    <w:next w:val="Text2"/>
    <w:rsid w:val="00541D8A"/>
    <w:pPr>
      <w:widowControl/>
      <w:numPr>
        <w:ilvl w:val="6"/>
        <w:numId w:val="12"/>
      </w:numPr>
      <w:tabs>
        <w:tab w:val="num" w:pos="360"/>
        <w:tab w:val="left" w:pos="1417"/>
        <w:tab w:val="num" w:pos="180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541D8A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541D8A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541D8A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541D8A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541D8A"/>
    <w:pPr>
      <w:widowControl/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541D8A"/>
    <w:pPr>
      <w:widowControl/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541D8A"/>
    <w:pPr>
      <w:widowControl/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QuotedNumPar">
    <w:name w:val="Quoted NumPar"/>
    <w:basedOn w:val="Normal"/>
    <w:rsid w:val="00541D8A"/>
    <w:pPr>
      <w:widowControl/>
      <w:spacing w:before="120" w:after="120" w:line="360" w:lineRule="auto"/>
      <w:ind w:left="1417" w:hanging="567"/>
    </w:pPr>
    <w:rPr>
      <w:rFonts w:eastAsia="Aptos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541D8A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Aptos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541D8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Aptos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541D8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Aptos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541D8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Aptos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541D8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Aptos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541D8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Aptos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541D8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Aptos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541D8A"/>
    <w:pPr>
      <w:keepNext/>
      <w:widowControl/>
      <w:spacing w:before="120" w:after="360" w:line="360" w:lineRule="auto"/>
      <w:jc w:val="center"/>
    </w:pPr>
    <w:rPr>
      <w:rFonts w:eastAsia="Aptos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541D8A"/>
    <w:pPr>
      <w:keepNext/>
      <w:pageBreakBefore/>
      <w:widowControl/>
      <w:spacing w:before="120" w:after="360" w:line="360" w:lineRule="auto"/>
      <w:jc w:val="center"/>
    </w:pPr>
    <w:rPr>
      <w:rFonts w:eastAsia="Aptos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541D8A"/>
    <w:pPr>
      <w:keepNext/>
      <w:widowControl/>
      <w:spacing w:before="120" w:after="360" w:line="360" w:lineRule="auto"/>
      <w:jc w:val="center"/>
    </w:pPr>
    <w:rPr>
      <w:rFonts w:eastAsia="Aptos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541D8A"/>
    <w:pPr>
      <w:widowControl/>
      <w:spacing w:before="120" w:after="12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Point0number">
    <w:name w:val="Point 0 (number)"/>
    <w:basedOn w:val="Normal"/>
    <w:rsid w:val="00541D8A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1number">
    <w:name w:val="Point 1 (number)"/>
    <w:basedOn w:val="Normal"/>
    <w:rsid w:val="00541D8A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2number">
    <w:name w:val="Point 2 (number)"/>
    <w:basedOn w:val="Normal"/>
    <w:rsid w:val="00541D8A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3number">
    <w:name w:val="Point 3 (number)"/>
    <w:basedOn w:val="Normal"/>
    <w:rsid w:val="00541D8A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0letter">
    <w:name w:val="Point 0 (letter)"/>
    <w:basedOn w:val="Normal"/>
    <w:rsid w:val="00541D8A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1letter">
    <w:name w:val="Point 1 (letter)"/>
    <w:basedOn w:val="Normal"/>
    <w:rsid w:val="00541D8A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2letter">
    <w:name w:val="Point 2 (letter)"/>
    <w:basedOn w:val="Normal"/>
    <w:rsid w:val="00541D8A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3letter">
    <w:name w:val="Point 3 (letter)"/>
    <w:basedOn w:val="Normal"/>
    <w:rsid w:val="00541D8A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4letter">
    <w:name w:val="Point 4 (letter)"/>
    <w:basedOn w:val="Normal"/>
    <w:rsid w:val="00541D8A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0">
    <w:name w:val="Bullet 0"/>
    <w:basedOn w:val="Normal"/>
    <w:rsid w:val="00541D8A"/>
    <w:pPr>
      <w:widowControl/>
      <w:numPr>
        <w:numId w:val="14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1">
    <w:name w:val="Bullet 1"/>
    <w:basedOn w:val="Normal"/>
    <w:rsid w:val="00541D8A"/>
    <w:pPr>
      <w:widowControl/>
      <w:numPr>
        <w:numId w:val="15"/>
      </w:numPr>
      <w:tabs>
        <w:tab w:val="clear" w:pos="1417"/>
        <w:tab w:val="num" w:pos="360"/>
        <w:tab w:val="num" w:pos="72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2">
    <w:name w:val="Bullet 2"/>
    <w:basedOn w:val="Normal"/>
    <w:rsid w:val="00541D8A"/>
    <w:pPr>
      <w:widowControl/>
      <w:numPr>
        <w:numId w:val="16"/>
      </w:numPr>
      <w:tabs>
        <w:tab w:val="clear" w:pos="1984"/>
        <w:tab w:val="num" w:pos="360"/>
        <w:tab w:val="num" w:pos="72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3">
    <w:name w:val="Bullet 3"/>
    <w:basedOn w:val="Normal"/>
    <w:rsid w:val="00541D8A"/>
    <w:pPr>
      <w:widowControl/>
      <w:numPr>
        <w:numId w:val="17"/>
      </w:numPr>
      <w:tabs>
        <w:tab w:val="clear" w:pos="2551"/>
        <w:tab w:val="num" w:pos="360"/>
        <w:tab w:val="num" w:pos="108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4">
    <w:name w:val="Bullet 4"/>
    <w:basedOn w:val="Normal"/>
    <w:rsid w:val="00541D8A"/>
    <w:pPr>
      <w:widowControl/>
      <w:numPr>
        <w:numId w:val="18"/>
      </w:numPr>
      <w:tabs>
        <w:tab w:val="clear" w:pos="3118"/>
        <w:tab w:val="num" w:pos="360"/>
        <w:tab w:val="num" w:pos="108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5">
    <w:name w:val="Bullet 5"/>
    <w:basedOn w:val="Normal"/>
    <w:rsid w:val="00541D8A"/>
    <w:pPr>
      <w:widowControl/>
      <w:numPr>
        <w:numId w:val="19"/>
      </w:numPr>
      <w:tabs>
        <w:tab w:val="clear" w:pos="3685"/>
        <w:tab w:val="num" w:pos="360"/>
        <w:tab w:val="num" w:pos="144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6">
    <w:name w:val="Bullet 6"/>
    <w:basedOn w:val="Normal"/>
    <w:rsid w:val="00541D8A"/>
    <w:pPr>
      <w:widowControl/>
      <w:numPr>
        <w:numId w:val="20"/>
      </w:numPr>
      <w:tabs>
        <w:tab w:val="clear" w:pos="4252"/>
        <w:tab w:val="num" w:pos="360"/>
        <w:tab w:val="num" w:pos="144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7">
    <w:name w:val="Bullet 7"/>
    <w:basedOn w:val="Normal"/>
    <w:rsid w:val="00541D8A"/>
    <w:pPr>
      <w:widowControl/>
      <w:numPr>
        <w:numId w:val="21"/>
      </w:numPr>
      <w:tabs>
        <w:tab w:val="clear" w:pos="4819"/>
        <w:tab w:val="num" w:pos="360"/>
        <w:tab w:val="num" w:pos="180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8">
    <w:name w:val="Bullet 8"/>
    <w:basedOn w:val="Normal"/>
    <w:rsid w:val="00541D8A"/>
    <w:pPr>
      <w:widowControl/>
      <w:numPr>
        <w:numId w:val="22"/>
      </w:numPr>
      <w:tabs>
        <w:tab w:val="clear" w:pos="5386"/>
        <w:tab w:val="num" w:pos="360"/>
        <w:tab w:val="num" w:pos="180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541D8A"/>
    <w:pPr>
      <w:widowControl/>
      <w:spacing w:before="120" w:after="120" w:line="360" w:lineRule="auto"/>
      <w:jc w:val="center"/>
    </w:pPr>
    <w:rPr>
      <w:rFonts w:eastAsia="Aptos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541D8A"/>
    <w:pPr>
      <w:widowControl/>
      <w:spacing w:before="120" w:after="120" w:line="360" w:lineRule="auto"/>
      <w:jc w:val="center"/>
    </w:pPr>
    <w:rPr>
      <w:rFonts w:eastAsia="Aptos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541D8A"/>
    <w:pPr>
      <w:widowControl/>
      <w:spacing w:before="480" w:after="120" w:line="360" w:lineRule="auto"/>
    </w:pPr>
    <w:rPr>
      <w:rFonts w:eastAsia="Aptos"/>
      <w:szCs w:val="22"/>
      <w:lang w:eastAsia="en-US"/>
    </w:rPr>
  </w:style>
  <w:style w:type="paragraph" w:customStyle="1" w:styleId="Considrant">
    <w:name w:val="Considérant"/>
    <w:basedOn w:val="Normal"/>
    <w:rsid w:val="00541D8A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541D8A"/>
    <w:pPr>
      <w:widowControl/>
      <w:spacing w:before="36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541D8A"/>
    <w:pPr>
      <w:keepNext/>
      <w:widowControl/>
      <w:spacing w:before="120" w:line="360" w:lineRule="auto"/>
    </w:pPr>
    <w:rPr>
      <w:rFonts w:eastAsia="Aptos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541D8A"/>
    <w:pPr>
      <w:keepNext/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541D8A"/>
    <w:pPr>
      <w:keepNext/>
      <w:widowControl/>
      <w:spacing w:before="600" w:after="120" w:line="360" w:lineRule="auto"/>
    </w:pPr>
    <w:rPr>
      <w:rFonts w:eastAsia="Aptos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541D8A"/>
    <w:pPr>
      <w:keepNext/>
      <w:widowControl/>
      <w:tabs>
        <w:tab w:val="left" w:pos="5669"/>
      </w:tabs>
      <w:spacing w:before="720" w:line="360" w:lineRule="auto"/>
    </w:pPr>
    <w:rPr>
      <w:rFonts w:eastAsia="Aptos"/>
      <w:i/>
      <w:szCs w:val="22"/>
      <w:lang w:eastAsia="en-US"/>
    </w:rPr>
  </w:style>
  <w:style w:type="paragraph" w:customStyle="1" w:styleId="ManualConsidrant">
    <w:name w:val="Manual Considérant"/>
    <w:basedOn w:val="Normal"/>
    <w:rsid w:val="00541D8A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541D8A"/>
    <w:pPr>
      <w:widowControl/>
      <w:tabs>
        <w:tab w:val="left" w:pos="5669"/>
      </w:tabs>
      <w:spacing w:line="360" w:lineRule="auto"/>
    </w:pPr>
    <w:rPr>
      <w:rFonts w:eastAsia="Aptos"/>
      <w:i/>
      <w:szCs w:val="22"/>
      <w:lang w:eastAsia="en-US"/>
    </w:rPr>
  </w:style>
  <w:style w:type="paragraph" w:customStyle="1" w:styleId="Sous-titreobjet">
    <w:name w:val="Sous-titre objet"/>
    <w:basedOn w:val="Normal"/>
    <w:rsid w:val="00541D8A"/>
    <w:pPr>
      <w:widowControl/>
      <w:spacing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541D8A"/>
    <w:pPr>
      <w:widowControl/>
      <w:spacing w:before="360" w:line="360" w:lineRule="auto"/>
      <w:jc w:val="center"/>
    </w:pPr>
    <w:rPr>
      <w:rFonts w:eastAsia="Aptos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541D8A"/>
    <w:pPr>
      <w:keepNext/>
      <w:widowControl/>
      <w:spacing w:before="360" w:after="120" w:line="360" w:lineRule="auto"/>
      <w:jc w:val="center"/>
    </w:pPr>
    <w:rPr>
      <w:rFonts w:eastAsia="Aptos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541D8A"/>
    <w:pPr>
      <w:widowControl/>
      <w:spacing w:before="360" w:after="36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541D8A"/>
    <w:pPr>
      <w:widowControl/>
      <w:spacing w:before="36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541D8A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Aptos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541D8A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Aptos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541D8A"/>
    <w:pPr>
      <w:widowControl/>
      <w:spacing w:line="360" w:lineRule="auto"/>
      <w:ind w:left="5103"/>
    </w:pPr>
    <w:rPr>
      <w:rFonts w:eastAsia="Aptos"/>
      <w:szCs w:val="22"/>
      <w:lang w:eastAsia="en-US"/>
    </w:rPr>
  </w:style>
  <w:style w:type="paragraph" w:customStyle="1" w:styleId="EntLogo">
    <w:name w:val="EntLogo"/>
    <w:basedOn w:val="Normal"/>
    <w:rsid w:val="00541D8A"/>
    <w:pPr>
      <w:widowControl/>
      <w:tabs>
        <w:tab w:val="right" w:pos="9639"/>
      </w:tabs>
      <w:spacing w:line="360" w:lineRule="auto"/>
    </w:pPr>
    <w:rPr>
      <w:rFonts w:eastAsia="Aptos"/>
      <w:b/>
      <w:szCs w:val="22"/>
      <w:lang w:eastAsia="en-US"/>
    </w:rPr>
  </w:style>
  <w:style w:type="paragraph" w:customStyle="1" w:styleId="EntInstit">
    <w:name w:val="EntInstit"/>
    <w:basedOn w:val="Normal"/>
    <w:rsid w:val="00541D8A"/>
    <w:pPr>
      <w:widowControl/>
      <w:jc w:val="right"/>
    </w:pPr>
    <w:rPr>
      <w:rFonts w:eastAsia="Aptos"/>
      <w:b/>
      <w:szCs w:val="22"/>
      <w:lang w:eastAsia="en-US"/>
    </w:rPr>
  </w:style>
  <w:style w:type="paragraph" w:customStyle="1" w:styleId="EntRefer">
    <w:name w:val="EntRefer"/>
    <w:basedOn w:val="Normal"/>
    <w:rsid w:val="00541D8A"/>
    <w:pPr>
      <w:widowControl/>
    </w:pPr>
    <w:rPr>
      <w:rFonts w:eastAsia="Aptos"/>
      <w:b/>
      <w:szCs w:val="22"/>
      <w:lang w:eastAsia="en-US"/>
    </w:rPr>
  </w:style>
  <w:style w:type="paragraph" w:customStyle="1" w:styleId="EntEmet">
    <w:name w:val="EntEmet"/>
    <w:basedOn w:val="Normal"/>
    <w:rsid w:val="00541D8A"/>
    <w:pPr>
      <w:widowControl/>
      <w:spacing w:before="40"/>
    </w:pPr>
    <w:rPr>
      <w:rFonts w:eastAsia="Aptos"/>
      <w:szCs w:val="22"/>
      <w:lang w:eastAsia="en-US"/>
    </w:rPr>
  </w:style>
  <w:style w:type="paragraph" w:customStyle="1" w:styleId="EntText">
    <w:name w:val="EntText"/>
    <w:basedOn w:val="Normal"/>
    <w:rsid w:val="00541D8A"/>
    <w:pPr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EntEU">
    <w:name w:val="EntEU"/>
    <w:basedOn w:val="Normal"/>
    <w:rsid w:val="00541D8A"/>
    <w:pPr>
      <w:widowControl/>
      <w:spacing w:before="240" w:after="240"/>
      <w:jc w:val="center"/>
    </w:pPr>
    <w:rPr>
      <w:rFonts w:eastAsia="Aptos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541D8A"/>
    <w:pPr>
      <w:widowControl/>
      <w:jc w:val="center"/>
    </w:pPr>
    <w:rPr>
      <w:rFonts w:eastAsia="Aptos"/>
      <w:b/>
      <w:szCs w:val="22"/>
      <w:lang w:eastAsia="en-US"/>
    </w:rPr>
  </w:style>
  <w:style w:type="paragraph" w:customStyle="1" w:styleId="EntACP">
    <w:name w:val="EntACP"/>
    <w:basedOn w:val="Normal"/>
    <w:rsid w:val="00541D8A"/>
    <w:pPr>
      <w:widowControl/>
      <w:spacing w:after="180"/>
      <w:jc w:val="center"/>
    </w:pPr>
    <w:rPr>
      <w:rFonts w:eastAsia="Aptos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541D8A"/>
    <w:pPr>
      <w:widowControl/>
      <w:jc w:val="center"/>
    </w:pPr>
    <w:rPr>
      <w:rFonts w:eastAsia="Aptos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541D8A"/>
    <w:pPr>
      <w:spacing w:before="240"/>
    </w:pPr>
  </w:style>
  <w:style w:type="paragraph" w:customStyle="1" w:styleId="Accordtitre">
    <w:name w:val="Accord titre"/>
    <w:basedOn w:val="Normal"/>
    <w:rsid w:val="00541D8A"/>
    <w:pPr>
      <w:widowControl/>
      <w:spacing w:line="360" w:lineRule="auto"/>
      <w:jc w:val="center"/>
    </w:pPr>
    <w:rPr>
      <w:rFonts w:eastAsia="Aptos"/>
      <w:szCs w:val="22"/>
      <w:lang w:eastAsia="en-US"/>
    </w:rPr>
  </w:style>
  <w:style w:type="paragraph" w:customStyle="1" w:styleId="FooterAccord">
    <w:name w:val="Footer Accord"/>
    <w:basedOn w:val="Normal"/>
    <w:rsid w:val="00541D8A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Aptos"/>
      <w:szCs w:val="22"/>
      <w:lang w:eastAsia="en-US"/>
    </w:rPr>
  </w:style>
  <w:style w:type="paragraph" w:customStyle="1" w:styleId="FooterLandscapeAccord">
    <w:name w:val="FooterLandscape Accord"/>
    <w:basedOn w:val="Normal"/>
    <w:rsid w:val="00541D8A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Aptos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541D8A"/>
    <w:pPr>
      <w:keepNext/>
      <w:widowControl/>
      <w:spacing w:before="600" w:after="120" w:line="360" w:lineRule="auto"/>
      <w:jc w:val="center"/>
    </w:pPr>
    <w:rPr>
      <w:rFonts w:eastAsia="Aptos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541D8A"/>
    <w:pPr>
      <w:widowControl/>
      <w:spacing w:before="360" w:line="360" w:lineRule="auto"/>
      <w:jc w:val="center"/>
    </w:pPr>
    <w:rPr>
      <w:rFonts w:eastAsia="Aptos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541D8A"/>
    <w:pPr>
      <w:spacing w:after="240"/>
    </w:pPr>
  </w:style>
  <w:style w:type="paragraph" w:customStyle="1" w:styleId="Annexetitre">
    <w:name w:val="Annexe titre"/>
    <w:basedOn w:val="Normal"/>
    <w:next w:val="Normal"/>
    <w:rsid w:val="00541D8A"/>
    <w:pPr>
      <w:widowControl/>
      <w:spacing w:before="120" w:after="120" w:line="360" w:lineRule="auto"/>
      <w:jc w:val="center"/>
    </w:pPr>
    <w:rPr>
      <w:rFonts w:eastAsia="Aptos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541D8A"/>
    <w:pPr>
      <w:widowControl/>
      <w:tabs>
        <w:tab w:val="center" w:pos="5953"/>
      </w:tabs>
      <w:spacing w:before="720" w:after="120" w:line="360" w:lineRule="auto"/>
    </w:pPr>
    <w:rPr>
      <w:rFonts w:eastAsia="Aptos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541D8A"/>
    <w:pPr>
      <w:widowControl/>
    </w:pPr>
    <w:rPr>
      <w:rFonts w:eastAsia="Aptos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541D8A"/>
    <w:rPr>
      <w:rFonts w:eastAsia="Aptos"/>
      <w:lang w:val="sl-SI" w:eastAsia="en-US"/>
    </w:rPr>
  </w:style>
  <w:style w:type="character" w:styleId="EndnoteReference">
    <w:name w:val="endnote reference"/>
    <w:basedOn w:val="DefaultParagraphFont"/>
    <w:uiPriority w:val="99"/>
    <w:unhideWhenUsed/>
    <w:rsid w:val="00541D8A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541D8A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Division2">
    <w:name w:val="Division 2"/>
    <w:basedOn w:val="Normal"/>
    <w:next w:val="Normal"/>
    <w:rsid w:val="00541D8A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Division3">
    <w:name w:val="Division 3"/>
    <w:basedOn w:val="Normal"/>
    <w:next w:val="Normal"/>
    <w:rsid w:val="00541D8A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Division4">
    <w:name w:val="Division 4"/>
    <w:basedOn w:val="Normal"/>
    <w:next w:val="Normal"/>
    <w:rsid w:val="00541D8A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541D8A"/>
    <w:pPr>
      <w:widowControl/>
      <w:spacing w:before="120" w:after="120" w:line="360" w:lineRule="auto"/>
      <w:ind w:left="850"/>
    </w:pPr>
    <w:rPr>
      <w:rFonts w:eastAsia="Aptos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541D8A"/>
    <w:pPr>
      <w:widowControl/>
      <w:spacing w:before="120" w:after="120" w:line="360" w:lineRule="auto"/>
      <w:ind w:left="1417" w:hanging="567"/>
    </w:pPr>
    <w:rPr>
      <w:rFonts w:eastAsia="Aptos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541D8A"/>
    <w:pPr>
      <w:widowControl/>
      <w:spacing w:before="120" w:after="120" w:line="360" w:lineRule="auto"/>
      <w:ind w:left="1417"/>
    </w:pPr>
    <w:rPr>
      <w:rFonts w:eastAsia="Aptos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541D8A"/>
    <w:pPr>
      <w:widowControl/>
      <w:spacing w:before="120" w:after="120" w:line="360" w:lineRule="auto"/>
      <w:ind w:left="1984" w:hanging="567"/>
    </w:pPr>
    <w:rPr>
      <w:rFonts w:eastAsia="Aptos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541D8A"/>
    <w:pPr>
      <w:widowControl/>
      <w:spacing w:before="120" w:after="120" w:line="360" w:lineRule="auto"/>
      <w:ind w:left="1984"/>
    </w:pPr>
    <w:rPr>
      <w:rFonts w:eastAsia="Aptos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541D8A"/>
    <w:pPr>
      <w:widowControl/>
      <w:spacing w:before="120" w:after="120" w:line="360" w:lineRule="auto"/>
      <w:ind w:left="2551" w:hanging="567"/>
    </w:pPr>
    <w:rPr>
      <w:rFonts w:eastAsia="Aptos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541D8A"/>
    <w:pPr>
      <w:widowControl/>
      <w:spacing w:before="120" w:after="120" w:line="360" w:lineRule="auto"/>
      <w:ind w:left="2551"/>
    </w:pPr>
    <w:rPr>
      <w:rFonts w:eastAsia="Aptos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541D8A"/>
    <w:pPr>
      <w:widowControl/>
      <w:spacing w:before="120" w:after="120" w:line="360" w:lineRule="auto"/>
      <w:ind w:left="3118" w:hanging="567"/>
    </w:pPr>
    <w:rPr>
      <w:rFonts w:eastAsia="Aptos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541D8A"/>
    <w:pPr>
      <w:widowControl/>
      <w:spacing w:before="120" w:after="120" w:line="360" w:lineRule="auto"/>
      <w:ind w:left="3118"/>
    </w:pPr>
    <w:rPr>
      <w:rFonts w:eastAsia="Aptos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541D8A"/>
    <w:pPr>
      <w:widowControl/>
      <w:spacing w:before="120" w:after="120" w:line="360" w:lineRule="auto"/>
      <w:ind w:left="3685" w:hanging="567"/>
    </w:pPr>
    <w:rPr>
      <w:rFonts w:eastAsia="Aptos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541D8A"/>
    <w:pPr>
      <w:widowControl/>
      <w:spacing w:before="120" w:after="120" w:line="360" w:lineRule="auto"/>
      <w:ind w:left="3685"/>
    </w:pPr>
    <w:rPr>
      <w:rFonts w:eastAsia="Aptos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541D8A"/>
    <w:pPr>
      <w:widowControl/>
      <w:spacing w:before="120" w:after="120" w:line="360" w:lineRule="auto"/>
      <w:ind w:left="4252" w:hanging="567"/>
    </w:pPr>
    <w:rPr>
      <w:rFonts w:eastAsia="Aptos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541D8A"/>
    <w:pPr>
      <w:widowControl/>
      <w:spacing w:before="120" w:after="120" w:line="360" w:lineRule="auto"/>
      <w:ind w:left="4252"/>
    </w:pPr>
    <w:rPr>
      <w:rFonts w:eastAsia="Aptos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541D8A"/>
    <w:pPr>
      <w:widowControl/>
      <w:spacing w:before="120" w:after="120" w:line="360" w:lineRule="auto"/>
      <w:ind w:left="4819" w:hanging="567"/>
    </w:pPr>
    <w:rPr>
      <w:rFonts w:eastAsia="Aptos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541D8A"/>
    <w:pPr>
      <w:widowControl/>
      <w:spacing w:before="120" w:after="120" w:line="360" w:lineRule="auto"/>
      <w:ind w:left="4819"/>
    </w:pPr>
    <w:rPr>
      <w:rFonts w:eastAsia="Aptos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541D8A"/>
    <w:pPr>
      <w:widowControl/>
      <w:spacing w:before="120" w:after="120" w:line="360" w:lineRule="auto"/>
      <w:ind w:left="5386" w:hanging="567"/>
    </w:pPr>
    <w:rPr>
      <w:rFonts w:eastAsia="Aptos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541D8A"/>
    <w:pPr>
      <w:widowControl/>
      <w:spacing w:before="120" w:after="120" w:line="360" w:lineRule="auto"/>
      <w:ind w:left="5386"/>
    </w:pPr>
    <w:rPr>
      <w:rFonts w:eastAsia="Aptos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541D8A"/>
    <w:pPr>
      <w:widowControl/>
      <w:spacing w:before="120" w:after="120" w:line="360" w:lineRule="auto"/>
      <w:ind w:left="5953" w:hanging="567"/>
    </w:pPr>
    <w:rPr>
      <w:rFonts w:eastAsia="Aptos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541D8A"/>
    <w:pPr>
      <w:widowControl/>
      <w:spacing w:before="120" w:after="120" w:line="360" w:lineRule="auto"/>
      <w:ind w:left="5953"/>
    </w:pPr>
    <w:rPr>
      <w:rFonts w:eastAsia="Aptos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541D8A"/>
    <w:pPr>
      <w:widowControl/>
      <w:spacing w:before="120" w:after="120" w:line="360" w:lineRule="auto"/>
      <w:ind w:left="6520" w:hanging="567"/>
    </w:pPr>
    <w:rPr>
      <w:rFonts w:eastAsia="Aptos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541D8A"/>
    <w:pPr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541D8A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CommentQuotedText">
    <w:name w:val="CommentQuotedText"/>
    <w:rsid w:val="00541D8A"/>
    <w:pPr>
      <w:pBdr>
        <w:left w:val="single" w:sz="18" w:space="5" w:color="0070C0"/>
      </w:pBdr>
      <w:spacing w:after="160" w:line="259" w:lineRule="auto"/>
    </w:pPr>
    <w:rPr>
      <w:rFonts w:ascii="Aptos" w:eastAsia="Aptos" w:hAnsi="Aptos" w:cs="Arial"/>
      <w:i/>
      <w:sz w:val="22"/>
      <w:szCs w:val="22"/>
      <w:lang w:val="sl-SI" w:eastAsia="en-US"/>
    </w:rPr>
  </w:style>
  <w:style w:type="paragraph" w:customStyle="1" w:styleId="CommentFwdQuotedText">
    <w:name w:val="CommentFwdQuotedText"/>
    <w:basedOn w:val="Normal"/>
    <w:rsid w:val="00541D8A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Aptos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541D8A"/>
    <w:pPr>
      <w:pBdr>
        <w:top w:val="none" w:sz="0" w:space="0" w:color="auto"/>
        <w:left w:val="single" w:sz="4" w:space="20" w:color="auto"/>
      </w:pBdr>
    </w:pPr>
  </w:style>
  <w:style w:type="table" w:customStyle="1" w:styleId="TableGrid2">
    <w:name w:val="Table Grid2"/>
    <w:basedOn w:val="TableNormal"/>
    <w:next w:val="TableGrid"/>
    <w:uiPriority w:val="39"/>
    <w:rsid w:val="00541D8A"/>
    <w:rPr>
      <w:rFonts w:ascii="Aptos" w:eastAsia="Aptos" w:hAnsi="Aptos" w:cs="Arial"/>
      <w:sz w:val="22"/>
      <w:szCs w:val="22"/>
      <w:lang w:val="sl-SI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541D8A"/>
    <w:rPr>
      <w:rFonts w:ascii="Aptos" w:eastAsia="Aptos" w:hAnsi="Aptos" w:cs="Arial"/>
      <w:sz w:val="22"/>
      <w:szCs w:val="22"/>
      <w:lang w:val="sl-SI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yperlink1">
    <w:name w:val="Hyperlink1"/>
    <w:basedOn w:val="DefaultParagraphFont"/>
    <w:uiPriority w:val="99"/>
    <w:unhideWhenUsed/>
    <w:rsid w:val="00541D8A"/>
    <w:rPr>
      <w:color w:val="0563C1"/>
      <w:u w:val="single"/>
    </w:rPr>
  </w:style>
  <w:style w:type="character" w:customStyle="1" w:styleId="Hyperlink2">
    <w:name w:val="Hyperlink2"/>
    <w:basedOn w:val="DefaultParagraphFont"/>
    <w:uiPriority w:val="99"/>
    <w:unhideWhenUsed/>
    <w:rsid w:val="00541D8A"/>
    <w:rPr>
      <w:color w:val="0563C1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541D8A"/>
    <w:rPr>
      <w:color w:val="954F72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541D8A"/>
    <w:pPr>
      <w:contextualSpacing/>
    </w:pPr>
    <w:rPr>
      <w:rFonts w:ascii="Arial" w:hAnsi="Arial" w:cs="Arial"/>
      <w:b/>
      <w:bCs/>
      <w:kern w:val="28"/>
      <w:sz w:val="32"/>
      <w:szCs w:val="32"/>
      <w:lang w:val="en-GB"/>
    </w:rPr>
  </w:style>
  <w:style w:type="character" w:customStyle="1" w:styleId="TitleChar1">
    <w:name w:val="Title Char1"/>
    <w:basedOn w:val="DefaultParagraphFont"/>
    <w:rsid w:val="00541D8A"/>
    <w:rPr>
      <w:rFonts w:asciiTheme="majorHAnsi" w:eastAsiaTheme="majorEastAsia" w:hAnsiTheme="majorHAnsi" w:cstheme="majorBidi"/>
      <w:spacing w:val="-10"/>
      <w:kern w:val="28"/>
      <w:sz w:val="56"/>
      <w:szCs w:val="56"/>
      <w:lang w:val="sl-SI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1D8A"/>
    <w:pPr>
      <w:numPr>
        <w:ilvl w:val="1"/>
      </w:numPr>
      <w:spacing w:after="160"/>
    </w:pPr>
    <w:rPr>
      <w:rFonts w:ascii="Arial" w:hAnsi="Arial" w:cs="Arial"/>
      <w:szCs w:val="24"/>
      <w:lang w:val="en-GB"/>
    </w:rPr>
  </w:style>
  <w:style w:type="character" w:customStyle="1" w:styleId="SubtitleChar1">
    <w:name w:val="Subtitle Char1"/>
    <w:basedOn w:val="DefaultParagraphFont"/>
    <w:rsid w:val="00541D8A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sl-SI"/>
    </w:rPr>
  </w:style>
  <w:style w:type="character" w:styleId="Emphasis">
    <w:name w:val="Emphasis"/>
    <w:basedOn w:val="DefaultParagraphFont"/>
    <w:qFormat/>
    <w:rsid w:val="00541D8A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541D8A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541D8A"/>
    <w:rPr>
      <w:b/>
      <w:bCs/>
      <w:i/>
      <w:iCs/>
      <w:spacing w:val="5"/>
    </w:rPr>
  </w:style>
  <w:style w:type="character" w:styleId="FollowedHyperlink">
    <w:name w:val="FollowedHyperlink"/>
    <w:basedOn w:val="DefaultParagraphFont"/>
    <w:rsid w:val="00541D8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370</Words>
  <Characters>2573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GOROPECNIK Tina</cp:lastModifiedBy>
  <cp:revision>2</cp:revision>
  <cp:lastPrinted>2004-11-19T15:42:00Z</cp:lastPrinted>
  <dcterms:created xsi:type="dcterms:W3CDTF">2026-03-05T09:37:00Z</dcterms:created>
  <dcterms:modified xsi:type="dcterms:W3CDTF">2026-03-05T09:37:00Z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P10_TA(2025)0321_</vt:lpwstr>
  </property>
  <property fmtid="{D5CDD505-2E9C-101B-9397-08002B2CF9AE}" pid="4" name="&lt;Type&gt;">
    <vt:lpwstr>RR</vt:lpwstr>
  </property>
</Properties>
</file>