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4FE9" w14:paraId="195943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BF9937" w14:textId="77777777" w:rsidR="00751A4A" w:rsidRPr="00C44FE9" w:rsidRDefault="00040092" w:rsidP="0010095E">
            <w:pPr>
              <w:pStyle w:val="EPName"/>
            </w:pPr>
            <w:r w:rsidRPr="00C44FE9">
              <w:t>Ευρωπαϊκό Κοινοβούλιο</w:t>
            </w:r>
          </w:p>
          <w:p w14:paraId="3C65C5FF" w14:textId="77777777" w:rsidR="00751A4A" w:rsidRPr="00C44F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4FE9">
              <w:t>2024</w:t>
            </w:r>
            <w:r w:rsidR="00817416" w:rsidRPr="00C44FE9">
              <w:t>-202</w:t>
            </w:r>
            <w:r w:rsidRPr="00C44FE9">
              <w:t>9</w:t>
            </w:r>
          </w:p>
        </w:tc>
        <w:tc>
          <w:tcPr>
            <w:tcW w:w="2268" w:type="dxa"/>
            <w:shd w:val="clear" w:color="auto" w:fill="auto"/>
          </w:tcPr>
          <w:p w14:paraId="27699A82" w14:textId="77777777" w:rsidR="00751A4A" w:rsidRPr="00C44FE9" w:rsidRDefault="00187494" w:rsidP="0010095E">
            <w:pPr>
              <w:pStyle w:val="EPLogo"/>
            </w:pPr>
            <w:r w:rsidRPr="00C44FE9">
              <w:rPr>
                <w:noProof/>
                <w:lang w:eastAsia="ja-JP"/>
              </w:rPr>
              <w:drawing>
                <wp:inline distT="0" distB="0" distL="0" distR="0" wp14:anchorId="440F66C3" wp14:editId="1DE61C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CEFD6" w14:textId="77777777" w:rsidR="00D058B8" w:rsidRPr="00C44FE9" w:rsidRDefault="00D058B8" w:rsidP="004C5D52">
      <w:pPr>
        <w:pStyle w:val="LineTop"/>
      </w:pPr>
    </w:p>
    <w:p w14:paraId="3E399020" w14:textId="77777777" w:rsidR="00680577" w:rsidRPr="00C44FE9" w:rsidRDefault="00040092" w:rsidP="00680577">
      <w:pPr>
        <w:pStyle w:val="EPBodyTA1"/>
      </w:pPr>
      <w:r w:rsidRPr="00C44FE9">
        <w:t>ΚΕΙΜΕΝΑ ΠΟΥ ΕΓΚΡΙΘΗΚΑΝ</w:t>
      </w:r>
    </w:p>
    <w:p w14:paraId="415AFBFC" w14:textId="77777777" w:rsidR="00D058B8" w:rsidRPr="00C44FE9" w:rsidRDefault="00D058B8" w:rsidP="00D058B8">
      <w:pPr>
        <w:pStyle w:val="LineBottom"/>
      </w:pPr>
    </w:p>
    <w:p w14:paraId="5A81BCA6" w14:textId="7E0DF582" w:rsidR="00040092" w:rsidRPr="00A27D0F" w:rsidRDefault="00040092" w:rsidP="00040092">
      <w:pPr>
        <w:pStyle w:val="ATHeading1"/>
      </w:pPr>
      <w:bookmarkStart w:id="0" w:name="TANumber"/>
      <w:r w:rsidRPr="00C44FE9">
        <w:t>P10_TA(2025)0</w:t>
      </w:r>
      <w:r w:rsidR="00A27D0F" w:rsidRPr="001F3D94">
        <w:t>322</w:t>
      </w:r>
      <w:bookmarkEnd w:id="0"/>
    </w:p>
    <w:p w14:paraId="3E2F1ECC" w14:textId="77777777" w:rsidR="00040092" w:rsidRPr="00C44FE9" w:rsidRDefault="00040092" w:rsidP="00040092">
      <w:pPr>
        <w:pStyle w:val="ATHeading2"/>
      </w:pPr>
      <w:bookmarkStart w:id="1" w:name="title"/>
      <w:r w:rsidRPr="00C44FE9">
        <w:t>Χορήγηση μακροοικονομικής χρηματοδοτικής συνδρομής στην Ιορδανία</w:t>
      </w:r>
      <w:bookmarkEnd w:id="1"/>
    </w:p>
    <w:p w14:paraId="30BD4091" w14:textId="77777777" w:rsidR="00040092" w:rsidRPr="00C44FE9" w:rsidRDefault="00040092" w:rsidP="00040092">
      <w:pPr>
        <w:rPr>
          <w:i/>
          <w:vanish/>
        </w:rPr>
      </w:pPr>
      <w:r w:rsidRPr="00C44FE9">
        <w:rPr>
          <w:i/>
        </w:rPr>
        <w:fldChar w:fldCharType="begin"/>
      </w:r>
      <w:r w:rsidRPr="00C44FE9">
        <w:rPr>
          <w:i/>
        </w:rPr>
        <w:instrText xml:space="preserve"> TC"(</w:instrText>
      </w:r>
      <w:bookmarkStart w:id="2" w:name="DocNumber"/>
      <w:r w:rsidRPr="00C44FE9">
        <w:rPr>
          <w:i/>
        </w:rPr>
        <w:instrText>A10-0245/2025</w:instrText>
      </w:r>
      <w:bookmarkEnd w:id="2"/>
      <w:r w:rsidRPr="00C44FE9">
        <w:rPr>
          <w:i/>
        </w:rPr>
        <w:instrText xml:space="preserve"> - Εισηγήτρια: Céline Imart)"\l3 \n&gt; \* MERGEFORMAT </w:instrText>
      </w:r>
      <w:r w:rsidRPr="00C44FE9">
        <w:rPr>
          <w:i/>
        </w:rPr>
        <w:fldChar w:fldCharType="end"/>
      </w:r>
    </w:p>
    <w:p w14:paraId="6762C6F3" w14:textId="77777777" w:rsidR="00040092" w:rsidRPr="00C44FE9" w:rsidRDefault="00040092" w:rsidP="00040092">
      <w:pPr>
        <w:rPr>
          <w:vanish/>
        </w:rPr>
      </w:pPr>
      <w:bookmarkStart w:id="3" w:name="Commission"/>
      <w:r w:rsidRPr="00C44FE9">
        <w:rPr>
          <w:vanish/>
        </w:rPr>
        <w:t>Επιτροπή Διεθνούς Εμπορίου</w:t>
      </w:r>
      <w:bookmarkEnd w:id="3"/>
    </w:p>
    <w:p w14:paraId="53775508" w14:textId="77777777" w:rsidR="00040092" w:rsidRPr="00C44FE9" w:rsidRDefault="00040092" w:rsidP="00040092">
      <w:pPr>
        <w:rPr>
          <w:vanish/>
        </w:rPr>
      </w:pPr>
      <w:bookmarkStart w:id="4" w:name="PE"/>
      <w:r w:rsidRPr="00C44FE9">
        <w:rPr>
          <w:vanish/>
        </w:rPr>
        <w:t>PE778.096</w:t>
      </w:r>
      <w:bookmarkEnd w:id="4"/>
    </w:p>
    <w:p w14:paraId="2405FE4E" w14:textId="02484157" w:rsidR="00040092" w:rsidRPr="00C44FE9" w:rsidRDefault="00040092" w:rsidP="00040092">
      <w:pPr>
        <w:pStyle w:val="ATHeading3"/>
      </w:pPr>
      <w:bookmarkStart w:id="5" w:name="Sujet"/>
      <w:r w:rsidRPr="00C44FE9">
        <w:t>Νομοθετικό ψήφισμα του Ευρωπαϊκού Κοινοβουλίου</w:t>
      </w:r>
      <w:r w:rsidR="0057608D">
        <w:t xml:space="preserve"> της </w:t>
      </w:r>
      <w:r w:rsidR="000E5FA6">
        <w:t>16ης</w:t>
      </w:r>
      <w:r w:rsidR="0057608D">
        <w:t xml:space="preserve"> Δεκεμβρίου 2025</w:t>
      </w:r>
      <w:r w:rsidRPr="00C44FE9">
        <w:t xml:space="preserve"> σχετικά με την πρόταση απόφασης του Ευρωπαϊκού Κοινοβουλίου και του Συμβουλίου για τη χορήγηση μακροοικονομικής χρηματοδοτικής συνδρομής στο Χασεμιτικό Βασίλειο της Ιορδανίας</w:t>
      </w:r>
      <w:bookmarkEnd w:id="5"/>
      <w:r w:rsidRPr="00C44FE9">
        <w:t xml:space="preserve"> </w:t>
      </w:r>
      <w:bookmarkStart w:id="6" w:name="References"/>
      <w:r w:rsidRPr="00C44FE9">
        <w:t>(COM(2025)0456 – C10-0186/2025 – 2025/0251(COD))</w:t>
      </w:r>
      <w:bookmarkEnd w:id="6"/>
    </w:p>
    <w:p w14:paraId="5966E099" w14:textId="77777777" w:rsidR="00752C0B" w:rsidRPr="00752C0B" w:rsidRDefault="00752C0B" w:rsidP="00C84C91">
      <w:pPr>
        <w:pStyle w:val="NormalBold"/>
      </w:pPr>
    </w:p>
    <w:p w14:paraId="716602C5" w14:textId="68993A85" w:rsidR="00C84C91" w:rsidRPr="00C44FE9" w:rsidRDefault="00C84C91" w:rsidP="00C84C91">
      <w:pPr>
        <w:pStyle w:val="NormalBold"/>
      </w:pPr>
      <w:r w:rsidRPr="00C44FE9">
        <w:t>(Συνήθης νομοθετική διαδικασία: πρώτη ανάγνωση)</w:t>
      </w:r>
    </w:p>
    <w:p w14:paraId="71853055" w14:textId="77777777" w:rsidR="00C84C91" w:rsidRPr="00C44FE9" w:rsidRDefault="00C84C91" w:rsidP="00C84C91">
      <w:pPr>
        <w:pStyle w:val="EPComma"/>
      </w:pPr>
      <w:r w:rsidRPr="00C44FE9">
        <w:rPr>
          <w:i/>
        </w:rPr>
        <w:t>Το Ευρωπαϊκό Κοινοβούλιο</w:t>
      </w:r>
      <w:r w:rsidRPr="00C44FE9">
        <w:t>,</w:t>
      </w:r>
    </w:p>
    <w:p w14:paraId="1D9C14F5" w14:textId="77777777" w:rsidR="00C84C91" w:rsidRPr="00C44FE9" w:rsidRDefault="00C84C91" w:rsidP="00C84C91">
      <w:pPr>
        <w:pStyle w:val="NormalHanging12a"/>
      </w:pPr>
      <w:r w:rsidRPr="00C44FE9">
        <w:t>–</w:t>
      </w:r>
      <w:r w:rsidRPr="00C44FE9">
        <w:tab/>
        <w:t>έχοντας υπόψη την πρόταση της Επιτροπής προς το Κοινοβούλιο και το Συμβούλιο (COM(2025)0456),</w:t>
      </w:r>
    </w:p>
    <w:p w14:paraId="07DCBA06" w14:textId="73524162" w:rsidR="00C84C91" w:rsidRPr="00C44FE9" w:rsidRDefault="00C84C91" w:rsidP="00C84C91">
      <w:pPr>
        <w:pStyle w:val="NormalHanging12a"/>
      </w:pPr>
      <w:r w:rsidRPr="00C44FE9">
        <w:t>–</w:t>
      </w:r>
      <w:r w:rsidRPr="00C44FE9">
        <w:tab/>
        <w:t>έχοντας υπόψη το άρθρο 294 παράγραφος 2 και το άρθρο 212</w:t>
      </w:r>
      <w:r w:rsidR="00C86AA3">
        <w:t xml:space="preserve"> παράγραφος 2</w:t>
      </w:r>
      <w:r w:rsidRPr="00C44FE9">
        <w:t xml:space="preserve"> της Συνθήκης για τη λειτουργία της Ευρωπαϊκής Ένωσης, σύμφωνα με τα οποία του υποβλήθηκε η πρόταση από την Επιτροπή (C10</w:t>
      </w:r>
      <w:r w:rsidRPr="00C44FE9">
        <w:noBreakHyphen/>
        <w:t>0186/2025),</w:t>
      </w:r>
    </w:p>
    <w:p w14:paraId="39D92271" w14:textId="77777777" w:rsidR="00C84C91" w:rsidRDefault="00C84C91" w:rsidP="00C84C91">
      <w:pPr>
        <w:pStyle w:val="NormalHanging12a"/>
      </w:pPr>
      <w:r w:rsidRPr="00C44FE9">
        <w:rPr>
          <w:rFonts w:ascii="Symbol" w:hAnsi="Symbol"/>
        </w:rPr>
        <w:sym w:font="Symbol" w:char="F02D"/>
      </w:r>
      <w:r w:rsidRPr="00C44FE9">
        <w:tab/>
        <w:t>έχοντας υπόψη το άρθρο 294 παράγραφος 3 της Συνθήκης για τη λειτουργία της Ευρωπαϊκής Ένωσης,</w:t>
      </w:r>
    </w:p>
    <w:p w14:paraId="0F60DAA2" w14:textId="4BBB0DFE" w:rsidR="00C86AA3" w:rsidRPr="00C44FE9" w:rsidRDefault="00C86AA3" w:rsidP="00C84C91">
      <w:pPr>
        <w:pStyle w:val="NormalHanging12a"/>
      </w:pPr>
      <w:r w:rsidRPr="00C44FE9">
        <w:rPr>
          <w:rFonts w:ascii="Symbol" w:hAnsi="Symbol"/>
        </w:rPr>
        <w:sym w:font="Symbol" w:char="F02D"/>
      </w:r>
      <w:r w:rsidRPr="00C44FE9">
        <w:tab/>
      </w:r>
      <w:r w:rsidRPr="00C86AA3">
        <w:t>έχοντας υπόψη τη δέσμευση που ανέλαβε ο εκπρόσωπος του Συμβουλίου, με επιστολή της 1</w:t>
      </w:r>
      <w:r>
        <w:t>0</w:t>
      </w:r>
      <w:r w:rsidRPr="00C86AA3">
        <w:t xml:space="preserve">ης </w:t>
      </w:r>
      <w:r>
        <w:t>Δεκεμβρίου</w:t>
      </w:r>
      <w:r w:rsidRPr="00C86AA3">
        <w:t xml:space="preserve"> 202</w:t>
      </w:r>
      <w:r>
        <w:t>5</w:t>
      </w:r>
      <w:r w:rsidRPr="00C86AA3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A0B0D9C" w14:textId="77777777" w:rsidR="00C84C91" w:rsidRPr="00C44FE9" w:rsidRDefault="00C84C91" w:rsidP="00C84C91">
      <w:pPr>
        <w:pStyle w:val="NormalHanging12a"/>
      </w:pPr>
      <w:r w:rsidRPr="00C44FE9">
        <w:t>–</w:t>
      </w:r>
      <w:r w:rsidRPr="00C44FE9">
        <w:tab/>
        <w:t>έχοντας υπόψη το άρθρο 60 του Κανονισμού του,</w:t>
      </w:r>
    </w:p>
    <w:p w14:paraId="7515FB3A" w14:textId="77777777" w:rsidR="00C84C91" w:rsidRPr="00C44FE9" w:rsidRDefault="00C84C91" w:rsidP="00C84C91">
      <w:pPr>
        <w:pStyle w:val="NormalHanging12a"/>
      </w:pPr>
      <w:r w:rsidRPr="00C44FE9">
        <w:t>–</w:t>
      </w:r>
      <w:r w:rsidRPr="00C44FE9">
        <w:tab/>
        <w:t>έχοντας υπόψη την έκθεση της Επιτροπής Διεθνούς Εμπορίου (A10-0245/2025),</w:t>
      </w:r>
    </w:p>
    <w:p w14:paraId="6753CCF0" w14:textId="3A363DFD" w:rsidR="00C84C91" w:rsidRPr="00C44FE9" w:rsidRDefault="00C84C91" w:rsidP="00C84C91">
      <w:pPr>
        <w:pStyle w:val="NormalHanging12a"/>
      </w:pPr>
      <w:r w:rsidRPr="00C44FE9">
        <w:t>1.</w:t>
      </w:r>
      <w:r w:rsidRPr="00C44FE9">
        <w:tab/>
        <w:t xml:space="preserve">εγκρίνει τη θέση του σε πρώτη ανάγνωση </w:t>
      </w:r>
      <w:r w:rsidR="00C86AA3">
        <w:t>όπως παρατίθεται κατωτέρω</w:t>
      </w:r>
      <w:r w:rsidRPr="00C44FE9">
        <w:t>·</w:t>
      </w:r>
    </w:p>
    <w:p w14:paraId="14EA108C" w14:textId="77777777" w:rsidR="00C84C91" w:rsidRPr="00C44FE9" w:rsidRDefault="00C84C91" w:rsidP="00C84C91">
      <w:pPr>
        <w:pStyle w:val="NormalHanging12a"/>
      </w:pPr>
      <w:r w:rsidRPr="00C44FE9">
        <w:t>2.</w:t>
      </w:r>
      <w:r w:rsidRPr="00C44FE9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728979E9" w14:textId="1D7EC7C8" w:rsidR="00C44FE9" w:rsidRPr="00C44FE9" w:rsidRDefault="00C84C91" w:rsidP="00C44FE9">
      <w:pPr>
        <w:pStyle w:val="NormalHanging12a"/>
      </w:pPr>
      <w:r w:rsidRPr="00C44FE9">
        <w:t>3.</w:t>
      </w:r>
      <w:r w:rsidRPr="00C44FE9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6D565524" w14:textId="36B2F251" w:rsidR="000E5FA6" w:rsidRDefault="000E5FA6">
      <w:pPr>
        <w:widowControl/>
      </w:pPr>
      <w:r>
        <w:br w:type="page"/>
      </w:r>
    </w:p>
    <w:p w14:paraId="28FEBBF6" w14:textId="3F02B125" w:rsidR="000E5FA6" w:rsidRPr="00457046" w:rsidRDefault="000E5FA6" w:rsidP="001F3D94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P10_TC1-COD(2025</w:t>
      </w:r>
      <w:r w:rsidRPr="00C96A0A">
        <w:rPr>
          <w:b/>
        </w:rPr>
        <w:t>)0</w:t>
      </w:r>
      <w:r>
        <w:rPr>
          <w:b/>
        </w:rPr>
        <w:t>251</w:t>
      </w:r>
    </w:p>
    <w:p w14:paraId="6BD13B01" w14:textId="7CB5D127" w:rsidR="000E5FA6" w:rsidRPr="000E5FA6" w:rsidRDefault="000E5FA6" w:rsidP="001F3D94">
      <w:pPr>
        <w:spacing w:after="24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16</w:t>
      </w:r>
      <w:r w:rsidRPr="00C96A0A">
        <w:rPr>
          <w:b/>
        </w:rPr>
        <w:t> </w:t>
      </w:r>
      <w:r>
        <w:rPr>
          <w:b/>
        </w:rPr>
        <w:t>Δεκεμβρίου 2025</w:t>
      </w:r>
      <w:r w:rsidRPr="00C96A0A">
        <w:rPr>
          <w:b/>
        </w:rPr>
        <w:t xml:space="preserve"> εν όψει της έγκρισης </w:t>
      </w:r>
      <w:r>
        <w:rPr>
          <w:b/>
        </w:rPr>
        <w:t>απόφασης</w:t>
      </w:r>
      <w:r w:rsidRPr="00C96A0A">
        <w:rPr>
          <w:b/>
        </w:rPr>
        <w:t xml:space="preserve"> (ΕΕ) 20</w:t>
      </w:r>
      <w:r>
        <w:rPr>
          <w:b/>
        </w:rPr>
        <w:t>2</w:t>
      </w:r>
      <w:r w:rsidR="001F3D94">
        <w:rPr>
          <w:b/>
        </w:rPr>
        <w:t>6</w:t>
      </w:r>
      <w:r w:rsidRPr="00C96A0A">
        <w:rPr>
          <w:b/>
        </w:rPr>
        <w:t xml:space="preserve">/... του Ευρωπαϊκού Κοινοβουλίου και του Συμβουλίου </w:t>
      </w:r>
      <w:r w:rsidRPr="000E5FA6">
        <w:rPr>
          <w:rFonts w:eastAsia="Calibri"/>
          <w:b/>
          <w:noProof/>
          <w:szCs w:val="22"/>
          <w:lang w:eastAsia="en-US"/>
        </w:rPr>
        <w:t>για τη χορήγηση μακροοικονομικής χρηματοδοτικής συνδρομής στο Χασεμιτικό Βασίλειο της Ιορδανίας</w:t>
      </w:r>
    </w:p>
    <w:p w14:paraId="278784FB" w14:textId="283C280E" w:rsidR="001F3D94" w:rsidRPr="007B7B26" w:rsidRDefault="001F3D94" w:rsidP="001F3D94">
      <w:pPr>
        <w:spacing w:after="240"/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απόφαση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6</w:t>
      </w:r>
      <w:r>
        <w:rPr>
          <w:i/>
        </w:rPr>
        <w:t>/</w:t>
      </w:r>
      <w:r>
        <w:rPr>
          <w:i/>
        </w:rPr>
        <w:t>188</w:t>
      </w:r>
      <w:r>
        <w:rPr>
          <w:i/>
        </w:rPr>
        <w:t>.</w:t>
      </w:r>
      <w:r w:rsidRPr="007B7B26">
        <w:rPr>
          <w:i/>
        </w:rPr>
        <w:t>)</w:t>
      </w:r>
    </w:p>
    <w:p w14:paraId="6D185EF0" w14:textId="77777777" w:rsidR="000E5FA6" w:rsidRPr="000E5FA6" w:rsidRDefault="000E5FA6" w:rsidP="001F3D94">
      <w:pPr>
        <w:keepNext/>
        <w:widowControl/>
        <w:spacing w:after="240" w:line="360" w:lineRule="auto"/>
      </w:pPr>
    </w:p>
    <w:sectPr w:rsidR="000E5FA6" w:rsidRPr="000E5FA6" w:rsidSect="00C44F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54C64" w14:textId="77777777" w:rsidR="00040092" w:rsidRPr="00C44FE9" w:rsidRDefault="00040092">
      <w:r w:rsidRPr="00C44FE9">
        <w:separator/>
      </w:r>
    </w:p>
  </w:endnote>
  <w:endnote w:type="continuationSeparator" w:id="0">
    <w:p w14:paraId="53E8F3C2" w14:textId="77777777" w:rsidR="00040092" w:rsidRPr="00C44FE9" w:rsidRDefault="00040092">
      <w:r w:rsidRPr="00C44F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09C7" w14:textId="77777777" w:rsidR="00064002" w:rsidRPr="00C44F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ABE6" w14:textId="77777777" w:rsidR="00064002" w:rsidRPr="00C44F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A36F" w14:textId="77777777" w:rsidR="00064002" w:rsidRPr="00C44F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2ADD6" w14:textId="77777777" w:rsidR="00040092" w:rsidRPr="00C44FE9" w:rsidRDefault="00040092">
      <w:r w:rsidRPr="00C44FE9">
        <w:separator/>
      </w:r>
    </w:p>
  </w:footnote>
  <w:footnote w:type="continuationSeparator" w:id="0">
    <w:p w14:paraId="5CAA335A" w14:textId="77777777" w:rsidR="00040092" w:rsidRPr="00C44FE9" w:rsidRDefault="00040092">
      <w:r w:rsidRPr="00C44F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A644D" w14:textId="77777777" w:rsidR="00064002" w:rsidRPr="00C44F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297E" w14:textId="77777777" w:rsidR="00064002" w:rsidRPr="00C44F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172B3" w14:textId="77777777" w:rsidR="00064002" w:rsidRPr="00C44F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9650731">
    <w:abstractNumId w:val="9"/>
  </w:num>
  <w:num w:numId="2" w16cid:durableId="998732250">
    <w:abstractNumId w:val="9"/>
  </w:num>
  <w:num w:numId="3" w16cid:durableId="1555315852">
    <w:abstractNumId w:val="7"/>
  </w:num>
  <w:num w:numId="4" w16cid:durableId="1649747865">
    <w:abstractNumId w:val="7"/>
  </w:num>
  <w:num w:numId="5" w16cid:durableId="785856993">
    <w:abstractNumId w:val="6"/>
  </w:num>
  <w:num w:numId="6" w16cid:durableId="704253471">
    <w:abstractNumId w:val="6"/>
  </w:num>
  <w:num w:numId="7" w16cid:durableId="722755058">
    <w:abstractNumId w:val="5"/>
  </w:num>
  <w:num w:numId="8" w16cid:durableId="1346663754">
    <w:abstractNumId w:val="5"/>
  </w:num>
  <w:num w:numId="9" w16cid:durableId="28649266">
    <w:abstractNumId w:val="4"/>
  </w:num>
  <w:num w:numId="10" w16cid:durableId="48843271">
    <w:abstractNumId w:val="4"/>
  </w:num>
  <w:num w:numId="11" w16cid:durableId="1654673254">
    <w:abstractNumId w:val="8"/>
  </w:num>
  <w:num w:numId="12" w16cid:durableId="902181330">
    <w:abstractNumId w:val="8"/>
  </w:num>
  <w:num w:numId="13" w16cid:durableId="2048480952">
    <w:abstractNumId w:val="3"/>
  </w:num>
  <w:num w:numId="14" w16cid:durableId="175192203">
    <w:abstractNumId w:val="3"/>
  </w:num>
  <w:num w:numId="15" w16cid:durableId="1090156305">
    <w:abstractNumId w:val="2"/>
  </w:num>
  <w:num w:numId="16" w16cid:durableId="2013945400">
    <w:abstractNumId w:val="2"/>
  </w:num>
  <w:num w:numId="17" w16cid:durableId="1207334489">
    <w:abstractNumId w:val="1"/>
  </w:num>
  <w:num w:numId="18" w16cid:durableId="1484737663">
    <w:abstractNumId w:val="1"/>
  </w:num>
  <w:num w:numId="19" w16cid:durableId="1182160495">
    <w:abstractNumId w:val="0"/>
  </w:num>
  <w:num w:numId="20" w16cid:durableId="1048921651">
    <w:abstractNumId w:val="0"/>
  </w:num>
  <w:num w:numId="21" w16cid:durableId="914247409">
    <w:abstractNumId w:val="9"/>
  </w:num>
  <w:num w:numId="22" w16cid:durableId="869731799">
    <w:abstractNumId w:val="7"/>
  </w:num>
  <w:num w:numId="23" w16cid:durableId="157229277">
    <w:abstractNumId w:val="6"/>
  </w:num>
  <w:num w:numId="24" w16cid:durableId="1998225300">
    <w:abstractNumId w:val="5"/>
  </w:num>
  <w:num w:numId="25" w16cid:durableId="465511695">
    <w:abstractNumId w:val="4"/>
  </w:num>
  <w:num w:numId="26" w16cid:durableId="1858341">
    <w:abstractNumId w:val="8"/>
  </w:num>
  <w:num w:numId="27" w16cid:durableId="1480616637">
    <w:abstractNumId w:val="3"/>
  </w:num>
  <w:num w:numId="28" w16cid:durableId="1340501898">
    <w:abstractNumId w:val="2"/>
  </w:num>
  <w:num w:numId="29" w16cid:durableId="653875794">
    <w:abstractNumId w:val="1"/>
  </w:num>
  <w:num w:numId="30" w16cid:durableId="679936673">
    <w:abstractNumId w:val="0"/>
  </w:num>
  <w:num w:numId="31" w16cid:durableId="1700009229">
    <w:abstractNumId w:val="9"/>
  </w:num>
  <w:num w:numId="32" w16cid:durableId="115879409">
    <w:abstractNumId w:val="7"/>
  </w:num>
  <w:num w:numId="33" w16cid:durableId="1751661858">
    <w:abstractNumId w:val="6"/>
  </w:num>
  <w:num w:numId="34" w16cid:durableId="1911840819">
    <w:abstractNumId w:val="5"/>
  </w:num>
  <w:num w:numId="35" w16cid:durableId="359208609">
    <w:abstractNumId w:val="4"/>
  </w:num>
  <w:num w:numId="36" w16cid:durableId="1525093740">
    <w:abstractNumId w:val="8"/>
  </w:num>
  <w:num w:numId="37" w16cid:durableId="1374304924">
    <w:abstractNumId w:val="3"/>
  </w:num>
  <w:num w:numId="38" w16cid:durableId="1035469633">
    <w:abstractNumId w:val="2"/>
  </w:num>
  <w:num w:numId="39" w16cid:durableId="393628890">
    <w:abstractNumId w:val="1"/>
  </w:num>
  <w:num w:numId="40" w16cid:durableId="1200123203">
    <w:abstractNumId w:val="0"/>
  </w:num>
  <w:num w:numId="41" w16cid:durableId="373844511">
    <w:abstractNumId w:val="10"/>
  </w:num>
  <w:num w:numId="42" w16cid:durableId="872692687">
    <w:abstractNumId w:val="10"/>
  </w:num>
  <w:num w:numId="43" w16cid:durableId="732238087">
    <w:abstractNumId w:val="10"/>
  </w:num>
  <w:num w:numId="44" w16cid:durableId="19898203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EL"/>
    <w:docVar w:name="dvnumam" w:val="0"/>
    <w:docVar w:name="dvpe" w:val="778.096"/>
    <w:docVar w:name="dvrapporteur" w:val="Εισηγήτρια: "/>
    <w:docVar w:name="dvtitre" w:val="Νομοθετικό ψήφισμα του Ευρωπαϊκού Κοινοβουλίου σχετικά με την πρόταση απόφασης του Ευρωπαϊκού Κοινοβουλίου και του Συμβουλίου για τη χορήγηση μακροοικονομικής χρηματοδοτικής συνδρομής στο Χασεμιτικό Βασίλειο της Ιορδανίας(COM(2025)0456 – C10-0186/2025 – 2025/0251(COD))"/>
  </w:docVars>
  <w:rsids>
    <w:rsidRoot w:val="00040092"/>
    <w:rsid w:val="00002272"/>
    <w:rsid w:val="00040092"/>
    <w:rsid w:val="00064002"/>
    <w:rsid w:val="000677B9"/>
    <w:rsid w:val="000831BA"/>
    <w:rsid w:val="000A42CC"/>
    <w:rsid w:val="000E5FA6"/>
    <w:rsid w:val="000E7DD9"/>
    <w:rsid w:val="0010095E"/>
    <w:rsid w:val="00125B37"/>
    <w:rsid w:val="00187494"/>
    <w:rsid w:val="001B6159"/>
    <w:rsid w:val="001C448A"/>
    <w:rsid w:val="001F32AE"/>
    <w:rsid w:val="001F3D94"/>
    <w:rsid w:val="002767FF"/>
    <w:rsid w:val="002B18FE"/>
    <w:rsid w:val="002B5493"/>
    <w:rsid w:val="002F4E2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B4D"/>
    <w:rsid w:val="0050519A"/>
    <w:rsid w:val="005072A1"/>
    <w:rsid w:val="00514517"/>
    <w:rsid w:val="00545827"/>
    <w:rsid w:val="00560270"/>
    <w:rsid w:val="0057608D"/>
    <w:rsid w:val="00577634"/>
    <w:rsid w:val="005854C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C0B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D0F"/>
    <w:rsid w:val="00A43E52"/>
    <w:rsid w:val="00A4678D"/>
    <w:rsid w:val="00A778C7"/>
    <w:rsid w:val="00AB441E"/>
    <w:rsid w:val="00AB6293"/>
    <w:rsid w:val="00AD76D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FE9"/>
    <w:rsid w:val="00C61C0C"/>
    <w:rsid w:val="00C84C91"/>
    <w:rsid w:val="00C86AA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86C"/>
    <w:rsid w:val="00E365E1"/>
    <w:rsid w:val="00E820A4"/>
    <w:rsid w:val="00EB006A"/>
    <w:rsid w:val="00EB4772"/>
    <w:rsid w:val="00ED169E"/>
    <w:rsid w:val="00ED4235"/>
    <w:rsid w:val="00F0294F"/>
    <w:rsid w:val="00F04346"/>
    <w:rsid w:val="00F075DC"/>
    <w:rsid w:val="00F149E9"/>
    <w:rsid w:val="00F5134D"/>
    <w:rsid w:val="00F74202"/>
    <w:rsid w:val="00F87713"/>
    <w:rsid w:val="00F9709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857A0"/>
  <w15:chartTrackingRefBased/>
  <w15:docId w15:val="{EB0B3D6D-FACB-41E5-B5DB-EC109282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4C91"/>
    <w:pPr>
      <w:spacing w:before="480" w:after="240"/>
    </w:pPr>
  </w:style>
  <w:style w:type="paragraph" w:customStyle="1" w:styleId="NormalBold">
    <w:name w:val="NormalBold"/>
    <w:basedOn w:val="Normal"/>
    <w:rsid w:val="00C84C91"/>
    <w:rPr>
      <w:b/>
    </w:rPr>
  </w:style>
  <w:style w:type="paragraph" w:customStyle="1" w:styleId="NormalHanging12a">
    <w:name w:val="NormalHanging12a"/>
    <w:basedOn w:val="Normal"/>
    <w:rsid w:val="00C84C9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7608D"/>
    <w:rPr>
      <w:sz w:val="24"/>
      <w:lang w:val="el-GR"/>
    </w:rPr>
  </w:style>
  <w:style w:type="character" w:styleId="Hyperlink">
    <w:name w:val="Hyperlink"/>
    <w:uiPriority w:val="99"/>
    <w:rsid w:val="000E5FA6"/>
    <w:rPr>
      <w:rFonts w:cs="Times New Roman"/>
      <w:color w:val="0000FF"/>
      <w:u w:val="single"/>
      <w:lang w:val="el-GR" w:eastAsia="en-GB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0E5FA6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1961</Characters>
  <Application>Microsoft Office Word</Application>
  <DocSecurity>0</DocSecurity>
  <Lines>85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2026-03-04T11:34:00Z</dcterms:created>
  <dcterms:modified xsi:type="dcterms:W3CDTF">2026-03-04T11:34:00Z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