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698" w14:paraId="7450C85F" w14:textId="77777777" w:rsidTr="0010095E">
        <w:trPr>
          <w:trHeight w:hRule="exact" w:val="1418"/>
        </w:trPr>
        <w:tc>
          <w:tcPr>
            <w:tcW w:w="6804" w:type="dxa"/>
            <w:shd w:val="clear" w:color="auto" w:fill="auto"/>
            <w:vAlign w:val="center"/>
          </w:tcPr>
          <w:p w14:paraId="798E9500" w14:textId="77777777" w:rsidR="00751A4A" w:rsidRPr="00D34698" w:rsidRDefault="009044AC" w:rsidP="0010095E">
            <w:pPr>
              <w:pStyle w:val="EPName"/>
            </w:pPr>
            <w:r w:rsidRPr="00D34698">
              <w:t>Eiropas Parlaments</w:t>
            </w:r>
          </w:p>
          <w:p w14:paraId="6DF71656" w14:textId="77777777" w:rsidR="00751A4A" w:rsidRPr="00D34698" w:rsidRDefault="005F1B17" w:rsidP="005F1B17">
            <w:pPr>
              <w:pStyle w:val="EPTerm"/>
              <w:rPr>
                <w:rStyle w:val="HideTWBExt"/>
                <w:noProof w:val="0"/>
                <w:vanish w:val="0"/>
                <w:color w:val="auto"/>
              </w:rPr>
            </w:pPr>
            <w:r w:rsidRPr="00D34698">
              <w:t>2024</w:t>
            </w:r>
            <w:r w:rsidR="00817416" w:rsidRPr="00D34698">
              <w:t>-202</w:t>
            </w:r>
            <w:r w:rsidRPr="00D34698">
              <w:t>9</w:t>
            </w:r>
          </w:p>
        </w:tc>
        <w:tc>
          <w:tcPr>
            <w:tcW w:w="2268" w:type="dxa"/>
            <w:shd w:val="clear" w:color="auto" w:fill="auto"/>
          </w:tcPr>
          <w:p w14:paraId="3B20CC77" w14:textId="77777777" w:rsidR="00751A4A" w:rsidRPr="00D34698" w:rsidRDefault="00187494" w:rsidP="0010095E">
            <w:pPr>
              <w:pStyle w:val="EPLogo"/>
            </w:pPr>
            <w:r w:rsidRPr="00D34698">
              <w:rPr>
                <w:noProof/>
                <w:lang w:eastAsia="ja-JP"/>
              </w:rPr>
              <w:drawing>
                <wp:inline distT="0" distB="0" distL="0" distR="0" wp14:anchorId="3EEB7FBA" wp14:editId="6B8FCA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23C7DE" w14:textId="77777777" w:rsidR="00D058B8" w:rsidRPr="00D34698" w:rsidRDefault="00D058B8" w:rsidP="004C5D52">
      <w:pPr>
        <w:pStyle w:val="LineTop"/>
      </w:pPr>
    </w:p>
    <w:p w14:paraId="29B76418" w14:textId="77777777" w:rsidR="00680577" w:rsidRPr="00D34698" w:rsidRDefault="009044AC" w:rsidP="00680577">
      <w:pPr>
        <w:pStyle w:val="EPBodyTA1"/>
      </w:pPr>
      <w:r w:rsidRPr="00D34698">
        <w:t>PIEŅEMTIE TEKSTI</w:t>
      </w:r>
    </w:p>
    <w:p w14:paraId="7B87BB64" w14:textId="77777777" w:rsidR="00D058B8" w:rsidRPr="00D34698" w:rsidRDefault="00D058B8" w:rsidP="00D058B8">
      <w:pPr>
        <w:pStyle w:val="LineBottom"/>
      </w:pPr>
    </w:p>
    <w:p w14:paraId="212CE0E5" w14:textId="7C9BE92F" w:rsidR="009044AC" w:rsidRPr="00D34698" w:rsidRDefault="009044AC" w:rsidP="009044AC">
      <w:pPr>
        <w:pStyle w:val="ATHeading1"/>
      </w:pPr>
      <w:bookmarkStart w:id="0" w:name="TANumber"/>
      <w:r w:rsidRPr="00D34698">
        <w:t>P10_TA(2025)0</w:t>
      </w:r>
      <w:bookmarkEnd w:id="0"/>
      <w:r w:rsidR="00D34698" w:rsidRPr="00D34698">
        <w:t>324</w:t>
      </w:r>
    </w:p>
    <w:p w14:paraId="51BC6484" w14:textId="77777777" w:rsidR="009044AC" w:rsidRPr="00D34698" w:rsidRDefault="009044AC" w:rsidP="009044AC">
      <w:pPr>
        <w:pStyle w:val="ATHeading2"/>
      </w:pPr>
      <w:bookmarkStart w:id="1" w:name="title"/>
      <w:r w:rsidRPr="00D34698">
        <w:t>Noteiktas korporatīvās ilgtspējas ziņu sniegšanas un pienācīgas rūpības prasības</w:t>
      </w:r>
      <w:bookmarkEnd w:id="1"/>
    </w:p>
    <w:p w14:paraId="4369060D" w14:textId="77777777" w:rsidR="009044AC" w:rsidRPr="00D34698" w:rsidRDefault="009044AC" w:rsidP="009044AC">
      <w:pPr>
        <w:rPr>
          <w:i/>
          <w:vanish/>
        </w:rPr>
      </w:pPr>
      <w:r w:rsidRPr="00D34698">
        <w:rPr>
          <w:i/>
        </w:rPr>
        <w:fldChar w:fldCharType="begin"/>
      </w:r>
      <w:r w:rsidRPr="00D34698">
        <w:rPr>
          <w:i/>
        </w:rPr>
        <w:instrText xml:space="preserve"> TC"(</w:instrText>
      </w:r>
      <w:bookmarkStart w:id="2" w:name="DocNumber"/>
      <w:r w:rsidRPr="00D34698">
        <w:rPr>
          <w:i/>
        </w:rPr>
        <w:instrText>A10-0197/2025</w:instrText>
      </w:r>
      <w:bookmarkEnd w:id="2"/>
      <w:r w:rsidRPr="00D34698">
        <w:rPr>
          <w:i/>
        </w:rPr>
        <w:instrText xml:space="preserve"> - Referents: </w:instrText>
      </w:r>
      <w:proofErr w:type="spellStart"/>
      <w:r w:rsidRPr="00D34698">
        <w:rPr>
          <w:i/>
        </w:rPr>
        <w:instrText>Jörgen</w:instrText>
      </w:r>
      <w:proofErr w:type="spellEnd"/>
      <w:r w:rsidRPr="00D34698">
        <w:rPr>
          <w:i/>
        </w:rPr>
        <w:instrText xml:space="preserve"> </w:instrText>
      </w:r>
      <w:proofErr w:type="spellStart"/>
      <w:r w:rsidRPr="00D34698">
        <w:rPr>
          <w:i/>
        </w:rPr>
        <w:instrText>Warborn</w:instrText>
      </w:r>
      <w:proofErr w:type="spellEnd"/>
      <w:r w:rsidRPr="00D34698">
        <w:rPr>
          <w:i/>
        </w:rPr>
        <w:instrText xml:space="preserve">)"\l3 \n&gt; \* MERGEFORMAT </w:instrText>
      </w:r>
      <w:r w:rsidRPr="00D34698">
        <w:rPr>
          <w:i/>
        </w:rPr>
        <w:fldChar w:fldCharType="end"/>
      </w:r>
    </w:p>
    <w:p w14:paraId="2F1A025B" w14:textId="77777777" w:rsidR="009044AC" w:rsidRPr="00D34698" w:rsidRDefault="009044AC" w:rsidP="009044AC">
      <w:pPr>
        <w:rPr>
          <w:vanish/>
        </w:rPr>
      </w:pPr>
      <w:bookmarkStart w:id="3" w:name="Commission"/>
      <w:r w:rsidRPr="00D34698">
        <w:rPr>
          <w:vanish/>
        </w:rPr>
        <w:t>Juridiskā komiteja</w:t>
      </w:r>
      <w:bookmarkEnd w:id="3"/>
    </w:p>
    <w:p w14:paraId="13D92A8A" w14:textId="77777777" w:rsidR="009044AC" w:rsidRPr="00D34698" w:rsidRDefault="009044AC" w:rsidP="009044AC">
      <w:pPr>
        <w:rPr>
          <w:vanish/>
        </w:rPr>
      </w:pPr>
      <w:bookmarkStart w:id="4" w:name="PE"/>
      <w:r w:rsidRPr="00D34698">
        <w:rPr>
          <w:vanish/>
        </w:rPr>
        <w:t>PE774.282</w:t>
      </w:r>
      <w:bookmarkEnd w:id="4"/>
    </w:p>
    <w:p w14:paraId="15FFFF18" w14:textId="4C65F413" w:rsidR="00840243" w:rsidRPr="00D34698" w:rsidRDefault="009044AC" w:rsidP="00353B3D">
      <w:pPr>
        <w:pStyle w:val="ATHeading3"/>
      </w:pPr>
      <w:bookmarkStart w:id="5" w:name="Sujet"/>
      <w:r w:rsidRPr="00D34698">
        <w:t xml:space="preserve">Eiropas Parlamenta 2025. gada </w:t>
      </w:r>
      <w:r w:rsidR="00CC0D59" w:rsidRPr="00D34698">
        <w:t>16</w:t>
      </w:r>
      <w:r w:rsidRPr="00D34698">
        <w:t xml:space="preserve">. </w:t>
      </w:r>
      <w:r w:rsidR="00CC0D59" w:rsidRPr="00D34698">
        <w:t>decembra</w:t>
      </w:r>
      <w:r w:rsidRPr="00D34698">
        <w:t xml:space="preserve"> normatīvā rezolūcija par priekšlikumu Eiropas Parlamenta un Padomes direktīvai, </w:t>
      </w:r>
      <w:bookmarkEnd w:id="5"/>
      <w:r w:rsidR="004475BD" w:rsidRPr="007B036C">
        <w:rPr>
          <w:noProof/>
        </w:rPr>
        <w:t>ar ko attiecībā uz noteiktām korporatīvās ilgtspējas ziņu sniegšanas un pienācīgas rūpības prasībām groza Direktīvas 2006/43/EK, 2013/34/ES, (ES) 2022/2464 un (ES) 2024/1760</w:t>
      </w:r>
      <w:r w:rsidRPr="00D34698">
        <w:t xml:space="preserve"> </w:t>
      </w:r>
      <w:bookmarkStart w:id="6" w:name="References"/>
      <w:r w:rsidRPr="00D34698">
        <w:t>(COM(2025)0081 – C10-0037/2025 – 2025/0045(COD))</w:t>
      </w:r>
      <w:bookmarkStart w:id="7" w:name="TextBodyBegin"/>
      <w:bookmarkEnd w:id="6"/>
      <w:bookmarkEnd w:id="7"/>
    </w:p>
    <w:p w14:paraId="18EA0454" w14:textId="77777777" w:rsidR="00840243" w:rsidRPr="00D34698" w:rsidRDefault="00840243" w:rsidP="00840243">
      <w:pPr>
        <w:pStyle w:val="NormalBold"/>
      </w:pPr>
      <w:r w:rsidRPr="00D34698">
        <w:t>(Parastā likumdošanas procedūra: pirmais lasījums)</w:t>
      </w:r>
    </w:p>
    <w:p w14:paraId="64B4BE5D" w14:textId="77777777" w:rsidR="00840243" w:rsidRPr="00D34698" w:rsidRDefault="00840243" w:rsidP="00840243">
      <w:pPr>
        <w:pStyle w:val="EPComma"/>
      </w:pPr>
      <w:r w:rsidRPr="00D34698">
        <w:rPr>
          <w:i/>
        </w:rPr>
        <w:t>Eiropas Parlaments</w:t>
      </w:r>
      <w:r w:rsidRPr="00D34698">
        <w:t>,</w:t>
      </w:r>
    </w:p>
    <w:p w14:paraId="04F7EA4D" w14:textId="77777777" w:rsidR="00840243" w:rsidRPr="00D34698" w:rsidRDefault="00840243" w:rsidP="00840243">
      <w:pPr>
        <w:pStyle w:val="NormalHanging12a"/>
      </w:pPr>
      <w:r w:rsidRPr="00D34698">
        <w:t>–</w:t>
      </w:r>
      <w:r w:rsidRPr="00D34698">
        <w:tab/>
        <w:t>ņemot vērā Komisijas priekšlikumu Eiropas Parlamentam un Padomei (COM(2025)0081),</w:t>
      </w:r>
    </w:p>
    <w:p w14:paraId="35E450C2" w14:textId="77777777" w:rsidR="00840243" w:rsidRPr="00D34698" w:rsidRDefault="00840243" w:rsidP="00840243">
      <w:pPr>
        <w:pStyle w:val="NormalHanging12a"/>
      </w:pPr>
      <w:r w:rsidRPr="00D34698">
        <w:t>–</w:t>
      </w:r>
      <w:r w:rsidRPr="00D34698">
        <w:tab/>
        <w:t>ņemot vērā Līguma par Eiropas Savienības darbību 294. panta 2. punktu, 50. un 114. pantu, saskaņā ar kuriem Komisija tam ir iesniegusi priekšlikumu (C10</w:t>
      </w:r>
      <w:r w:rsidRPr="00D34698">
        <w:noBreakHyphen/>
        <w:t>0037/2025),</w:t>
      </w:r>
    </w:p>
    <w:p w14:paraId="12FAF294" w14:textId="77777777" w:rsidR="00840243" w:rsidRPr="00D34698" w:rsidRDefault="00840243" w:rsidP="00840243">
      <w:pPr>
        <w:pStyle w:val="NormalHanging12a"/>
      </w:pPr>
      <w:r w:rsidRPr="00D34698">
        <w:t>–</w:t>
      </w:r>
      <w:r w:rsidRPr="00D34698">
        <w:tab/>
        <w:t>ņemot vērā Līguma par Eiropas Savienības darbību 294. panta 3. punktu,</w:t>
      </w:r>
    </w:p>
    <w:p w14:paraId="4038D1E9" w14:textId="295EDC77" w:rsidR="00840243" w:rsidRPr="00D34698" w:rsidRDefault="00840243" w:rsidP="00840243">
      <w:pPr>
        <w:pStyle w:val="NormalHanging12a"/>
      </w:pPr>
      <w:r w:rsidRPr="00D34698">
        <w:t>–</w:t>
      </w:r>
      <w:r w:rsidRPr="00D34698">
        <w:tab/>
        <w:t xml:space="preserve">ņemot vērā Eiropas Ekonomikas un sociālo lietu komitejas </w:t>
      </w:r>
      <w:r w:rsidR="00CC0D59" w:rsidRPr="00D34698">
        <w:t xml:space="preserve">2025. gada 20. augusta </w:t>
      </w:r>
      <w:r w:rsidRPr="00D34698">
        <w:t>atzinumu</w:t>
      </w:r>
      <w:r w:rsidRPr="00D34698">
        <w:rPr>
          <w:rStyle w:val="FootnoteReference"/>
        </w:rPr>
        <w:footnoteReference w:id="1"/>
      </w:r>
      <w:r w:rsidRPr="00D34698">
        <w:t>,</w:t>
      </w:r>
    </w:p>
    <w:p w14:paraId="74BAF3C6" w14:textId="4DB9A7DA" w:rsidR="00CC0D59" w:rsidRPr="00D34698" w:rsidRDefault="00CC0D59" w:rsidP="00CC0D59">
      <w:pPr>
        <w:spacing w:after="240"/>
        <w:ind w:left="567" w:hanging="567"/>
      </w:pPr>
      <w:r w:rsidRPr="00D34698">
        <w:t>–</w:t>
      </w:r>
      <w:r w:rsidRPr="00D34698">
        <w:tab/>
        <w:t>ņemot vērā provizorisko vienošanos, ko atbildīgā komiteja apstiprināja saskaņā ar Reglamenta 75. panta 4. punktu, un Padomes pārstāvja 2025. gada 11. decembra vēstulē pausto apņemšanos apstiprināt Parlamenta nostāju saskaņā ar Līguma par Eiropas Savienības darbību 294. panta 4. punktu,</w:t>
      </w:r>
    </w:p>
    <w:p w14:paraId="5ED9AFAF" w14:textId="77777777" w:rsidR="00840243" w:rsidRPr="00D34698" w:rsidRDefault="00840243" w:rsidP="00840243">
      <w:pPr>
        <w:pStyle w:val="NormalHanging12a"/>
      </w:pPr>
      <w:r w:rsidRPr="00D34698">
        <w:t>–</w:t>
      </w:r>
      <w:r w:rsidRPr="00D34698">
        <w:tab/>
        <w:t>ņemot vērā Reglamenta 60. pantu,</w:t>
      </w:r>
    </w:p>
    <w:p w14:paraId="6035B6D2" w14:textId="77777777" w:rsidR="00840243" w:rsidRPr="00D34698" w:rsidRDefault="00840243" w:rsidP="00840243">
      <w:pPr>
        <w:pStyle w:val="NormalHanging12a"/>
      </w:pPr>
      <w:r w:rsidRPr="00D34698">
        <w:t>–</w:t>
      </w:r>
      <w:r w:rsidRPr="00D34698">
        <w:tab/>
        <w:t>ņemot vērā Ārlietu komitejas, Starptautiskās tirdzniecības komitejas, Ekonomikas un monetārās komitejas, Nodarbinātības un sociālo lietu komitejas un Vides, klimata un pārtikas nekaitīguma komitejas atzinumus,</w:t>
      </w:r>
    </w:p>
    <w:p w14:paraId="07B385DC" w14:textId="77777777" w:rsidR="00840243" w:rsidRPr="00D34698" w:rsidRDefault="00840243" w:rsidP="00840243">
      <w:pPr>
        <w:pStyle w:val="NormalHanging12a"/>
      </w:pPr>
      <w:r w:rsidRPr="00D34698">
        <w:lastRenderedPageBreak/>
        <w:t>–</w:t>
      </w:r>
      <w:r w:rsidRPr="00D34698">
        <w:tab/>
        <w:t>ņemot vērā Juridiskās komitejas ziņojumu (A10-0197/2025),</w:t>
      </w:r>
    </w:p>
    <w:p w14:paraId="0D230E29" w14:textId="77777777" w:rsidR="00840243" w:rsidRPr="00D34698" w:rsidRDefault="00840243" w:rsidP="00840243">
      <w:pPr>
        <w:pStyle w:val="NormalHanging12a"/>
      </w:pPr>
      <w:r w:rsidRPr="00D34698">
        <w:t>1.</w:t>
      </w:r>
      <w:r w:rsidRPr="00D34698">
        <w:tab/>
        <w:t>pieņem pirmajā lasījumā turpmāk izklāstīto nostāju;</w:t>
      </w:r>
    </w:p>
    <w:p w14:paraId="14E2E814" w14:textId="77777777" w:rsidR="00840243" w:rsidRPr="00D34698" w:rsidRDefault="00840243" w:rsidP="00840243">
      <w:pPr>
        <w:pStyle w:val="NormalHanging12a"/>
      </w:pPr>
      <w:r w:rsidRPr="00D34698">
        <w:t>2.</w:t>
      </w:r>
      <w:r w:rsidRPr="00D34698">
        <w:tab/>
        <w:t>prasa Komisijai priekšlikumu Parlamentam iesniegt vēlreiz, ja tā savu priekšlikumu aizstāj, būtiski groza vai ir paredzējusi to būtiski grozīt;</w:t>
      </w:r>
    </w:p>
    <w:p w14:paraId="5FEE0F0C" w14:textId="77777777" w:rsidR="00840243" w:rsidRPr="00D34698" w:rsidRDefault="00840243" w:rsidP="00840243">
      <w:pPr>
        <w:pStyle w:val="NormalHanging12a"/>
      </w:pPr>
      <w:r w:rsidRPr="00D34698">
        <w:t>3.</w:t>
      </w:r>
      <w:r w:rsidRPr="00D34698">
        <w:tab/>
        <w:t>uzdod priekšsēdētājai Parlamenta nostāju nosūtīt Padomei, Komisijai, kā arī dalībvalstu parlamentiem.</w:t>
      </w:r>
    </w:p>
    <w:p w14:paraId="2D56D9BC" w14:textId="77777777" w:rsidR="00CC0D59" w:rsidRPr="00D34698" w:rsidRDefault="00CC0D59" w:rsidP="00840243">
      <w:pPr>
        <w:sectPr w:rsidR="00CC0D59" w:rsidRPr="00D34698" w:rsidSect="00353B3D">
          <w:footnotePr>
            <w:numRestart w:val="eachSect"/>
          </w:footnotePr>
          <w:endnotePr>
            <w:numFmt w:val="decimal"/>
          </w:endnotePr>
          <w:pgSz w:w="11906" w:h="16838"/>
          <w:pgMar w:top="1134" w:right="1418" w:bottom="1418" w:left="1418" w:header="1134" w:footer="567" w:gutter="0"/>
          <w:cols w:space="720"/>
          <w:docGrid w:linePitch="326"/>
        </w:sectPr>
      </w:pPr>
    </w:p>
    <w:p w14:paraId="46C35298" w14:textId="58CF2BA7" w:rsidR="00CC0D59" w:rsidRPr="00D34698" w:rsidRDefault="00CC0D59" w:rsidP="00CC0D59">
      <w:pPr>
        <w:pStyle w:val="Normal12Hanging"/>
        <w:tabs>
          <w:tab w:val="clear" w:pos="4679"/>
          <w:tab w:val="left" w:pos="357"/>
          <w:tab w:val="left" w:pos="2551"/>
        </w:tabs>
        <w:ind w:left="0" w:firstLine="0"/>
        <w:rPr>
          <w:b/>
        </w:rPr>
      </w:pPr>
      <w:r w:rsidRPr="00D34698">
        <w:rPr>
          <w:b/>
        </w:rPr>
        <w:lastRenderedPageBreak/>
        <w:t>P</w:t>
      </w:r>
      <w:r w:rsidR="00AD7E55">
        <w:rPr>
          <w:b/>
        </w:rPr>
        <w:t>10</w:t>
      </w:r>
      <w:r w:rsidRPr="00D34698">
        <w:rPr>
          <w:b/>
        </w:rPr>
        <w:t>_TC1-COD(</w:t>
      </w:r>
      <w:r w:rsidRPr="00D34698">
        <w:rPr>
          <w:b/>
          <w:bCs/>
          <w:color w:val="000000"/>
        </w:rPr>
        <w:t>2025)</w:t>
      </w:r>
      <w:r w:rsidR="007644D5" w:rsidRPr="00D34698">
        <w:rPr>
          <w:b/>
          <w:bCs/>
          <w:color w:val="000000"/>
        </w:rPr>
        <w:t>0045</w:t>
      </w:r>
    </w:p>
    <w:p w14:paraId="2D3E0884" w14:textId="7F23559B" w:rsidR="007644D5" w:rsidRDefault="00CC0D59" w:rsidP="007644D5">
      <w:pPr>
        <w:pStyle w:val="Normal12Hanging"/>
        <w:tabs>
          <w:tab w:val="clear" w:pos="4679"/>
          <w:tab w:val="left" w:pos="2551"/>
        </w:tabs>
        <w:ind w:left="0" w:firstLine="0"/>
        <w:rPr>
          <w:b/>
        </w:rPr>
      </w:pPr>
      <w:r w:rsidRPr="00D34698">
        <w:rPr>
          <w:b/>
        </w:rPr>
        <w:t xml:space="preserve">Eiropas Parlamenta nostāja, pieņemta pirmajā lasījumā 2025. gada 16. decembrī, lai pieņemtu Eiropas Parlamenta un Padomes </w:t>
      </w:r>
      <w:r w:rsidR="007644D5" w:rsidRPr="00D34698">
        <w:rPr>
          <w:b/>
        </w:rPr>
        <w:t>Direktīv</w:t>
      </w:r>
      <w:r w:rsidRPr="00D34698">
        <w:rPr>
          <w:b/>
        </w:rPr>
        <w:t>u (ES) 202</w:t>
      </w:r>
      <w:r w:rsidR="004475BD">
        <w:rPr>
          <w:b/>
        </w:rPr>
        <w:t>6</w:t>
      </w:r>
      <w:r w:rsidRPr="00D34698">
        <w:rPr>
          <w:b/>
        </w:rPr>
        <w:t xml:space="preserve">/..., </w:t>
      </w:r>
      <w:r w:rsidR="004475BD" w:rsidRPr="004475BD">
        <w:rPr>
          <w:rFonts w:eastAsia="Calibri"/>
          <w:b/>
          <w:bCs/>
          <w:szCs w:val="22"/>
          <w:lang w:eastAsia="en-US"/>
        </w:rPr>
        <w:t>ar ko groza Direktīvas 2006/43/EK, 2013/34/ES, (ES) 2022/2464 un (ES) 2024/1760 attiecībā uz konkrētām korporatīvās ilgtspējas ziņu sniegšanas prasībām un konkrētām korporatīvās ilgtspējas pienācīgas rūpības prasībām</w:t>
      </w:r>
    </w:p>
    <w:p w14:paraId="199C4C88" w14:textId="288FE2EE" w:rsidR="004475BD" w:rsidRDefault="004475BD" w:rsidP="004475BD">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4475BD">
        <w:rPr>
          <w:i/>
        </w:rPr>
        <w:t>(ES) 202</w:t>
      </w:r>
      <w:r w:rsidRPr="004475BD">
        <w:rPr>
          <w:i/>
        </w:rPr>
        <w:t>6</w:t>
      </w:r>
      <w:r w:rsidRPr="004475BD">
        <w:rPr>
          <w:i/>
        </w:rPr>
        <w:t>/</w:t>
      </w:r>
      <w:r w:rsidRPr="004475BD">
        <w:rPr>
          <w:i/>
        </w:rPr>
        <w:t>470</w:t>
      </w:r>
      <w:r w:rsidRPr="004475BD">
        <w:rPr>
          <w:i/>
        </w:rPr>
        <w:t>.)</w:t>
      </w:r>
    </w:p>
    <w:p w14:paraId="3E48B3DA" w14:textId="77777777" w:rsidR="004475BD" w:rsidRPr="00D34698" w:rsidRDefault="004475BD" w:rsidP="007644D5">
      <w:pPr>
        <w:pStyle w:val="Normal12Hanging"/>
        <w:tabs>
          <w:tab w:val="clear" w:pos="4679"/>
          <w:tab w:val="left" w:pos="2551"/>
        </w:tabs>
        <w:ind w:left="0" w:firstLine="0"/>
        <w:rPr>
          <w:rFonts w:eastAsia="Calibri"/>
          <w:b/>
          <w:szCs w:val="24"/>
        </w:rPr>
      </w:pPr>
    </w:p>
    <w:sectPr w:rsidR="004475BD" w:rsidRPr="00D34698" w:rsidSect="00353B3D">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05055" w14:textId="77777777" w:rsidR="009044AC" w:rsidRPr="003F1038" w:rsidRDefault="009044AC">
      <w:r w:rsidRPr="003F1038">
        <w:separator/>
      </w:r>
    </w:p>
  </w:endnote>
  <w:endnote w:type="continuationSeparator" w:id="0">
    <w:p w14:paraId="27E499E5" w14:textId="77777777" w:rsidR="009044AC" w:rsidRPr="003F1038" w:rsidRDefault="009044AC">
      <w:r w:rsidRPr="003F10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29CF5" w14:textId="77777777" w:rsidR="009044AC" w:rsidRPr="003F1038" w:rsidRDefault="009044AC">
      <w:r w:rsidRPr="003F1038">
        <w:separator/>
      </w:r>
    </w:p>
  </w:footnote>
  <w:footnote w:type="continuationSeparator" w:id="0">
    <w:p w14:paraId="0FAF7AA6" w14:textId="77777777" w:rsidR="009044AC" w:rsidRPr="003F1038" w:rsidRDefault="009044AC">
      <w:r w:rsidRPr="003F1038">
        <w:continuationSeparator/>
      </w:r>
    </w:p>
  </w:footnote>
  <w:footnote w:id="1">
    <w:p w14:paraId="21C983A5" w14:textId="1EEF9510" w:rsidR="00840243" w:rsidRPr="004475BD" w:rsidRDefault="00840243" w:rsidP="00D34698">
      <w:pPr>
        <w:pStyle w:val="FootnoteText"/>
        <w:ind w:left="709" w:hanging="709"/>
        <w:rPr>
          <w:sz w:val="24"/>
          <w:szCs w:val="24"/>
          <w:lang w:val="lv-LV"/>
        </w:rPr>
      </w:pPr>
      <w:r w:rsidRPr="003F1038">
        <w:rPr>
          <w:rStyle w:val="FootnoteReference"/>
          <w:sz w:val="24"/>
          <w:szCs w:val="24"/>
          <w:lang w:val="lv-LV"/>
        </w:rPr>
        <w:footnoteRef/>
      </w:r>
      <w:r w:rsidR="003F1038" w:rsidRPr="003F1038">
        <w:rPr>
          <w:sz w:val="24"/>
          <w:lang w:val="lv-LV"/>
        </w:rPr>
        <w:t xml:space="preserve"> </w:t>
      </w:r>
      <w:r w:rsidR="003F1038" w:rsidRPr="003F1038">
        <w:rPr>
          <w:sz w:val="24"/>
          <w:lang w:val="lv-LV"/>
        </w:rPr>
        <w:tab/>
      </w:r>
      <w:r w:rsidRPr="004475BD">
        <w:rPr>
          <w:sz w:val="24"/>
          <w:szCs w:val="24"/>
          <w:lang w:val="lv-LV"/>
        </w:rPr>
        <w:t>OV C, C</w:t>
      </w:r>
      <w:r w:rsidR="00CC0D59" w:rsidRPr="004475BD">
        <w:rPr>
          <w:sz w:val="24"/>
          <w:szCs w:val="24"/>
          <w:lang w:val="fi-FI"/>
        </w:rPr>
        <w:t xml:space="preserve">/2025/4212, 20.8.2025., ELI: </w:t>
      </w:r>
      <w:hyperlink r:id="rId1" w:history="1">
        <w:r w:rsidR="00CC0D59" w:rsidRPr="004475BD">
          <w:rPr>
            <w:rStyle w:val="Hyperlink"/>
            <w:sz w:val="24"/>
            <w:szCs w:val="24"/>
            <w:lang w:val="fi-FI"/>
          </w:rPr>
          <w:t>http://data.europa.eu/eli/C/2025/4212/oj</w:t>
        </w:r>
      </w:hyperlink>
      <w:r w:rsidR="00CC0D59" w:rsidRPr="004475BD">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D096C25C"/>
    <w:name w:val="Points"/>
    <w:lvl w:ilvl="0">
      <w:start w:val="1"/>
      <w:numFmt w:val="decimal"/>
      <w:lvlText w:val="%1."/>
      <w:lvlJc w:val="left"/>
      <w:pPr>
        <w:tabs>
          <w:tab w:val="num" w:pos="567"/>
        </w:tabs>
        <w:ind w:left="567"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40279639">
    <w:abstractNumId w:val="2"/>
  </w:num>
  <w:num w:numId="2" w16cid:durableId="2041858268">
    <w:abstractNumId w:val="13"/>
  </w:num>
  <w:num w:numId="3" w16cid:durableId="1307466308">
    <w:abstractNumId w:val="0"/>
  </w:num>
  <w:num w:numId="4" w16cid:durableId="567542593">
    <w:abstractNumId w:val="10"/>
  </w:num>
  <w:num w:numId="5" w16cid:durableId="468937464">
    <w:abstractNumId w:val="17"/>
  </w:num>
  <w:num w:numId="6" w16cid:durableId="419840491">
    <w:abstractNumId w:val="9"/>
  </w:num>
  <w:num w:numId="7" w16cid:durableId="1468821640">
    <w:abstractNumId w:val="7"/>
  </w:num>
  <w:num w:numId="8" w16cid:durableId="1006633821">
    <w:abstractNumId w:val="27"/>
  </w:num>
  <w:num w:numId="9" w16cid:durableId="128519428">
    <w:abstractNumId w:val="32"/>
  </w:num>
  <w:num w:numId="10" w16cid:durableId="397554397">
    <w:abstractNumId w:val="28"/>
  </w:num>
  <w:num w:numId="11" w16cid:durableId="1046486109">
    <w:abstractNumId w:val="1"/>
  </w:num>
  <w:num w:numId="12" w16cid:durableId="794643710">
    <w:abstractNumId w:val="29"/>
  </w:num>
  <w:num w:numId="13" w16cid:durableId="2146312979">
    <w:abstractNumId w:val="25"/>
  </w:num>
  <w:num w:numId="14" w16cid:durableId="2045208649">
    <w:abstractNumId w:val="3"/>
  </w:num>
  <w:num w:numId="15" w16cid:durableId="288975442">
    <w:abstractNumId w:val="31"/>
  </w:num>
  <w:num w:numId="16" w16cid:durableId="1456873556">
    <w:abstractNumId w:val="36"/>
  </w:num>
  <w:num w:numId="17" w16cid:durableId="2111467445">
    <w:abstractNumId w:val="22"/>
  </w:num>
  <w:num w:numId="18" w16cid:durableId="1665891583">
    <w:abstractNumId w:val="30"/>
  </w:num>
  <w:num w:numId="19" w16cid:durableId="638341248">
    <w:abstractNumId w:val="26"/>
  </w:num>
  <w:num w:numId="20" w16cid:durableId="1515917783">
    <w:abstractNumId w:val="23"/>
  </w:num>
  <w:num w:numId="21" w16cid:durableId="674577510">
    <w:abstractNumId w:val="11"/>
  </w:num>
  <w:num w:numId="22" w16cid:durableId="1179271976">
    <w:abstractNumId w:val="6"/>
  </w:num>
  <w:num w:numId="23" w16cid:durableId="1230767757">
    <w:abstractNumId w:val="5"/>
  </w:num>
  <w:num w:numId="24" w16cid:durableId="2047022713">
    <w:abstractNumId w:val="18"/>
  </w:num>
  <w:num w:numId="25" w16cid:durableId="2004619729">
    <w:abstractNumId w:val="21"/>
  </w:num>
  <w:num w:numId="26" w16cid:durableId="1464152385">
    <w:abstractNumId w:val="20"/>
  </w:num>
  <w:num w:numId="27" w16cid:durableId="405152505">
    <w:abstractNumId w:val="37"/>
  </w:num>
  <w:num w:numId="28" w16cid:durableId="299963359">
    <w:abstractNumId w:val="14"/>
  </w:num>
  <w:num w:numId="29" w16cid:durableId="232548307">
    <w:abstractNumId w:val="15"/>
  </w:num>
  <w:num w:numId="30" w16cid:durableId="1631327944">
    <w:abstractNumId w:val="16"/>
  </w:num>
  <w:num w:numId="31" w16cid:durableId="1948272343">
    <w:abstractNumId w:val="19"/>
  </w:num>
  <w:num w:numId="32" w16cid:durableId="1325275986">
    <w:abstractNumId w:val="8"/>
  </w:num>
  <w:num w:numId="33" w16cid:durableId="72089652">
    <w:abstractNumId w:val="38"/>
  </w:num>
  <w:num w:numId="34" w16cid:durableId="440535980">
    <w:abstractNumId w:val="12"/>
  </w:num>
  <w:num w:numId="35" w16cid:durableId="1528057680">
    <w:abstractNumId w:val="24"/>
  </w:num>
  <w:num w:numId="36" w16cid:durableId="1138108179">
    <w:abstractNumId w:val="34"/>
  </w:num>
  <w:num w:numId="37" w16cid:durableId="229847272">
    <w:abstractNumId w:val="33"/>
  </w:num>
  <w:num w:numId="38" w16cid:durableId="694695438">
    <w:abstractNumId w:val="35"/>
  </w:num>
  <w:num w:numId="39" w16cid:durableId="95776249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LV"/>
    <w:docVar w:name="dvnumam" w:val="287"/>
    <w:docVar w:name="dvpe" w:val="774.282"/>
    <w:docVar w:name="dvrapporteur" w:val="Referents: "/>
    <w:docVar w:name="dvstar" w:val="***I"/>
    <w:docVar w:name="dvtitre" w:val="Eiropas Parlamenta 2025. gada XX. XXX normatīvā rezolūcija par priekšlikumu Eiropas Parlamenta un Padomes direktīvai, ar ko attiecībā uz noteiktām korporatīvās ilgtspējas ziņu sniegšanas un pienācīgas rūpības prasībām groza Direktīvas 2006/43/EK, 2013/34/ES, (ES) 2022/2464 un (ES) 2024/1760(COM(2025)0081 – C10-0037/2025 – 2025/0045(COD))"/>
  </w:docVars>
  <w:rsids>
    <w:rsidRoot w:val="009044AC"/>
    <w:rsid w:val="00002272"/>
    <w:rsid w:val="00064002"/>
    <w:rsid w:val="000677B9"/>
    <w:rsid w:val="000831BA"/>
    <w:rsid w:val="000A42CC"/>
    <w:rsid w:val="000E7DD9"/>
    <w:rsid w:val="000F1C51"/>
    <w:rsid w:val="0010095E"/>
    <w:rsid w:val="00125B37"/>
    <w:rsid w:val="00187494"/>
    <w:rsid w:val="001F32AE"/>
    <w:rsid w:val="0020516A"/>
    <w:rsid w:val="002767FF"/>
    <w:rsid w:val="002B18FE"/>
    <w:rsid w:val="002B5493"/>
    <w:rsid w:val="00343214"/>
    <w:rsid w:val="00353B3D"/>
    <w:rsid w:val="00361C00"/>
    <w:rsid w:val="00395FA1"/>
    <w:rsid w:val="003E15D4"/>
    <w:rsid w:val="003F1038"/>
    <w:rsid w:val="00406C1C"/>
    <w:rsid w:val="00411CCE"/>
    <w:rsid w:val="0041666E"/>
    <w:rsid w:val="00421060"/>
    <w:rsid w:val="004475BD"/>
    <w:rsid w:val="00471C19"/>
    <w:rsid w:val="004867E3"/>
    <w:rsid w:val="00494A28"/>
    <w:rsid w:val="004A5F82"/>
    <w:rsid w:val="004C0004"/>
    <w:rsid w:val="004C5D52"/>
    <w:rsid w:val="0050519A"/>
    <w:rsid w:val="005072A1"/>
    <w:rsid w:val="00514517"/>
    <w:rsid w:val="00545827"/>
    <w:rsid w:val="00560270"/>
    <w:rsid w:val="005C2568"/>
    <w:rsid w:val="005F1B17"/>
    <w:rsid w:val="005F38A6"/>
    <w:rsid w:val="006037C0"/>
    <w:rsid w:val="006631B6"/>
    <w:rsid w:val="00680577"/>
    <w:rsid w:val="006F74FA"/>
    <w:rsid w:val="00731ADD"/>
    <w:rsid w:val="00731DA4"/>
    <w:rsid w:val="00734777"/>
    <w:rsid w:val="00747932"/>
    <w:rsid w:val="00751A4A"/>
    <w:rsid w:val="00756632"/>
    <w:rsid w:val="00762C74"/>
    <w:rsid w:val="007644D5"/>
    <w:rsid w:val="0077080E"/>
    <w:rsid w:val="00786EC0"/>
    <w:rsid w:val="007D1690"/>
    <w:rsid w:val="007E22AD"/>
    <w:rsid w:val="00817416"/>
    <w:rsid w:val="00827C7A"/>
    <w:rsid w:val="00840243"/>
    <w:rsid w:val="00842779"/>
    <w:rsid w:val="00865F67"/>
    <w:rsid w:val="00881A7B"/>
    <w:rsid w:val="008840E5"/>
    <w:rsid w:val="00887B3E"/>
    <w:rsid w:val="008C2AC6"/>
    <w:rsid w:val="009044AC"/>
    <w:rsid w:val="00930C23"/>
    <w:rsid w:val="0093193B"/>
    <w:rsid w:val="009509D8"/>
    <w:rsid w:val="00950B64"/>
    <w:rsid w:val="00981893"/>
    <w:rsid w:val="00A0319A"/>
    <w:rsid w:val="00A1687D"/>
    <w:rsid w:val="00A43E52"/>
    <w:rsid w:val="00A4678D"/>
    <w:rsid w:val="00A778C7"/>
    <w:rsid w:val="00AA399D"/>
    <w:rsid w:val="00AB441E"/>
    <w:rsid w:val="00AB6293"/>
    <w:rsid w:val="00AD7E55"/>
    <w:rsid w:val="00AE0928"/>
    <w:rsid w:val="00AF3B82"/>
    <w:rsid w:val="00B12E95"/>
    <w:rsid w:val="00B22876"/>
    <w:rsid w:val="00B558F0"/>
    <w:rsid w:val="00B834FB"/>
    <w:rsid w:val="00BD48FE"/>
    <w:rsid w:val="00BD7BD8"/>
    <w:rsid w:val="00BE6ADC"/>
    <w:rsid w:val="00C05BFE"/>
    <w:rsid w:val="00C23CD4"/>
    <w:rsid w:val="00C43456"/>
    <w:rsid w:val="00C61C0C"/>
    <w:rsid w:val="00C941CB"/>
    <w:rsid w:val="00CC0D59"/>
    <w:rsid w:val="00CC2357"/>
    <w:rsid w:val="00CF071A"/>
    <w:rsid w:val="00D058B8"/>
    <w:rsid w:val="00D34698"/>
    <w:rsid w:val="00D56C11"/>
    <w:rsid w:val="00D834A0"/>
    <w:rsid w:val="00D872DF"/>
    <w:rsid w:val="00D91E21"/>
    <w:rsid w:val="00DA641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DF8F5"/>
  <w15:chartTrackingRefBased/>
  <w15:docId w15:val="{36D17B29-F2F3-403A-A942-5820B3FA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40243"/>
    <w:rPr>
      <w:b/>
      <w:kern w:val="28"/>
      <w:sz w:val="28"/>
      <w:lang w:val="fr-FR" w:eastAsia="fr-FR"/>
    </w:rPr>
  </w:style>
  <w:style w:type="character" w:customStyle="1" w:styleId="Heading2Char">
    <w:name w:val="Heading 2 Char"/>
    <w:basedOn w:val="DefaultParagraphFont"/>
    <w:link w:val="Heading2"/>
    <w:uiPriority w:val="9"/>
    <w:semiHidden/>
    <w:rsid w:val="00840243"/>
    <w:rPr>
      <w:sz w:val="24"/>
      <w:lang w:val="fr-FR" w:eastAsia="fr-FR"/>
    </w:rPr>
  </w:style>
  <w:style w:type="character" w:customStyle="1" w:styleId="Heading3Char">
    <w:name w:val="Heading 3 Char"/>
    <w:basedOn w:val="DefaultParagraphFont"/>
    <w:link w:val="Heading3"/>
    <w:uiPriority w:val="9"/>
    <w:semiHidden/>
    <w:rsid w:val="00840243"/>
    <w:rPr>
      <w:rFonts w:ascii="Arial" w:hAnsi="Arial"/>
      <w:sz w:val="24"/>
      <w:lang w:val="fr-FR" w:eastAsia="fr-FR"/>
    </w:rPr>
  </w:style>
  <w:style w:type="character" w:customStyle="1" w:styleId="Heading4Char">
    <w:name w:val="Heading 4 Char"/>
    <w:basedOn w:val="DefaultParagraphFont"/>
    <w:link w:val="Heading4"/>
    <w:uiPriority w:val="9"/>
    <w:semiHidden/>
    <w:rsid w:val="00840243"/>
    <w:rPr>
      <w:sz w:val="24"/>
      <w:lang w:val="en-US" w:eastAsia="fr-FR"/>
    </w:rPr>
  </w:style>
  <w:style w:type="character" w:customStyle="1" w:styleId="Heading5Char">
    <w:name w:val="Heading 5 Char"/>
    <w:basedOn w:val="DefaultParagraphFont"/>
    <w:link w:val="Heading5"/>
    <w:uiPriority w:val="9"/>
    <w:semiHidden/>
    <w:rsid w:val="00840243"/>
    <w:rPr>
      <w:sz w:val="24"/>
      <w:lang w:val="en-US" w:eastAsia="fr-FR"/>
    </w:rPr>
  </w:style>
  <w:style w:type="character" w:customStyle="1" w:styleId="Heading6Char">
    <w:name w:val="Heading 6 Char"/>
    <w:basedOn w:val="DefaultParagraphFont"/>
    <w:link w:val="Heading6"/>
    <w:uiPriority w:val="9"/>
    <w:semiHidden/>
    <w:rsid w:val="00840243"/>
    <w:rPr>
      <w:i/>
      <w:sz w:val="22"/>
      <w:lang w:val="lv-LV"/>
    </w:rPr>
  </w:style>
  <w:style w:type="character" w:customStyle="1" w:styleId="Heading7Char">
    <w:name w:val="Heading 7 Char"/>
    <w:basedOn w:val="DefaultParagraphFont"/>
    <w:link w:val="Heading7"/>
    <w:uiPriority w:val="9"/>
    <w:semiHidden/>
    <w:rsid w:val="00840243"/>
    <w:rPr>
      <w:rFonts w:ascii="Arial" w:hAnsi="Arial"/>
      <w:sz w:val="24"/>
      <w:lang w:val="lv-LV"/>
    </w:rPr>
  </w:style>
  <w:style w:type="character" w:customStyle="1" w:styleId="Heading8Char">
    <w:name w:val="Heading 8 Char"/>
    <w:basedOn w:val="DefaultParagraphFont"/>
    <w:link w:val="Heading8"/>
    <w:uiPriority w:val="9"/>
    <w:semiHidden/>
    <w:rsid w:val="00840243"/>
    <w:rPr>
      <w:rFonts w:ascii="Arial" w:hAnsi="Arial"/>
      <w:i/>
      <w:sz w:val="24"/>
      <w:lang w:val="lv-LV"/>
    </w:rPr>
  </w:style>
  <w:style w:type="character" w:customStyle="1" w:styleId="Heading9Char">
    <w:name w:val="Heading 9 Char"/>
    <w:basedOn w:val="DefaultParagraphFont"/>
    <w:link w:val="Heading9"/>
    <w:uiPriority w:val="9"/>
    <w:semiHidden/>
    <w:rsid w:val="00840243"/>
    <w:rPr>
      <w:rFonts w:ascii="Arial" w:hAnsi="Arial"/>
      <w:b/>
      <w:i/>
      <w:sz w:val="18"/>
      <w:lang w:val="lv-LV"/>
    </w:rPr>
  </w:style>
  <w:style w:type="paragraph" w:styleId="TOCHeading">
    <w:name w:val="TOC Heading"/>
    <w:basedOn w:val="Normal"/>
    <w:next w:val="Normal"/>
    <w:uiPriority w:val="39"/>
    <w:unhideWhenUsed/>
    <w:qFormat/>
    <w:rsid w:val="00840243"/>
    <w:pPr>
      <w:widowControl/>
      <w:spacing w:after="240"/>
    </w:pPr>
    <w:rPr>
      <w:lang w:val="en-GB"/>
    </w:rPr>
  </w:style>
  <w:style w:type="paragraph" w:customStyle="1" w:styleId="EPFooter2">
    <w:name w:val="EPFooter2"/>
    <w:basedOn w:val="Normal"/>
    <w:next w:val="Normal"/>
    <w:rsid w:val="0084024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40243"/>
    <w:pPr>
      <w:keepNext/>
      <w:spacing w:after="240"/>
      <w:jc w:val="right"/>
    </w:pPr>
    <w:rPr>
      <w:rFonts w:ascii="Arial" w:hAnsi="Arial"/>
      <w:b/>
    </w:rPr>
  </w:style>
  <w:style w:type="paragraph" w:customStyle="1" w:styleId="Normal6a">
    <w:name w:val="Normal6a"/>
    <w:basedOn w:val="Normal"/>
    <w:rsid w:val="00840243"/>
    <w:pPr>
      <w:spacing w:after="120"/>
    </w:pPr>
  </w:style>
  <w:style w:type="paragraph" w:customStyle="1" w:styleId="PageHeading">
    <w:name w:val="PageHeading"/>
    <w:basedOn w:val="Normal"/>
    <w:rsid w:val="00840243"/>
    <w:pPr>
      <w:keepNext/>
      <w:spacing w:after="480"/>
      <w:jc w:val="center"/>
    </w:pPr>
    <w:rPr>
      <w:rFonts w:ascii="Arial" w:hAnsi="Arial" w:cs="Arial"/>
      <w:b/>
    </w:rPr>
  </w:style>
  <w:style w:type="paragraph" w:customStyle="1" w:styleId="NormalBold">
    <w:name w:val="NormalBold"/>
    <w:basedOn w:val="Normal"/>
    <w:link w:val="NormalBoldChar"/>
    <w:rsid w:val="00840243"/>
    <w:rPr>
      <w:b/>
    </w:rPr>
  </w:style>
  <w:style w:type="character" w:customStyle="1" w:styleId="NormalBoldChar">
    <w:name w:val="NormalBold Char"/>
    <w:basedOn w:val="DefaultParagraphFont"/>
    <w:link w:val="NormalBold"/>
    <w:rsid w:val="00840243"/>
    <w:rPr>
      <w:b/>
      <w:sz w:val="24"/>
      <w:lang w:val="lv-LV"/>
    </w:rPr>
  </w:style>
  <w:style w:type="paragraph" w:customStyle="1" w:styleId="NormalBold12a">
    <w:name w:val="NormalBold12a"/>
    <w:basedOn w:val="Normal"/>
    <w:rsid w:val="00840243"/>
    <w:pPr>
      <w:spacing w:after="240"/>
    </w:pPr>
    <w:rPr>
      <w:b/>
    </w:rPr>
  </w:style>
  <w:style w:type="paragraph" w:customStyle="1" w:styleId="AmJustText">
    <w:name w:val="AmJustText"/>
    <w:basedOn w:val="Normal"/>
    <w:rsid w:val="00840243"/>
    <w:pPr>
      <w:spacing w:after="240"/>
    </w:pPr>
    <w:rPr>
      <w:i/>
    </w:rPr>
  </w:style>
  <w:style w:type="paragraph" w:customStyle="1" w:styleId="NormalHanging12a">
    <w:name w:val="NormalHanging12a"/>
    <w:basedOn w:val="Normal"/>
    <w:rsid w:val="00840243"/>
    <w:pPr>
      <w:spacing w:after="240"/>
      <w:ind w:left="567" w:hanging="567"/>
    </w:pPr>
  </w:style>
  <w:style w:type="paragraph" w:customStyle="1" w:styleId="CoverNormal24a">
    <w:name w:val="CoverNormal24a"/>
    <w:basedOn w:val="Normal"/>
    <w:rsid w:val="00840243"/>
    <w:pPr>
      <w:spacing w:after="480"/>
      <w:ind w:left="1417"/>
    </w:pPr>
  </w:style>
  <w:style w:type="paragraph" w:customStyle="1" w:styleId="CoverNormal">
    <w:name w:val="CoverNormal"/>
    <w:basedOn w:val="Normal"/>
    <w:rsid w:val="00840243"/>
    <w:pPr>
      <w:ind w:left="1418"/>
    </w:pPr>
  </w:style>
  <w:style w:type="paragraph" w:customStyle="1" w:styleId="AmCrossRef">
    <w:name w:val="AmCrossRef"/>
    <w:basedOn w:val="Normal"/>
    <w:rsid w:val="00840243"/>
    <w:pPr>
      <w:spacing w:before="240" w:after="240"/>
      <w:jc w:val="center"/>
    </w:pPr>
    <w:rPr>
      <w:i/>
    </w:rPr>
  </w:style>
  <w:style w:type="paragraph" w:customStyle="1" w:styleId="AmJustTitle">
    <w:name w:val="AmJustTitle"/>
    <w:basedOn w:val="Normal"/>
    <w:next w:val="AmJustText"/>
    <w:rsid w:val="00840243"/>
    <w:pPr>
      <w:keepNext/>
      <w:spacing w:before="240" w:after="240"/>
      <w:jc w:val="center"/>
    </w:pPr>
    <w:rPr>
      <w:i/>
    </w:rPr>
  </w:style>
  <w:style w:type="paragraph" w:customStyle="1" w:styleId="CoverReference">
    <w:name w:val="CoverReference"/>
    <w:basedOn w:val="Normal"/>
    <w:link w:val="CoverReferenceChar"/>
    <w:rsid w:val="00840243"/>
    <w:pPr>
      <w:spacing w:before="1080"/>
      <w:jc w:val="right"/>
    </w:pPr>
    <w:rPr>
      <w:rFonts w:ascii="Arial" w:hAnsi="Arial" w:cs="Arial"/>
      <w:b/>
    </w:rPr>
  </w:style>
  <w:style w:type="paragraph" w:customStyle="1" w:styleId="CoverDocType">
    <w:name w:val="CoverDocType"/>
    <w:basedOn w:val="Normal"/>
    <w:rsid w:val="00840243"/>
    <w:pPr>
      <w:ind w:left="1418"/>
    </w:pPr>
    <w:rPr>
      <w:rFonts w:ascii="Arial" w:hAnsi="Arial"/>
      <w:b/>
      <w:sz w:val="48"/>
    </w:rPr>
  </w:style>
  <w:style w:type="paragraph" w:customStyle="1" w:styleId="CoverDocType24a">
    <w:name w:val="CoverDocType24a"/>
    <w:basedOn w:val="Normal"/>
    <w:rsid w:val="00840243"/>
    <w:pPr>
      <w:spacing w:after="480"/>
      <w:ind w:left="1418"/>
    </w:pPr>
    <w:rPr>
      <w:rFonts w:ascii="Arial" w:hAnsi="Arial"/>
      <w:b/>
      <w:sz w:val="48"/>
    </w:rPr>
  </w:style>
  <w:style w:type="paragraph" w:customStyle="1" w:styleId="CoverDate">
    <w:name w:val="CoverDate"/>
    <w:basedOn w:val="Normal"/>
    <w:rsid w:val="00840243"/>
    <w:pPr>
      <w:spacing w:before="240" w:after="1200"/>
    </w:pPr>
  </w:style>
  <w:style w:type="paragraph" w:styleId="Header">
    <w:name w:val="header"/>
    <w:basedOn w:val="Normal"/>
    <w:link w:val="HeaderChar"/>
    <w:uiPriority w:val="99"/>
    <w:rsid w:val="00840243"/>
    <w:pPr>
      <w:tabs>
        <w:tab w:val="center" w:pos="4513"/>
        <w:tab w:val="right" w:pos="9026"/>
      </w:tabs>
    </w:pPr>
  </w:style>
  <w:style w:type="character" w:customStyle="1" w:styleId="HeaderChar">
    <w:name w:val="Header Char"/>
    <w:basedOn w:val="DefaultParagraphFont"/>
    <w:link w:val="Header"/>
    <w:uiPriority w:val="99"/>
    <w:rsid w:val="00840243"/>
    <w:rPr>
      <w:sz w:val="24"/>
      <w:lang w:val="lv-LV"/>
    </w:rPr>
  </w:style>
  <w:style w:type="paragraph" w:customStyle="1" w:styleId="AmOrLang">
    <w:name w:val="AmOrLang"/>
    <w:basedOn w:val="Normal"/>
    <w:rsid w:val="00840243"/>
    <w:pPr>
      <w:spacing w:before="240" w:after="240"/>
      <w:jc w:val="right"/>
    </w:pPr>
  </w:style>
  <w:style w:type="paragraph" w:customStyle="1" w:styleId="AmColumnHeading">
    <w:name w:val="AmColumnHeading"/>
    <w:basedOn w:val="Normal"/>
    <w:rsid w:val="00840243"/>
    <w:pPr>
      <w:spacing w:after="240"/>
      <w:jc w:val="center"/>
    </w:pPr>
    <w:rPr>
      <w:i/>
    </w:rPr>
  </w:style>
  <w:style w:type="paragraph" w:customStyle="1" w:styleId="AmNumberTabs">
    <w:name w:val="AmNumberTabs"/>
    <w:basedOn w:val="Normal"/>
    <w:rsid w:val="008402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40243"/>
    <w:pPr>
      <w:spacing w:before="240"/>
    </w:pPr>
    <w:rPr>
      <w:b/>
    </w:rPr>
  </w:style>
  <w:style w:type="paragraph" w:customStyle="1" w:styleId="EPBody">
    <w:name w:val="EPBody"/>
    <w:basedOn w:val="Normal"/>
    <w:rsid w:val="00840243"/>
    <w:pPr>
      <w:jc w:val="center"/>
    </w:pPr>
    <w:rPr>
      <w:rFonts w:ascii="Arial" w:hAnsi="Arial" w:cs="Arial"/>
      <w:i/>
      <w:sz w:val="22"/>
      <w:szCs w:val="22"/>
    </w:rPr>
  </w:style>
  <w:style w:type="paragraph" w:customStyle="1" w:styleId="EPFooter">
    <w:name w:val="EPFooter"/>
    <w:basedOn w:val="Normal"/>
    <w:rsid w:val="00840243"/>
    <w:pPr>
      <w:tabs>
        <w:tab w:val="center" w:pos="4535"/>
        <w:tab w:val="right" w:pos="9071"/>
      </w:tabs>
      <w:spacing w:before="240" w:after="240"/>
    </w:pPr>
    <w:rPr>
      <w:color w:val="010000"/>
      <w:sz w:val="22"/>
    </w:rPr>
  </w:style>
  <w:style w:type="paragraph" w:customStyle="1" w:styleId="EPComma">
    <w:name w:val="EPComma"/>
    <w:basedOn w:val="Normal"/>
    <w:rsid w:val="00840243"/>
    <w:pPr>
      <w:spacing w:before="480" w:after="240"/>
    </w:pPr>
  </w:style>
  <w:style w:type="paragraph" w:customStyle="1" w:styleId="Lgendesigne">
    <w:name w:val="Légende signe"/>
    <w:basedOn w:val="Normal"/>
    <w:rsid w:val="00840243"/>
    <w:pPr>
      <w:tabs>
        <w:tab w:val="right" w:pos="454"/>
        <w:tab w:val="left" w:pos="737"/>
      </w:tabs>
      <w:ind w:left="737" w:hanging="737"/>
    </w:pPr>
    <w:rPr>
      <w:snapToGrid w:val="0"/>
      <w:sz w:val="18"/>
      <w:lang w:eastAsia="en-US"/>
    </w:rPr>
  </w:style>
  <w:style w:type="paragraph" w:customStyle="1" w:styleId="Lgendetitre">
    <w:name w:val="Légende titre"/>
    <w:basedOn w:val="Normal"/>
    <w:rsid w:val="00840243"/>
    <w:pPr>
      <w:spacing w:before="240" w:after="240"/>
    </w:pPr>
    <w:rPr>
      <w:b/>
      <w:i/>
      <w:snapToGrid w:val="0"/>
      <w:lang w:eastAsia="en-US"/>
    </w:rPr>
  </w:style>
  <w:style w:type="paragraph" w:customStyle="1" w:styleId="Lgendestandard">
    <w:name w:val="Légende standard"/>
    <w:basedOn w:val="Normal"/>
    <w:rsid w:val="00840243"/>
    <w:rPr>
      <w:sz w:val="18"/>
    </w:rPr>
  </w:style>
  <w:style w:type="paragraph" w:customStyle="1" w:styleId="EntPE">
    <w:name w:val="EntPE"/>
    <w:basedOn w:val="Normal12"/>
    <w:rsid w:val="00840243"/>
    <w:pPr>
      <w:jc w:val="center"/>
    </w:pPr>
    <w:rPr>
      <w:noProof w:val="0"/>
      <w:sz w:val="56"/>
    </w:rPr>
  </w:style>
  <w:style w:type="paragraph" w:customStyle="1" w:styleId="Normal12">
    <w:name w:val="Normal12"/>
    <w:basedOn w:val="Normal"/>
    <w:link w:val="Normal12Char"/>
    <w:rsid w:val="00840243"/>
    <w:pPr>
      <w:spacing w:after="240"/>
    </w:pPr>
    <w:rPr>
      <w:noProof/>
    </w:rPr>
  </w:style>
  <w:style w:type="character" w:customStyle="1" w:styleId="Normal12Char">
    <w:name w:val="Normal12 Char"/>
    <w:basedOn w:val="DefaultParagraphFont"/>
    <w:link w:val="Normal12"/>
    <w:locked/>
    <w:rsid w:val="00840243"/>
    <w:rPr>
      <w:noProof/>
      <w:sz w:val="24"/>
      <w:lang w:val="lv-LV"/>
    </w:rPr>
  </w:style>
  <w:style w:type="paragraph" w:customStyle="1" w:styleId="CommitteeAM">
    <w:name w:val="CommitteeAM"/>
    <w:basedOn w:val="Normal"/>
    <w:rsid w:val="00840243"/>
    <w:pPr>
      <w:spacing w:before="240" w:after="600"/>
      <w:jc w:val="center"/>
    </w:pPr>
    <w:rPr>
      <w:i/>
    </w:rPr>
  </w:style>
  <w:style w:type="paragraph" w:customStyle="1" w:styleId="ZDateAM">
    <w:name w:val="ZDateAM"/>
    <w:basedOn w:val="Normal"/>
    <w:rsid w:val="00840243"/>
    <w:pPr>
      <w:tabs>
        <w:tab w:val="right" w:pos="9356"/>
      </w:tabs>
      <w:spacing w:after="480"/>
    </w:pPr>
    <w:rPr>
      <w:noProof/>
    </w:rPr>
  </w:style>
  <w:style w:type="paragraph" w:customStyle="1" w:styleId="ProjRap">
    <w:name w:val="ProjRap"/>
    <w:basedOn w:val="Normal"/>
    <w:rsid w:val="00840243"/>
    <w:pPr>
      <w:tabs>
        <w:tab w:val="right" w:pos="9356"/>
      </w:tabs>
    </w:pPr>
    <w:rPr>
      <w:b/>
      <w:noProof/>
    </w:rPr>
  </w:style>
  <w:style w:type="paragraph" w:customStyle="1" w:styleId="PELeft">
    <w:name w:val="PELeft"/>
    <w:basedOn w:val="Normal"/>
    <w:rsid w:val="00840243"/>
    <w:pPr>
      <w:spacing w:before="40" w:after="40"/>
    </w:pPr>
    <w:rPr>
      <w:rFonts w:ascii="Arial" w:hAnsi="Arial" w:cs="Arial"/>
      <w:sz w:val="22"/>
      <w:szCs w:val="22"/>
    </w:rPr>
  </w:style>
  <w:style w:type="paragraph" w:customStyle="1" w:styleId="PERight">
    <w:name w:val="PERight"/>
    <w:basedOn w:val="Normal"/>
    <w:next w:val="Normal"/>
    <w:rsid w:val="00840243"/>
    <w:pPr>
      <w:jc w:val="right"/>
    </w:pPr>
    <w:rPr>
      <w:rFonts w:ascii="Arial" w:hAnsi="Arial" w:cs="Arial"/>
      <w:sz w:val="22"/>
      <w:szCs w:val="22"/>
    </w:rPr>
  </w:style>
  <w:style w:type="paragraph" w:customStyle="1" w:styleId="Normal6">
    <w:name w:val="Normal6"/>
    <w:basedOn w:val="Normal"/>
    <w:link w:val="Normal6Char"/>
    <w:rsid w:val="00840243"/>
    <w:pPr>
      <w:spacing w:after="120"/>
    </w:pPr>
  </w:style>
  <w:style w:type="character" w:customStyle="1" w:styleId="Normal6Char">
    <w:name w:val="Normal6 Char"/>
    <w:basedOn w:val="DefaultParagraphFont"/>
    <w:link w:val="Normal6"/>
    <w:rsid w:val="00840243"/>
    <w:rPr>
      <w:sz w:val="24"/>
      <w:lang w:val="lv-LV"/>
    </w:rPr>
  </w:style>
  <w:style w:type="paragraph" w:customStyle="1" w:styleId="Normal12Italic">
    <w:name w:val="Normal12Italic"/>
    <w:basedOn w:val="Normal12"/>
    <w:rsid w:val="00840243"/>
    <w:rPr>
      <w:i/>
    </w:rPr>
  </w:style>
  <w:style w:type="paragraph" w:customStyle="1" w:styleId="JustificationTitle">
    <w:name w:val="JustificationTitle"/>
    <w:basedOn w:val="Normal"/>
    <w:next w:val="Normal12"/>
    <w:rsid w:val="00840243"/>
    <w:pPr>
      <w:keepNext/>
      <w:spacing w:before="240" w:after="240"/>
      <w:jc w:val="center"/>
    </w:pPr>
    <w:rPr>
      <w:i/>
      <w:noProof/>
    </w:rPr>
  </w:style>
  <w:style w:type="paragraph" w:customStyle="1" w:styleId="Olang">
    <w:name w:val="Olang"/>
    <w:basedOn w:val="Normal"/>
    <w:rsid w:val="00840243"/>
    <w:pPr>
      <w:spacing w:before="240" w:after="240"/>
      <w:jc w:val="right"/>
    </w:pPr>
    <w:rPr>
      <w:noProof/>
      <w:szCs w:val="24"/>
    </w:rPr>
  </w:style>
  <w:style w:type="paragraph" w:customStyle="1" w:styleId="ColumnHeading">
    <w:name w:val="ColumnHeading"/>
    <w:basedOn w:val="Normal"/>
    <w:rsid w:val="00840243"/>
    <w:pPr>
      <w:spacing w:after="240"/>
      <w:jc w:val="center"/>
    </w:pPr>
    <w:rPr>
      <w:i/>
    </w:rPr>
  </w:style>
  <w:style w:type="paragraph" w:customStyle="1" w:styleId="AMNumberTabs0">
    <w:name w:val="AMNumberTabs"/>
    <w:basedOn w:val="Normal"/>
    <w:rsid w:val="008402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40243"/>
    <w:pPr>
      <w:spacing w:before="240"/>
      <w:jc w:val="center"/>
    </w:pPr>
    <w:rPr>
      <w:i/>
    </w:rPr>
  </w:style>
  <w:style w:type="paragraph" w:styleId="Footer">
    <w:name w:val="footer"/>
    <w:basedOn w:val="Normal"/>
    <w:link w:val="FooterChar"/>
    <w:rsid w:val="00840243"/>
    <w:pPr>
      <w:tabs>
        <w:tab w:val="center" w:pos="4513"/>
        <w:tab w:val="right" w:pos="9026"/>
      </w:tabs>
    </w:pPr>
  </w:style>
  <w:style w:type="character" w:customStyle="1" w:styleId="FooterChar">
    <w:name w:val="Footer Char"/>
    <w:basedOn w:val="DefaultParagraphFont"/>
    <w:link w:val="Footer"/>
    <w:uiPriority w:val="99"/>
    <w:rsid w:val="00840243"/>
    <w:rPr>
      <w:sz w:val="24"/>
      <w:lang w:val="lv-LV"/>
    </w:rPr>
  </w:style>
  <w:style w:type="character" w:customStyle="1" w:styleId="Footer2Middle">
    <w:name w:val="Footer2Middle"/>
    <w:rsid w:val="00840243"/>
    <w:rPr>
      <w:rFonts w:ascii="Arial" w:cs="Arial"/>
      <w:b w:val="0"/>
      <w:i/>
      <w:color w:val="C0C0C0"/>
      <w:sz w:val="22"/>
    </w:rPr>
  </w:style>
  <w:style w:type="paragraph" w:styleId="CommentText">
    <w:name w:val="annotation text"/>
    <w:basedOn w:val="Normal"/>
    <w:link w:val="CommentTextChar"/>
    <w:unhideWhenUsed/>
    <w:rsid w:val="00840243"/>
    <w:pPr>
      <w:widowControl/>
      <w:spacing w:before="120" w:after="120"/>
      <w:jc w:val="both"/>
    </w:pPr>
    <w:rPr>
      <w:sz w:val="20"/>
    </w:rPr>
  </w:style>
  <w:style w:type="character" w:customStyle="1" w:styleId="CommentTextChar">
    <w:name w:val="Comment Text Char"/>
    <w:basedOn w:val="DefaultParagraphFont"/>
    <w:link w:val="CommentText"/>
    <w:uiPriority w:val="99"/>
    <w:rsid w:val="00840243"/>
    <w:rPr>
      <w:lang w:val="lv-LV"/>
    </w:rPr>
  </w:style>
  <w:style w:type="character" w:styleId="CommentReference">
    <w:name w:val="annotation reference"/>
    <w:uiPriority w:val="99"/>
    <w:unhideWhenUsed/>
    <w:rsid w:val="00840243"/>
    <w:rPr>
      <w:rFonts w:ascii="Times New Roman" w:hAnsi="Times New Roman" w:cs="Times New Roman" w:hint="default"/>
      <w:sz w:val="16"/>
      <w:szCs w:val="16"/>
    </w:rPr>
  </w:style>
  <w:style w:type="character" w:styleId="Hyperlink">
    <w:name w:val="Hyperlink"/>
    <w:basedOn w:val="DefaultParagraphFont"/>
    <w:unhideWhenUsed/>
    <w:rsid w:val="00840243"/>
    <w:rPr>
      <w:color w:val="0000FF"/>
      <w:u w:val="single"/>
    </w:rPr>
  </w:style>
  <w:style w:type="paragraph" w:styleId="BalloonText">
    <w:name w:val="Balloon Text"/>
    <w:basedOn w:val="Normal"/>
    <w:link w:val="BalloonTextChar"/>
    <w:unhideWhenUsed/>
    <w:rsid w:val="00840243"/>
    <w:rPr>
      <w:rFonts w:ascii="Segoe UI" w:hAnsi="Segoe UI" w:cs="Segoe UI"/>
      <w:sz w:val="18"/>
      <w:szCs w:val="18"/>
    </w:rPr>
  </w:style>
  <w:style w:type="character" w:customStyle="1" w:styleId="BalloonTextChar">
    <w:name w:val="Balloon Text Char"/>
    <w:basedOn w:val="DefaultParagraphFont"/>
    <w:link w:val="BalloonText"/>
    <w:rsid w:val="00840243"/>
    <w:rPr>
      <w:rFonts w:ascii="Segoe UI" w:hAnsi="Segoe UI" w:cs="Segoe UI"/>
      <w:sz w:val="18"/>
      <w:szCs w:val="18"/>
      <w:lang w:val="lv-LV"/>
    </w:rPr>
  </w:style>
  <w:style w:type="character" w:customStyle="1" w:styleId="highlight-diff">
    <w:name w:val="highlight-diff"/>
    <w:basedOn w:val="DefaultParagraphFont"/>
    <w:rsid w:val="00840243"/>
  </w:style>
  <w:style w:type="character" w:styleId="FollowedHyperlink">
    <w:name w:val="FollowedHyperlink"/>
    <w:basedOn w:val="DefaultParagraphFont"/>
    <w:unhideWhenUsed/>
    <w:rsid w:val="00840243"/>
    <w:rPr>
      <w:color w:val="954F72" w:themeColor="followedHyperlink"/>
      <w:u w:val="single"/>
    </w:rPr>
  </w:style>
  <w:style w:type="paragraph" w:customStyle="1" w:styleId="msonormal0">
    <w:name w:val="msonormal"/>
    <w:basedOn w:val="Normal"/>
    <w:rsid w:val="00840243"/>
    <w:pPr>
      <w:widowControl/>
      <w:spacing w:before="100" w:beforeAutospacing="1" w:after="100" w:afterAutospacing="1"/>
    </w:pPr>
    <w:rPr>
      <w:szCs w:val="24"/>
    </w:rPr>
  </w:style>
  <w:style w:type="paragraph" w:styleId="CommentSubject">
    <w:name w:val="annotation subject"/>
    <w:basedOn w:val="CommentText"/>
    <w:next w:val="CommentText"/>
    <w:link w:val="CommentSubjectChar"/>
    <w:uiPriority w:val="99"/>
    <w:unhideWhenUsed/>
    <w:rsid w:val="00840243"/>
    <w:pPr>
      <w:widowControl w:val="0"/>
      <w:spacing w:before="0" w:after="0"/>
      <w:jc w:val="left"/>
    </w:pPr>
    <w:rPr>
      <w:b/>
      <w:bCs/>
    </w:rPr>
  </w:style>
  <w:style w:type="character" w:customStyle="1" w:styleId="CommentSubjectChar">
    <w:name w:val="Comment Subject Char"/>
    <w:basedOn w:val="CommentTextChar"/>
    <w:link w:val="CommentSubject"/>
    <w:uiPriority w:val="99"/>
    <w:rsid w:val="00840243"/>
    <w:rPr>
      <w:b/>
      <w:bCs/>
      <w:lang w:val="lv-LV"/>
    </w:rPr>
  </w:style>
  <w:style w:type="paragraph" w:styleId="Revision">
    <w:name w:val="Revision"/>
    <w:uiPriority w:val="99"/>
    <w:semiHidden/>
    <w:rsid w:val="00840243"/>
    <w:rPr>
      <w:sz w:val="24"/>
      <w:lang w:val="lv-LV"/>
    </w:rPr>
  </w:style>
  <w:style w:type="character" w:styleId="Emphasis">
    <w:name w:val="Emphasis"/>
    <w:basedOn w:val="DefaultParagraphFont"/>
    <w:uiPriority w:val="20"/>
    <w:qFormat/>
    <w:rsid w:val="00840243"/>
    <w:rPr>
      <w:i/>
      <w:iCs/>
    </w:rPr>
  </w:style>
  <w:style w:type="character" w:customStyle="1" w:styleId="CoverReferenceChar">
    <w:name w:val="CoverReference Char"/>
    <w:basedOn w:val="DefaultParagraphFont"/>
    <w:link w:val="CoverReference"/>
    <w:rsid w:val="00840243"/>
    <w:rPr>
      <w:rFonts w:ascii="Arial" w:hAnsi="Arial" w:cs="Arial"/>
      <w:b/>
      <w:sz w:val="24"/>
      <w:lang w:val="lv-LV"/>
    </w:rPr>
  </w:style>
  <w:style w:type="paragraph" w:customStyle="1" w:styleId="NormalBoldCenter">
    <w:name w:val="NormalBoldCenter"/>
    <w:basedOn w:val="Normal"/>
    <w:rsid w:val="00840243"/>
    <w:pPr>
      <w:jc w:val="center"/>
    </w:pPr>
    <w:rPr>
      <w:b/>
      <w:szCs w:val="24"/>
    </w:rPr>
  </w:style>
  <w:style w:type="paragraph" w:customStyle="1" w:styleId="Footprint12b">
    <w:name w:val="Footprint12b"/>
    <w:basedOn w:val="Normal"/>
    <w:rsid w:val="00840243"/>
    <w:pPr>
      <w:spacing w:before="240"/>
    </w:pPr>
    <w:rPr>
      <w:szCs w:val="24"/>
    </w:rPr>
  </w:style>
  <w:style w:type="paragraph" w:customStyle="1" w:styleId="NormalSingle">
    <w:name w:val="NormalSingle"/>
    <w:basedOn w:val="Normal"/>
    <w:qFormat/>
    <w:rsid w:val="00840243"/>
    <w:rPr>
      <w:szCs w:val="24"/>
    </w:rPr>
  </w:style>
  <w:style w:type="paragraph" w:customStyle="1" w:styleId="Normal12a">
    <w:name w:val="Normal12a"/>
    <w:basedOn w:val="Normal"/>
    <w:rsid w:val="00840243"/>
    <w:pPr>
      <w:spacing w:after="240"/>
    </w:pPr>
  </w:style>
  <w:style w:type="paragraph" w:customStyle="1" w:styleId="PageHeadingNotTOC">
    <w:name w:val="PageHeadingNotTOC"/>
    <w:basedOn w:val="Normal"/>
    <w:rsid w:val="00840243"/>
    <w:pPr>
      <w:keepNext/>
      <w:spacing w:after="480"/>
      <w:jc w:val="center"/>
    </w:pPr>
    <w:rPr>
      <w:rFonts w:ascii="Arial" w:hAnsi="Arial" w:cs="Arial"/>
      <w:b/>
    </w:rPr>
  </w:style>
  <w:style w:type="paragraph" w:customStyle="1" w:styleId="AmHeadingPA">
    <w:name w:val="AmHeadingPA"/>
    <w:basedOn w:val="Normal"/>
    <w:next w:val="Normal"/>
    <w:rsid w:val="0084024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4024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0243"/>
    <w:pPr>
      <w:tabs>
        <w:tab w:val="center" w:pos="284"/>
        <w:tab w:val="left" w:pos="426"/>
      </w:tabs>
    </w:pPr>
    <w:rPr>
      <w:snapToGrid w:val="0"/>
      <w:lang w:eastAsia="en-US"/>
    </w:rPr>
  </w:style>
  <w:style w:type="paragraph" w:customStyle="1" w:styleId="RollCallVotes">
    <w:name w:val="RollCallVotes"/>
    <w:basedOn w:val="Normal"/>
    <w:rsid w:val="00840243"/>
    <w:pPr>
      <w:spacing w:before="120" w:after="120"/>
      <w:jc w:val="center"/>
    </w:pPr>
    <w:rPr>
      <w:b/>
      <w:bCs/>
      <w:snapToGrid w:val="0"/>
      <w:sz w:val="16"/>
      <w:lang w:eastAsia="en-US"/>
    </w:rPr>
  </w:style>
  <w:style w:type="paragraph" w:customStyle="1" w:styleId="RollCallTable">
    <w:name w:val="RollCallTable"/>
    <w:basedOn w:val="Normal"/>
    <w:rsid w:val="00840243"/>
    <w:pPr>
      <w:spacing w:before="120" w:after="120"/>
    </w:pPr>
    <w:rPr>
      <w:snapToGrid w:val="0"/>
      <w:sz w:val="16"/>
      <w:lang w:eastAsia="en-US"/>
    </w:rPr>
  </w:style>
  <w:style w:type="paragraph" w:customStyle="1" w:styleId="Normal24a">
    <w:name w:val="Normal24a"/>
    <w:basedOn w:val="Normal"/>
    <w:link w:val="Normal24aChar"/>
    <w:rsid w:val="00840243"/>
    <w:pPr>
      <w:spacing w:after="480"/>
    </w:pPr>
    <w:rPr>
      <w:rFonts w:ascii="Arial" w:hAnsi="Arial" w:cs="Arial"/>
    </w:rPr>
  </w:style>
  <w:style w:type="character" w:customStyle="1" w:styleId="Normal24aChar">
    <w:name w:val="Normal24a Char"/>
    <w:basedOn w:val="CoverReferenceChar"/>
    <w:link w:val="Normal24a"/>
    <w:rsid w:val="00840243"/>
    <w:rPr>
      <w:rFonts w:ascii="Arial" w:hAnsi="Arial" w:cs="Arial"/>
      <w:b w:val="0"/>
      <w:sz w:val="24"/>
      <w:lang w:val="lv-LV"/>
    </w:rPr>
  </w:style>
  <w:style w:type="paragraph" w:customStyle="1" w:styleId="Text1">
    <w:name w:val="Text 1"/>
    <w:basedOn w:val="Normal"/>
    <w:rsid w:val="00840243"/>
    <w:pPr>
      <w:widowControl/>
      <w:spacing w:before="120" w:after="120"/>
      <w:ind w:left="850"/>
      <w:jc w:val="both"/>
    </w:pPr>
    <w:rPr>
      <w:rFonts w:eastAsiaTheme="minorHAnsi"/>
      <w:szCs w:val="22"/>
      <w:lang w:eastAsia="en-US"/>
    </w:rPr>
  </w:style>
  <w:style w:type="paragraph" w:customStyle="1" w:styleId="CoverBold">
    <w:name w:val="CoverBold"/>
    <w:basedOn w:val="Normal"/>
    <w:rsid w:val="00840243"/>
    <w:pPr>
      <w:ind w:left="1416"/>
    </w:pPr>
    <w:rPr>
      <w:b/>
      <w:szCs w:val="24"/>
      <w:lang w:eastAsia="en-US"/>
    </w:rPr>
  </w:style>
  <w:style w:type="paragraph" w:customStyle="1" w:styleId="NormalBold12b12a">
    <w:name w:val="NormalBold12b12a"/>
    <w:basedOn w:val="Normal"/>
    <w:next w:val="NormalBold"/>
    <w:rsid w:val="00840243"/>
    <w:pPr>
      <w:spacing w:before="240" w:after="240"/>
    </w:pPr>
    <w:rPr>
      <w:b/>
      <w:szCs w:val="24"/>
      <w:lang w:eastAsia="en-US"/>
    </w:rPr>
  </w:style>
  <w:style w:type="paragraph" w:customStyle="1" w:styleId="Normal0">
    <w:name w:val="Normal0"/>
    <w:basedOn w:val="Normal"/>
    <w:rsid w:val="00840243"/>
    <w:rPr>
      <w:sz w:val="2"/>
      <w:szCs w:val="24"/>
      <w:lang w:eastAsia="en-US"/>
    </w:rPr>
  </w:style>
  <w:style w:type="paragraph" w:customStyle="1" w:styleId="PMissingStyle">
    <w:name w:val="P_MissingStyle"/>
    <w:basedOn w:val="Normal"/>
    <w:rsid w:val="00840243"/>
    <w:pPr>
      <w:shd w:val="clear" w:color="auto" w:fill="000000"/>
    </w:pPr>
    <w:rPr>
      <w:color w:val="FFFFFF"/>
      <w:szCs w:val="24"/>
      <w:lang w:eastAsia="en-US"/>
    </w:rPr>
  </w:style>
  <w:style w:type="paragraph" w:customStyle="1" w:styleId="NormalCenter12a">
    <w:name w:val="NormalCenter12a"/>
    <w:basedOn w:val="Normal"/>
    <w:rsid w:val="00840243"/>
    <w:pPr>
      <w:spacing w:after="240"/>
      <w:jc w:val="center"/>
    </w:pPr>
  </w:style>
  <w:style w:type="paragraph" w:customStyle="1" w:styleId="EPFooterLandscape">
    <w:name w:val="EPFooterLandscape"/>
    <w:rsid w:val="00840243"/>
    <w:pPr>
      <w:widowControl w:val="0"/>
      <w:tabs>
        <w:tab w:val="center" w:pos="6800"/>
        <w:tab w:val="right" w:pos="15020"/>
      </w:tabs>
    </w:pPr>
    <w:rPr>
      <w:sz w:val="22"/>
      <w:lang w:val="lv-LV" w:eastAsia="en-US"/>
    </w:rPr>
  </w:style>
  <w:style w:type="paragraph" w:customStyle="1" w:styleId="EPFooter2Landscape">
    <w:name w:val="EPFooter2Landscape"/>
    <w:rsid w:val="00840243"/>
    <w:pPr>
      <w:widowControl w:val="0"/>
      <w:tabs>
        <w:tab w:val="center" w:pos="4520"/>
        <w:tab w:val="center" w:pos="9920"/>
        <w:tab w:val="right" w:pos="15020"/>
      </w:tabs>
    </w:pPr>
    <w:rPr>
      <w:rFonts w:ascii="Arial" w:eastAsia="Arial" w:hAnsi="Arial" w:cs="Arial"/>
      <w:b/>
      <w:sz w:val="48"/>
      <w:lang w:val="lv-LV" w:eastAsia="en-US"/>
    </w:rPr>
  </w:style>
  <w:style w:type="character" w:customStyle="1" w:styleId="EPFooter2Motto">
    <w:name w:val="EPFooter2Motto"/>
    <w:rsid w:val="00840243"/>
    <w:rPr>
      <w:rFonts w:ascii="Arial" w:hAnsi="Arial" w:cs="Arial" w:hint="default"/>
      <w:b/>
      <w:bCs w:val="0"/>
      <w:i/>
      <w:iCs w:val="0"/>
      <w:color w:val="C0C0C0"/>
      <w:sz w:val="22"/>
    </w:rPr>
  </w:style>
  <w:style w:type="character" w:customStyle="1" w:styleId="EPFooter2Middle">
    <w:name w:val="EPFooter2Middle"/>
    <w:rsid w:val="00840243"/>
    <w:rPr>
      <w:rFonts w:ascii="Arial" w:hAnsi="Arial" w:cs="Arial" w:hint="default"/>
      <w:b w:val="0"/>
      <w:bCs w:val="0"/>
      <w:i/>
      <w:iCs w:val="0"/>
      <w:color w:val="AEAAAA"/>
      <w:sz w:val="22"/>
      <w:shd w:val="pct50" w:color="auto" w:fill="auto"/>
    </w:rPr>
  </w:style>
  <w:style w:type="character" w:customStyle="1" w:styleId="CMissingStyle">
    <w:name w:val="C_MissingStyle"/>
    <w:rsid w:val="00840243"/>
    <w:rPr>
      <w:color w:val="FFFFFF"/>
      <w:sz w:val="22"/>
      <w:shd w:val="clear" w:color="auto" w:fill="000000"/>
    </w:rPr>
  </w:style>
  <w:style w:type="character" w:styleId="UnresolvedMention">
    <w:name w:val="Unresolved Mention"/>
    <w:basedOn w:val="DefaultParagraphFont"/>
    <w:uiPriority w:val="99"/>
    <w:semiHidden/>
    <w:unhideWhenUsed/>
    <w:rsid w:val="00840243"/>
    <w:rPr>
      <w:color w:val="605E5C"/>
      <w:shd w:val="clear" w:color="auto" w:fill="E1DFDD"/>
    </w:rPr>
  </w:style>
  <w:style w:type="paragraph" w:customStyle="1" w:styleId="Normal12Hanging">
    <w:name w:val="Normal12Hanging"/>
    <w:basedOn w:val="Normal"/>
    <w:link w:val="Normal12HangingChar"/>
    <w:rsid w:val="00CC0D59"/>
    <w:pPr>
      <w:tabs>
        <w:tab w:val="num" w:pos="4679"/>
      </w:tabs>
      <w:spacing w:after="240"/>
      <w:ind w:left="4679" w:hanging="567"/>
    </w:pPr>
    <w:rPr>
      <w:snapToGrid w:val="0"/>
    </w:rPr>
  </w:style>
  <w:style w:type="character" w:customStyle="1" w:styleId="Normal12HangingChar">
    <w:name w:val="Normal12Hanging Char"/>
    <w:link w:val="Normal12Hanging"/>
    <w:rsid w:val="00CC0D59"/>
    <w:rPr>
      <w:snapToGrid w:val="0"/>
      <w:sz w:val="24"/>
      <w:lang w:val="lv-LV"/>
    </w:rPr>
  </w:style>
  <w:style w:type="paragraph" w:customStyle="1" w:styleId="AmDocTypeTab">
    <w:name w:val="AmDocTypeTab"/>
    <w:basedOn w:val="Normal"/>
    <w:rsid w:val="007644D5"/>
    <w:pPr>
      <w:tabs>
        <w:tab w:val="right" w:pos="9072"/>
      </w:tabs>
    </w:pPr>
    <w:rPr>
      <w:b/>
    </w:rPr>
  </w:style>
  <w:style w:type="paragraph" w:customStyle="1" w:styleId="AmDateTab">
    <w:name w:val="AmDateTab"/>
    <w:basedOn w:val="Normal"/>
    <w:rsid w:val="007644D5"/>
    <w:pPr>
      <w:tabs>
        <w:tab w:val="right" w:pos="9072"/>
      </w:tabs>
    </w:pPr>
  </w:style>
  <w:style w:type="paragraph" w:customStyle="1" w:styleId="AmHeadingConsam">
    <w:name w:val="AmHeadingConsam"/>
    <w:basedOn w:val="Normal"/>
    <w:next w:val="NormalCenter12a"/>
    <w:rsid w:val="007644D5"/>
    <w:pPr>
      <w:spacing w:before="720" w:after="240"/>
      <w:jc w:val="center"/>
    </w:pPr>
  </w:style>
  <w:style w:type="numbering" w:customStyle="1" w:styleId="NoList1">
    <w:name w:val="No List1"/>
    <w:next w:val="NoList"/>
    <w:uiPriority w:val="99"/>
    <w:semiHidden/>
    <w:unhideWhenUsed/>
    <w:rsid w:val="007644D5"/>
  </w:style>
  <w:style w:type="paragraph" w:customStyle="1" w:styleId="Title1">
    <w:name w:val="Title1"/>
    <w:basedOn w:val="Normal"/>
    <w:next w:val="Normal"/>
    <w:uiPriority w:val="10"/>
    <w:qFormat/>
    <w:rsid w:val="007644D5"/>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7644D5"/>
    <w:rPr>
      <w:rFonts w:ascii="Cambria" w:hAnsi="Cambria"/>
      <w:spacing w:val="-10"/>
      <w:kern w:val="28"/>
      <w:sz w:val="56"/>
      <w:szCs w:val="56"/>
    </w:rPr>
  </w:style>
  <w:style w:type="paragraph" w:customStyle="1" w:styleId="Subtitle1">
    <w:name w:val="Subtitle1"/>
    <w:basedOn w:val="Normal"/>
    <w:next w:val="Normal"/>
    <w:uiPriority w:val="11"/>
    <w:qFormat/>
    <w:rsid w:val="007644D5"/>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7644D5"/>
    <w:rPr>
      <w:color w:val="595959"/>
      <w:spacing w:val="15"/>
      <w:sz w:val="28"/>
      <w:szCs w:val="28"/>
    </w:rPr>
  </w:style>
  <w:style w:type="paragraph" w:customStyle="1" w:styleId="Quote1">
    <w:name w:val="Quote1"/>
    <w:basedOn w:val="Normal"/>
    <w:next w:val="Normal"/>
    <w:uiPriority w:val="29"/>
    <w:qFormat/>
    <w:rsid w:val="007644D5"/>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7644D5"/>
    <w:rPr>
      <w:i/>
      <w:iCs/>
      <w:color w:val="404040"/>
      <w:sz w:val="24"/>
    </w:rPr>
  </w:style>
  <w:style w:type="paragraph" w:styleId="ListParagraph">
    <w:name w:val="List Paragraph"/>
    <w:aliases w:val="1st level - Bullet List Paragraph,2,3 Txt tabla,Lettre d'introduction,List Paragraph1,Lista multicolor - Énfasis 11,Listaszerű bekezdés1,Medium Grid 1 - Accent 21,Paragrafo elenco,Task Body,Viñetas (Inicio Parrafo),Zerrenda-paragrafoa"/>
    <w:basedOn w:val="Normal"/>
    <w:link w:val="ListParagraphChar"/>
    <w:uiPriority w:val="34"/>
    <w:qFormat/>
    <w:rsid w:val="007644D5"/>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7644D5"/>
    <w:rPr>
      <w:i/>
      <w:iCs/>
      <w:color w:val="365F91"/>
    </w:rPr>
  </w:style>
  <w:style w:type="paragraph" w:customStyle="1" w:styleId="IntenseQuote1">
    <w:name w:val="Intense Quote1"/>
    <w:basedOn w:val="Normal"/>
    <w:next w:val="Normal"/>
    <w:uiPriority w:val="30"/>
    <w:qFormat/>
    <w:rsid w:val="007644D5"/>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7644D5"/>
    <w:rPr>
      <w:i/>
      <w:iCs/>
      <w:color w:val="365F91"/>
      <w:sz w:val="24"/>
    </w:rPr>
  </w:style>
  <w:style w:type="character" w:customStyle="1" w:styleId="IntenseReference1">
    <w:name w:val="Intense Reference1"/>
    <w:basedOn w:val="DefaultParagraphFont"/>
    <w:uiPriority w:val="32"/>
    <w:qFormat/>
    <w:rsid w:val="007644D5"/>
    <w:rPr>
      <w:b/>
      <w:bCs/>
      <w:smallCaps/>
      <w:color w:val="365F91"/>
      <w:spacing w:val="5"/>
    </w:rPr>
  </w:style>
  <w:style w:type="paragraph" w:styleId="NoSpacing">
    <w:name w:val="No Spacing"/>
    <w:uiPriority w:val="1"/>
    <w:qFormat/>
    <w:rsid w:val="007644D5"/>
    <w:rPr>
      <w:rFonts w:eastAsia="Calibri" w:cs="Arial"/>
      <w:sz w:val="24"/>
      <w:szCs w:val="22"/>
      <w:lang w:val="lv-LV" w:eastAsia="en-US"/>
    </w:rPr>
  </w:style>
  <w:style w:type="paragraph" w:customStyle="1" w:styleId="TechnicalBlockBase">
    <w:name w:val="TechnicalBlockBase"/>
    <w:link w:val="TechnicalBlockBaseChar"/>
    <w:rsid w:val="007644D5"/>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7644D5"/>
    <w:rPr>
      <w:rFonts w:ascii="Arial New Roman" w:hAnsi="Arial New Roman" w:cs="Arial"/>
      <w:b/>
      <w:i/>
      <w:dstrike/>
      <w:color w:val="606060"/>
      <w:w w:val="98"/>
      <w:sz w:val="10"/>
      <w:u w:val="words" w:color="606060"/>
      <w:lang w:val="lv-LV" w:eastAsia="fr-BE"/>
    </w:rPr>
  </w:style>
  <w:style w:type="paragraph" w:customStyle="1" w:styleId="TBEntRefer">
    <w:name w:val="TBEntRefer"/>
    <w:basedOn w:val="TechnicalBlockBase"/>
    <w:link w:val="EntReferChar"/>
    <w:rsid w:val="007644D5"/>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7644D5"/>
    <w:rPr>
      <w:rFonts w:ascii="Arial" w:hAnsi="Arial" w:cs="Arial"/>
      <w:b/>
      <w:sz w:val="23"/>
      <w:u w:color="606060"/>
      <w:lang w:val="lv-LV" w:eastAsia="fr-BE"/>
    </w:rPr>
  </w:style>
  <w:style w:type="paragraph" w:customStyle="1" w:styleId="TBDistrbMarkers">
    <w:name w:val="TBDistrbMarkers"/>
    <w:basedOn w:val="TBEntRefer"/>
    <w:qFormat/>
    <w:rsid w:val="007644D5"/>
    <w:pPr>
      <w:tabs>
        <w:tab w:val="left" w:pos="2262"/>
      </w:tabs>
    </w:pPr>
    <w:rPr>
      <w:i/>
      <w:iCs/>
      <w:szCs w:val="23"/>
    </w:rPr>
  </w:style>
  <w:style w:type="paragraph" w:customStyle="1" w:styleId="TBEntACP">
    <w:name w:val="TBEntACP"/>
    <w:basedOn w:val="TechnicalBlockBase"/>
    <w:rsid w:val="007644D5"/>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7644D5"/>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7644D5"/>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7644D5"/>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7644D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644D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644D5"/>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644D5"/>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7644D5"/>
    <w:rPr>
      <w:rFonts w:ascii="Arial" w:hAnsi="Arial" w:cs="Arial"/>
      <w:b/>
      <w:sz w:val="23"/>
      <w:u w:color="606060"/>
      <w:lang w:val="lv-LV" w:eastAsia="fr-BE"/>
    </w:rPr>
  </w:style>
  <w:style w:type="paragraph" w:customStyle="1" w:styleId="TBSubjectTable">
    <w:name w:val="TBSubjectTable"/>
    <w:basedOn w:val="TechnicalBlockBase"/>
    <w:rsid w:val="007644D5"/>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7644D5"/>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7644D5"/>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7644D5"/>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7644D5"/>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link w:val="HeaderCouncilLargeChar"/>
    <w:uiPriority w:val="99"/>
    <w:unhideWhenUsed/>
    <w:rsid w:val="007644D5"/>
    <w:pPr>
      <w:widowControl/>
      <w:spacing w:after="440" w:line="360" w:lineRule="auto"/>
    </w:pPr>
    <w:rPr>
      <w:rFonts w:eastAsia="Calibri"/>
      <w:sz w:val="2"/>
      <w:szCs w:val="22"/>
      <w:lang w:eastAsia="en-US"/>
    </w:rPr>
  </w:style>
  <w:style w:type="paragraph" w:customStyle="1" w:styleId="FooterText">
    <w:name w:val="Footer Text"/>
    <w:basedOn w:val="Normal"/>
    <w:unhideWhenUsed/>
    <w:rsid w:val="007644D5"/>
    <w:pPr>
      <w:widowControl/>
    </w:pPr>
    <w:rPr>
      <w:rFonts w:eastAsia="Calibri"/>
      <w:szCs w:val="22"/>
      <w:lang w:eastAsia="en-US"/>
    </w:rPr>
  </w:style>
  <w:style w:type="paragraph" w:customStyle="1" w:styleId="NormalCentered">
    <w:name w:val="Normal Centered"/>
    <w:basedOn w:val="Normal"/>
    <w:rsid w:val="007644D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7644D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644D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644D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644D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644D5"/>
    <w:pPr>
      <w:widowControl/>
    </w:pPr>
    <w:rPr>
      <w:rFonts w:eastAsia="Calibri"/>
      <w:sz w:val="2"/>
      <w:szCs w:val="22"/>
      <w:lang w:eastAsia="en-US"/>
    </w:rPr>
  </w:style>
  <w:style w:type="paragraph" w:customStyle="1" w:styleId="FooterCouncil">
    <w:name w:val="Footer Council"/>
    <w:basedOn w:val="Normal"/>
    <w:rsid w:val="007644D5"/>
    <w:pPr>
      <w:widowControl/>
    </w:pPr>
    <w:rPr>
      <w:rFonts w:eastAsia="Calibri"/>
      <w:sz w:val="2"/>
      <w:szCs w:val="22"/>
      <w:lang w:eastAsia="en-US"/>
    </w:rPr>
  </w:style>
  <w:style w:type="paragraph" w:customStyle="1" w:styleId="TechnicalBlock">
    <w:name w:val="Technical Block"/>
    <w:basedOn w:val="Normal"/>
    <w:next w:val="Normal"/>
    <w:rsid w:val="007644D5"/>
    <w:pPr>
      <w:widowControl/>
      <w:spacing w:after="240"/>
      <w:jc w:val="center"/>
    </w:pPr>
    <w:rPr>
      <w:rFonts w:eastAsia="Calibri"/>
      <w:szCs w:val="22"/>
      <w:lang w:eastAsia="en-US"/>
    </w:rPr>
  </w:style>
  <w:style w:type="paragraph" w:customStyle="1" w:styleId="FinalLine">
    <w:name w:val="Final Line"/>
    <w:basedOn w:val="Normal"/>
    <w:next w:val="Normal"/>
    <w:rsid w:val="007644D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644D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7644D5"/>
    <w:pPr>
      <w:widowControl/>
      <w:spacing w:before="120" w:after="120" w:line="360" w:lineRule="auto"/>
      <w:ind w:left="1134"/>
    </w:pPr>
    <w:rPr>
      <w:rFonts w:eastAsia="Calibri"/>
      <w:szCs w:val="22"/>
      <w:lang w:eastAsia="en-US"/>
    </w:rPr>
  </w:style>
  <w:style w:type="paragraph" w:customStyle="1" w:styleId="Text3">
    <w:name w:val="Text 3"/>
    <w:basedOn w:val="Normal"/>
    <w:rsid w:val="007644D5"/>
    <w:pPr>
      <w:widowControl/>
      <w:spacing w:before="120" w:after="120" w:line="360" w:lineRule="auto"/>
      <w:ind w:left="1701"/>
    </w:pPr>
    <w:rPr>
      <w:rFonts w:eastAsia="Calibri"/>
      <w:szCs w:val="22"/>
      <w:lang w:eastAsia="en-US"/>
    </w:rPr>
  </w:style>
  <w:style w:type="paragraph" w:customStyle="1" w:styleId="Text4">
    <w:name w:val="Text 4"/>
    <w:basedOn w:val="Normal"/>
    <w:rsid w:val="007644D5"/>
    <w:pPr>
      <w:widowControl/>
      <w:spacing w:before="120" w:after="120" w:line="360" w:lineRule="auto"/>
      <w:ind w:left="2268"/>
    </w:pPr>
    <w:rPr>
      <w:rFonts w:eastAsia="Calibri"/>
      <w:szCs w:val="22"/>
      <w:lang w:eastAsia="en-US"/>
    </w:rPr>
  </w:style>
  <w:style w:type="paragraph" w:customStyle="1" w:styleId="Text5">
    <w:name w:val="Text 5"/>
    <w:basedOn w:val="Normal"/>
    <w:rsid w:val="007644D5"/>
    <w:pPr>
      <w:widowControl/>
      <w:spacing w:before="120" w:after="120" w:line="360" w:lineRule="auto"/>
      <w:ind w:left="2835"/>
    </w:pPr>
    <w:rPr>
      <w:rFonts w:eastAsia="Calibri"/>
      <w:szCs w:val="22"/>
      <w:lang w:eastAsia="en-US"/>
    </w:rPr>
  </w:style>
  <w:style w:type="paragraph" w:customStyle="1" w:styleId="Text6">
    <w:name w:val="Text 6"/>
    <w:basedOn w:val="Normal"/>
    <w:rsid w:val="007644D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644D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644D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644D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644D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644D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644D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644D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644D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644D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644D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7644D5"/>
    <w:pPr>
      <w:widowControl/>
      <w:numPr>
        <w:ilvl w:val="1"/>
        <w:numId w:val="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7644D5"/>
    <w:pPr>
      <w:widowControl/>
      <w:numPr>
        <w:ilvl w:val="3"/>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7644D5"/>
    <w:pPr>
      <w:widowControl/>
      <w:numPr>
        <w:ilvl w:val="5"/>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7644D5"/>
    <w:pPr>
      <w:widowControl/>
      <w:numPr>
        <w:ilvl w:val="7"/>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7644D5"/>
    <w:pPr>
      <w:widowControl/>
      <w:numPr>
        <w:ilvl w:val="8"/>
        <w:numId w:val="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7644D5"/>
    <w:pPr>
      <w:widowControl/>
      <w:spacing w:before="120" w:after="120" w:line="360" w:lineRule="auto"/>
    </w:pPr>
    <w:rPr>
      <w:rFonts w:eastAsia="Calibri"/>
      <w:szCs w:val="22"/>
      <w:lang w:eastAsia="en-US"/>
    </w:rPr>
  </w:style>
  <w:style w:type="paragraph" w:customStyle="1" w:styleId="Point1231">
    <w:name w:val="Point 123 (1)"/>
    <w:basedOn w:val="Normal"/>
    <w:rsid w:val="007644D5"/>
    <w:pPr>
      <w:widowControl/>
      <w:numPr>
        <w:ilvl w:val="2"/>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7644D5"/>
    <w:pPr>
      <w:widowControl/>
      <w:numPr>
        <w:ilvl w:val="4"/>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7644D5"/>
    <w:pPr>
      <w:widowControl/>
      <w:numPr>
        <w:ilvl w:val="6"/>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7644D5"/>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7644D5"/>
    <w:pPr>
      <w:widowControl/>
      <w:numPr>
        <w:ilvl w:val="1"/>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7644D5"/>
    <w:pPr>
      <w:widowControl/>
      <w:numPr>
        <w:ilvl w:val="2"/>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7644D5"/>
    <w:pPr>
      <w:widowControl/>
      <w:numPr>
        <w:ilvl w:val="3"/>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7644D5"/>
    <w:pPr>
      <w:widowControl/>
      <w:numPr>
        <w:ilvl w:val="4"/>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7644D5"/>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7644D5"/>
    <w:pPr>
      <w:widowControl/>
      <w:numPr>
        <w:numId w:val="6"/>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7644D5"/>
    <w:pPr>
      <w:widowControl/>
      <w:numPr>
        <w:numId w:val="7"/>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7644D5"/>
    <w:pPr>
      <w:widowControl/>
      <w:numPr>
        <w:numId w:val="8"/>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7644D5"/>
    <w:pPr>
      <w:widowControl/>
      <w:numPr>
        <w:numId w:val="9"/>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7644D5"/>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7644D5"/>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7644D5"/>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7644D5"/>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7644D5"/>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7644D5"/>
    <w:pPr>
      <w:numPr>
        <w:numId w:val="15"/>
      </w:numPr>
      <w:tabs>
        <w:tab w:val="clear" w:pos="567"/>
        <w:tab w:val="num" w:pos="720"/>
      </w:tabs>
      <w:ind w:left="720" w:hanging="360"/>
    </w:pPr>
  </w:style>
  <w:style w:type="paragraph" w:customStyle="1" w:styleId="DashEqual1">
    <w:name w:val="Dash Equal 1"/>
    <w:basedOn w:val="Dash1"/>
    <w:rsid w:val="007644D5"/>
    <w:pPr>
      <w:numPr>
        <w:numId w:val="16"/>
      </w:numPr>
      <w:tabs>
        <w:tab w:val="clear" w:pos="1134"/>
        <w:tab w:val="num" w:pos="720"/>
      </w:tabs>
      <w:ind w:left="720" w:hanging="360"/>
    </w:pPr>
  </w:style>
  <w:style w:type="paragraph" w:customStyle="1" w:styleId="DashEqual2">
    <w:name w:val="Dash Equal 2"/>
    <w:basedOn w:val="Dash2"/>
    <w:rsid w:val="007644D5"/>
    <w:pPr>
      <w:numPr>
        <w:numId w:val="17"/>
      </w:numPr>
      <w:tabs>
        <w:tab w:val="clear" w:pos="1701"/>
        <w:tab w:val="num" w:pos="1080"/>
      </w:tabs>
      <w:ind w:left="1080" w:hanging="360"/>
    </w:pPr>
  </w:style>
  <w:style w:type="paragraph" w:customStyle="1" w:styleId="DashEqual3">
    <w:name w:val="Dash Equal 3"/>
    <w:basedOn w:val="Dash3"/>
    <w:rsid w:val="007644D5"/>
    <w:pPr>
      <w:numPr>
        <w:numId w:val="18"/>
      </w:numPr>
      <w:tabs>
        <w:tab w:val="clear" w:pos="2268"/>
        <w:tab w:val="num" w:pos="1080"/>
      </w:tabs>
      <w:ind w:left="1080" w:hanging="360"/>
    </w:pPr>
  </w:style>
  <w:style w:type="paragraph" w:customStyle="1" w:styleId="DashEqual4">
    <w:name w:val="Dash Equal 4"/>
    <w:basedOn w:val="Dash4"/>
    <w:rsid w:val="007644D5"/>
    <w:pPr>
      <w:numPr>
        <w:numId w:val="19"/>
      </w:numPr>
      <w:tabs>
        <w:tab w:val="clear" w:pos="2835"/>
        <w:tab w:val="num" w:pos="1440"/>
      </w:tabs>
      <w:ind w:left="1440" w:hanging="360"/>
    </w:pPr>
  </w:style>
  <w:style w:type="character" w:customStyle="1" w:styleId="Marker">
    <w:name w:val="Marker"/>
    <w:basedOn w:val="DefaultParagraphFont"/>
    <w:rsid w:val="007644D5"/>
    <w:rPr>
      <w:color w:val="0000FF"/>
      <w:shd w:val="clear" w:color="auto" w:fill="auto"/>
    </w:rPr>
  </w:style>
  <w:style w:type="character" w:customStyle="1" w:styleId="Marker1">
    <w:name w:val="Marker1"/>
    <w:basedOn w:val="DefaultParagraphFont"/>
    <w:rsid w:val="007644D5"/>
    <w:rPr>
      <w:color w:val="008000"/>
      <w:shd w:val="clear" w:color="auto" w:fill="auto"/>
    </w:rPr>
  </w:style>
  <w:style w:type="paragraph" w:customStyle="1" w:styleId="HeadingLeft">
    <w:name w:val="Heading Left"/>
    <w:basedOn w:val="Normal"/>
    <w:next w:val="Normal"/>
    <w:rsid w:val="007644D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644D5"/>
    <w:pPr>
      <w:numPr>
        <w:numId w:val="20"/>
      </w:numPr>
      <w:tabs>
        <w:tab w:val="clear" w:pos="567"/>
        <w:tab w:val="num" w:pos="1440"/>
      </w:tabs>
      <w:ind w:left="1440" w:hanging="360"/>
    </w:pPr>
  </w:style>
  <w:style w:type="paragraph" w:customStyle="1" w:styleId="Heading123">
    <w:name w:val="Heading 123"/>
    <w:basedOn w:val="HeadingLeft"/>
    <w:next w:val="Normal"/>
    <w:rsid w:val="007644D5"/>
    <w:pPr>
      <w:numPr>
        <w:numId w:val="21"/>
      </w:numPr>
      <w:tabs>
        <w:tab w:val="clear" w:pos="567"/>
        <w:tab w:val="num" w:pos="1800"/>
      </w:tabs>
      <w:ind w:left="1800" w:hanging="360"/>
    </w:pPr>
  </w:style>
  <w:style w:type="paragraph" w:customStyle="1" w:styleId="HeadingABC">
    <w:name w:val="Heading ABC"/>
    <w:basedOn w:val="HeadingLeft"/>
    <w:next w:val="Normal"/>
    <w:rsid w:val="007644D5"/>
    <w:pPr>
      <w:numPr>
        <w:numId w:val="22"/>
      </w:numPr>
      <w:tabs>
        <w:tab w:val="clear" w:pos="567"/>
        <w:tab w:val="num" w:pos="1800"/>
      </w:tabs>
      <w:ind w:left="1800" w:hanging="360"/>
    </w:pPr>
  </w:style>
  <w:style w:type="paragraph" w:customStyle="1" w:styleId="HeadingCentered">
    <w:name w:val="Heading Centered"/>
    <w:basedOn w:val="HeadingLeft"/>
    <w:next w:val="Normal"/>
    <w:rsid w:val="007644D5"/>
    <w:pPr>
      <w:jc w:val="center"/>
    </w:pPr>
  </w:style>
  <w:style w:type="paragraph" w:customStyle="1" w:styleId="Jardin">
    <w:name w:val="Jardin"/>
    <w:basedOn w:val="Normal"/>
    <w:rsid w:val="007644D5"/>
    <w:pPr>
      <w:widowControl/>
      <w:spacing w:before="200"/>
      <w:jc w:val="center"/>
    </w:pPr>
    <w:rPr>
      <w:rFonts w:eastAsia="Calibri"/>
      <w:szCs w:val="22"/>
      <w:lang w:eastAsia="en-US"/>
    </w:rPr>
  </w:style>
  <w:style w:type="paragraph" w:customStyle="1" w:styleId="Amendment">
    <w:name w:val="Amendment"/>
    <w:basedOn w:val="Normal"/>
    <w:next w:val="Normal"/>
    <w:rsid w:val="007644D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644D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644D5"/>
    <w:pPr>
      <w:widowControl/>
      <w:spacing w:before="120" w:after="480"/>
      <w:contextualSpacing/>
    </w:pPr>
    <w:rPr>
      <w:rFonts w:eastAsia="Calibri"/>
      <w:szCs w:val="22"/>
      <w:lang w:eastAsia="en-US"/>
    </w:rPr>
  </w:style>
  <w:style w:type="paragraph" w:customStyle="1" w:styleId="ReplyBold">
    <w:name w:val="Reply Bold"/>
    <w:basedOn w:val="ReplyRE"/>
    <w:next w:val="Normal"/>
    <w:rsid w:val="007644D5"/>
    <w:rPr>
      <w:b/>
    </w:rPr>
  </w:style>
  <w:style w:type="paragraph" w:customStyle="1" w:styleId="Annex">
    <w:name w:val="Annex"/>
    <w:basedOn w:val="Normal"/>
    <w:next w:val="Normal"/>
    <w:rsid w:val="007644D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644D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644D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644D5"/>
    <w:rPr>
      <w:rFonts w:ascii="Times New Roman" w:hAnsi="Times New Roman" w:cs="Times New Roman"/>
      <w:b/>
      <w:sz w:val="24"/>
      <w:shd w:val="clear" w:color="auto" w:fill="CCCCCC"/>
    </w:rPr>
  </w:style>
  <w:style w:type="paragraph" w:customStyle="1" w:styleId="NormalCompact">
    <w:name w:val="Normal Compact"/>
    <w:basedOn w:val="Normal"/>
    <w:next w:val="Normal"/>
    <w:rsid w:val="007644D5"/>
    <w:pPr>
      <w:widowControl/>
      <w:spacing w:before="120" w:after="120"/>
    </w:pPr>
    <w:rPr>
      <w:rFonts w:eastAsia="Calibri"/>
      <w:szCs w:val="22"/>
      <w:lang w:eastAsia="en-US"/>
    </w:rPr>
  </w:style>
  <w:style w:type="paragraph" w:styleId="EndnoteText">
    <w:name w:val="endnote text"/>
    <w:basedOn w:val="Normal"/>
    <w:link w:val="EndnoteTextChar"/>
    <w:unhideWhenUsed/>
    <w:rsid w:val="007644D5"/>
    <w:pPr>
      <w:widowControl/>
    </w:pPr>
    <w:rPr>
      <w:rFonts w:eastAsia="Calibri"/>
      <w:sz w:val="20"/>
      <w:lang w:eastAsia="en-US"/>
    </w:rPr>
  </w:style>
  <w:style w:type="character" w:customStyle="1" w:styleId="EndnoteTextChar">
    <w:name w:val="Endnote Text Char"/>
    <w:basedOn w:val="DefaultParagraphFont"/>
    <w:link w:val="EndnoteText"/>
    <w:uiPriority w:val="99"/>
    <w:rsid w:val="007644D5"/>
    <w:rPr>
      <w:rFonts w:eastAsia="Calibri"/>
      <w:lang w:val="lv-LV" w:eastAsia="en-US"/>
    </w:rPr>
  </w:style>
  <w:style w:type="character" w:styleId="EndnoteReference">
    <w:name w:val="endnote reference"/>
    <w:basedOn w:val="DefaultParagraphFont"/>
    <w:uiPriority w:val="99"/>
    <w:unhideWhenUsed/>
    <w:rsid w:val="007644D5"/>
    <w:rPr>
      <w:vertAlign w:val="superscript"/>
    </w:rPr>
  </w:style>
  <w:style w:type="character" w:customStyle="1" w:styleId="ListParagraphChar">
    <w:name w:val="List Paragraph Char"/>
    <w:aliases w:val="1st level - Bullet List Paragraph Char,2 Char,3 Txt tabla Char,Lettre d'introduction Char,List Paragraph1 Char,Lista multicolor - Énfasis 11 Char,Listaszerű bekezdés1 Char,Medium Grid 1 - Accent 21 Char,Paragrafo elenco Char"/>
    <w:link w:val="ListParagraph"/>
    <w:uiPriority w:val="34"/>
    <w:qFormat/>
    <w:locked/>
    <w:rsid w:val="007644D5"/>
    <w:rPr>
      <w:rFonts w:eastAsia="Calibri"/>
      <w:sz w:val="24"/>
      <w:szCs w:val="22"/>
      <w:lang w:val="lv-LV" w:eastAsia="en-US"/>
    </w:rPr>
  </w:style>
  <w:style w:type="character" w:styleId="PlaceholderText">
    <w:name w:val="Placeholder Text"/>
    <w:basedOn w:val="DefaultParagraphFont"/>
    <w:uiPriority w:val="99"/>
    <w:semiHidden/>
    <w:rsid w:val="007644D5"/>
    <w:rPr>
      <w:color w:val="808080"/>
    </w:rPr>
  </w:style>
  <w:style w:type="paragraph" w:styleId="TOC4">
    <w:name w:val="toc 4"/>
    <w:basedOn w:val="Normal"/>
    <w:next w:val="Normal"/>
    <w:uiPriority w:val="39"/>
    <w:unhideWhenUsed/>
    <w:rsid w:val="007644D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7644D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7644D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7644D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7644D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7644D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7644D5"/>
    <w:pPr>
      <w:widowControl/>
      <w:spacing w:before="120" w:after="120" w:line="360" w:lineRule="auto"/>
      <w:ind w:left="4252"/>
    </w:pPr>
    <w:rPr>
      <w:rFonts w:eastAsia="Calibri"/>
      <w:szCs w:val="22"/>
      <w:lang w:eastAsia="en-US"/>
    </w:rPr>
  </w:style>
  <w:style w:type="paragraph" w:customStyle="1" w:styleId="Text8">
    <w:name w:val="Text 8"/>
    <w:basedOn w:val="Normal"/>
    <w:rsid w:val="007644D5"/>
    <w:pPr>
      <w:widowControl/>
      <w:spacing w:before="120" w:after="120" w:line="360" w:lineRule="auto"/>
      <w:ind w:left="4819"/>
    </w:pPr>
    <w:rPr>
      <w:rFonts w:eastAsia="Calibri"/>
      <w:szCs w:val="22"/>
      <w:lang w:eastAsia="en-US"/>
    </w:rPr>
  </w:style>
  <w:style w:type="paragraph" w:customStyle="1" w:styleId="Text9">
    <w:name w:val="Text 9"/>
    <w:basedOn w:val="Normal"/>
    <w:rsid w:val="007644D5"/>
    <w:pPr>
      <w:widowControl/>
      <w:spacing w:before="120" w:after="120" w:line="360" w:lineRule="auto"/>
      <w:ind w:left="5386"/>
    </w:pPr>
    <w:rPr>
      <w:rFonts w:eastAsia="Calibri"/>
      <w:szCs w:val="22"/>
      <w:lang w:eastAsia="en-US"/>
    </w:rPr>
  </w:style>
  <w:style w:type="paragraph" w:customStyle="1" w:styleId="Text10">
    <w:name w:val="Text 10"/>
    <w:basedOn w:val="Normal"/>
    <w:rsid w:val="007644D5"/>
    <w:pPr>
      <w:widowControl/>
      <w:spacing w:before="120" w:after="120" w:line="360" w:lineRule="auto"/>
      <w:ind w:left="5953"/>
    </w:pPr>
    <w:rPr>
      <w:rFonts w:eastAsia="Calibri"/>
      <w:szCs w:val="22"/>
      <w:lang w:eastAsia="en-US"/>
    </w:rPr>
  </w:style>
  <w:style w:type="paragraph" w:customStyle="1" w:styleId="NormalLeft">
    <w:name w:val="Normal Left"/>
    <w:basedOn w:val="Normal"/>
    <w:rsid w:val="007644D5"/>
    <w:pPr>
      <w:widowControl/>
      <w:spacing w:before="120" w:after="120" w:line="360" w:lineRule="auto"/>
    </w:pPr>
    <w:rPr>
      <w:rFonts w:eastAsia="Calibri"/>
      <w:szCs w:val="22"/>
      <w:lang w:eastAsia="en-US"/>
    </w:rPr>
  </w:style>
  <w:style w:type="paragraph" w:customStyle="1" w:styleId="QuotedText">
    <w:name w:val="Quoted Text"/>
    <w:basedOn w:val="Normal"/>
    <w:rsid w:val="007644D5"/>
    <w:pPr>
      <w:widowControl/>
      <w:spacing w:before="120" w:after="120" w:line="360" w:lineRule="auto"/>
      <w:ind w:left="1417"/>
    </w:pPr>
    <w:rPr>
      <w:rFonts w:eastAsia="Calibri"/>
      <w:szCs w:val="22"/>
      <w:lang w:eastAsia="en-US"/>
    </w:rPr>
  </w:style>
  <w:style w:type="paragraph" w:customStyle="1" w:styleId="Point0">
    <w:name w:val="Point 0"/>
    <w:basedOn w:val="Normal"/>
    <w:rsid w:val="007644D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7644D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7644D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7644D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7644D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7644D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7644D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7644D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644D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644D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7644D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7644D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7644D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7644D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7644D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7644D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7644D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7644D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7644D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7644D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7644D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7644D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7644D5"/>
    <w:pPr>
      <w:widowControl/>
      <w:numPr>
        <w:numId w:val="23"/>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7644D5"/>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7644D5"/>
    <w:pPr>
      <w:widowControl/>
      <w:numPr>
        <w:numId w:val="25"/>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7644D5"/>
    <w:pPr>
      <w:widowControl/>
      <w:numPr>
        <w:numId w:val="26"/>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7644D5"/>
    <w:pPr>
      <w:widowControl/>
      <w:numPr>
        <w:numId w:val="27"/>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7644D5"/>
    <w:pPr>
      <w:widowControl/>
      <w:numPr>
        <w:numId w:val="28"/>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7644D5"/>
    <w:pPr>
      <w:widowControl/>
      <w:numPr>
        <w:numId w:val="2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7644D5"/>
    <w:pPr>
      <w:widowControl/>
      <w:numPr>
        <w:numId w:val="3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7644D5"/>
    <w:pPr>
      <w:widowControl/>
      <w:numPr>
        <w:numId w:val="31"/>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7644D5"/>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7644D5"/>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7644D5"/>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7644D5"/>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7644D5"/>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7644D5"/>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7644D5"/>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7644D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7644D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7644D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7644D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7644D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7644D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7644D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7644D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7644D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7644D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7644D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7644D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7644D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7644D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7644D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7644D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7644D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7644D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7644D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7644D5"/>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7644D5"/>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7644D5"/>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7644D5"/>
    <w:pPr>
      <w:widowControl/>
      <w:numPr>
        <w:ilvl w:val="6"/>
        <w:numId w:val="33"/>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7644D5"/>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7644D5"/>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7644D5"/>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7644D5"/>
    <w:pPr>
      <w:widowControl/>
      <w:numPr>
        <w:ilvl w:val="7"/>
        <w:numId w:val="33"/>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7644D5"/>
    <w:pPr>
      <w:widowControl/>
      <w:numPr>
        <w:ilvl w:val="8"/>
        <w:numId w:val="33"/>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7644D5"/>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7644D5"/>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7644D5"/>
    <w:pPr>
      <w:widowControl/>
      <w:numPr>
        <w:numId w:val="36"/>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7644D5"/>
    <w:pPr>
      <w:widowControl/>
      <w:numPr>
        <w:numId w:val="37"/>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7644D5"/>
    <w:pPr>
      <w:widowControl/>
      <w:numPr>
        <w:numId w:val="38"/>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7644D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7644D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7644D5"/>
    <w:pPr>
      <w:widowControl/>
      <w:spacing w:before="480" w:after="120" w:line="360" w:lineRule="auto"/>
    </w:pPr>
    <w:rPr>
      <w:rFonts w:eastAsia="Calibri"/>
      <w:szCs w:val="22"/>
      <w:lang w:eastAsia="en-US"/>
    </w:rPr>
  </w:style>
  <w:style w:type="paragraph" w:customStyle="1" w:styleId="Considrant">
    <w:name w:val="Considérant"/>
    <w:basedOn w:val="Normal"/>
    <w:rsid w:val="007644D5"/>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7644D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7644D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7644D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7644D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7644D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7644D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7644D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7644D5"/>
    <w:pPr>
      <w:widowControl/>
      <w:spacing w:line="360" w:lineRule="auto"/>
      <w:jc w:val="center"/>
    </w:pPr>
    <w:rPr>
      <w:rFonts w:eastAsia="Calibri"/>
      <w:b/>
      <w:szCs w:val="22"/>
      <w:lang w:eastAsia="en-US"/>
    </w:rPr>
  </w:style>
  <w:style w:type="paragraph" w:customStyle="1" w:styleId="Statut">
    <w:name w:val="Statut"/>
    <w:basedOn w:val="Normal"/>
    <w:next w:val="Typedudocument"/>
    <w:rsid w:val="007644D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7644D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7644D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7644D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7644D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7644D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644D5"/>
    <w:pPr>
      <w:widowControl/>
      <w:spacing w:line="360" w:lineRule="auto"/>
      <w:ind w:left="5103"/>
    </w:pPr>
    <w:rPr>
      <w:rFonts w:eastAsia="Calibri"/>
      <w:szCs w:val="22"/>
      <w:lang w:eastAsia="en-US"/>
    </w:rPr>
  </w:style>
  <w:style w:type="paragraph" w:customStyle="1" w:styleId="EntLogo">
    <w:name w:val="EntLogo"/>
    <w:basedOn w:val="Normal"/>
    <w:rsid w:val="007644D5"/>
    <w:pPr>
      <w:widowControl/>
      <w:tabs>
        <w:tab w:val="right" w:pos="9639"/>
      </w:tabs>
      <w:spacing w:line="360" w:lineRule="auto"/>
    </w:pPr>
    <w:rPr>
      <w:rFonts w:eastAsia="Calibri"/>
      <w:b/>
      <w:szCs w:val="22"/>
      <w:lang w:eastAsia="en-US"/>
    </w:rPr>
  </w:style>
  <w:style w:type="paragraph" w:customStyle="1" w:styleId="EntInstit">
    <w:name w:val="EntInstit"/>
    <w:basedOn w:val="Normal"/>
    <w:rsid w:val="007644D5"/>
    <w:pPr>
      <w:widowControl/>
      <w:jc w:val="right"/>
    </w:pPr>
    <w:rPr>
      <w:rFonts w:eastAsia="Calibri"/>
      <w:b/>
      <w:szCs w:val="22"/>
      <w:lang w:eastAsia="en-US"/>
    </w:rPr>
  </w:style>
  <w:style w:type="paragraph" w:customStyle="1" w:styleId="EntRefer">
    <w:name w:val="EntRefer"/>
    <w:basedOn w:val="Normal"/>
    <w:rsid w:val="007644D5"/>
    <w:pPr>
      <w:widowControl/>
    </w:pPr>
    <w:rPr>
      <w:rFonts w:eastAsia="Calibri"/>
      <w:b/>
      <w:szCs w:val="22"/>
      <w:lang w:eastAsia="en-US"/>
    </w:rPr>
  </w:style>
  <w:style w:type="paragraph" w:customStyle="1" w:styleId="EntEmet">
    <w:name w:val="EntEmet"/>
    <w:basedOn w:val="Normal"/>
    <w:rsid w:val="007644D5"/>
    <w:pPr>
      <w:widowControl/>
      <w:spacing w:before="40"/>
    </w:pPr>
    <w:rPr>
      <w:rFonts w:eastAsia="Calibri"/>
      <w:szCs w:val="22"/>
      <w:lang w:eastAsia="en-US"/>
    </w:rPr>
  </w:style>
  <w:style w:type="paragraph" w:customStyle="1" w:styleId="EntText">
    <w:name w:val="EntText"/>
    <w:basedOn w:val="Normal"/>
    <w:rsid w:val="007644D5"/>
    <w:pPr>
      <w:widowControl/>
      <w:spacing w:before="120" w:after="120" w:line="360" w:lineRule="auto"/>
    </w:pPr>
    <w:rPr>
      <w:rFonts w:eastAsia="Calibri"/>
      <w:szCs w:val="22"/>
      <w:lang w:eastAsia="en-US"/>
    </w:rPr>
  </w:style>
  <w:style w:type="paragraph" w:customStyle="1" w:styleId="EntEU">
    <w:name w:val="EntEU"/>
    <w:basedOn w:val="Normal"/>
    <w:rsid w:val="007644D5"/>
    <w:pPr>
      <w:widowControl/>
      <w:spacing w:before="240" w:after="240"/>
      <w:jc w:val="center"/>
    </w:pPr>
    <w:rPr>
      <w:rFonts w:eastAsia="Calibri"/>
      <w:b/>
      <w:sz w:val="36"/>
      <w:szCs w:val="22"/>
      <w:lang w:eastAsia="en-US"/>
    </w:rPr>
  </w:style>
  <w:style w:type="paragraph" w:customStyle="1" w:styleId="EntASSOC">
    <w:name w:val="EntASSOC"/>
    <w:basedOn w:val="Normal"/>
    <w:rsid w:val="007644D5"/>
    <w:pPr>
      <w:widowControl/>
      <w:jc w:val="center"/>
    </w:pPr>
    <w:rPr>
      <w:rFonts w:eastAsia="Calibri"/>
      <w:b/>
      <w:szCs w:val="22"/>
      <w:lang w:eastAsia="en-US"/>
    </w:rPr>
  </w:style>
  <w:style w:type="paragraph" w:customStyle="1" w:styleId="EntACP">
    <w:name w:val="EntACP"/>
    <w:basedOn w:val="Normal"/>
    <w:rsid w:val="007644D5"/>
    <w:pPr>
      <w:widowControl/>
      <w:spacing w:after="180"/>
      <w:jc w:val="center"/>
    </w:pPr>
    <w:rPr>
      <w:rFonts w:eastAsia="Calibri"/>
      <w:b/>
      <w:spacing w:val="40"/>
      <w:sz w:val="28"/>
      <w:szCs w:val="22"/>
      <w:lang w:eastAsia="en-US"/>
    </w:rPr>
  </w:style>
  <w:style w:type="paragraph" w:customStyle="1" w:styleId="EntInstitACP">
    <w:name w:val="EntInstitACP"/>
    <w:basedOn w:val="Normal"/>
    <w:rsid w:val="007644D5"/>
    <w:pPr>
      <w:widowControl/>
      <w:jc w:val="center"/>
    </w:pPr>
    <w:rPr>
      <w:rFonts w:eastAsia="Calibri"/>
      <w:b/>
      <w:szCs w:val="22"/>
      <w:lang w:eastAsia="en-US"/>
    </w:rPr>
  </w:style>
  <w:style w:type="paragraph" w:customStyle="1" w:styleId="Genredudocument">
    <w:name w:val="Genre du document"/>
    <w:basedOn w:val="EntRefer"/>
    <w:next w:val="EntRefer"/>
    <w:rsid w:val="007644D5"/>
    <w:pPr>
      <w:spacing w:before="240"/>
    </w:pPr>
  </w:style>
  <w:style w:type="paragraph" w:customStyle="1" w:styleId="Accordtitre">
    <w:name w:val="Accord titre"/>
    <w:basedOn w:val="Normal"/>
    <w:rsid w:val="007644D5"/>
    <w:pPr>
      <w:widowControl/>
      <w:spacing w:line="360" w:lineRule="auto"/>
      <w:jc w:val="center"/>
    </w:pPr>
    <w:rPr>
      <w:rFonts w:eastAsia="Calibri"/>
      <w:szCs w:val="22"/>
      <w:lang w:eastAsia="en-US"/>
    </w:rPr>
  </w:style>
  <w:style w:type="paragraph" w:customStyle="1" w:styleId="FooterAccord">
    <w:name w:val="Footer Accord"/>
    <w:basedOn w:val="Normal"/>
    <w:rsid w:val="007644D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644D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644D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7644D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7644D5"/>
    <w:pPr>
      <w:spacing w:after="240"/>
    </w:pPr>
  </w:style>
  <w:style w:type="paragraph" w:customStyle="1" w:styleId="Annexetitre">
    <w:name w:val="Annexe titre"/>
    <w:basedOn w:val="Normal"/>
    <w:next w:val="Normal"/>
    <w:rsid w:val="007644D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7644D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7644D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644D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644D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644D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644D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644D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644D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644D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644D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644D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644D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644D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644D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644D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644D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644D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644D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644D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644D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644D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644D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644D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644D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644D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644D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644D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7644D5"/>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7644D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644D5"/>
    <w:pPr>
      <w:pBdr>
        <w:top w:val="none" w:sz="0" w:space="0" w:color="auto"/>
        <w:left w:val="single" w:sz="4" w:space="20" w:color="auto"/>
      </w:pBdr>
    </w:pPr>
  </w:style>
  <w:style w:type="paragraph" w:styleId="Title">
    <w:name w:val="Title"/>
    <w:basedOn w:val="Normal"/>
    <w:next w:val="Normal"/>
    <w:link w:val="TitleChar"/>
    <w:uiPriority w:val="10"/>
    <w:qFormat/>
    <w:rsid w:val="007644D5"/>
    <w:pPr>
      <w:contextualSpacing/>
    </w:pPr>
    <w:rPr>
      <w:rFonts w:ascii="Cambria" w:hAnsi="Cambria"/>
      <w:spacing w:val="-10"/>
      <w:kern w:val="28"/>
      <w:sz w:val="56"/>
      <w:szCs w:val="56"/>
      <w:lang w:val="en-GB"/>
    </w:rPr>
  </w:style>
  <w:style w:type="character" w:customStyle="1" w:styleId="TitleChar1">
    <w:name w:val="Title Char1"/>
    <w:basedOn w:val="DefaultParagraphFont"/>
    <w:rsid w:val="007644D5"/>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7644D5"/>
    <w:pPr>
      <w:numPr>
        <w:ilvl w:val="1"/>
      </w:numPr>
      <w:spacing w:after="160"/>
    </w:pPr>
    <w:rPr>
      <w:color w:val="595959"/>
      <w:spacing w:val="15"/>
      <w:sz w:val="28"/>
      <w:szCs w:val="28"/>
      <w:lang w:val="en-GB"/>
    </w:rPr>
  </w:style>
  <w:style w:type="character" w:customStyle="1" w:styleId="SubtitleChar1">
    <w:name w:val="Subtitle Char1"/>
    <w:basedOn w:val="DefaultParagraphFont"/>
    <w:rsid w:val="007644D5"/>
    <w:rPr>
      <w:rFonts w:asciiTheme="minorHAnsi" w:eastAsiaTheme="minorEastAsia" w:hAnsiTheme="minorHAnsi" w:cstheme="minorBidi"/>
      <w:color w:val="5A5A5A" w:themeColor="text1" w:themeTint="A5"/>
      <w:spacing w:val="15"/>
      <w:sz w:val="22"/>
      <w:szCs w:val="22"/>
      <w:lang w:val="lv-LV"/>
    </w:rPr>
  </w:style>
  <w:style w:type="paragraph" w:styleId="Quote">
    <w:name w:val="Quote"/>
    <w:basedOn w:val="Normal"/>
    <w:next w:val="Normal"/>
    <w:link w:val="QuoteChar"/>
    <w:uiPriority w:val="29"/>
    <w:qFormat/>
    <w:rsid w:val="007644D5"/>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7644D5"/>
    <w:rPr>
      <w:i/>
      <w:iCs/>
      <w:color w:val="404040" w:themeColor="text1" w:themeTint="BF"/>
      <w:sz w:val="24"/>
      <w:lang w:val="lv-LV"/>
    </w:rPr>
  </w:style>
  <w:style w:type="character" w:styleId="IntenseEmphasis">
    <w:name w:val="Intense Emphasis"/>
    <w:basedOn w:val="DefaultParagraphFont"/>
    <w:uiPriority w:val="21"/>
    <w:qFormat/>
    <w:rsid w:val="007644D5"/>
    <w:rPr>
      <w:i/>
      <w:iCs/>
      <w:color w:val="5B9BD5" w:themeColor="accent1"/>
    </w:rPr>
  </w:style>
  <w:style w:type="paragraph" w:styleId="IntenseQuote">
    <w:name w:val="Intense Quote"/>
    <w:basedOn w:val="Normal"/>
    <w:next w:val="Normal"/>
    <w:link w:val="IntenseQuoteChar"/>
    <w:uiPriority w:val="30"/>
    <w:qFormat/>
    <w:rsid w:val="007644D5"/>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7644D5"/>
    <w:rPr>
      <w:i/>
      <w:iCs/>
      <w:color w:val="5B9BD5" w:themeColor="accent1"/>
      <w:sz w:val="24"/>
      <w:lang w:val="lv-LV"/>
    </w:rPr>
  </w:style>
  <w:style w:type="character" w:styleId="IntenseReference">
    <w:name w:val="Intense Reference"/>
    <w:basedOn w:val="DefaultParagraphFont"/>
    <w:uiPriority w:val="32"/>
    <w:qFormat/>
    <w:rsid w:val="007644D5"/>
    <w:rPr>
      <w:b/>
      <w:bCs/>
      <w:smallCaps/>
      <w:color w:val="5B9BD5" w:themeColor="accent1"/>
      <w:spacing w:val="5"/>
    </w:rPr>
  </w:style>
  <w:style w:type="paragraph" w:customStyle="1" w:styleId="HeadingDocType24a">
    <w:name w:val="HeadingDocType24a"/>
    <w:basedOn w:val="Normal"/>
    <w:rsid w:val="00AA399D"/>
    <w:pPr>
      <w:spacing w:after="480"/>
      <w:jc w:val="center"/>
    </w:pPr>
    <w:rPr>
      <w:rFonts w:ascii="Arial" w:hAnsi="Arial"/>
      <w:b/>
      <w:sz w:val="48"/>
    </w:rPr>
  </w:style>
  <w:style w:type="paragraph" w:customStyle="1" w:styleId="HeadingReferenceERCO">
    <w:name w:val="HeadingReferenceERCO"/>
    <w:basedOn w:val="Normal"/>
    <w:rsid w:val="00AA399D"/>
    <w:pPr>
      <w:spacing w:before="360" w:after="240"/>
      <w:jc w:val="right"/>
    </w:pPr>
    <w:rPr>
      <w:rFonts w:ascii="Arial" w:hAnsi="Arial"/>
      <w:b/>
    </w:rPr>
  </w:style>
  <w:style w:type="paragraph" w:customStyle="1" w:styleId="NormalCenter">
    <w:name w:val="NormalCenter"/>
    <w:basedOn w:val="Normal"/>
    <w:rsid w:val="00AA399D"/>
    <w:pPr>
      <w:jc w:val="center"/>
    </w:pPr>
  </w:style>
  <w:style w:type="paragraph" w:customStyle="1" w:styleId="LineSingle">
    <w:name w:val="LineSingle"/>
    <w:basedOn w:val="Normal"/>
    <w:next w:val="Normal"/>
    <w:rsid w:val="00AA399D"/>
    <w:pPr>
      <w:pBdr>
        <w:bottom w:val="single" w:sz="4" w:space="1" w:color="auto"/>
      </w:pBdr>
      <w:spacing w:after="240"/>
    </w:pPr>
  </w:style>
  <w:style w:type="paragraph" w:customStyle="1" w:styleId="HeadingDate">
    <w:name w:val="HeadingDate"/>
    <w:basedOn w:val="Normal"/>
    <w:rsid w:val="00AA399D"/>
    <w:pPr>
      <w:spacing w:before="240" w:after="240"/>
    </w:pPr>
  </w:style>
  <w:style w:type="numbering" w:customStyle="1" w:styleId="NoList11">
    <w:name w:val="No List11"/>
    <w:next w:val="NoList"/>
    <w:uiPriority w:val="99"/>
    <w:semiHidden/>
    <w:unhideWhenUsed/>
    <w:rsid w:val="00AA399D"/>
  </w:style>
  <w:style w:type="paragraph" w:customStyle="1" w:styleId="TBEntLogo">
    <w:name w:val="TBEntLogo"/>
    <w:basedOn w:val="TechnicalBlockBase"/>
    <w:rsid w:val="00AA399D"/>
    <w:rPr>
      <w:szCs w:val="36"/>
      <w:lang w:eastAsia="en-US"/>
    </w:rPr>
  </w:style>
  <w:style w:type="paragraph" w:customStyle="1" w:styleId="TBGenredudocument">
    <w:name w:val="TBGenredudocument"/>
    <w:basedOn w:val="TechnicalBlockBase"/>
    <w:rsid w:val="00AA399D"/>
    <w:rPr>
      <w:szCs w:val="36"/>
      <w:lang w:eastAsia="en-US"/>
    </w:rPr>
  </w:style>
  <w:style w:type="paragraph" w:customStyle="1" w:styleId="TBEntEU">
    <w:name w:val="TBEntEU"/>
    <w:basedOn w:val="TechnicalBlockBase"/>
    <w:link w:val="EntEUChar"/>
    <w:rsid w:val="00AA399D"/>
    <w:rPr>
      <w:szCs w:val="36"/>
      <w:lang w:eastAsia="en-US"/>
    </w:rPr>
  </w:style>
  <w:style w:type="character" w:customStyle="1" w:styleId="EntEUChar">
    <w:name w:val="EntEU Char"/>
    <w:basedOn w:val="DefaultParagraphFont"/>
    <w:link w:val="TBEntEU"/>
    <w:rsid w:val="00AA399D"/>
    <w:rPr>
      <w:rFonts w:ascii="Arial New Roman" w:hAnsi="Arial New Roman" w:cs="Arial"/>
      <w:b/>
      <w:i/>
      <w:dstrike/>
      <w:color w:val="606060"/>
      <w:w w:val="98"/>
      <w:sz w:val="10"/>
      <w:szCs w:val="36"/>
      <w:u w:val="words" w:color="606060"/>
      <w:lang w:val="lv-LV" w:eastAsia="en-US"/>
    </w:rPr>
  </w:style>
  <w:style w:type="character" w:customStyle="1" w:styleId="HeaderCouncilLargeChar">
    <w:name w:val="Header Council Large Char"/>
    <w:basedOn w:val="EntEUChar"/>
    <w:link w:val="HeaderCouncilLarge"/>
    <w:uiPriority w:val="99"/>
    <w:rsid w:val="00AA399D"/>
    <w:rPr>
      <w:rFonts w:ascii="Arial New Roman" w:eastAsia="Calibri" w:hAnsi="Arial New Roman" w:cs="Arial"/>
      <w:b w:val="0"/>
      <w:i w:val="0"/>
      <w:dstrike/>
      <w:color w:val="606060"/>
      <w:w w:val="98"/>
      <w:sz w:val="2"/>
      <w:szCs w:val="22"/>
      <w:u w:val="words" w:color="606060"/>
      <w:lang w:val="lv-LV" w:eastAsia="en-US"/>
    </w:rPr>
  </w:style>
  <w:style w:type="paragraph" w:customStyle="1" w:styleId="Revision1">
    <w:name w:val="Revision1"/>
    <w:next w:val="Revision"/>
    <w:hidden/>
    <w:uiPriority w:val="99"/>
    <w:semiHidden/>
    <w:rsid w:val="00AA399D"/>
    <w:rPr>
      <w:rFonts w:eastAsia="Aptos"/>
      <w:sz w:val="24"/>
      <w:szCs w:val="22"/>
      <w:lang w:eastAsia="en-US"/>
    </w:rPr>
  </w:style>
  <w:style w:type="paragraph" w:customStyle="1" w:styleId="CommentText1">
    <w:name w:val="Comment Text1"/>
    <w:basedOn w:val="Normal"/>
    <w:next w:val="CommentText"/>
    <w:uiPriority w:val="99"/>
    <w:unhideWhenUsed/>
    <w:rsid w:val="00AA399D"/>
    <w:pPr>
      <w:widowControl/>
      <w:spacing w:before="120" w:after="120"/>
    </w:pPr>
    <w:rPr>
      <w:rFonts w:eastAsia="Aptos"/>
      <w:kern w:val="2"/>
      <w:sz w:val="20"/>
      <w:lang w:eastAsia="en-US"/>
      <w14:ligatures w14:val="standardContextual"/>
    </w:rPr>
  </w:style>
  <w:style w:type="paragraph" w:customStyle="1" w:styleId="CommentSubject1">
    <w:name w:val="Comment Subject1"/>
    <w:basedOn w:val="CommentText"/>
    <w:next w:val="CommentText"/>
    <w:uiPriority w:val="99"/>
    <w:unhideWhenUsed/>
    <w:rsid w:val="00AA399D"/>
    <w:pPr>
      <w:spacing w:before="0" w:after="160"/>
      <w:jc w:val="left"/>
    </w:pPr>
    <w:rPr>
      <w:rFonts w:ascii="Aptos" w:eastAsia="Aptos" w:hAnsi="Aptos"/>
      <w:kern w:val="2"/>
      <w:lang w:val="en-GB" w:eastAsia="en-US"/>
      <w14:ligatures w14:val="standardContextual"/>
    </w:rPr>
  </w:style>
  <w:style w:type="paragraph" w:customStyle="1" w:styleId="FootnoteText1">
    <w:name w:val="Footnote Text1"/>
    <w:basedOn w:val="Normal"/>
    <w:next w:val="FootnoteText"/>
    <w:uiPriority w:val="99"/>
    <w:semiHidden/>
    <w:unhideWhenUsed/>
    <w:rsid w:val="00AA399D"/>
    <w:pPr>
      <w:widowControl/>
      <w:jc w:val="both"/>
    </w:pPr>
    <w:rPr>
      <w:sz w:val="20"/>
      <w:lang w:val="en-GB"/>
    </w:rPr>
  </w:style>
  <w:style w:type="paragraph" w:customStyle="1" w:styleId="Header1">
    <w:name w:val="Header1"/>
    <w:basedOn w:val="Normal"/>
    <w:next w:val="Header"/>
    <w:uiPriority w:val="99"/>
    <w:unhideWhenUsed/>
    <w:rsid w:val="00AA399D"/>
    <w:pPr>
      <w:widowControl/>
      <w:tabs>
        <w:tab w:val="right" w:pos="9638"/>
      </w:tabs>
      <w:spacing w:before="120" w:after="120" w:line="360" w:lineRule="auto"/>
    </w:pPr>
    <w:rPr>
      <w:rFonts w:eastAsia="Aptos"/>
      <w:kern w:val="2"/>
      <w:szCs w:val="24"/>
      <w:lang w:eastAsia="en-US"/>
      <w14:ligatures w14:val="standardContextual"/>
    </w:rPr>
  </w:style>
  <w:style w:type="paragraph" w:customStyle="1" w:styleId="Footer1">
    <w:name w:val="Footer1"/>
    <w:basedOn w:val="Normal"/>
    <w:next w:val="Footer"/>
    <w:uiPriority w:val="99"/>
    <w:unhideWhenUsed/>
    <w:rsid w:val="00AA399D"/>
    <w:pPr>
      <w:widowControl/>
      <w:tabs>
        <w:tab w:val="center" w:pos="4819"/>
        <w:tab w:val="center" w:pos="7370"/>
        <w:tab w:val="right" w:pos="9638"/>
      </w:tabs>
    </w:pPr>
    <w:rPr>
      <w:rFonts w:eastAsia="Aptos"/>
      <w:kern w:val="2"/>
      <w:szCs w:val="24"/>
      <w:lang w:eastAsia="en-US"/>
      <w14:ligatures w14:val="standardContextual"/>
    </w:rPr>
  </w:style>
  <w:style w:type="paragraph" w:customStyle="1" w:styleId="FootnoteText2">
    <w:name w:val="Footnote Text2"/>
    <w:basedOn w:val="Normal"/>
    <w:next w:val="FootnoteText"/>
    <w:uiPriority w:val="99"/>
    <w:unhideWhenUsed/>
    <w:rsid w:val="00AA399D"/>
    <w:pPr>
      <w:widowControl/>
      <w:ind w:left="720" w:hanging="720"/>
    </w:pPr>
    <w:rPr>
      <w:rFonts w:eastAsia="Aptos"/>
      <w:kern w:val="2"/>
      <w:lang w:eastAsia="en-US"/>
      <w14:ligatures w14:val="standardContextual"/>
    </w:rPr>
  </w:style>
  <w:style w:type="paragraph" w:customStyle="1" w:styleId="TOCHeading1">
    <w:name w:val="TOC Heading1"/>
    <w:basedOn w:val="Normal"/>
    <w:next w:val="Normal"/>
    <w:uiPriority w:val="39"/>
    <w:unhideWhenUsed/>
    <w:qFormat/>
    <w:rsid w:val="00AA399D"/>
    <w:pPr>
      <w:widowControl/>
      <w:spacing w:before="120" w:after="240" w:line="360" w:lineRule="auto"/>
      <w:jc w:val="center"/>
    </w:pPr>
    <w:rPr>
      <w:rFonts w:eastAsia="Aptos"/>
      <w:b/>
      <w:sz w:val="28"/>
      <w:szCs w:val="22"/>
      <w:lang w:eastAsia="en-US"/>
    </w:rPr>
  </w:style>
  <w:style w:type="paragraph" w:customStyle="1" w:styleId="TOC11">
    <w:name w:val="TOC 11"/>
    <w:basedOn w:val="Normal"/>
    <w:next w:val="Normal"/>
    <w:uiPriority w:val="39"/>
    <w:unhideWhenUsed/>
    <w:rsid w:val="00AA399D"/>
    <w:pPr>
      <w:widowControl/>
      <w:tabs>
        <w:tab w:val="right" w:leader="dot" w:pos="9071"/>
      </w:tabs>
      <w:spacing w:before="60" w:after="120" w:line="360" w:lineRule="auto"/>
      <w:ind w:left="850" w:hanging="850"/>
    </w:pPr>
    <w:rPr>
      <w:rFonts w:eastAsia="Aptos"/>
      <w:szCs w:val="22"/>
      <w:lang w:eastAsia="en-US"/>
    </w:rPr>
  </w:style>
  <w:style w:type="paragraph" w:customStyle="1" w:styleId="TOC21">
    <w:name w:val="TOC 21"/>
    <w:basedOn w:val="Normal"/>
    <w:next w:val="Normal"/>
    <w:uiPriority w:val="39"/>
    <w:unhideWhenUsed/>
    <w:rsid w:val="00AA399D"/>
    <w:pPr>
      <w:widowControl/>
      <w:tabs>
        <w:tab w:val="right" w:leader="dot" w:pos="9071"/>
      </w:tabs>
      <w:spacing w:before="60" w:after="120" w:line="360" w:lineRule="auto"/>
      <w:ind w:left="850" w:hanging="850"/>
    </w:pPr>
    <w:rPr>
      <w:rFonts w:eastAsia="Aptos"/>
      <w:szCs w:val="22"/>
      <w:lang w:eastAsia="en-US"/>
    </w:rPr>
  </w:style>
  <w:style w:type="paragraph" w:customStyle="1" w:styleId="TOC31">
    <w:name w:val="TOC 31"/>
    <w:basedOn w:val="Normal"/>
    <w:next w:val="Normal"/>
    <w:uiPriority w:val="39"/>
    <w:unhideWhenUsed/>
    <w:rsid w:val="00AA399D"/>
    <w:pPr>
      <w:widowControl/>
      <w:tabs>
        <w:tab w:val="right" w:leader="dot" w:pos="9071"/>
      </w:tabs>
      <w:spacing w:before="60" w:after="120" w:line="360" w:lineRule="auto"/>
      <w:ind w:left="850" w:hanging="850"/>
    </w:pPr>
    <w:rPr>
      <w:rFonts w:eastAsia="Aptos"/>
      <w:szCs w:val="22"/>
      <w:lang w:eastAsia="en-US"/>
    </w:rPr>
  </w:style>
  <w:style w:type="paragraph" w:customStyle="1" w:styleId="TOC41">
    <w:name w:val="TOC 41"/>
    <w:basedOn w:val="Normal"/>
    <w:next w:val="Normal"/>
    <w:uiPriority w:val="39"/>
    <w:unhideWhenUsed/>
    <w:rsid w:val="00AA399D"/>
    <w:pPr>
      <w:widowControl/>
      <w:tabs>
        <w:tab w:val="right" w:leader="dot" w:pos="9071"/>
      </w:tabs>
      <w:spacing w:before="60" w:after="120" w:line="360" w:lineRule="auto"/>
      <w:ind w:left="850" w:hanging="850"/>
    </w:pPr>
    <w:rPr>
      <w:rFonts w:eastAsia="Aptos"/>
      <w:szCs w:val="22"/>
      <w:lang w:eastAsia="en-US"/>
    </w:rPr>
  </w:style>
  <w:style w:type="paragraph" w:customStyle="1" w:styleId="TOC51">
    <w:name w:val="TOC 51"/>
    <w:basedOn w:val="Normal"/>
    <w:next w:val="Normal"/>
    <w:uiPriority w:val="39"/>
    <w:unhideWhenUsed/>
    <w:rsid w:val="00AA399D"/>
    <w:pPr>
      <w:widowControl/>
      <w:tabs>
        <w:tab w:val="right" w:leader="dot" w:pos="9071"/>
      </w:tabs>
      <w:spacing w:before="300" w:after="120" w:line="360" w:lineRule="auto"/>
    </w:pPr>
    <w:rPr>
      <w:rFonts w:eastAsia="Aptos"/>
      <w:szCs w:val="22"/>
      <w:lang w:eastAsia="en-US"/>
    </w:rPr>
  </w:style>
  <w:style w:type="paragraph" w:customStyle="1" w:styleId="TOC61">
    <w:name w:val="TOC 61"/>
    <w:basedOn w:val="Normal"/>
    <w:next w:val="Normal"/>
    <w:uiPriority w:val="39"/>
    <w:unhideWhenUsed/>
    <w:rsid w:val="00AA399D"/>
    <w:pPr>
      <w:widowControl/>
      <w:tabs>
        <w:tab w:val="right" w:leader="dot" w:pos="9071"/>
      </w:tabs>
      <w:spacing w:before="240" w:after="120" w:line="360" w:lineRule="auto"/>
    </w:pPr>
    <w:rPr>
      <w:rFonts w:eastAsia="Aptos"/>
      <w:szCs w:val="22"/>
      <w:lang w:eastAsia="en-US"/>
    </w:rPr>
  </w:style>
  <w:style w:type="paragraph" w:customStyle="1" w:styleId="TOC71">
    <w:name w:val="TOC 71"/>
    <w:basedOn w:val="Normal"/>
    <w:next w:val="Normal"/>
    <w:uiPriority w:val="39"/>
    <w:unhideWhenUsed/>
    <w:rsid w:val="00AA399D"/>
    <w:pPr>
      <w:widowControl/>
      <w:tabs>
        <w:tab w:val="right" w:leader="dot" w:pos="9071"/>
      </w:tabs>
      <w:spacing w:before="180" w:after="120" w:line="360" w:lineRule="auto"/>
    </w:pPr>
    <w:rPr>
      <w:rFonts w:eastAsia="Aptos"/>
      <w:szCs w:val="22"/>
      <w:lang w:eastAsia="en-US"/>
    </w:rPr>
  </w:style>
  <w:style w:type="paragraph" w:customStyle="1" w:styleId="TOC81">
    <w:name w:val="TOC 81"/>
    <w:basedOn w:val="Normal"/>
    <w:next w:val="Normal"/>
    <w:uiPriority w:val="39"/>
    <w:unhideWhenUsed/>
    <w:rsid w:val="00AA399D"/>
    <w:pPr>
      <w:widowControl/>
      <w:tabs>
        <w:tab w:val="right" w:leader="dot" w:pos="9071"/>
      </w:tabs>
      <w:spacing w:before="120" w:after="120" w:line="360" w:lineRule="auto"/>
    </w:pPr>
    <w:rPr>
      <w:rFonts w:eastAsia="Aptos"/>
      <w:szCs w:val="22"/>
      <w:lang w:eastAsia="en-US"/>
    </w:rPr>
  </w:style>
  <w:style w:type="paragraph" w:customStyle="1" w:styleId="TOC91">
    <w:name w:val="TOC 91"/>
    <w:basedOn w:val="Normal"/>
    <w:next w:val="Normal"/>
    <w:uiPriority w:val="39"/>
    <w:unhideWhenUsed/>
    <w:rsid w:val="00AA399D"/>
    <w:pPr>
      <w:widowControl/>
      <w:tabs>
        <w:tab w:val="right" w:leader="dot" w:pos="9071"/>
      </w:tabs>
      <w:spacing w:before="120" w:after="120" w:line="360" w:lineRule="auto"/>
    </w:pPr>
    <w:rPr>
      <w:rFonts w:eastAsia="Aptos"/>
      <w:szCs w:val="22"/>
      <w:lang w:eastAsia="en-US"/>
    </w:rPr>
  </w:style>
  <w:style w:type="paragraph" w:customStyle="1" w:styleId="EndnoteText1">
    <w:name w:val="Endnote Text1"/>
    <w:basedOn w:val="Normal"/>
    <w:next w:val="EndnoteText"/>
    <w:uiPriority w:val="99"/>
    <w:unhideWhenUsed/>
    <w:rsid w:val="00AA399D"/>
    <w:pPr>
      <w:widowControl/>
    </w:pPr>
    <w:rPr>
      <w:rFonts w:eastAsia="Aptos"/>
      <w:kern w:val="2"/>
      <w:sz w:val="20"/>
      <w:lang w:eastAsia="en-US"/>
      <w14:ligatures w14:val="standardContextual"/>
    </w:rPr>
  </w:style>
  <w:style w:type="paragraph" w:customStyle="1" w:styleId="CharCharChar1">
    <w:name w:val="Char Char Char1"/>
    <w:basedOn w:val="Normal"/>
    <w:link w:val="FootnoteReference"/>
    <w:uiPriority w:val="99"/>
    <w:rsid w:val="00AA399D"/>
    <w:pPr>
      <w:widowControl/>
      <w:spacing w:after="160" w:line="240" w:lineRule="exact"/>
      <w:jc w:val="both"/>
    </w:pPr>
    <w:rPr>
      <w:sz w:val="20"/>
      <w:vertAlign w:val="superscript"/>
      <w:lang w:val="en-GB"/>
    </w:rPr>
  </w:style>
  <w:style w:type="paragraph" w:customStyle="1" w:styleId="Rfrenceinterinstitutionnelle">
    <w:name w:val="Référence interinstitutionnelle"/>
    <w:basedOn w:val="Normal"/>
    <w:next w:val="Statut"/>
    <w:rsid w:val="00AA399D"/>
    <w:pPr>
      <w:widowControl/>
      <w:ind w:left="5103"/>
    </w:pPr>
    <w:rPr>
      <w:rFonts w:eastAsia="Aptos"/>
      <w:szCs w:val="22"/>
      <w:lang w:eastAsia="en-US"/>
    </w:rPr>
  </w:style>
  <w:style w:type="character" w:customStyle="1" w:styleId="FollowedHyperlink1">
    <w:name w:val="FollowedHyperlink1"/>
    <w:basedOn w:val="DefaultParagraphFont"/>
    <w:uiPriority w:val="99"/>
    <w:unhideWhenUsed/>
    <w:rsid w:val="00AA399D"/>
    <w:rPr>
      <w:color w:val="954F72"/>
      <w:u w:val="single"/>
    </w:rPr>
  </w:style>
  <w:style w:type="numbering" w:customStyle="1" w:styleId="NoList111">
    <w:name w:val="No List111"/>
    <w:next w:val="NoList"/>
    <w:uiPriority w:val="99"/>
    <w:semiHidden/>
    <w:unhideWhenUsed/>
    <w:rsid w:val="00AA399D"/>
  </w:style>
  <w:style w:type="paragraph" w:customStyle="1" w:styleId="Revision2">
    <w:name w:val="Revision2"/>
    <w:next w:val="Revision"/>
    <w:hidden/>
    <w:uiPriority w:val="99"/>
    <w:semiHidden/>
    <w:rsid w:val="00AA399D"/>
    <w:rPr>
      <w:rFonts w:ascii="Aptos" w:eastAsia="Aptos" w:hAnsi="Aptos"/>
      <w:kern w:val="2"/>
      <w:sz w:val="24"/>
      <w:szCs w:val="24"/>
      <w:lang w:eastAsia="en-US"/>
      <w14:ligatures w14:val="standardContextual"/>
    </w:rPr>
  </w:style>
  <w:style w:type="paragraph" w:customStyle="1" w:styleId="CommentText2">
    <w:name w:val="Comment Text2"/>
    <w:basedOn w:val="Normal"/>
    <w:next w:val="CommentText"/>
    <w:link w:val="CommentTextChar1"/>
    <w:uiPriority w:val="99"/>
    <w:semiHidden/>
    <w:unhideWhenUsed/>
    <w:rsid w:val="00AA399D"/>
    <w:pPr>
      <w:widowControl/>
      <w:spacing w:after="160"/>
    </w:pPr>
    <w:rPr>
      <w:sz w:val="20"/>
      <w:lang w:val="en-GB"/>
    </w:rPr>
  </w:style>
  <w:style w:type="character" w:customStyle="1" w:styleId="CommentTextChar1">
    <w:name w:val="Comment Text Char1"/>
    <w:basedOn w:val="DefaultParagraphFont"/>
    <w:link w:val="CommentText2"/>
    <w:uiPriority w:val="99"/>
    <w:semiHidden/>
    <w:rsid w:val="00AA399D"/>
  </w:style>
  <w:style w:type="paragraph" w:customStyle="1" w:styleId="CommentSubject2">
    <w:name w:val="Comment Subject2"/>
    <w:basedOn w:val="CommentText"/>
    <w:next w:val="CommentText"/>
    <w:uiPriority w:val="99"/>
    <w:semiHidden/>
    <w:unhideWhenUsed/>
    <w:rsid w:val="00AA399D"/>
    <w:pPr>
      <w:spacing w:before="0" w:after="160"/>
      <w:jc w:val="left"/>
    </w:pPr>
    <w:rPr>
      <w:rFonts w:ascii="Aptos" w:eastAsia="Aptos" w:hAnsi="Aptos"/>
      <w:kern w:val="2"/>
      <w:sz w:val="24"/>
      <w:szCs w:val="24"/>
      <w:lang w:val="en-GB" w:eastAsia="en-US"/>
      <w14:ligatures w14:val="standardContextual"/>
    </w:rPr>
  </w:style>
  <w:style w:type="character" w:customStyle="1" w:styleId="CommentSubjectChar1">
    <w:name w:val="Comment Subject Char1"/>
    <w:basedOn w:val="CommentTextChar1"/>
    <w:uiPriority w:val="99"/>
    <w:semiHidden/>
    <w:rsid w:val="00AA399D"/>
    <w:rPr>
      <w:b/>
      <w:bCs/>
    </w:rPr>
  </w:style>
  <w:style w:type="paragraph" w:customStyle="1" w:styleId="FootnoteText3">
    <w:name w:val="Footnote Text3"/>
    <w:basedOn w:val="Normal"/>
    <w:next w:val="FootnoteText"/>
    <w:link w:val="FootnoteTextChar1"/>
    <w:uiPriority w:val="99"/>
    <w:semiHidden/>
    <w:unhideWhenUsed/>
    <w:rsid w:val="00AA399D"/>
    <w:pPr>
      <w:widowControl/>
    </w:pPr>
    <w:rPr>
      <w:sz w:val="20"/>
      <w:lang w:val="en-GB"/>
    </w:rPr>
  </w:style>
  <w:style w:type="character" w:customStyle="1" w:styleId="FootnoteTextChar1">
    <w:name w:val="Footnote Text Char1"/>
    <w:basedOn w:val="DefaultParagraphFont"/>
    <w:link w:val="FootnoteText3"/>
    <w:uiPriority w:val="99"/>
    <w:semiHidden/>
    <w:rsid w:val="00AA399D"/>
  </w:style>
  <w:style w:type="character" w:customStyle="1" w:styleId="HeaderChar1">
    <w:name w:val="Header Char1"/>
    <w:basedOn w:val="DefaultParagraphFont"/>
    <w:uiPriority w:val="99"/>
    <w:semiHidden/>
    <w:rsid w:val="00AA399D"/>
  </w:style>
  <w:style w:type="paragraph" w:customStyle="1" w:styleId="Footer2">
    <w:name w:val="Footer2"/>
    <w:basedOn w:val="Normal"/>
    <w:next w:val="Footer"/>
    <w:link w:val="FooterChar1"/>
    <w:uiPriority w:val="99"/>
    <w:semiHidden/>
    <w:unhideWhenUsed/>
    <w:rsid w:val="00AA399D"/>
    <w:pPr>
      <w:widowControl/>
      <w:tabs>
        <w:tab w:val="center" w:pos="4513"/>
        <w:tab w:val="right" w:pos="9026"/>
      </w:tabs>
    </w:pPr>
    <w:rPr>
      <w:sz w:val="20"/>
      <w:lang w:val="en-GB"/>
    </w:rPr>
  </w:style>
  <w:style w:type="character" w:customStyle="1" w:styleId="FooterChar1">
    <w:name w:val="Footer Char1"/>
    <w:basedOn w:val="DefaultParagraphFont"/>
    <w:link w:val="Footer2"/>
    <w:uiPriority w:val="99"/>
    <w:semiHidden/>
    <w:rsid w:val="00AA399D"/>
  </w:style>
  <w:style w:type="paragraph" w:customStyle="1" w:styleId="EndnoteText2">
    <w:name w:val="Endnote Text2"/>
    <w:basedOn w:val="Normal"/>
    <w:next w:val="EndnoteText"/>
    <w:link w:val="EndnoteTextChar1"/>
    <w:uiPriority w:val="99"/>
    <w:semiHidden/>
    <w:unhideWhenUsed/>
    <w:rsid w:val="00AA399D"/>
    <w:pPr>
      <w:widowControl/>
    </w:pPr>
    <w:rPr>
      <w:sz w:val="20"/>
      <w:lang w:val="en-GB"/>
    </w:rPr>
  </w:style>
  <w:style w:type="character" w:customStyle="1" w:styleId="EndnoteTextChar1">
    <w:name w:val="Endnote Text Char1"/>
    <w:basedOn w:val="DefaultParagraphFont"/>
    <w:link w:val="EndnoteText2"/>
    <w:uiPriority w:val="99"/>
    <w:semiHidden/>
    <w:rsid w:val="00AA399D"/>
  </w:style>
  <w:style w:type="character" w:customStyle="1" w:styleId="FollowedHyperlink2">
    <w:name w:val="FollowedHyperlink2"/>
    <w:basedOn w:val="DefaultParagraphFont"/>
    <w:uiPriority w:val="99"/>
    <w:semiHidden/>
    <w:unhideWhenUsed/>
    <w:rsid w:val="00AA399D"/>
    <w:rPr>
      <w:color w:val="96607D"/>
      <w:u w:val="single"/>
    </w:rPr>
  </w:style>
  <w:style w:type="character" w:customStyle="1" w:styleId="TitleChar2">
    <w:name w:val="Title Char2"/>
    <w:basedOn w:val="DefaultParagraphFont"/>
    <w:rsid w:val="00AA399D"/>
    <w:rPr>
      <w:rFonts w:asciiTheme="majorHAnsi" w:eastAsiaTheme="majorEastAsia" w:hAnsiTheme="majorHAnsi" w:cstheme="majorBidi"/>
      <w:spacing w:val="-10"/>
      <w:kern w:val="28"/>
      <w:sz w:val="56"/>
      <w:szCs w:val="56"/>
      <w:lang w:val="lv-LV"/>
    </w:rPr>
  </w:style>
  <w:style w:type="character" w:customStyle="1" w:styleId="SubtitleChar2">
    <w:name w:val="Subtitle Char2"/>
    <w:basedOn w:val="DefaultParagraphFont"/>
    <w:rsid w:val="00AA399D"/>
    <w:rPr>
      <w:rFonts w:asciiTheme="minorHAnsi" w:eastAsiaTheme="minorEastAsia" w:hAnsiTheme="minorHAnsi" w:cstheme="minorBidi"/>
      <w:color w:val="5A5A5A" w:themeColor="text1" w:themeTint="A5"/>
      <w:spacing w:val="15"/>
      <w:sz w:val="22"/>
      <w:szCs w:val="22"/>
      <w:lang w:val="lv-LV"/>
    </w:rPr>
  </w:style>
  <w:style w:type="character" w:customStyle="1" w:styleId="QuoteChar2">
    <w:name w:val="Quote Char2"/>
    <w:basedOn w:val="DefaultParagraphFont"/>
    <w:uiPriority w:val="29"/>
    <w:rsid w:val="00AA399D"/>
    <w:rPr>
      <w:i/>
      <w:iCs/>
      <w:color w:val="404040" w:themeColor="text1" w:themeTint="BF"/>
      <w:sz w:val="24"/>
      <w:lang w:val="lv-LV"/>
    </w:rPr>
  </w:style>
  <w:style w:type="character" w:customStyle="1" w:styleId="IntenseQuoteChar2">
    <w:name w:val="Intense Quote Char2"/>
    <w:basedOn w:val="DefaultParagraphFont"/>
    <w:uiPriority w:val="30"/>
    <w:rsid w:val="00AA399D"/>
    <w:rPr>
      <w:i/>
      <w:iCs/>
      <w:color w:val="5B9BD5" w:themeColor="accent1"/>
      <w:sz w:val="24"/>
      <w:lang w:val="lv-LV"/>
    </w:rPr>
  </w:style>
  <w:style w:type="character" w:customStyle="1" w:styleId="CommentTextChar2">
    <w:name w:val="Comment Text Char2"/>
    <w:basedOn w:val="DefaultParagraphFont"/>
    <w:rsid w:val="00AA399D"/>
    <w:rPr>
      <w:lang w:val="lv-LV"/>
    </w:rPr>
  </w:style>
  <w:style w:type="character" w:customStyle="1" w:styleId="CommentSubjectChar2">
    <w:name w:val="Comment Subject Char2"/>
    <w:basedOn w:val="CommentTextChar2"/>
    <w:semiHidden/>
    <w:rsid w:val="00AA399D"/>
    <w:rPr>
      <w:b/>
      <w:bCs/>
      <w:lang w:val="lv-LV"/>
    </w:rPr>
  </w:style>
  <w:style w:type="character" w:customStyle="1" w:styleId="FootnoteTextChar2">
    <w:name w:val="Footnote Text Char2"/>
    <w:basedOn w:val="DefaultParagraphFont"/>
    <w:rsid w:val="00AA399D"/>
    <w:rPr>
      <w:lang w:val="lv-LV"/>
    </w:rPr>
  </w:style>
  <w:style w:type="character" w:customStyle="1" w:styleId="FooterChar2">
    <w:name w:val="Footer Char2"/>
    <w:basedOn w:val="DefaultParagraphFont"/>
    <w:semiHidden/>
    <w:rsid w:val="00AA399D"/>
    <w:rPr>
      <w:sz w:val="24"/>
      <w:lang w:val="lv-LV"/>
    </w:rPr>
  </w:style>
  <w:style w:type="character" w:customStyle="1" w:styleId="EndnoteTextChar2">
    <w:name w:val="Endnote Text Char2"/>
    <w:basedOn w:val="DefaultParagraphFont"/>
    <w:rsid w:val="00AA399D"/>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297</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3</cp:revision>
  <cp:lastPrinted>2004-11-19T15:42:00Z</cp:lastPrinted>
  <dcterms:created xsi:type="dcterms:W3CDTF">2026-02-11T11:16:00Z</dcterms:created>
  <dcterms:modified xsi:type="dcterms:W3CDTF">2026-03-11T09:56:00Z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A10-0197/2025</vt:lpwstr>
  </property>
  <property fmtid="{D5CDD505-2E9C-101B-9397-08002B2CF9AE}" pid="4" name="&lt;Type&gt;">
    <vt:lpwstr>RR</vt:lpwstr>
  </property>
</Properties>
</file>