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2124" w14:paraId="6C93974C" w14:textId="77777777" w:rsidTr="0010095E">
        <w:trPr>
          <w:trHeight w:hRule="exact" w:val="1418"/>
        </w:trPr>
        <w:tc>
          <w:tcPr>
            <w:tcW w:w="6804" w:type="dxa"/>
            <w:shd w:val="clear" w:color="auto" w:fill="auto"/>
            <w:vAlign w:val="center"/>
          </w:tcPr>
          <w:p w14:paraId="4024486B" w14:textId="77777777" w:rsidR="00751A4A" w:rsidRPr="00922124" w:rsidRDefault="008641F7" w:rsidP="0010095E">
            <w:pPr>
              <w:pStyle w:val="EPName"/>
            </w:pPr>
            <w:r w:rsidRPr="00922124">
              <w:t>Parlamento Europeo</w:t>
            </w:r>
          </w:p>
          <w:p w14:paraId="4AFB0012" w14:textId="77777777" w:rsidR="00751A4A" w:rsidRPr="00922124" w:rsidRDefault="005F1B17" w:rsidP="005F1B17">
            <w:pPr>
              <w:pStyle w:val="EPTerm"/>
              <w:rPr>
                <w:rStyle w:val="HideTWBExt"/>
                <w:noProof w:val="0"/>
                <w:vanish w:val="0"/>
                <w:color w:val="auto"/>
              </w:rPr>
            </w:pPr>
            <w:r w:rsidRPr="00922124">
              <w:t>2024</w:t>
            </w:r>
            <w:r w:rsidR="00817416" w:rsidRPr="00922124">
              <w:t>-202</w:t>
            </w:r>
            <w:r w:rsidRPr="00922124">
              <w:t>9</w:t>
            </w:r>
          </w:p>
        </w:tc>
        <w:tc>
          <w:tcPr>
            <w:tcW w:w="2268" w:type="dxa"/>
            <w:shd w:val="clear" w:color="auto" w:fill="auto"/>
          </w:tcPr>
          <w:p w14:paraId="1A3E8C28" w14:textId="77777777" w:rsidR="00751A4A" w:rsidRPr="00922124" w:rsidRDefault="00187494" w:rsidP="0010095E">
            <w:pPr>
              <w:pStyle w:val="EPLogo"/>
            </w:pPr>
            <w:r w:rsidRPr="00922124">
              <w:rPr>
                <w:noProof/>
                <w:lang w:eastAsia="ja-JP"/>
              </w:rPr>
              <w:drawing>
                <wp:inline distT="0" distB="0" distL="0" distR="0" wp14:anchorId="730337C2" wp14:editId="5D7F0D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20245C" w14:textId="77777777" w:rsidR="00D058B8" w:rsidRPr="00922124" w:rsidRDefault="00D058B8" w:rsidP="004C5D52">
      <w:pPr>
        <w:pStyle w:val="LineTop"/>
      </w:pPr>
    </w:p>
    <w:p w14:paraId="6D1FD109" w14:textId="77777777" w:rsidR="00680577" w:rsidRPr="00922124" w:rsidRDefault="008641F7" w:rsidP="00680577">
      <w:pPr>
        <w:pStyle w:val="EPBodyTA1"/>
      </w:pPr>
      <w:r w:rsidRPr="00922124">
        <w:t>TEXTOS APROBADOS</w:t>
      </w:r>
    </w:p>
    <w:p w14:paraId="78A32A98" w14:textId="77777777" w:rsidR="00D058B8" w:rsidRPr="00922124" w:rsidRDefault="00D058B8" w:rsidP="00D058B8">
      <w:pPr>
        <w:pStyle w:val="LineBottom"/>
      </w:pPr>
    </w:p>
    <w:p w14:paraId="26A611D1" w14:textId="777C037B" w:rsidR="008641F7" w:rsidRPr="00922124" w:rsidRDefault="008641F7" w:rsidP="008641F7">
      <w:pPr>
        <w:pStyle w:val="ATHeading1"/>
      </w:pPr>
      <w:bookmarkStart w:id="0" w:name="TANumber"/>
      <w:r w:rsidRPr="00922124">
        <w:t>P10_</w:t>
      </w:r>
      <w:proofErr w:type="gramStart"/>
      <w:r w:rsidRPr="00922124">
        <w:t>TA(</w:t>
      </w:r>
      <w:proofErr w:type="gramEnd"/>
      <w:r w:rsidRPr="00922124">
        <w:t>2025)0</w:t>
      </w:r>
      <w:r w:rsidR="00406DD1" w:rsidRPr="00922124">
        <w:t>33</w:t>
      </w:r>
      <w:r w:rsidRPr="00922124">
        <w:t>0</w:t>
      </w:r>
      <w:bookmarkEnd w:id="0"/>
    </w:p>
    <w:p w14:paraId="4C06377F" w14:textId="0D57C5D0" w:rsidR="008641F7" w:rsidRPr="00922124" w:rsidRDefault="008641F7" w:rsidP="008641F7">
      <w:pPr>
        <w:pStyle w:val="ATHeading2"/>
      </w:pPr>
      <w:bookmarkStart w:id="1" w:name="title"/>
      <w:r w:rsidRPr="00922124">
        <w:t>Eliminación gradual de las importaciones de gas natural ruso</w:t>
      </w:r>
      <w:r w:rsidR="00345F06" w:rsidRPr="00922124">
        <w:t xml:space="preserve"> y</w:t>
      </w:r>
      <w:r w:rsidRPr="00922124">
        <w:t xml:space="preserve"> mejora del seguimiento de las posibles dependencias energéticas</w:t>
      </w:r>
      <w:bookmarkEnd w:id="1"/>
    </w:p>
    <w:p w14:paraId="258BE24C" w14:textId="5EE31C28" w:rsidR="008641F7" w:rsidRPr="00922124" w:rsidRDefault="008641F7" w:rsidP="008641F7">
      <w:pPr>
        <w:rPr>
          <w:i/>
          <w:vanish/>
        </w:rPr>
      </w:pPr>
      <w:r w:rsidRPr="00922124">
        <w:rPr>
          <w:i/>
        </w:rPr>
        <w:fldChar w:fldCharType="begin"/>
      </w:r>
      <w:r w:rsidRPr="00922124">
        <w:rPr>
          <w:i/>
        </w:rPr>
        <w:instrText xml:space="preserve"> TC"(</w:instrText>
      </w:r>
      <w:bookmarkStart w:id="2" w:name="DocNumber"/>
      <w:r w:rsidRPr="00922124">
        <w:rPr>
          <w:i/>
        </w:rPr>
        <w:instrText>A10-0195/2025</w:instrText>
      </w:r>
      <w:bookmarkEnd w:id="2"/>
      <w:r w:rsidRPr="00922124">
        <w:rPr>
          <w:i/>
        </w:rPr>
        <w:instrText xml:space="preserve"> - Ponente</w:instrText>
      </w:r>
      <w:r w:rsidR="007764C2" w:rsidRPr="00922124">
        <w:rPr>
          <w:i/>
        </w:rPr>
        <w:instrText>s</w:instrText>
      </w:r>
      <w:r w:rsidRPr="00922124">
        <w:rPr>
          <w:i/>
        </w:rPr>
        <w:instrText xml:space="preserve">: Inese Vaidere, Ville Niinistö)"\l3 \n&gt; \* MERGEFORMAT </w:instrText>
      </w:r>
      <w:r w:rsidRPr="00922124">
        <w:rPr>
          <w:i/>
        </w:rPr>
        <w:fldChar w:fldCharType="end"/>
      </w:r>
    </w:p>
    <w:p w14:paraId="02754B50" w14:textId="77777777" w:rsidR="008641F7" w:rsidRPr="00922124" w:rsidRDefault="008641F7" w:rsidP="008641F7">
      <w:pPr>
        <w:rPr>
          <w:vanish/>
        </w:rPr>
      </w:pPr>
      <w:bookmarkStart w:id="3" w:name="Commission"/>
      <w:r w:rsidRPr="00922124">
        <w:rPr>
          <w:vanish/>
        </w:rPr>
        <w:t>Comisión de Comercio Internacional, Comisión de Industria, Investigación y Energía</w:t>
      </w:r>
      <w:bookmarkEnd w:id="3"/>
    </w:p>
    <w:p w14:paraId="68D6FD66" w14:textId="77777777" w:rsidR="008641F7" w:rsidRPr="00922124" w:rsidRDefault="008641F7" w:rsidP="008641F7">
      <w:pPr>
        <w:rPr>
          <w:vanish/>
        </w:rPr>
      </w:pPr>
      <w:bookmarkStart w:id="4" w:name="PE"/>
      <w:r w:rsidRPr="00922124">
        <w:rPr>
          <w:vanish/>
        </w:rPr>
        <w:t>PE775.677</w:t>
      </w:r>
      <w:bookmarkEnd w:id="4"/>
    </w:p>
    <w:p w14:paraId="1AC41AE2" w14:textId="67E43CF0" w:rsidR="008641F7" w:rsidRPr="00922124" w:rsidRDefault="008641F7" w:rsidP="008641F7">
      <w:pPr>
        <w:pStyle w:val="ATHeading3"/>
      </w:pPr>
      <w:bookmarkStart w:id="5" w:name="Sujet"/>
      <w:r w:rsidRPr="00922124">
        <w:t xml:space="preserve">Resolución legislativa del Parlamento Europeo, de </w:t>
      </w:r>
      <w:r w:rsidR="002C7CAC" w:rsidRPr="00922124">
        <w:t>17</w:t>
      </w:r>
      <w:r w:rsidRPr="00922124">
        <w:t xml:space="preserve"> de diciembre de 2025, sobre la propuesta de Reglamento del Parlamento Europeo y del Consejo sobre la eliminación gradual de las importaciones de gas natural ruso, la mejora del seguimiento de las posibles dependencias energéticas y la modificación del Reglamento (UE) 2017/1938</w:t>
      </w:r>
      <w:bookmarkEnd w:id="5"/>
      <w:r w:rsidRPr="00922124">
        <w:t xml:space="preserve"> </w:t>
      </w:r>
      <w:bookmarkStart w:id="6" w:name="References"/>
      <w:r w:rsidRPr="00922124">
        <w:t>(</w:t>
      </w:r>
      <w:proofErr w:type="gramStart"/>
      <w:r w:rsidRPr="00922124">
        <w:t>COM(</w:t>
      </w:r>
      <w:proofErr w:type="gramEnd"/>
      <w:r w:rsidRPr="00922124">
        <w:t>2025)0828 – C10-0123/2025 – 2025/0180(COD))</w:t>
      </w:r>
      <w:bookmarkEnd w:id="6"/>
    </w:p>
    <w:p w14:paraId="31C2D636" w14:textId="77777777" w:rsidR="00974087" w:rsidRPr="00922124" w:rsidRDefault="00974087" w:rsidP="00974087">
      <w:pPr>
        <w:pStyle w:val="NormalBold"/>
      </w:pPr>
      <w:r w:rsidRPr="00922124">
        <w:t>(Procedimiento legislativo ordinario: primera lectura)</w:t>
      </w:r>
    </w:p>
    <w:p w14:paraId="1AA0A605" w14:textId="77777777" w:rsidR="00974087" w:rsidRPr="00922124" w:rsidRDefault="00974087" w:rsidP="00974087">
      <w:pPr>
        <w:pStyle w:val="EPComma"/>
      </w:pPr>
      <w:r w:rsidRPr="00922124">
        <w:rPr>
          <w:i/>
        </w:rPr>
        <w:t>El Parlamento Europeo</w:t>
      </w:r>
      <w:r w:rsidRPr="00922124">
        <w:t>,</w:t>
      </w:r>
    </w:p>
    <w:p w14:paraId="200DBD79" w14:textId="77777777" w:rsidR="00974087" w:rsidRPr="00922124" w:rsidRDefault="00974087" w:rsidP="00974087">
      <w:pPr>
        <w:pStyle w:val="NormalHanging12a"/>
      </w:pPr>
      <w:r w:rsidRPr="00922124">
        <w:t>–</w:t>
      </w:r>
      <w:r w:rsidRPr="00922124">
        <w:tab/>
        <w:t>Vista la propuesta de la Comisión al Parlamento Europeo y al Consejo (</w:t>
      </w:r>
      <w:proofErr w:type="gramStart"/>
      <w:r w:rsidRPr="00922124">
        <w:t>COM(</w:t>
      </w:r>
      <w:proofErr w:type="gramEnd"/>
      <w:r w:rsidRPr="00922124">
        <w:t>2025)0828),</w:t>
      </w:r>
    </w:p>
    <w:p w14:paraId="4A2A9283" w14:textId="77777777" w:rsidR="00974087" w:rsidRPr="00922124" w:rsidRDefault="00974087" w:rsidP="00974087">
      <w:pPr>
        <w:pStyle w:val="NormalHanging12a"/>
      </w:pPr>
      <w:r w:rsidRPr="00922124">
        <w:t>–</w:t>
      </w:r>
      <w:r w:rsidRPr="00922124">
        <w:tab/>
        <w:t>Vistos el artículo 294, apartado 2, el artículo 194, apartado 2, y el artículo 207 del Tratado de Funcionamiento de la Unión Europea, conforme a los cuales la Comisión le ha presentado su propuesta (C10</w:t>
      </w:r>
      <w:r w:rsidRPr="00922124">
        <w:noBreakHyphen/>
        <w:t>0123/2025),</w:t>
      </w:r>
    </w:p>
    <w:p w14:paraId="5E439756" w14:textId="77777777" w:rsidR="00974087" w:rsidRPr="00922124" w:rsidRDefault="00974087" w:rsidP="00974087">
      <w:pPr>
        <w:pStyle w:val="NormalHanging12a"/>
      </w:pPr>
      <w:r w:rsidRPr="00922124">
        <w:t>–</w:t>
      </w:r>
      <w:r w:rsidRPr="00922124">
        <w:tab/>
        <w:t>Visto el artículo 294, apartado 3, del Tratado de Funcionamiento de la Unión Europea,</w:t>
      </w:r>
    </w:p>
    <w:p w14:paraId="4AD27D2C" w14:textId="7C1E30E1" w:rsidR="00345F06" w:rsidRPr="00922124" w:rsidRDefault="00345F06" w:rsidP="00974087">
      <w:pPr>
        <w:pStyle w:val="NormalHanging12a"/>
      </w:pPr>
      <w:r w:rsidRPr="00922124">
        <w:t>–</w:t>
      </w:r>
      <w:r w:rsidRPr="00922124">
        <w:tab/>
        <w:t xml:space="preserve">Vistos los dictámenes motivados presentados por </w:t>
      </w:r>
      <w:r w:rsidR="002C7CAC" w:rsidRPr="00922124">
        <w:t>la Asamblea Nacional Húngara</w:t>
      </w:r>
      <w:r w:rsidRPr="00922124">
        <w:t xml:space="preserve"> y el Parlamento </w:t>
      </w:r>
      <w:r w:rsidR="002C7CAC" w:rsidRPr="00922124">
        <w:t>e</w:t>
      </w:r>
      <w:r w:rsidRPr="00922124">
        <w:t>slovaco, de conformidad con lo dispuesto en el Protocolo n.º 2 sobre la aplicación de los principios de subsidiariedad y proporcionalidad, en los que se afirma que el proyecto de acto legislativo no respeta el principio de subsidiariedad</w:t>
      </w:r>
      <w:r w:rsidR="00482F9F" w:rsidRPr="00922124">
        <w:t>,</w:t>
      </w:r>
    </w:p>
    <w:p w14:paraId="62119FB9" w14:textId="7B613900" w:rsidR="00974087" w:rsidRPr="00922124" w:rsidRDefault="00974087" w:rsidP="00974087">
      <w:pPr>
        <w:pStyle w:val="NormalHanging12a"/>
      </w:pPr>
      <w:r w:rsidRPr="00922124">
        <w:t>–</w:t>
      </w:r>
      <w:r w:rsidRPr="00922124">
        <w:tab/>
        <w:t>Visto el dictamen del Comité Económico y Social Europeo</w:t>
      </w:r>
      <w:r w:rsidR="00345F06" w:rsidRPr="00922124">
        <w:t xml:space="preserve"> de 18 de septiembre de 2025</w:t>
      </w:r>
      <w:r w:rsidR="00345F06" w:rsidRPr="00922124">
        <w:rPr>
          <w:rStyle w:val="FootnoteReference"/>
        </w:rPr>
        <w:footnoteReference w:id="1"/>
      </w:r>
      <w:r w:rsidRPr="00922124">
        <w:t>,</w:t>
      </w:r>
    </w:p>
    <w:p w14:paraId="5929621C" w14:textId="77D0435B" w:rsidR="00974087" w:rsidRPr="00922124" w:rsidRDefault="00974087" w:rsidP="00974087">
      <w:pPr>
        <w:pStyle w:val="NormalHanging12a"/>
      </w:pPr>
      <w:r w:rsidRPr="00922124">
        <w:t>–</w:t>
      </w:r>
      <w:r w:rsidRPr="00922124">
        <w:tab/>
      </w:r>
      <w:r w:rsidR="00345F06" w:rsidRPr="00922124">
        <w:t>Previa consulta al</w:t>
      </w:r>
      <w:r w:rsidRPr="00922124">
        <w:t xml:space="preserve"> Comité de las Regiones,</w:t>
      </w:r>
    </w:p>
    <w:p w14:paraId="43C159D3" w14:textId="53F85D87" w:rsidR="00482F9F" w:rsidRPr="00922124" w:rsidRDefault="00482F9F" w:rsidP="00974087">
      <w:pPr>
        <w:pStyle w:val="NormalHanging12a"/>
      </w:pPr>
      <w:r w:rsidRPr="00922124">
        <w:t>–</w:t>
      </w:r>
      <w:r w:rsidRPr="00922124">
        <w:tab/>
        <w:t xml:space="preserve">Vistos el acuerdo provisional aprobado por las comisiones competentes con arreglo al artículo 75, apartado 4, de su Reglamento interno y el compromiso asumido por el representante del Consejo, mediante carta de 10 de diciembre de 2025, de aprobar la Posición del Parlamento Europeo, de conformidad con el artículo 294, apartado 4, del </w:t>
      </w:r>
      <w:r w:rsidRPr="00922124">
        <w:lastRenderedPageBreak/>
        <w:t>Tratado de Funcionamiento de la Unión Europea,</w:t>
      </w:r>
    </w:p>
    <w:p w14:paraId="23A5A736" w14:textId="77777777" w:rsidR="00974087" w:rsidRPr="00922124" w:rsidRDefault="00974087" w:rsidP="00974087">
      <w:pPr>
        <w:pStyle w:val="NormalHanging12a"/>
      </w:pPr>
      <w:r w:rsidRPr="00922124">
        <w:t>–</w:t>
      </w:r>
      <w:r w:rsidRPr="00922124">
        <w:tab/>
        <w:t>Visto el artículo 60 de su Reglamento interno,</w:t>
      </w:r>
    </w:p>
    <w:p w14:paraId="250C90B2" w14:textId="77777777" w:rsidR="00974087" w:rsidRDefault="00974087" w:rsidP="00974087">
      <w:pPr>
        <w:pStyle w:val="NormalHanging12a"/>
      </w:pPr>
      <w:r w:rsidRPr="00922124">
        <w:t>–</w:t>
      </w:r>
      <w:r w:rsidRPr="00922124">
        <w:tab/>
        <w:t>Vista la opinión de la Comisión de Mercado Interior y Protección del Consumidor,</w:t>
      </w:r>
    </w:p>
    <w:p w14:paraId="08D01786" w14:textId="7070AB7F" w:rsidR="0031496A" w:rsidRPr="0031496A" w:rsidRDefault="0031496A" w:rsidP="0031496A">
      <w:pPr>
        <w:pStyle w:val="NormalHanging12a"/>
        <w:widowControl/>
      </w:pPr>
      <w:r w:rsidRPr="0031496A">
        <w:t>–</w:t>
      </w:r>
      <w:r w:rsidRPr="0031496A">
        <w:tab/>
      </w:r>
      <w:r>
        <w:t xml:space="preserve">Vistas las deliberaciones conjuntas de la </w:t>
      </w:r>
      <w:r w:rsidRPr="00922124">
        <w:t>Comisión de Comercio Internacional y la Comisión de Industria, Investigación y Energía</w:t>
      </w:r>
      <w:r w:rsidRPr="0031496A">
        <w:t>, de conformidad con el artículo 59 del Reglamento interno,</w:t>
      </w:r>
    </w:p>
    <w:p w14:paraId="6E17BA7A" w14:textId="24A04C58" w:rsidR="00974087" w:rsidRPr="00922124" w:rsidRDefault="00974087" w:rsidP="00974087">
      <w:pPr>
        <w:pStyle w:val="NormalHanging12a"/>
      </w:pPr>
      <w:r w:rsidRPr="00922124">
        <w:t>–</w:t>
      </w:r>
      <w:r w:rsidRPr="00922124">
        <w:tab/>
        <w:t>Visto el informe de la Comisión de Comercio Internacional y de la Comisión de Industria, Investigación y Energía (A10-0195/2025),</w:t>
      </w:r>
    </w:p>
    <w:p w14:paraId="1F59D4E8" w14:textId="0BB4EA02" w:rsidR="00974087" w:rsidRPr="00922124" w:rsidRDefault="00974087" w:rsidP="00BC40C1">
      <w:pPr>
        <w:pStyle w:val="NormalHanging12a"/>
        <w:numPr>
          <w:ilvl w:val="0"/>
          <w:numId w:val="4"/>
        </w:numPr>
        <w:ind w:left="567" w:hanging="567"/>
      </w:pPr>
      <w:r w:rsidRPr="00922124">
        <w:t>Aprueba la Posición en primera lectura que figura a continuación;</w:t>
      </w:r>
    </w:p>
    <w:p w14:paraId="57CDEE57" w14:textId="3E5B02B9" w:rsidR="004B105E" w:rsidRPr="00922124" w:rsidRDefault="004B105E" w:rsidP="00BC40C1">
      <w:pPr>
        <w:pStyle w:val="NormalHanging12a"/>
        <w:numPr>
          <w:ilvl w:val="0"/>
          <w:numId w:val="4"/>
        </w:numPr>
        <w:ind w:left="567" w:hanging="567"/>
      </w:pPr>
      <w:r w:rsidRPr="00922124">
        <w:t>Toma nota de la declaración de la Comisión adjunta a la presente Resolución, que se publicará en la serie L del Diario Oficial de la Unión Europea junto con el acto legislativo definitivo</w:t>
      </w:r>
      <w:r w:rsidR="00AB4477">
        <w:t>;</w:t>
      </w:r>
    </w:p>
    <w:p w14:paraId="5449820D" w14:textId="3681F876" w:rsidR="00974087" w:rsidRPr="00922124" w:rsidRDefault="00974087" w:rsidP="00BC40C1">
      <w:pPr>
        <w:pStyle w:val="NormalHanging12a"/>
        <w:numPr>
          <w:ilvl w:val="0"/>
          <w:numId w:val="4"/>
        </w:numPr>
        <w:ind w:left="567" w:hanging="567"/>
      </w:pPr>
      <w:r w:rsidRPr="00922124">
        <w:t>Pide a la Comisión que le consulte de nuevo si sustituye su propuesta, la modifica sustancialmente o se propone modificarla sustancialmente;</w:t>
      </w:r>
    </w:p>
    <w:p w14:paraId="3BA62FF9" w14:textId="3325A760" w:rsidR="00E65483" w:rsidRPr="00922124" w:rsidRDefault="00974087" w:rsidP="00BC40C1">
      <w:pPr>
        <w:pStyle w:val="NormalHanging12a"/>
        <w:numPr>
          <w:ilvl w:val="0"/>
          <w:numId w:val="4"/>
        </w:numPr>
        <w:ind w:left="567" w:hanging="567"/>
        <w:sectPr w:rsidR="00E65483" w:rsidRPr="00922124" w:rsidSect="0005657E">
          <w:footerReference w:type="even" r:id="rId9"/>
          <w:footerReference w:type="first" r:id="rId10"/>
          <w:footnotePr>
            <w:numRestart w:val="eachSect"/>
          </w:footnotePr>
          <w:pgSz w:w="11907" w:h="16839"/>
          <w:pgMar w:top="1134" w:right="1417" w:bottom="1134" w:left="1417" w:header="709" w:footer="709" w:gutter="0"/>
          <w:cols w:space="720"/>
          <w:docGrid w:linePitch="326"/>
        </w:sectPr>
      </w:pPr>
      <w:r w:rsidRPr="00922124">
        <w:t>Encarga a su presidenta que transmita la Posición del Parlamento al Consejo y a la Comisión, así como a los Parlamentos nacionales.</w:t>
      </w:r>
    </w:p>
    <w:p w14:paraId="43D27F99" w14:textId="77777777" w:rsidR="004D4A25" w:rsidRPr="00922124" w:rsidRDefault="004D4A25" w:rsidP="004D4A25">
      <w:pPr>
        <w:autoSpaceDE w:val="0"/>
        <w:autoSpaceDN w:val="0"/>
        <w:adjustRightInd w:val="0"/>
        <w:spacing w:after="240"/>
        <w:rPr>
          <w:b/>
          <w:bCs/>
          <w:color w:val="000000"/>
          <w:lang w:val="es-ES"/>
        </w:rPr>
      </w:pPr>
      <w:r w:rsidRPr="00922124">
        <w:rPr>
          <w:b/>
          <w:bCs/>
          <w:color w:val="000000"/>
          <w:lang w:val="es-ES"/>
        </w:rPr>
        <w:lastRenderedPageBreak/>
        <w:t>P10_TC1-COD(2025)0180</w:t>
      </w:r>
    </w:p>
    <w:p w14:paraId="2AD1DF3A" w14:textId="722C6B9C" w:rsidR="00BC40C1" w:rsidRPr="00BC40C1" w:rsidRDefault="0057567B" w:rsidP="00784DBD">
      <w:pPr>
        <w:tabs>
          <w:tab w:val="num" w:pos="360"/>
          <w:tab w:val="left" w:pos="567"/>
          <w:tab w:val="left" w:pos="1134"/>
          <w:tab w:val="left" w:pos="1701"/>
          <w:tab w:val="left" w:pos="2268"/>
          <w:tab w:val="left" w:pos="2835"/>
        </w:tabs>
        <w:spacing w:after="240"/>
        <w:rPr>
          <w:rFonts w:eastAsia="Calibri"/>
          <w:b/>
          <w:szCs w:val="22"/>
          <w:lang w:val="es-ES" w:eastAsia="en-US"/>
        </w:rPr>
      </w:pPr>
      <w:r w:rsidRPr="00922124">
        <w:rPr>
          <w:b/>
          <w:szCs w:val="24"/>
        </w:rPr>
        <w:t>Posición del Parlamento Europeo aprobada en primera lectura el 17 de diciembre de 2025 con vistas a la adopción del Reglamento (UE) 202</w:t>
      </w:r>
      <w:r w:rsidR="00BE7E39">
        <w:rPr>
          <w:b/>
          <w:szCs w:val="24"/>
        </w:rPr>
        <w:t>6</w:t>
      </w:r>
      <w:r w:rsidRPr="00922124">
        <w:rPr>
          <w:b/>
          <w:szCs w:val="24"/>
        </w:rPr>
        <w:t xml:space="preserve">/…del Parlamento Europeo y del Consejo </w:t>
      </w:r>
      <w:r w:rsidR="00BC40C1" w:rsidRPr="00BC40C1">
        <w:rPr>
          <w:rFonts w:eastAsia="Calibri"/>
          <w:b/>
          <w:szCs w:val="22"/>
          <w:lang w:val="es-ES" w:eastAsia="en-US"/>
        </w:rPr>
        <w:t xml:space="preserve">sobre la eliminación progresiva de las importaciones de gas natural ruso </w:t>
      </w:r>
      <w:r w:rsidR="00BC40C1" w:rsidRPr="003303F6">
        <w:rPr>
          <w:rFonts w:eastAsia="Calibri"/>
          <w:b/>
          <w:iCs/>
          <w:szCs w:val="22"/>
          <w:lang w:val="es-ES" w:eastAsia="en-US"/>
        </w:rPr>
        <w:t xml:space="preserve">y la preparación de la eliminación progresiva de las importaciones de petróleo ruso, </w:t>
      </w:r>
      <w:r w:rsidR="00BC40C1" w:rsidRPr="00BC40C1">
        <w:rPr>
          <w:rFonts w:eastAsia="Calibri"/>
          <w:b/>
          <w:szCs w:val="22"/>
          <w:lang w:val="es-ES" w:eastAsia="en-US"/>
        </w:rPr>
        <w:t>la mejora del seguimiento de las posibles dependencias energéticas y por el que se modifica el Reglamento (UE) 2017/1938</w:t>
      </w:r>
    </w:p>
    <w:p w14:paraId="72AE8B22" w14:textId="6D2D4A0E" w:rsidR="00BE7E39" w:rsidRDefault="00BE7E39" w:rsidP="00BE7E39">
      <w:pPr>
        <w:pStyle w:val="normal12hanging"/>
        <w:spacing w:before="240" w:beforeAutospacing="0" w:after="240" w:afterAutospacing="0"/>
        <w:ind w:firstLine="6"/>
        <w:rPr>
          <w:i/>
          <w:lang w:val="es-ES_tradnl"/>
        </w:rPr>
      </w:pPr>
      <w:r w:rsidRPr="009B5442">
        <w:rPr>
          <w:i/>
          <w:lang w:val="es-ES_tradnl"/>
        </w:rPr>
        <w:t xml:space="preserve">(Dado que el Parlamento Europeo y el Consejo llegaron a un acuerdo, la posición del Parlamento coincide con el texto del acto legislativo definitivo, el Reglamento (UE) </w:t>
      </w:r>
      <w:r w:rsidRPr="009B5442">
        <w:rPr>
          <w:i/>
          <w:iCs/>
          <w:lang w:val="es-ES"/>
        </w:rPr>
        <w:t>202</w:t>
      </w:r>
      <w:r>
        <w:rPr>
          <w:i/>
          <w:iCs/>
          <w:lang w:val="es-ES"/>
        </w:rPr>
        <w:t>6</w:t>
      </w:r>
      <w:r w:rsidRPr="009B5442">
        <w:rPr>
          <w:i/>
          <w:iCs/>
          <w:lang w:val="es-ES"/>
        </w:rPr>
        <w:t>/26</w:t>
      </w:r>
      <w:r>
        <w:rPr>
          <w:i/>
          <w:iCs/>
          <w:lang w:val="es-ES"/>
        </w:rPr>
        <w:t>1</w:t>
      </w:r>
      <w:r w:rsidRPr="009B5442">
        <w:rPr>
          <w:i/>
          <w:lang w:val="es-ES_tradnl"/>
        </w:rPr>
        <w:t>.)</w:t>
      </w:r>
    </w:p>
    <w:p w14:paraId="4942D450" w14:textId="77777777" w:rsidR="00BE7E39" w:rsidRDefault="00BE7E39">
      <w:pPr>
        <w:widowControl/>
        <w:rPr>
          <w:i/>
          <w:szCs w:val="24"/>
        </w:rPr>
      </w:pPr>
      <w:r>
        <w:rPr>
          <w:i/>
        </w:rPr>
        <w:br w:type="page"/>
      </w:r>
    </w:p>
    <w:p w14:paraId="5B75921D" w14:textId="569AACF9" w:rsidR="006650F3" w:rsidRPr="00922124" w:rsidRDefault="006650F3" w:rsidP="006650F3">
      <w:pPr>
        <w:autoSpaceDE w:val="0"/>
        <w:autoSpaceDN w:val="0"/>
        <w:adjustRightInd w:val="0"/>
        <w:spacing w:before="120" w:after="240"/>
        <w:jc w:val="right"/>
      </w:pPr>
      <w:r w:rsidRPr="00922124">
        <w:lastRenderedPageBreak/>
        <w:t>ANEXO A LA RESOLUCIÓN LEGISLATIVA</w:t>
      </w:r>
    </w:p>
    <w:p w14:paraId="26539E4A" w14:textId="77777777" w:rsidR="006650F3" w:rsidRPr="00922124" w:rsidRDefault="006650F3" w:rsidP="00406DD1">
      <w:pPr>
        <w:spacing w:line="360" w:lineRule="auto"/>
      </w:pPr>
      <w:r w:rsidRPr="00922124">
        <w:rPr>
          <w:b/>
        </w:rPr>
        <w:t>Declaración de la Comisión Europea sobre las futuras acciones en relación con el petróleo ruso</w:t>
      </w:r>
    </w:p>
    <w:p w14:paraId="70EC3214" w14:textId="77777777" w:rsidR="006650F3" w:rsidRPr="00922124" w:rsidRDefault="006650F3" w:rsidP="00406DD1">
      <w:pPr>
        <w:spacing w:line="360" w:lineRule="auto"/>
        <w:rPr>
          <w:rFonts w:cs="Arial Unicode MS"/>
          <w:color w:val="000000"/>
          <w14:textOutline w14:w="0" w14:cap="flat" w14:cmpd="sng" w14:algn="ctr">
            <w14:noFill/>
            <w14:prstDash w14:val="solid"/>
            <w14:bevel/>
          </w14:textOutline>
        </w:rPr>
      </w:pPr>
      <w:r w:rsidRPr="00922124">
        <w:rPr>
          <w:color w:val="000000"/>
          <w14:textOutline w14:w="0" w14:cap="flat" w14:cmpd="sng" w14:algn="ctr">
            <w14:noFill/>
            <w14:prstDash w14:val="solid"/>
            <w14:bevel/>
          </w14:textOutline>
        </w:rPr>
        <w:t>Con el fin de evitar los riesgos esenciales para la seguridad y las dependencias energéticas que se derivan de la continuación del comercio de energía con la Federación de Rusia, la Comisión Europea mantiene su compromiso de garantizar la eliminación gradual de todas las importaciones de petróleo restantes procedentes de la Federación de Rusia para finales de 2027, en consonancia con la Declaración de Versalles.</w:t>
      </w:r>
    </w:p>
    <w:p w14:paraId="304A281F" w14:textId="77777777" w:rsidR="006650F3" w:rsidRPr="00922124" w:rsidRDefault="006650F3" w:rsidP="00406DD1">
      <w:pPr>
        <w:spacing w:line="360" w:lineRule="auto"/>
        <w:rPr>
          <w:rFonts w:cs="Arial Unicode MS"/>
          <w:b/>
          <w:bCs/>
          <w:color w:val="000000"/>
          <w14:textOutline w14:w="0" w14:cap="flat" w14:cmpd="sng" w14:algn="ctr">
            <w14:noFill/>
            <w14:prstDash w14:val="solid"/>
            <w14:bevel/>
          </w14:textOutline>
        </w:rPr>
      </w:pPr>
      <w:r w:rsidRPr="00922124">
        <w:rPr>
          <w:b/>
          <w:color w:val="000000"/>
          <w14:textOutline w14:w="0" w14:cap="flat" w14:cmpd="sng" w14:algn="ctr">
            <w14:noFill/>
            <w14:prstDash w14:val="solid"/>
            <w14:bevel/>
          </w14:textOutline>
        </w:rPr>
        <w:t xml:space="preserve">La Comisión tiene la intención de presentar una propuesta legislativa a principios de 2026 para prohibir las importaciones de petróleo de la Federación de Rusia lo antes posible, pero no más tarde de finales de 2027. </w:t>
      </w:r>
    </w:p>
    <w:p w14:paraId="27F1F4AC" w14:textId="77777777" w:rsidR="006650F3" w:rsidRPr="00922124" w:rsidRDefault="006650F3" w:rsidP="00406DD1">
      <w:pPr>
        <w:spacing w:line="360" w:lineRule="auto"/>
        <w:rPr>
          <w:rFonts w:cs="Arial Unicode MS"/>
          <w:color w:val="000000"/>
          <w14:textOutline w14:w="0" w14:cap="flat" w14:cmpd="sng" w14:algn="ctr">
            <w14:noFill/>
            <w14:prstDash w14:val="solid"/>
            <w14:bevel/>
          </w14:textOutline>
        </w:rPr>
      </w:pPr>
      <w:r w:rsidRPr="00922124">
        <w:rPr>
          <w:color w:val="000000"/>
          <w14:textOutline w14:w="0" w14:cap="flat" w14:cmpd="sng" w14:algn="ctr">
            <w14:noFill/>
            <w14:prstDash w14:val="solid"/>
            <w14:bevel/>
          </w14:textOutline>
        </w:rPr>
        <w:t>La Comisión evaluará detenidamente el posible impacto de una finalización acelerada de las importaciones de petróleo en la seguridad del suministro, la economía y la competitividad de los Estados miembros más afectados.</w:t>
      </w:r>
    </w:p>
    <w:p w14:paraId="611B040F" w14:textId="686FE19B" w:rsidR="00E365E1" w:rsidRDefault="006650F3" w:rsidP="004A1C1B">
      <w:pPr>
        <w:spacing w:line="360" w:lineRule="auto"/>
        <w:rPr>
          <w:color w:val="000000"/>
          <w14:textOutline w14:w="0" w14:cap="flat" w14:cmpd="sng" w14:algn="ctr">
            <w14:noFill/>
            <w14:prstDash w14:val="solid"/>
            <w14:bevel/>
          </w14:textOutline>
        </w:rPr>
      </w:pPr>
      <w:r w:rsidRPr="00922124">
        <w:rPr>
          <w:color w:val="000000"/>
          <w14:textOutline w14:w="0" w14:cap="flat" w14:cmpd="sng" w14:algn="ctr">
            <w14:noFill/>
            <w14:prstDash w14:val="solid"/>
            <w14:bevel/>
          </w14:textOutline>
        </w:rPr>
        <w:t>La Comisión trabajará activamente, con espíritu de solidaridad, con los Estados miembros directamente afectados y otros Estados miembros pertinentes, a fin de determinar medidas adecuadas que minimicen los posibles riesgos detectados en la evaluación, facilitando el acceso a suministros alternativos.</w:t>
      </w:r>
    </w:p>
    <w:p w14:paraId="35095E3E" w14:textId="77777777" w:rsidR="00BE7E39" w:rsidRPr="00922124" w:rsidRDefault="00BE7E39" w:rsidP="004A1C1B">
      <w:pPr>
        <w:spacing w:line="360" w:lineRule="auto"/>
      </w:pPr>
    </w:p>
    <w:sectPr w:rsidR="00BE7E39" w:rsidRPr="00922124" w:rsidSect="006650F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8038" w14:textId="77777777" w:rsidR="008641F7" w:rsidRPr="0005657E" w:rsidRDefault="008641F7">
      <w:r w:rsidRPr="0005657E">
        <w:separator/>
      </w:r>
    </w:p>
  </w:endnote>
  <w:endnote w:type="continuationSeparator" w:id="0">
    <w:p w14:paraId="7ADD78FD" w14:textId="77777777" w:rsidR="008641F7" w:rsidRPr="0005657E" w:rsidRDefault="008641F7">
      <w:r w:rsidRPr="00056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B8F0" w14:textId="77777777" w:rsidR="00974087" w:rsidRPr="0005657E" w:rsidRDefault="00974087" w:rsidP="008E0770">
    <w:pPr>
      <w:pStyle w:val="EPFooter"/>
    </w:pPr>
    <w:r w:rsidRPr="0005657E">
      <w:t>PE</w:t>
    </w:r>
    <w:r w:rsidRPr="0005657E">
      <w:rPr>
        <w:rStyle w:val="HideTWBExt"/>
      </w:rPr>
      <w:t>&lt;NoPE&gt;</w:t>
    </w:r>
    <w:r w:rsidRPr="0005657E">
      <w:t>775.677</w:t>
    </w:r>
    <w:r w:rsidRPr="0005657E">
      <w:rPr>
        <w:rStyle w:val="HideTWBExt"/>
      </w:rPr>
      <w:t>&lt;/NoPE&gt;&lt;Version&gt;</w:t>
    </w:r>
    <w:r w:rsidRPr="0005657E">
      <w:t>v02-00</w:t>
    </w:r>
    <w:r w:rsidRPr="0005657E">
      <w:rPr>
        <w:rStyle w:val="HideTWBExt"/>
      </w:rPr>
      <w:t>&lt;/Version&gt;</w:t>
    </w:r>
    <w:r w:rsidRPr="0005657E">
      <w:tab/>
    </w:r>
    <w:r w:rsidRPr="0005657E">
      <w:fldChar w:fldCharType="begin"/>
    </w:r>
    <w:r w:rsidRPr="0005657E">
      <w:instrText xml:space="preserve"> PAGE  \* MERGEFORMAT </w:instrText>
    </w:r>
    <w:r w:rsidRPr="0005657E">
      <w:fldChar w:fldCharType="separate"/>
    </w:r>
    <w:r w:rsidRPr="0005657E">
      <w:rPr>
        <w:noProof/>
      </w:rPr>
      <w:t>36</w:t>
    </w:r>
    <w:r w:rsidRPr="0005657E">
      <w:fldChar w:fldCharType="end"/>
    </w:r>
    <w:r w:rsidRPr="0005657E">
      <w:t>/</w:t>
    </w:r>
    <w:fldSimple w:instr=" NUMPAGES  \* MERGEFORMAT ">
      <w:r w:rsidRPr="0005657E">
        <w:rPr>
          <w:noProof/>
        </w:rPr>
        <w:t>103</w:t>
      </w:r>
    </w:fldSimple>
    <w:r w:rsidRPr="0005657E">
      <w:tab/>
    </w:r>
    <w:r w:rsidRPr="0005657E">
      <w:rPr>
        <w:rStyle w:val="HideTWBExt"/>
      </w:rPr>
      <w:t>&lt;PathFdR&gt;</w:t>
    </w:r>
    <w:r w:rsidRPr="0005657E">
      <w:t>RR\1330198ES.docx</w:t>
    </w:r>
    <w:r w:rsidRPr="0005657E">
      <w:rPr>
        <w:rStyle w:val="HideTWBExt"/>
      </w:rPr>
      <w:t>&lt;/PathFdR&gt;</w:t>
    </w:r>
  </w:p>
  <w:p w14:paraId="3E54D216" w14:textId="77777777" w:rsidR="00974087" w:rsidRPr="0005657E" w:rsidRDefault="00974087" w:rsidP="008E0770">
    <w:pPr>
      <w:pStyle w:val="EPFooter2"/>
    </w:pPr>
    <w:r w:rsidRPr="0005657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1DFE" w14:textId="77777777" w:rsidR="00974087" w:rsidRPr="0005657E" w:rsidRDefault="00974087" w:rsidP="008E0770">
    <w:pPr>
      <w:pStyle w:val="EPFooter"/>
    </w:pPr>
    <w:r w:rsidRPr="0005657E">
      <w:rPr>
        <w:rStyle w:val="HideTWBExt"/>
      </w:rPr>
      <w:t>&lt;PathFdR&gt;</w:t>
    </w:r>
    <w:r w:rsidRPr="0005657E">
      <w:t>RR\1330198ES.docx</w:t>
    </w:r>
    <w:r w:rsidRPr="0005657E">
      <w:rPr>
        <w:rStyle w:val="HideTWBExt"/>
      </w:rPr>
      <w:t>&lt;/PathFdR&gt;</w:t>
    </w:r>
    <w:r w:rsidRPr="0005657E">
      <w:tab/>
    </w:r>
    <w:r w:rsidRPr="0005657E">
      <w:tab/>
      <w:t>PE</w:t>
    </w:r>
    <w:r w:rsidRPr="0005657E">
      <w:rPr>
        <w:rStyle w:val="HideTWBExt"/>
      </w:rPr>
      <w:t>&lt;NoPE&gt;</w:t>
    </w:r>
    <w:r w:rsidRPr="0005657E">
      <w:t>775.677</w:t>
    </w:r>
    <w:r w:rsidRPr="0005657E">
      <w:rPr>
        <w:rStyle w:val="HideTWBExt"/>
      </w:rPr>
      <w:t>&lt;/NoPE&gt;&lt;Version&gt;</w:t>
    </w:r>
    <w:r w:rsidRPr="0005657E">
      <w:t>v02-00</w:t>
    </w:r>
    <w:r w:rsidRPr="0005657E">
      <w:rPr>
        <w:rStyle w:val="HideTWBExt"/>
      </w:rPr>
      <w:t>&lt;/Version&gt;</w:t>
    </w:r>
  </w:p>
  <w:p w14:paraId="1E418FF6" w14:textId="77777777" w:rsidR="00974087" w:rsidRPr="0005657E" w:rsidRDefault="00974087" w:rsidP="008E0770">
    <w:pPr>
      <w:pStyle w:val="EPFooter2"/>
    </w:pPr>
    <w:r w:rsidRPr="0005657E">
      <w:t>ES</w:t>
    </w:r>
    <w:r w:rsidRPr="0005657E">
      <w:tab/>
    </w:r>
    <w:r w:rsidRPr="0005657E">
      <w:rPr>
        <w:b w:val="0"/>
        <w:i/>
        <w:color w:val="C0C0C0"/>
        <w:sz w:val="22"/>
      </w:rPr>
      <w:t>Unida en la diversidad</w:t>
    </w:r>
    <w:r w:rsidRPr="0005657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33C9" w14:textId="77777777" w:rsidR="00BF67A1" w:rsidRDefault="00BF67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3961" w14:textId="77777777" w:rsidR="00BF67A1" w:rsidRPr="00784DBD" w:rsidRDefault="00BF67A1" w:rsidP="00784D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CC85" w14:textId="77777777" w:rsidR="00BF67A1" w:rsidRDefault="00BF6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E2505" w14:textId="77777777" w:rsidR="008641F7" w:rsidRPr="0005657E" w:rsidRDefault="008641F7">
      <w:r w:rsidRPr="0005657E">
        <w:separator/>
      </w:r>
    </w:p>
  </w:footnote>
  <w:footnote w:type="continuationSeparator" w:id="0">
    <w:p w14:paraId="4BD6BFBE" w14:textId="77777777" w:rsidR="008641F7" w:rsidRPr="0005657E" w:rsidRDefault="008641F7">
      <w:r w:rsidRPr="0005657E">
        <w:continuationSeparator/>
      </w:r>
    </w:p>
  </w:footnote>
  <w:footnote w:id="1">
    <w:p w14:paraId="5BD4BAE5" w14:textId="5336DA19" w:rsidR="00345F06" w:rsidRPr="00784DBD" w:rsidRDefault="00345F06" w:rsidP="004A1C1B">
      <w:pPr>
        <w:pStyle w:val="FootnoteText"/>
        <w:ind w:left="567" w:hanging="567"/>
        <w:rPr>
          <w:sz w:val="24"/>
          <w:szCs w:val="24"/>
          <w:lang w:val="es-ES"/>
        </w:rPr>
      </w:pPr>
      <w:r w:rsidRPr="00784DBD">
        <w:rPr>
          <w:rStyle w:val="FootnoteReference"/>
          <w:sz w:val="24"/>
          <w:szCs w:val="24"/>
        </w:rPr>
        <w:footnoteRef/>
      </w:r>
      <w:r w:rsidRPr="00784DBD">
        <w:rPr>
          <w:sz w:val="24"/>
          <w:szCs w:val="24"/>
          <w:lang w:val="es-ES"/>
        </w:rPr>
        <w:t xml:space="preserve"> </w:t>
      </w:r>
      <w:r w:rsidRPr="00784DBD">
        <w:rPr>
          <w:sz w:val="24"/>
          <w:szCs w:val="24"/>
          <w:lang w:val="es-ES"/>
        </w:rPr>
        <w:tab/>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6912F" w14:textId="77777777" w:rsidR="00BF67A1" w:rsidRDefault="00BF6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9C27" w14:textId="77777777" w:rsidR="00BF67A1" w:rsidRDefault="00BF67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AAB45" w14:textId="77777777" w:rsidR="00BF67A1" w:rsidRDefault="00BF6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5C06B698"/>
    <w:lvl w:ilvl="0">
      <w:start w:val="1"/>
      <w:numFmt w:val="upperRoman"/>
      <w:pStyle w:val="Par-numberI"/>
      <w:lvlText w:val="%1."/>
      <w:lvlJc w:val="left"/>
      <w:pPr>
        <w:tabs>
          <w:tab w:val="num" w:pos="567"/>
        </w:tabs>
        <w:ind w:left="567" w:hanging="567"/>
      </w:p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2D468B"/>
    <w:multiLevelType w:val="singleLevel"/>
    <w:tmpl w:val="970E6324"/>
    <w:lvl w:ilvl="0">
      <w:start w:val="1"/>
      <w:numFmt w:val="upperLetter"/>
      <w:pStyle w:val="Par-numberA"/>
      <w:lvlText w:val="%1."/>
      <w:lvlJc w:val="left"/>
      <w:pPr>
        <w:tabs>
          <w:tab w:val="num" w:pos="567"/>
        </w:tabs>
        <w:ind w:left="567" w:hanging="567"/>
      </w:p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DB37182"/>
    <w:multiLevelType w:val="singleLevel"/>
    <w:tmpl w:val="DEEEE4CE"/>
    <w:lvl w:ilvl="0">
      <w:start w:val="1"/>
      <w:numFmt w:val="lowerRoman"/>
      <w:pStyle w:val="Par-numberi0"/>
      <w:lvlText w:val="(%1)"/>
      <w:lvlJc w:val="left"/>
      <w:pPr>
        <w:tabs>
          <w:tab w:val="num" w:pos="720"/>
        </w:tabs>
        <w:ind w:left="567" w:hanging="567"/>
      </w:pPr>
    </w:lvl>
  </w:abstractNum>
  <w:abstractNum w:abstractNumId="1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2" w15:restartNumberingAfterBreak="0">
    <w:nsid w:val="394F5925"/>
    <w:multiLevelType w:val="singleLevel"/>
    <w:tmpl w:val="8454278E"/>
    <w:lvl w:ilvl="0">
      <w:start w:val="1"/>
      <w:numFmt w:val="decimal"/>
      <w:pStyle w:val="Par-number1"/>
      <w:lvlText w:val="(%1)"/>
      <w:lvlJc w:val="left"/>
      <w:pPr>
        <w:tabs>
          <w:tab w:val="num" w:pos="567"/>
        </w:tabs>
        <w:ind w:left="567" w:hanging="567"/>
      </w:p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DD66C9D"/>
    <w:multiLevelType w:val="singleLevel"/>
    <w:tmpl w:val="8738F506"/>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E35E13EE"/>
    <w:lvl w:ilvl="0">
      <w:start w:val="1"/>
      <w:numFmt w:val="decimal"/>
      <w:pStyle w:val="Par-number10"/>
      <w:lvlText w:val="%1)"/>
      <w:lvlJc w:val="left"/>
      <w:pPr>
        <w:tabs>
          <w:tab w:val="num" w:pos="567"/>
        </w:tabs>
        <w:ind w:left="567" w:hanging="567"/>
      </w:pPr>
    </w:lvl>
  </w:abstractNum>
  <w:abstractNum w:abstractNumId="2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30" w15:restartNumberingAfterBreak="0">
    <w:nsid w:val="43486AD2"/>
    <w:multiLevelType w:val="hybridMultilevel"/>
    <w:tmpl w:val="83CCB0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36E0A5D"/>
    <w:multiLevelType w:val="singleLevel"/>
    <w:tmpl w:val="9D78806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9" w15:restartNumberingAfterBreak="0">
    <w:nsid w:val="6E4E71E4"/>
    <w:multiLevelType w:val="singleLevel"/>
    <w:tmpl w:val="1608A9CC"/>
    <w:lvl w:ilvl="0">
      <w:start w:val="1"/>
      <w:numFmt w:val="decimal"/>
      <w:pStyle w:val="Par-number11"/>
      <w:lvlText w:val="%1."/>
      <w:lvlJc w:val="left"/>
      <w:pPr>
        <w:tabs>
          <w:tab w:val="num" w:pos="567"/>
        </w:tabs>
        <w:ind w:left="567" w:hanging="567"/>
      </w:pPr>
    </w:lvl>
  </w:abstractNum>
  <w:abstractNum w:abstractNumId="5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7" w15:restartNumberingAfterBreak="0">
    <w:nsid w:val="79FA34D6"/>
    <w:multiLevelType w:val="singleLevel"/>
    <w:tmpl w:val="D70CA1AC"/>
    <w:lvl w:ilvl="0">
      <w:start w:val="1"/>
      <w:numFmt w:val="bullet"/>
      <w:pStyle w:val="Par-bullet"/>
      <w:lvlText w:val=""/>
      <w:lvlJc w:val="left"/>
      <w:pPr>
        <w:tabs>
          <w:tab w:val="num" w:pos="567"/>
        </w:tabs>
        <w:ind w:left="567" w:hanging="567"/>
      </w:pPr>
      <w:rPr>
        <w:rFonts w:ascii="Symbol" w:hAnsi="Symbol" w:hint="default"/>
      </w:rPr>
    </w:lvl>
  </w:abstractNum>
  <w:abstractNum w:abstractNumId="5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6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48944914">
    <w:abstractNumId w:val="3"/>
  </w:num>
  <w:num w:numId="2" w16cid:durableId="727190488">
    <w:abstractNumId w:val="23"/>
  </w:num>
  <w:num w:numId="3" w16cid:durableId="1999843244">
    <w:abstractNumId w:val="63"/>
    <w:lvlOverride w:ilvl="0">
      <w:startOverride w:val="1"/>
    </w:lvlOverride>
  </w:num>
  <w:num w:numId="4" w16cid:durableId="348290561">
    <w:abstractNumId w:val="30"/>
  </w:num>
  <w:num w:numId="5" w16cid:durableId="39936689">
    <w:abstractNumId w:val="1"/>
  </w:num>
  <w:num w:numId="6" w16cid:durableId="1903053889">
    <w:abstractNumId w:val="13"/>
  </w:num>
  <w:num w:numId="7" w16cid:durableId="840237583">
    <w:abstractNumId w:val="32"/>
  </w:num>
  <w:num w:numId="8" w16cid:durableId="1212033654">
    <w:abstractNumId w:val="12"/>
  </w:num>
  <w:num w:numId="9" w16cid:durableId="897084516">
    <w:abstractNumId w:val="10"/>
  </w:num>
  <w:num w:numId="10" w16cid:durableId="1963344493">
    <w:abstractNumId w:val="47"/>
  </w:num>
  <w:num w:numId="11" w16cid:durableId="2073116542">
    <w:abstractNumId w:val="56"/>
  </w:num>
  <w:num w:numId="12" w16cid:durableId="870606002">
    <w:abstractNumId w:val="48"/>
  </w:num>
  <w:num w:numId="13" w16cid:durableId="1759986184">
    <w:abstractNumId w:val="2"/>
  </w:num>
  <w:num w:numId="14" w16cid:durableId="650789192">
    <w:abstractNumId w:val="50"/>
  </w:num>
  <w:num w:numId="15" w16cid:durableId="1004824257">
    <w:abstractNumId w:val="44"/>
  </w:num>
  <w:num w:numId="16" w16cid:durableId="627854774">
    <w:abstractNumId w:val="4"/>
  </w:num>
  <w:num w:numId="17" w16cid:durableId="934292075">
    <w:abstractNumId w:val="55"/>
  </w:num>
  <w:num w:numId="18" w16cid:durableId="1104492568">
    <w:abstractNumId w:val="61"/>
  </w:num>
  <w:num w:numId="19" w16cid:durableId="1255164892">
    <w:abstractNumId w:val="40"/>
  </w:num>
  <w:num w:numId="20" w16cid:durableId="1860313833">
    <w:abstractNumId w:val="53"/>
  </w:num>
  <w:num w:numId="21" w16cid:durableId="1229463295">
    <w:abstractNumId w:val="46"/>
  </w:num>
  <w:num w:numId="22" w16cid:durableId="1752776772">
    <w:abstractNumId w:val="41"/>
  </w:num>
  <w:num w:numId="23" w16cid:durableId="2043676162">
    <w:abstractNumId w:val="14"/>
  </w:num>
  <w:num w:numId="24" w16cid:durableId="808667250">
    <w:abstractNumId w:val="9"/>
  </w:num>
  <w:num w:numId="25" w16cid:durableId="75978876">
    <w:abstractNumId w:val="6"/>
  </w:num>
  <w:num w:numId="26" w16cid:durableId="534347319">
    <w:abstractNumId w:val="34"/>
  </w:num>
  <w:num w:numId="27" w16cid:durableId="970748424">
    <w:abstractNumId w:val="39"/>
  </w:num>
  <w:num w:numId="28" w16cid:durableId="1371607850">
    <w:abstractNumId w:val="37"/>
  </w:num>
  <w:num w:numId="29" w16cid:durableId="708648370">
    <w:abstractNumId w:val="62"/>
  </w:num>
  <w:num w:numId="30" w16cid:durableId="50347105">
    <w:abstractNumId w:val="27"/>
  </w:num>
  <w:num w:numId="31" w16cid:durableId="2021005607">
    <w:abstractNumId w:val="28"/>
  </w:num>
  <w:num w:numId="32" w16cid:durableId="55976667">
    <w:abstractNumId w:val="29"/>
  </w:num>
  <w:num w:numId="33" w16cid:durableId="1841388943">
    <w:abstractNumId w:val="35"/>
  </w:num>
  <w:num w:numId="34" w16cid:durableId="794837940">
    <w:abstractNumId w:val="11"/>
  </w:num>
  <w:num w:numId="35" w16cid:durableId="793064457">
    <w:abstractNumId w:val="64"/>
  </w:num>
  <w:num w:numId="36" w16cid:durableId="1733193109">
    <w:abstractNumId w:val="21"/>
  </w:num>
  <w:num w:numId="37" w16cid:durableId="1805612504">
    <w:abstractNumId w:val="42"/>
  </w:num>
  <w:num w:numId="38" w16cid:durableId="783305513">
    <w:abstractNumId w:val="59"/>
  </w:num>
  <w:num w:numId="39" w16cid:durableId="1331905468">
    <w:abstractNumId w:val="58"/>
  </w:num>
  <w:num w:numId="40" w16cid:durableId="547450475">
    <w:abstractNumId w:val="60"/>
  </w:num>
  <w:num w:numId="41" w16cid:durableId="1069154639">
    <w:abstractNumId w:val="52"/>
  </w:num>
  <w:num w:numId="42" w16cid:durableId="1700348749">
    <w:abstractNumId w:val="0"/>
  </w:num>
  <w:num w:numId="43" w16cid:durableId="878590848">
    <w:abstractNumId w:val="43"/>
  </w:num>
  <w:num w:numId="44" w16cid:durableId="538516356">
    <w:abstractNumId w:val="17"/>
  </w:num>
  <w:num w:numId="45" w16cid:durableId="942761130">
    <w:abstractNumId w:val="36"/>
  </w:num>
  <w:num w:numId="46" w16cid:durableId="451677070">
    <w:abstractNumId w:val="33"/>
  </w:num>
  <w:num w:numId="47" w16cid:durableId="757948341">
    <w:abstractNumId w:val="51"/>
  </w:num>
  <w:num w:numId="48" w16cid:durableId="1760444010">
    <w:abstractNumId w:val="45"/>
  </w:num>
  <w:num w:numId="49" w16cid:durableId="1926105473">
    <w:abstractNumId w:val="54"/>
  </w:num>
  <w:num w:numId="50" w16cid:durableId="1068961351">
    <w:abstractNumId w:val="7"/>
  </w:num>
  <w:num w:numId="51" w16cid:durableId="169754738">
    <w:abstractNumId w:val="20"/>
  </w:num>
  <w:num w:numId="52" w16cid:durableId="1397901375">
    <w:abstractNumId w:val="8"/>
  </w:num>
  <w:num w:numId="53" w16cid:durableId="1635790720">
    <w:abstractNumId w:val="24"/>
  </w:num>
  <w:num w:numId="54" w16cid:durableId="528955853">
    <w:abstractNumId w:val="19"/>
  </w:num>
  <w:num w:numId="55" w16cid:durableId="2131052366">
    <w:abstractNumId w:val="38"/>
  </w:num>
  <w:num w:numId="56" w16cid:durableId="2029023957">
    <w:abstractNumId w:val="15"/>
  </w:num>
  <w:num w:numId="57" w16cid:durableId="680473529">
    <w:abstractNumId w:val="57"/>
  </w:num>
  <w:num w:numId="58" w16cid:durableId="1943561334">
    <w:abstractNumId w:val="31"/>
  </w:num>
  <w:num w:numId="59" w16cid:durableId="495732618">
    <w:abstractNumId w:val="22"/>
  </w:num>
  <w:num w:numId="60" w16cid:durableId="1805197388">
    <w:abstractNumId w:val="25"/>
  </w:num>
  <w:num w:numId="61" w16cid:durableId="974719642">
    <w:abstractNumId w:val="18"/>
  </w:num>
  <w:num w:numId="62" w16cid:durableId="517233212">
    <w:abstractNumId w:val="26"/>
  </w:num>
  <w:num w:numId="63" w16cid:durableId="219946792">
    <w:abstractNumId w:val="49"/>
  </w:num>
  <w:num w:numId="64" w16cid:durableId="832335527">
    <w:abstractNumId w:val="16"/>
  </w:num>
  <w:num w:numId="65" w16cid:durableId="1519730849">
    <w:abstractNumId w:val="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ES"/>
    <w:docVar w:name="dvnumam" w:val="62"/>
    <w:docVar w:name="dvpe" w:val="775.677"/>
    <w:docVar w:name="dvrapporteur" w:val="Ponente: "/>
    <w:docVar w:name="dvstar" w:val="***I"/>
    <w:docVar w:name="dvtitre" w:val="Resolución legislativa del Parlamento Europeo, de x de diciembre de 2025, sobre la propuesta de Reglamento del Parlamento Europeo y del Consejo sobre la eliminación gradual de las importaciones de gas natural ruso, la mejora del seguimiento de las posibles dependencias energéticas y la modificación del Reglamento (UE) 2017/1938(COM(2025)0828 – C10-0123/2025 – 2025/0180(COD))"/>
  </w:docVars>
  <w:rsids>
    <w:rsidRoot w:val="008641F7"/>
    <w:rsid w:val="00002272"/>
    <w:rsid w:val="00011866"/>
    <w:rsid w:val="0005657E"/>
    <w:rsid w:val="00064002"/>
    <w:rsid w:val="000677B9"/>
    <w:rsid w:val="000810D9"/>
    <w:rsid w:val="000831BA"/>
    <w:rsid w:val="000A42CC"/>
    <w:rsid w:val="000E7DD9"/>
    <w:rsid w:val="000F1527"/>
    <w:rsid w:val="000F37A9"/>
    <w:rsid w:val="0010095E"/>
    <w:rsid w:val="00125B37"/>
    <w:rsid w:val="00127EE3"/>
    <w:rsid w:val="00187494"/>
    <w:rsid w:val="001A58A2"/>
    <w:rsid w:val="001F32AE"/>
    <w:rsid w:val="00240BA3"/>
    <w:rsid w:val="002767FF"/>
    <w:rsid w:val="002B18FE"/>
    <w:rsid w:val="002B3D7B"/>
    <w:rsid w:val="002B5493"/>
    <w:rsid w:val="002C7CAC"/>
    <w:rsid w:val="0031496A"/>
    <w:rsid w:val="003303F6"/>
    <w:rsid w:val="00343214"/>
    <w:rsid w:val="00345F06"/>
    <w:rsid w:val="00361C00"/>
    <w:rsid w:val="00395FA1"/>
    <w:rsid w:val="003E15D4"/>
    <w:rsid w:val="004002EB"/>
    <w:rsid w:val="00406DD1"/>
    <w:rsid w:val="00411CCE"/>
    <w:rsid w:val="0041666E"/>
    <w:rsid w:val="00421060"/>
    <w:rsid w:val="00471C19"/>
    <w:rsid w:val="00482F9F"/>
    <w:rsid w:val="004867E3"/>
    <w:rsid w:val="00494A28"/>
    <w:rsid w:val="004A027E"/>
    <w:rsid w:val="004A1C1B"/>
    <w:rsid w:val="004B105E"/>
    <w:rsid w:val="004C0004"/>
    <w:rsid w:val="004C5D52"/>
    <w:rsid w:val="004D4A25"/>
    <w:rsid w:val="0050519A"/>
    <w:rsid w:val="005072A1"/>
    <w:rsid w:val="00514517"/>
    <w:rsid w:val="00545827"/>
    <w:rsid w:val="00551192"/>
    <w:rsid w:val="00560270"/>
    <w:rsid w:val="0057567B"/>
    <w:rsid w:val="00582E2E"/>
    <w:rsid w:val="00597686"/>
    <w:rsid w:val="00597D11"/>
    <w:rsid w:val="005C2568"/>
    <w:rsid w:val="005F1B17"/>
    <w:rsid w:val="006037C0"/>
    <w:rsid w:val="00635BB4"/>
    <w:rsid w:val="00643031"/>
    <w:rsid w:val="006631B6"/>
    <w:rsid w:val="006650F3"/>
    <w:rsid w:val="00680577"/>
    <w:rsid w:val="006D6513"/>
    <w:rsid w:val="006F74FA"/>
    <w:rsid w:val="007051F9"/>
    <w:rsid w:val="00706D68"/>
    <w:rsid w:val="00712919"/>
    <w:rsid w:val="00717D4F"/>
    <w:rsid w:val="00731ADD"/>
    <w:rsid w:val="00734777"/>
    <w:rsid w:val="00747932"/>
    <w:rsid w:val="00751A4A"/>
    <w:rsid w:val="00756632"/>
    <w:rsid w:val="00762C74"/>
    <w:rsid w:val="007764C2"/>
    <w:rsid w:val="00784DBD"/>
    <w:rsid w:val="00786EC0"/>
    <w:rsid w:val="007D1690"/>
    <w:rsid w:val="007E22AD"/>
    <w:rsid w:val="00817416"/>
    <w:rsid w:val="00842779"/>
    <w:rsid w:val="008505BC"/>
    <w:rsid w:val="008641F7"/>
    <w:rsid w:val="00865F67"/>
    <w:rsid w:val="00881A7B"/>
    <w:rsid w:val="008840E5"/>
    <w:rsid w:val="00887B3E"/>
    <w:rsid w:val="008A617A"/>
    <w:rsid w:val="008C2AC6"/>
    <w:rsid w:val="00922124"/>
    <w:rsid w:val="00930C23"/>
    <w:rsid w:val="0093193B"/>
    <w:rsid w:val="009509D8"/>
    <w:rsid w:val="00950B64"/>
    <w:rsid w:val="00974087"/>
    <w:rsid w:val="00981893"/>
    <w:rsid w:val="009A10EE"/>
    <w:rsid w:val="00A1687D"/>
    <w:rsid w:val="00A1728A"/>
    <w:rsid w:val="00A21830"/>
    <w:rsid w:val="00A274B1"/>
    <w:rsid w:val="00A43E52"/>
    <w:rsid w:val="00A4678D"/>
    <w:rsid w:val="00A778C7"/>
    <w:rsid w:val="00AB441E"/>
    <w:rsid w:val="00AB4477"/>
    <w:rsid w:val="00AB6293"/>
    <w:rsid w:val="00AE0928"/>
    <w:rsid w:val="00AF3B82"/>
    <w:rsid w:val="00AF47E1"/>
    <w:rsid w:val="00B12E95"/>
    <w:rsid w:val="00B22876"/>
    <w:rsid w:val="00B30164"/>
    <w:rsid w:val="00B558F0"/>
    <w:rsid w:val="00BC40C1"/>
    <w:rsid w:val="00BD48FE"/>
    <w:rsid w:val="00BD7BD8"/>
    <w:rsid w:val="00BE371C"/>
    <w:rsid w:val="00BE6ADC"/>
    <w:rsid w:val="00BE7E39"/>
    <w:rsid w:val="00BF67A1"/>
    <w:rsid w:val="00C05BFE"/>
    <w:rsid w:val="00C23CD4"/>
    <w:rsid w:val="00C61C0C"/>
    <w:rsid w:val="00C941CB"/>
    <w:rsid w:val="00CC2357"/>
    <w:rsid w:val="00CF071A"/>
    <w:rsid w:val="00D058B8"/>
    <w:rsid w:val="00D50CC7"/>
    <w:rsid w:val="00D56C11"/>
    <w:rsid w:val="00D6584E"/>
    <w:rsid w:val="00D834A0"/>
    <w:rsid w:val="00D872DF"/>
    <w:rsid w:val="00D91E21"/>
    <w:rsid w:val="00DA7FCD"/>
    <w:rsid w:val="00DB2CBB"/>
    <w:rsid w:val="00DD3DF2"/>
    <w:rsid w:val="00E365E1"/>
    <w:rsid w:val="00E65483"/>
    <w:rsid w:val="00E743C3"/>
    <w:rsid w:val="00E820A4"/>
    <w:rsid w:val="00E857FD"/>
    <w:rsid w:val="00EB006A"/>
    <w:rsid w:val="00EB4772"/>
    <w:rsid w:val="00ED169E"/>
    <w:rsid w:val="00ED4235"/>
    <w:rsid w:val="00EE0424"/>
    <w:rsid w:val="00F04346"/>
    <w:rsid w:val="00F075DC"/>
    <w:rsid w:val="00F149E9"/>
    <w:rsid w:val="00F5134D"/>
    <w:rsid w:val="00F74202"/>
    <w:rsid w:val="00F7465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8155C"/>
  <w15:chartTrackingRefBased/>
  <w15:docId w15:val="{12AE783E-DBAB-4A3F-AD62-B3B9E747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40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4087"/>
    <w:pPr>
      <w:spacing w:before="480" w:after="240"/>
    </w:pPr>
  </w:style>
  <w:style w:type="paragraph" w:customStyle="1" w:styleId="NormalBold">
    <w:name w:val="NormalBold"/>
    <w:basedOn w:val="Normal"/>
    <w:link w:val="NormalBoldChar"/>
    <w:rsid w:val="00974087"/>
    <w:rPr>
      <w:b/>
    </w:rPr>
  </w:style>
  <w:style w:type="paragraph" w:customStyle="1" w:styleId="NormalHanging12a">
    <w:name w:val="NormalHanging12a"/>
    <w:basedOn w:val="Normal"/>
    <w:rsid w:val="00974087"/>
    <w:pPr>
      <w:spacing w:after="240"/>
      <w:ind w:left="567" w:hanging="567"/>
    </w:pPr>
  </w:style>
  <w:style w:type="paragraph" w:customStyle="1" w:styleId="NormalCenter12a">
    <w:name w:val="NormalCenter12a"/>
    <w:basedOn w:val="Normal"/>
    <w:rsid w:val="00974087"/>
    <w:pPr>
      <w:spacing w:after="240"/>
      <w:jc w:val="center"/>
    </w:pPr>
  </w:style>
  <w:style w:type="paragraph" w:styleId="Header">
    <w:name w:val="header"/>
    <w:basedOn w:val="Normal"/>
    <w:link w:val="HeaderChar"/>
    <w:uiPriority w:val="99"/>
    <w:rsid w:val="00974087"/>
    <w:pPr>
      <w:tabs>
        <w:tab w:val="center" w:pos="4513"/>
        <w:tab w:val="right" w:pos="9026"/>
      </w:tabs>
    </w:pPr>
  </w:style>
  <w:style w:type="character" w:customStyle="1" w:styleId="HeaderChar">
    <w:name w:val="Header Char"/>
    <w:basedOn w:val="DefaultParagraphFont"/>
    <w:link w:val="Header"/>
    <w:uiPriority w:val="99"/>
    <w:rsid w:val="00974087"/>
    <w:rPr>
      <w:sz w:val="24"/>
      <w:lang w:val="es-ES_tradnl"/>
    </w:rPr>
  </w:style>
  <w:style w:type="paragraph" w:customStyle="1" w:styleId="AmNumberTabs">
    <w:name w:val="AmNumberTabs"/>
    <w:basedOn w:val="Normal"/>
    <w:rsid w:val="0097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74087"/>
    <w:pPr>
      <w:spacing w:before="720" w:after="240"/>
      <w:jc w:val="center"/>
    </w:pPr>
  </w:style>
  <w:style w:type="paragraph" w:customStyle="1" w:styleId="EPFooter">
    <w:name w:val="EPFooter"/>
    <w:basedOn w:val="Normal"/>
    <w:rsid w:val="00974087"/>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974087"/>
    <w:rPr>
      <w:color w:val="0563C1" w:themeColor="hyperlink"/>
      <w:u w:val="single"/>
    </w:rPr>
  </w:style>
  <w:style w:type="paragraph" w:customStyle="1" w:styleId="Statut">
    <w:name w:val="Statut"/>
    <w:basedOn w:val="Normal"/>
    <w:next w:val="Typedudocument"/>
    <w:rsid w:val="00974087"/>
    <w:pPr>
      <w:widowControl/>
      <w:spacing w:before="360"/>
      <w:jc w:val="center"/>
    </w:pPr>
    <w:rPr>
      <w:rFonts w:eastAsiaTheme="minorHAnsi"/>
      <w:szCs w:val="22"/>
      <w:lang w:eastAsia="en-US"/>
    </w:rPr>
  </w:style>
  <w:style w:type="paragraph" w:customStyle="1" w:styleId="Point1">
    <w:name w:val="Point 1"/>
    <w:basedOn w:val="Normal"/>
    <w:rsid w:val="00974087"/>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97408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974087"/>
    <w:pPr>
      <w:widowControl/>
      <w:spacing w:before="480" w:after="120"/>
      <w:jc w:val="both"/>
    </w:pPr>
    <w:rPr>
      <w:rFonts w:eastAsiaTheme="minorHAnsi"/>
      <w:szCs w:val="22"/>
      <w:lang w:eastAsia="en-US"/>
    </w:rPr>
  </w:style>
  <w:style w:type="paragraph" w:customStyle="1" w:styleId="Considrant">
    <w:name w:val="Considérant"/>
    <w:basedOn w:val="Normal"/>
    <w:rsid w:val="00974087"/>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974087"/>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97408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97408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7408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74087"/>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974087"/>
    <w:pPr>
      <w:widowControl/>
      <w:ind w:left="5103"/>
    </w:pPr>
    <w:rPr>
      <w:rFonts w:eastAsiaTheme="minorHAnsi"/>
      <w:szCs w:val="22"/>
      <w:lang w:eastAsia="en-US"/>
    </w:rPr>
  </w:style>
  <w:style w:type="paragraph" w:customStyle="1" w:styleId="Typedudocument">
    <w:name w:val="Type du document"/>
    <w:basedOn w:val="Normal"/>
    <w:next w:val="Titreobjet"/>
    <w:rsid w:val="00974087"/>
    <w:pPr>
      <w:widowControl/>
      <w:spacing w:before="360"/>
      <w:jc w:val="center"/>
    </w:pPr>
    <w:rPr>
      <w:rFonts w:eastAsiaTheme="minorHAnsi"/>
      <w:b/>
      <w:szCs w:val="22"/>
      <w:lang w:eastAsia="en-US"/>
    </w:rPr>
  </w:style>
  <w:style w:type="character" w:customStyle="1" w:styleId="normaltextrun">
    <w:name w:val="normaltextrun"/>
    <w:basedOn w:val="DefaultParagraphFont"/>
    <w:rsid w:val="00974087"/>
  </w:style>
  <w:style w:type="character" w:customStyle="1" w:styleId="eop">
    <w:name w:val="eop"/>
    <w:basedOn w:val="DefaultParagraphFont"/>
    <w:rsid w:val="00974087"/>
  </w:style>
  <w:style w:type="paragraph" w:customStyle="1" w:styleId="Annexetitre">
    <w:name w:val="Annexe titre"/>
    <w:basedOn w:val="Normal"/>
    <w:next w:val="Normal"/>
    <w:rsid w:val="00974087"/>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974087"/>
    <w:rPr>
      <w:color w:val="0000FF"/>
    </w:rPr>
  </w:style>
  <w:style w:type="character" w:customStyle="1" w:styleId="NormalBoldChar">
    <w:name w:val="NormalBold Char"/>
    <w:basedOn w:val="DefaultParagraphFont"/>
    <w:link w:val="NormalBold"/>
    <w:locked/>
    <w:rsid w:val="00974087"/>
    <w:rPr>
      <w:b/>
      <w:sz w:val="24"/>
      <w:lang w:val="es-ES_tradnl"/>
    </w:rPr>
  </w:style>
  <w:style w:type="paragraph" w:styleId="Revision">
    <w:name w:val="Revision"/>
    <w:hidden/>
    <w:uiPriority w:val="99"/>
    <w:semiHidden/>
    <w:rsid w:val="00345F06"/>
    <w:rPr>
      <w:sz w:val="24"/>
      <w:lang w:val="es-ES_tradnl"/>
    </w:rPr>
  </w:style>
  <w:style w:type="character" w:styleId="UnresolvedMention">
    <w:name w:val="Unresolved Mention"/>
    <w:basedOn w:val="DefaultParagraphFont"/>
    <w:uiPriority w:val="99"/>
    <w:semiHidden/>
    <w:unhideWhenUsed/>
    <w:rsid w:val="00597D11"/>
    <w:rPr>
      <w:color w:val="605E5C"/>
      <w:shd w:val="clear" w:color="auto" w:fill="E1DFDD"/>
    </w:rPr>
  </w:style>
  <w:style w:type="paragraph" w:styleId="Footer">
    <w:name w:val="footer"/>
    <w:basedOn w:val="Normal"/>
    <w:link w:val="FooterChar"/>
    <w:uiPriority w:val="99"/>
    <w:unhideWhenUsed/>
    <w:rsid w:val="006650F3"/>
    <w:pPr>
      <w:widowControl/>
      <w:tabs>
        <w:tab w:val="center" w:pos="4513"/>
        <w:tab w:val="right" w:pos="9026"/>
      </w:tabs>
    </w:pPr>
    <w:rPr>
      <w:rFonts w:asciiTheme="minorHAnsi" w:eastAsiaTheme="minorEastAsia" w:hAnsiTheme="minorHAnsi" w:cstheme="minorBidi"/>
      <w:szCs w:val="24"/>
      <w:lang w:eastAsia="ja-JP"/>
    </w:rPr>
  </w:style>
  <w:style w:type="character" w:customStyle="1" w:styleId="FooterChar">
    <w:name w:val="Footer Char"/>
    <w:basedOn w:val="DefaultParagraphFont"/>
    <w:link w:val="Footer"/>
    <w:uiPriority w:val="99"/>
    <w:rsid w:val="006650F3"/>
    <w:rPr>
      <w:rFonts w:asciiTheme="minorHAnsi" w:eastAsiaTheme="minorEastAsia" w:hAnsiTheme="minorHAnsi" w:cstheme="minorBidi"/>
      <w:sz w:val="24"/>
      <w:szCs w:val="24"/>
      <w:lang w:val="es-ES_tradnl" w:eastAsia="ja-JP"/>
    </w:rPr>
  </w:style>
  <w:style w:type="character" w:styleId="CommentReference">
    <w:name w:val="annotation reference"/>
    <w:basedOn w:val="DefaultParagraphFont"/>
    <w:uiPriority w:val="99"/>
    <w:rsid w:val="00BF67A1"/>
    <w:rPr>
      <w:sz w:val="16"/>
      <w:szCs w:val="16"/>
    </w:rPr>
  </w:style>
  <w:style w:type="paragraph" w:styleId="CommentText">
    <w:name w:val="annotation text"/>
    <w:basedOn w:val="Normal"/>
    <w:link w:val="CommentTextChar"/>
    <w:uiPriority w:val="99"/>
    <w:rsid w:val="00BF67A1"/>
    <w:rPr>
      <w:sz w:val="20"/>
    </w:rPr>
  </w:style>
  <w:style w:type="character" w:customStyle="1" w:styleId="CommentTextChar">
    <w:name w:val="Comment Text Char"/>
    <w:basedOn w:val="DefaultParagraphFont"/>
    <w:link w:val="CommentText"/>
    <w:uiPriority w:val="99"/>
    <w:rsid w:val="00BF67A1"/>
    <w:rPr>
      <w:lang w:val="es-ES_tradnl"/>
    </w:rPr>
  </w:style>
  <w:style w:type="paragraph" w:styleId="CommentSubject">
    <w:name w:val="annotation subject"/>
    <w:basedOn w:val="CommentText"/>
    <w:next w:val="CommentText"/>
    <w:link w:val="CommentSubjectChar"/>
    <w:uiPriority w:val="99"/>
    <w:rsid w:val="00BF67A1"/>
    <w:rPr>
      <w:b/>
      <w:bCs/>
    </w:rPr>
  </w:style>
  <w:style w:type="character" w:customStyle="1" w:styleId="CommentSubjectChar">
    <w:name w:val="Comment Subject Char"/>
    <w:basedOn w:val="CommentTextChar"/>
    <w:link w:val="CommentSubject"/>
    <w:uiPriority w:val="99"/>
    <w:rsid w:val="00BF67A1"/>
    <w:rPr>
      <w:b/>
      <w:bCs/>
      <w:lang w:val="es-ES_tradnl"/>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4D4A25"/>
    <w:pPr>
      <w:widowControl/>
      <w:spacing w:after="160" w:line="240" w:lineRule="exact"/>
    </w:pPr>
    <w:rPr>
      <w:sz w:val="20"/>
      <w:vertAlign w:val="superscript"/>
      <w:lang w:val="en-GB"/>
    </w:rPr>
  </w:style>
  <w:style w:type="numbering" w:customStyle="1" w:styleId="NoList1">
    <w:name w:val="No List1"/>
    <w:next w:val="NoList"/>
    <w:uiPriority w:val="99"/>
    <w:semiHidden/>
    <w:unhideWhenUsed/>
    <w:rsid w:val="00127EE3"/>
  </w:style>
  <w:style w:type="character" w:customStyle="1" w:styleId="Heading1Char">
    <w:name w:val="Heading 1 Char"/>
    <w:basedOn w:val="DefaultParagraphFont"/>
    <w:link w:val="Heading1"/>
    <w:uiPriority w:val="9"/>
    <w:rsid w:val="00127EE3"/>
    <w:rPr>
      <w:b/>
      <w:kern w:val="28"/>
      <w:sz w:val="28"/>
      <w:lang w:val="fr-FR" w:eastAsia="fr-FR"/>
    </w:rPr>
  </w:style>
  <w:style w:type="character" w:customStyle="1" w:styleId="Heading2Char">
    <w:name w:val="Heading 2 Char"/>
    <w:basedOn w:val="DefaultParagraphFont"/>
    <w:link w:val="Heading2"/>
    <w:uiPriority w:val="9"/>
    <w:rsid w:val="00127EE3"/>
    <w:rPr>
      <w:sz w:val="24"/>
      <w:lang w:val="fr-FR" w:eastAsia="fr-FR"/>
    </w:rPr>
  </w:style>
  <w:style w:type="character" w:customStyle="1" w:styleId="Heading3Char">
    <w:name w:val="Heading 3 Char"/>
    <w:basedOn w:val="DefaultParagraphFont"/>
    <w:link w:val="Heading3"/>
    <w:uiPriority w:val="9"/>
    <w:rsid w:val="00127EE3"/>
    <w:rPr>
      <w:rFonts w:ascii="Arial" w:hAnsi="Arial"/>
      <w:sz w:val="24"/>
      <w:lang w:val="fr-FR" w:eastAsia="fr-FR"/>
    </w:rPr>
  </w:style>
  <w:style w:type="character" w:customStyle="1" w:styleId="Heading4Char">
    <w:name w:val="Heading 4 Char"/>
    <w:basedOn w:val="DefaultParagraphFont"/>
    <w:link w:val="Heading4"/>
    <w:uiPriority w:val="9"/>
    <w:rsid w:val="00127EE3"/>
    <w:rPr>
      <w:sz w:val="24"/>
      <w:lang w:val="en-US" w:eastAsia="fr-FR"/>
    </w:rPr>
  </w:style>
  <w:style w:type="character" w:customStyle="1" w:styleId="Heading5Char">
    <w:name w:val="Heading 5 Char"/>
    <w:basedOn w:val="DefaultParagraphFont"/>
    <w:link w:val="Heading5"/>
    <w:uiPriority w:val="9"/>
    <w:rsid w:val="00127EE3"/>
    <w:rPr>
      <w:sz w:val="24"/>
      <w:lang w:val="en-US" w:eastAsia="fr-FR"/>
    </w:rPr>
  </w:style>
  <w:style w:type="character" w:customStyle="1" w:styleId="Heading6Char">
    <w:name w:val="Heading 6 Char"/>
    <w:basedOn w:val="DefaultParagraphFont"/>
    <w:link w:val="Heading6"/>
    <w:uiPriority w:val="9"/>
    <w:rsid w:val="00127EE3"/>
    <w:rPr>
      <w:i/>
      <w:sz w:val="22"/>
      <w:lang w:val="es-ES_tradnl"/>
    </w:rPr>
  </w:style>
  <w:style w:type="character" w:customStyle="1" w:styleId="Heading7Char">
    <w:name w:val="Heading 7 Char"/>
    <w:basedOn w:val="DefaultParagraphFont"/>
    <w:link w:val="Heading7"/>
    <w:uiPriority w:val="9"/>
    <w:rsid w:val="00127EE3"/>
    <w:rPr>
      <w:rFonts w:ascii="Arial" w:hAnsi="Arial"/>
      <w:sz w:val="24"/>
      <w:lang w:val="es-ES_tradnl"/>
    </w:rPr>
  </w:style>
  <w:style w:type="character" w:customStyle="1" w:styleId="Heading8Char">
    <w:name w:val="Heading 8 Char"/>
    <w:basedOn w:val="DefaultParagraphFont"/>
    <w:link w:val="Heading8"/>
    <w:uiPriority w:val="9"/>
    <w:rsid w:val="00127EE3"/>
    <w:rPr>
      <w:rFonts w:ascii="Arial" w:hAnsi="Arial"/>
      <w:i/>
      <w:sz w:val="24"/>
      <w:lang w:val="es-ES_tradnl"/>
    </w:rPr>
  </w:style>
  <w:style w:type="character" w:customStyle="1" w:styleId="Heading9Char">
    <w:name w:val="Heading 9 Char"/>
    <w:basedOn w:val="DefaultParagraphFont"/>
    <w:link w:val="Heading9"/>
    <w:uiPriority w:val="9"/>
    <w:rsid w:val="00127EE3"/>
    <w:rPr>
      <w:rFonts w:ascii="Arial" w:hAnsi="Arial"/>
      <w:b/>
      <w:i/>
      <w:sz w:val="18"/>
      <w:lang w:val="es-ES_tradnl"/>
    </w:rPr>
  </w:style>
  <w:style w:type="paragraph" w:customStyle="1" w:styleId="Title1">
    <w:name w:val="Title1"/>
    <w:basedOn w:val="Normal"/>
    <w:next w:val="Normal"/>
    <w:uiPriority w:val="10"/>
    <w:qFormat/>
    <w:rsid w:val="00127EE3"/>
    <w:pPr>
      <w:widowControl/>
      <w:spacing w:before="120" w:after="80" w:line="360" w:lineRule="auto"/>
      <w:contextualSpacing/>
    </w:pPr>
    <w:rPr>
      <w:rFonts w:ascii="Cambria" w:hAnsi="Cambria"/>
      <w:spacing w:val="-10"/>
      <w:kern w:val="28"/>
      <w:sz w:val="56"/>
      <w:szCs w:val="56"/>
      <w:lang w:val="es-ES" w:eastAsia="es-ES" w:bidi="es-ES"/>
    </w:rPr>
  </w:style>
  <w:style w:type="character" w:customStyle="1" w:styleId="TitleChar">
    <w:name w:val="Title Char"/>
    <w:basedOn w:val="DefaultParagraphFont"/>
    <w:link w:val="Title"/>
    <w:uiPriority w:val="10"/>
    <w:rsid w:val="00127EE3"/>
    <w:rPr>
      <w:rFonts w:ascii="Cambria" w:eastAsia="Times New Roman" w:hAnsi="Cambria" w:cs="Times New Roman"/>
      <w:spacing w:val="-10"/>
      <w:kern w:val="28"/>
      <w:sz w:val="56"/>
      <w:szCs w:val="56"/>
    </w:rPr>
  </w:style>
  <w:style w:type="paragraph" w:customStyle="1" w:styleId="Subtitle1">
    <w:name w:val="Subtitle1"/>
    <w:basedOn w:val="Normal"/>
    <w:next w:val="Normal"/>
    <w:uiPriority w:val="11"/>
    <w:qFormat/>
    <w:rsid w:val="00127EE3"/>
    <w:pPr>
      <w:widowControl/>
      <w:numPr>
        <w:ilvl w:val="1"/>
      </w:numPr>
      <w:spacing w:before="120" w:after="160" w:line="259" w:lineRule="auto"/>
    </w:pPr>
    <w:rPr>
      <w:rFonts w:ascii="Calibri" w:hAnsi="Calibri"/>
      <w:color w:val="595959"/>
      <w:spacing w:val="15"/>
      <w:kern w:val="2"/>
      <w:sz w:val="28"/>
      <w:szCs w:val="28"/>
      <w:lang w:val="es-ES" w:eastAsia="es-ES" w:bidi="es-ES"/>
    </w:rPr>
  </w:style>
  <w:style w:type="character" w:customStyle="1" w:styleId="SubtitleChar">
    <w:name w:val="Subtitle Char"/>
    <w:basedOn w:val="DefaultParagraphFont"/>
    <w:link w:val="Subtitle"/>
    <w:uiPriority w:val="11"/>
    <w:rsid w:val="00127EE3"/>
    <w:rPr>
      <w:rFonts w:eastAsia="Times New Roman" w:cs="Times New Roman"/>
      <w:color w:val="595959"/>
      <w:spacing w:val="15"/>
      <w:sz w:val="28"/>
      <w:szCs w:val="28"/>
    </w:rPr>
  </w:style>
  <w:style w:type="paragraph" w:customStyle="1" w:styleId="Quote1">
    <w:name w:val="Quote1"/>
    <w:basedOn w:val="Normal"/>
    <w:next w:val="Normal"/>
    <w:uiPriority w:val="29"/>
    <w:qFormat/>
    <w:rsid w:val="00127EE3"/>
    <w:pPr>
      <w:widowControl/>
      <w:spacing w:before="160" w:after="160" w:line="259" w:lineRule="auto"/>
      <w:jc w:val="center"/>
    </w:pPr>
    <w:rPr>
      <w:rFonts w:ascii="Calibri" w:eastAsia="Calibri" w:hAnsi="Calibri" w:cs="Arial"/>
      <w:i/>
      <w:iCs/>
      <w:color w:val="404040"/>
      <w:kern w:val="2"/>
      <w:sz w:val="22"/>
      <w:szCs w:val="22"/>
      <w:lang w:val="es-ES" w:eastAsia="es-ES" w:bidi="es-ES"/>
    </w:rPr>
  </w:style>
  <w:style w:type="character" w:customStyle="1" w:styleId="QuoteChar">
    <w:name w:val="Quote Char"/>
    <w:basedOn w:val="DefaultParagraphFont"/>
    <w:link w:val="Quote"/>
    <w:uiPriority w:val="29"/>
    <w:rsid w:val="00127EE3"/>
    <w:rPr>
      <w:i/>
      <w:iCs/>
      <w:color w:val="404040"/>
    </w:rPr>
  </w:style>
  <w:style w:type="paragraph" w:customStyle="1" w:styleId="OBCBullet1">
    <w:name w:val="OBC Bullet1"/>
    <w:basedOn w:val="Normal"/>
    <w:next w:val="ListParagraph"/>
    <w:link w:val="ListParagraphChar"/>
    <w:uiPriority w:val="34"/>
    <w:qFormat/>
    <w:rsid w:val="00127EE3"/>
    <w:pPr>
      <w:widowControl/>
      <w:spacing w:before="120" w:after="160" w:line="259" w:lineRule="auto"/>
      <w:ind w:left="720"/>
      <w:contextualSpacing/>
    </w:pPr>
    <w:rPr>
      <w:rFonts w:ascii="Calibri" w:eastAsia="Calibri" w:hAnsi="Calibri" w:cs="Arial"/>
      <w:kern w:val="2"/>
      <w:sz w:val="22"/>
      <w:szCs w:val="22"/>
      <w:lang w:val="es-ES" w:eastAsia="es-ES" w:bidi="es-ES"/>
    </w:rPr>
  </w:style>
  <w:style w:type="character" w:customStyle="1" w:styleId="IntenseEmphasis1">
    <w:name w:val="Intense Emphasis1"/>
    <w:basedOn w:val="DefaultParagraphFont"/>
    <w:uiPriority w:val="21"/>
    <w:qFormat/>
    <w:rsid w:val="00127EE3"/>
    <w:rPr>
      <w:i/>
      <w:iCs/>
      <w:color w:val="365F91"/>
    </w:rPr>
  </w:style>
  <w:style w:type="paragraph" w:customStyle="1" w:styleId="IntenseQuote1">
    <w:name w:val="Intense Quote1"/>
    <w:basedOn w:val="Normal"/>
    <w:next w:val="Normal"/>
    <w:uiPriority w:val="30"/>
    <w:qFormat/>
    <w:rsid w:val="00127EE3"/>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val="es-ES" w:eastAsia="es-ES" w:bidi="es-ES"/>
    </w:rPr>
  </w:style>
  <w:style w:type="character" w:customStyle="1" w:styleId="IntenseQuoteChar">
    <w:name w:val="Intense Quote Char"/>
    <w:basedOn w:val="DefaultParagraphFont"/>
    <w:link w:val="IntenseQuote"/>
    <w:uiPriority w:val="30"/>
    <w:rsid w:val="00127EE3"/>
    <w:rPr>
      <w:i/>
      <w:iCs/>
      <w:color w:val="365F91"/>
    </w:rPr>
  </w:style>
  <w:style w:type="character" w:customStyle="1" w:styleId="IntenseReference1">
    <w:name w:val="Intense Reference1"/>
    <w:basedOn w:val="DefaultParagraphFont"/>
    <w:uiPriority w:val="32"/>
    <w:qFormat/>
    <w:rsid w:val="00127EE3"/>
    <w:rPr>
      <w:b/>
      <w:bCs/>
      <w:smallCaps/>
      <w:color w:val="365F91"/>
      <w:spacing w:val="5"/>
    </w:rPr>
  </w:style>
  <w:style w:type="paragraph" w:customStyle="1" w:styleId="TechnicalBlockBase">
    <w:name w:val="TechnicalBlockBase"/>
    <w:link w:val="TechnicalBlockBaseChar"/>
    <w:rsid w:val="00127EE3"/>
    <w:pPr>
      <w:widowControl w:val="0"/>
      <w:spacing w:before="140" w:after="140" w:line="185" w:lineRule="auto"/>
      <w:ind w:left="260" w:right="260"/>
    </w:pPr>
    <w:rPr>
      <w:rFonts w:ascii="Arial New Roman" w:hAnsi="Arial New Roman" w:cs="Arial"/>
      <w:b/>
      <w:i/>
      <w:dstrike/>
      <w:color w:val="606060"/>
      <w:w w:val="98"/>
      <w:sz w:val="10"/>
      <w:u w:val="words" w:color="606060"/>
      <w:lang w:val="es-ES" w:eastAsia="fr-BE"/>
    </w:rPr>
  </w:style>
  <w:style w:type="character" w:customStyle="1" w:styleId="TechnicalBlockBaseChar">
    <w:name w:val="TechnicalBlockBase Char"/>
    <w:basedOn w:val="EntInstitChar"/>
    <w:link w:val="TechnicalBlockBase"/>
    <w:rsid w:val="00127EE3"/>
    <w:rPr>
      <w:rFonts w:ascii="Arial New Roman" w:hAnsi="Arial New Roman" w:cs="Arial"/>
      <w:b/>
      <w:i/>
      <w:dstrike/>
      <w:color w:val="606060"/>
      <w:w w:val="98"/>
      <w:sz w:val="10"/>
      <w:u w:val="words" w:color="606060"/>
      <w:lang w:val="es-ES" w:eastAsia="fr-BE"/>
    </w:rPr>
  </w:style>
  <w:style w:type="paragraph" w:customStyle="1" w:styleId="TBEntRefer">
    <w:name w:val="TBEntRefer"/>
    <w:basedOn w:val="TechnicalBlockBase"/>
    <w:link w:val="EntReferChar"/>
    <w:rsid w:val="00127EE3"/>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127EE3"/>
    <w:rPr>
      <w:rFonts w:ascii="Arial" w:hAnsi="Arial" w:cs="Arial"/>
      <w:b/>
      <w:sz w:val="23"/>
      <w:u w:color="606060"/>
      <w:lang w:val="es-ES" w:eastAsia="fr-BE"/>
    </w:rPr>
  </w:style>
  <w:style w:type="paragraph" w:customStyle="1" w:styleId="TBDistrbMarkers">
    <w:name w:val="TBDistrbMarkers"/>
    <w:basedOn w:val="TBEntRefer"/>
    <w:qFormat/>
    <w:rsid w:val="00127EE3"/>
    <w:pPr>
      <w:tabs>
        <w:tab w:val="left" w:pos="2262"/>
      </w:tabs>
    </w:pPr>
    <w:rPr>
      <w:i/>
      <w:iCs/>
      <w:szCs w:val="23"/>
    </w:rPr>
  </w:style>
  <w:style w:type="paragraph" w:customStyle="1" w:styleId="TBEntACP">
    <w:name w:val="TBEntACP"/>
    <w:basedOn w:val="TechnicalBlockBase"/>
    <w:rsid w:val="00127EE3"/>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127EE3"/>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127EE3"/>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127EE3"/>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127EE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27EE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127EE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127EE3"/>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127EE3"/>
    <w:rPr>
      <w:rFonts w:ascii="Arial" w:hAnsi="Arial" w:cs="Arial"/>
      <w:b/>
      <w:sz w:val="23"/>
      <w:u w:color="606060"/>
      <w:lang w:val="es-ES" w:eastAsia="fr-BE"/>
    </w:rPr>
  </w:style>
  <w:style w:type="paragraph" w:customStyle="1" w:styleId="TBSubjectTable">
    <w:name w:val="TBSubjectTable"/>
    <w:basedOn w:val="TechnicalBlockBase"/>
    <w:rsid w:val="00127EE3"/>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127EE3"/>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127EE3"/>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127EE3"/>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127EE3"/>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127EE3"/>
    <w:pPr>
      <w:widowControl/>
      <w:spacing w:after="440" w:line="360" w:lineRule="auto"/>
    </w:pPr>
    <w:rPr>
      <w:rFonts w:eastAsia="Calibri"/>
      <w:sz w:val="2"/>
      <w:szCs w:val="22"/>
      <w:lang w:val="es-ES" w:eastAsia="es-ES" w:bidi="es-ES"/>
    </w:rPr>
  </w:style>
  <w:style w:type="paragraph" w:customStyle="1" w:styleId="FooterText">
    <w:name w:val="Footer Text"/>
    <w:basedOn w:val="Normal"/>
    <w:unhideWhenUsed/>
    <w:rsid w:val="00127EE3"/>
    <w:pPr>
      <w:widowControl/>
    </w:pPr>
    <w:rPr>
      <w:rFonts w:eastAsia="Calibri"/>
      <w:szCs w:val="22"/>
      <w:lang w:val="es-ES" w:eastAsia="es-ES" w:bidi="es-ES"/>
    </w:rPr>
  </w:style>
  <w:style w:type="paragraph" w:customStyle="1" w:styleId="NormalCentered">
    <w:name w:val="Normal Centered"/>
    <w:basedOn w:val="Normal"/>
    <w:rsid w:val="00127EE3"/>
    <w:pPr>
      <w:widowControl/>
      <w:spacing w:before="200" w:after="120" w:line="360" w:lineRule="auto"/>
      <w:jc w:val="center"/>
    </w:pPr>
    <w:rPr>
      <w:rFonts w:eastAsia="Calibri"/>
      <w:szCs w:val="22"/>
      <w:lang w:val="es-ES" w:eastAsia="es-ES" w:bidi="es-ES"/>
    </w:rPr>
  </w:style>
  <w:style w:type="paragraph" w:customStyle="1" w:styleId="NormalRight">
    <w:name w:val="Normal Right"/>
    <w:basedOn w:val="Normal"/>
    <w:rsid w:val="00127EE3"/>
    <w:pPr>
      <w:widowControl/>
      <w:spacing w:before="200" w:after="120" w:line="360" w:lineRule="auto"/>
      <w:jc w:val="right"/>
    </w:pPr>
    <w:rPr>
      <w:rFonts w:eastAsia="Calibri"/>
      <w:szCs w:val="22"/>
      <w:lang w:val="es-ES" w:eastAsia="es-ES" w:bidi="es-ES"/>
    </w:rPr>
  </w:style>
  <w:style w:type="paragraph" w:customStyle="1" w:styleId="NormalJustified">
    <w:name w:val="Normal Justified"/>
    <w:basedOn w:val="Normal"/>
    <w:rsid w:val="00127EE3"/>
    <w:pPr>
      <w:widowControl/>
      <w:spacing w:before="200" w:after="120" w:line="360" w:lineRule="auto"/>
      <w:jc w:val="both"/>
    </w:pPr>
    <w:rPr>
      <w:rFonts w:eastAsia="Calibri"/>
      <w:szCs w:val="22"/>
      <w:lang w:val="es-ES" w:eastAsia="es-ES" w:bidi="es-ES"/>
    </w:rPr>
  </w:style>
  <w:style w:type="paragraph" w:customStyle="1" w:styleId="HeaderLandscape">
    <w:name w:val="HeaderLandscape"/>
    <w:basedOn w:val="Normal"/>
    <w:rsid w:val="00127EE3"/>
    <w:pPr>
      <w:widowControl/>
      <w:tabs>
        <w:tab w:val="right" w:pos="14570"/>
      </w:tabs>
      <w:spacing w:before="120" w:after="120" w:line="360" w:lineRule="auto"/>
    </w:pPr>
    <w:rPr>
      <w:rFonts w:eastAsia="Calibri"/>
      <w:szCs w:val="22"/>
      <w:lang w:val="es-ES" w:eastAsia="es-ES" w:bidi="es-ES"/>
    </w:rPr>
  </w:style>
  <w:style w:type="paragraph" w:customStyle="1" w:styleId="FooterLandscape">
    <w:name w:val="FooterLandscape"/>
    <w:basedOn w:val="Normal"/>
    <w:rsid w:val="00127EE3"/>
    <w:pPr>
      <w:widowControl/>
      <w:tabs>
        <w:tab w:val="center" w:pos="7285"/>
        <w:tab w:val="center" w:pos="10930"/>
        <w:tab w:val="right" w:pos="14570"/>
      </w:tabs>
    </w:pPr>
    <w:rPr>
      <w:rFonts w:eastAsia="Calibri"/>
      <w:szCs w:val="22"/>
      <w:lang w:val="es-ES" w:eastAsia="es-ES" w:bidi="es-ES"/>
    </w:rPr>
  </w:style>
  <w:style w:type="paragraph" w:customStyle="1" w:styleId="HeaderCouncil">
    <w:name w:val="Header Council"/>
    <w:basedOn w:val="Normal"/>
    <w:rsid w:val="00127EE3"/>
    <w:pPr>
      <w:widowControl/>
    </w:pPr>
    <w:rPr>
      <w:rFonts w:eastAsia="Calibri"/>
      <w:sz w:val="2"/>
      <w:szCs w:val="22"/>
      <w:lang w:val="es-ES" w:eastAsia="es-ES" w:bidi="es-ES"/>
    </w:rPr>
  </w:style>
  <w:style w:type="paragraph" w:customStyle="1" w:styleId="FooterCouncil">
    <w:name w:val="Footer Council"/>
    <w:basedOn w:val="Normal"/>
    <w:rsid w:val="00127EE3"/>
    <w:pPr>
      <w:widowControl/>
    </w:pPr>
    <w:rPr>
      <w:rFonts w:eastAsia="Calibri"/>
      <w:sz w:val="2"/>
      <w:szCs w:val="22"/>
      <w:lang w:val="es-ES" w:eastAsia="es-ES" w:bidi="es-ES"/>
    </w:rPr>
  </w:style>
  <w:style w:type="paragraph" w:customStyle="1" w:styleId="TechnicalBlock">
    <w:name w:val="Technical Block"/>
    <w:basedOn w:val="Normal"/>
    <w:next w:val="Normal"/>
    <w:rsid w:val="00127EE3"/>
    <w:pPr>
      <w:widowControl/>
      <w:spacing w:after="240"/>
      <w:jc w:val="center"/>
    </w:pPr>
    <w:rPr>
      <w:rFonts w:eastAsia="Calibri"/>
      <w:szCs w:val="22"/>
      <w:lang w:val="es-ES" w:eastAsia="es-ES" w:bidi="es-ES"/>
    </w:rPr>
  </w:style>
  <w:style w:type="paragraph" w:customStyle="1" w:styleId="FinalLine">
    <w:name w:val="Final Line"/>
    <w:basedOn w:val="Normal"/>
    <w:next w:val="Normal"/>
    <w:rsid w:val="00127EE3"/>
    <w:pPr>
      <w:widowControl/>
      <w:pBdr>
        <w:bottom w:val="single" w:sz="4" w:space="0" w:color="000000"/>
      </w:pBdr>
      <w:spacing w:before="360" w:after="120" w:line="360" w:lineRule="auto"/>
      <w:ind w:left="3400" w:right="3400"/>
      <w:jc w:val="center"/>
    </w:pPr>
    <w:rPr>
      <w:rFonts w:eastAsia="Calibri"/>
      <w:b/>
      <w:szCs w:val="22"/>
      <w:lang w:val="es-ES" w:eastAsia="es-ES" w:bidi="es-ES"/>
    </w:rPr>
  </w:style>
  <w:style w:type="paragraph" w:customStyle="1" w:styleId="FinalLineLandscape">
    <w:name w:val="Final Line (Landscape)"/>
    <w:basedOn w:val="Normal"/>
    <w:next w:val="Normal"/>
    <w:rsid w:val="00127EE3"/>
    <w:pPr>
      <w:widowControl/>
      <w:pBdr>
        <w:bottom w:val="single" w:sz="4" w:space="0" w:color="000000"/>
      </w:pBdr>
      <w:spacing w:before="360" w:after="120" w:line="360" w:lineRule="auto"/>
      <w:ind w:left="5868" w:right="5868"/>
      <w:jc w:val="center"/>
    </w:pPr>
    <w:rPr>
      <w:rFonts w:eastAsia="Calibri"/>
      <w:b/>
      <w:szCs w:val="22"/>
      <w:lang w:val="es-ES" w:eastAsia="es-ES" w:bidi="es-ES"/>
    </w:rPr>
  </w:style>
  <w:style w:type="paragraph" w:customStyle="1" w:styleId="Text1">
    <w:name w:val="Text 1"/>
    <w:basedOn w:val="Normal"/>
    <w:rsid w:val="00127EE3"/>
    <w:pPr>
      <w:widowControl/>
      <w:spacing w:before="120" w:after="120" w:line="360" w:lineRule="auto"/>
      <w:ind w:left="567"/>
    </w:pPr>
    <w:rPr>
      <w:rFonts w:eastAsia="Calibri"/>
      <w:szCs w:val="22"/>
      <w:lang w:val="es-ES" w:eastAsia="es-ES" w:bidi="es-ES"/>
    </w:rPr>
  </w:style>
  <w:style w:type="paragraph" w:customStyle="1" w:styleId="Text2">
    <w:name w:val="Text 2"/>
    <w:basedOn w:val="Normal"/>
    <w:rsid w:val="00127EE3"/>
    <w:pPr>
      <w:widowControl/>
      <w:spacing w:before="120" w:after="120" w:line="360" w:lineRule="auto"/>
      <w:ind w:left="1134"/>
    </w:pPr>
    <w:rPr>
      <w:rFonts w:eastAsia="Calibri"/>
      <w:szCs w:val="22"/>
      <w:lang w:val="es-ES" w:eastAsia="es-ES" w:bidi="es-ES"/>
    </w:rPr>
  </w:style>
  <w:style w:type="paragraph" w:customStyle="1" w:styleId="Text3">
    <w:name w:val="Text 3"/>
    <w:basedOn w:val="Normal"/>
    <w:rsid w:val="00127EE3"/>
    <w:pPr>
      <w:widowControl/>
      <w:spacing w:before="120" w:after="120" w:line="360" w:lineRule="auto"/>
      <w:ind w:left="1701"/>
    </w:pPr>
    <w:rPr>
      <w:rFonts w:eastAsia="Calibri"/>
      <w:szCs w:val="22"/>
      <w:lang w:val="es-ES" w:eastAsia="es-ES" w:bidi="es-ES"/>
    </w:rPr>
  </w:style>
  <w:style w:type="paragraph" w:customStyle="1" w:styleId="Text4">
    <w:name w:val="Text 4"/>
    <w:basedOn w:val="Normal"/>
    <w:rsid w:val="00127EE3"/>
    <w:pPr>
      <w:widowControl/>
      <w:spacing w:before="120" w:after="120" w:line="360" w:lineRule="auto"/>
      <w:ind w:left="2268"/>
    </w:pPr>
    <w:rPr>
      <w:rFonts w:eastAsia="Calibri"/>
      <w:szCs w:val="22"/>
      <w:lang w:val="es-ES" w:eastAsia="es-ES" w:bidi="es-ES"/>
    </w:rPr>
  </w:style>
  <w:style w:type="paragraph" w:customStyle="1" w:styleId="Text5">
    <w:name w:val="Text 5"/>
    <w:basedOn w:val="Normal"/>
    <w:rsid w:val="00127EE3"/>
    <w:pPr>
      <w:widowControl/>
      <w:spacing w:before="120" w:after="120" w:line="360" w:lineRule="auto"/>
      <w:ind w:left="2835"/>
    </w:pPr>
    <w:rPr>
      <w:rFonts w:eastAsia="Calibri"/>
      <w:szCs w:val="22"/>
      <w:lang w:val="es-ES" w:eastAsia="es-ES" w:bidi="es-ES"/>
    </w:rPr>
  </w:style>
  <w:style w:type="paragraph" w:customStyle="1" w:styleId="Text6">
    <w:name w:val="Text 6"/>
    <w:basedOn w:val="Normal"/>
    <w:rsid w:val="00127EE3"/>
    <w:pPr>
      <w:widowControl/>
      <w:spacing w:before="120" w:after="120" w:line="360" w:lineRule="auto"/>
      <w:ind w:left="3402"/>
    </w:pPr>
    <w:rPr>
      <w:rFonts w:eastAsia="Calibri"/>
      <w:szCs w:val="22"/>
      <w:lang w:val="es-ES" w:eastAsia="es-ES" w:bidi="es-ES"/>
    </w:rPr>
  </w:style>
  <w:style w:type="paragraph" w:customStyle="1" w:styleId="PointManual">
    <w:name w:val="Point Manual"/>
    <w:basedOn w:val="Normal"/>
    <w:rsid w:val="00127EE3"/>
    <w:pPr>
      <w:widowControl/>
      <w:spacing w:before="120" w:after="120" w:line="360" w:lineRule="auto"/>
      <w:ind w:left="567" w:hanging="567"/>
    </w:pPr>
    <w:rPr>
      <w:rFonts w:eastAsia="Calibri"/>
      <w:szCs w:val="22"/>
      <w:lang w:val="es-ES" w:eastAsia="es-ES" w:bidi="es-ES"/>
    </w:rPr>
  </w:style>
  <w:style w:type="paragraph" w:customStyle="1" w:styleId="PointManual1">
    <w:name w:val="Point Manual (1)"/>
    <w:basedOn w:val="Normal"/>
    <w:rsid w:val="00127EE3"/>
    <w:pPr>
      <w:widowControl/>
      <w:spacing w:before="120" w:after="120" w:line="360" w:lineRule="auto"/>
      <w:ind w:left="1134" w:hanging="567"/>
    </w:pPr>
    <w:rPr>
      <w:rFonts w:eastAsia="Calibri"/>
      <w:szCs w:val="22"/>
      <w:lang w:val="es-ES" w:eastAsia="es-ES" w:bidi="es-ES"/>
    </w:rPr>
  </w:style>
  <w:style w:type="paragraph" w:customStyle="1" w:styleId="PointManual2">
    <w:name w:val="Point Manual (2)"/>
    <w:basedOn w:val="Normal"/>
    <w:rsid w:val="00127EE3"/>
    <w:pPr>
      <w:widowControl/>
      <w:spacing w:before="120" w:after="120" w:line="360" w:lineRule="auto"/>
      <w:ind w:left="1701" w:hanging="567"/>
    </w:pPr>
    <w:rPr>
      <w:rFonts w:eastAsia="Calibri"/>
      <w:szCs w:val="22"/>
      <w:lang w:val="es-ES" w:eastAsia="es-ES" w:bidi="es-ES"/>
    </w:rPr>
  </w:style>
  <w:style w:type="paragraph" w:customStyle="1" w:styleId="PointManual3">
    <w:name w:val="Point Manual (3)"/>
    <w:basedOn w:val="Normal"/>
    <w:rsid w:val="00127EE3"/>
    <w:pPr>
      <w:widowControl/>
      <w:spacing w:before="120" w:after="120" w:line="360" w:lineRule="auto"/>
      <w:ind w:left="2268" w:hanging="567"/>
    </w:pPr>
    <w:rPr>
      <w:rFonts w:eastAsia="Calibri"/>
      <w:szCs w:val="22"/>
      <w:lang w:val="es-ES" w:eastAsia="es-ES" w:bidi="es-ES"/>
    </w:rPr>
  </w:style>
  <w:style w:type="paragraph" w:customStyle="1" w:styleId="PointManual4">
    <w:name w:val="Point Manual (4)"/>
    <w:basedOn w:val="Normal"/>
    <w:rsid w:val="00127EE3"/>
    <w:pPr>
      <w:widowControl/>
      <w:spacing w:before="120" w:after="120" w:line="360" w:lineRule="auto"/>
      <w:ind w:left="2835" w:hanging="567"/>
    </w:pPr>
    <w:rPr>
      <w:rFonts w:eastAsia="Calibri"/>
      <w:szCs w:val="22"/>
      <w:lang w:val="es-ES" w:eastAsia="es-ES" w:bidi="es-ES"/>
    </w:rPr>
  </w:style>
  <w:style w:type="paragraph" w:customStyle="1" w:styleId="PointDoubleManual">
    <w:name w:val="Point Double Manual"/>
    <w:basedOn w:val="Normal"/>
    <w:rsid w:val="00127EE3"/>
    <w:pPr>
      <w:widowControl/>
      <w:tabs>
        <w:tab w:val="left" w:pos="567"/>
      </w:tabs>
      <w:spacing w:before="120" w:after="120" w:line="360" w:lineRule="auto"/>
      <w:ind w:left="1134" w:hanging="1134"/>
    </w:pPr>
    <w:rPr>
      <w:rFonts w:eastAsia="Calibri"/>
      <w:szCs w:val="22"/>
      <w:lang w:val="es-ES" w:eastAsia="es-ES" w:bidi="es-ES"/>
    </w:rPr>
  </w:style>
  <w:style w:type="paragraph" w:customStyle="1" w:styleId="PointDoubleManual1">
    <w:name w:val="Point Double Manual (1)"/>
    <w:basedOn w:val="Normal"/>
    <w:rsid w:val="00127EE3"/>
    <w:pPr>
      <w:widowControl/>
      <w:tabs>
        <w:tab w:val="left" w:pos="1134"/>
      </w:tabs>
      <w:spacing w:before="120" w:after="120" w:line="360" w:lineRule="auto"/>
      <w:ind w:left="1701" w:hanging="1134"/>
    </w:pPr>
    <w:rPr>
      <w:rFonts w:eastAsia="Calibri"/>
      <w:szCs w:val="22"/>
      <w:lang w:val="es-ES" w:eastAsia="es-ES" w:bidi="es-ES"/>
    </w:rPr>
  </w:style>
  <w:style w:type="paragraph" w:customStyle="1" w:styleId="PointDoubleManual2">
    <w:name w:val="Point Double Manual (2)"/>
    <w:basedOn w:val="Normal"/>
    <w:rsid w:val="00127EE3"/>
    <w:pPr>
      <w:widowControl/>
      <w:tabs>
        <w:tab w:val="left" w:pos="1701"/>
      </w:tabs>
      <w:spacing w:before="120" w:after="120" w:line="360" w:lineRule="auto"/>
      <w:ind w:left="2268" w:hanging="1134"/>
    </w:pPr>
    <w:rPr>
      <w:rFonts w:eastAsia="Calibri"/>
      <w:szCs w:val="22"/>
      <w:lang w:val="es-ES" w:eastAsia="es-ES" w:bidi="es-ES"/>
    </w:rPr>
  </w:style>
  <w:style w:type="paragraph" w:customStyle="1" w:styleId="PointDoubleManual3">
    <w:name w:val="Point Double Manual (3)"/>
    <w:basedOn w:val="Normal"/>
    <w:rsid w:val="00127EE3"/>
    <w:pPr>
      <w:widowControl/>
      <w:tabs>
        <w:tab w:val="left" w:pos="2268"/>
      </w:tabs>
      <w:spacing w:before="120" w:after="120" w:line="360" w:lineRule="auto"/>
      <w:ind w:left="2835" w:hanging="1134"/>
    </w:pPr>
    <w:rPr>
      <w:rFonts w:eastAsia="Calibri"/>
      <w:szCs w:val="22"/>
      <w:lang w:val="es-ES" w:eastAsia="es-ES" w:bidi="es-ES"/>
    </w:rPr>
  </w:style>
  <w:style w:type="paragraph" w:customStyle="1" w:styleId="PointDoubleManual4">
    <w:name w:val="Point Double Manual (4)"/>
    <w:basedOn w:val="Normal"/>
    <w:rsid w:val="00127EE3"/>
    <w:pPr>
      <w:widowControl/>
      <w:tabs>
        <w:tab w:val="left" w:pos="2835"/>
      </w:tabs>
      <w:spacing w:before="120" w:after="120" w:line="360" w:lineRule="auto"/>
      <w:ind w:left="3402" w:hanging="1134"/>
    </w:pPr>
    <w:rPr>
      <w:rFonts w:eastAsia="Calibri"/>
      <w:szCs w:val="22"/>
      <w:lang w:val="es-ES" w:eastAsia="es-ES" w:bidi="es-ES"/>
    </w:rPr>
  </w:style>
  <w:style w:type="paragraph" w:customStyle="1" w:styleId="Pointabc">
    <w:name w:val="Point abc"/>
    <w:basedOn w:val="Normal"/>
    <w:rsid w:val="00127EE3"/>
    <w:pPr>
      <w:widowControl/>
      <w:numPr>
        <w:ilvl w:val="1"/>
        <w:numId w:val="5"/>
      </w:numPr>
      <w:tabs>
        <w:tab w:val="clear" w:pos="567"/>
        <w:tab w:val="num" w:pos="360"/>
      </w:tabs>
      <w:spacing w:before="120" w:after="120" w:line="360" w:lineRule="auto"/>
      <w:ind w:left="360" w:hanging="360"/>
    </w:pPr>
    <w:rPr>
      <w:rFonts w:eastAsia="Calibri"/>
      <w:szCs w:val="22"/>
      <w:lang w:val="es-ES" w:eastAsia="es-ES" w:bidi="es-ES"/>
    </w:rPr>
  </w:style>
  <w:style w:type="paragraph" w:customStyle="1" w:styleId="Pointabc1">
    <w:name w:val="Point abc (1)"/>
    <w:basedOn w:val="Normal"/>
    <w:rsid w:val="00127EE3"/>
    <w:pPr>
      <w:widowControl/>
      <w:numPr>
        <w:ilvl w:val="3"/>
        <w:numId w:val="5"/>
      </w:numPr>
      <w:tabs>
        <w:tab w:val="clear" w:pos="1134"/>
        <w:tab w:val="num" w:pos="360"/>
      </w:tabs>
      <w:spacing w:before="120" w:after="120" w:line="360" w:lineRule="auto"/>
      <w:ind w:left="360" w:hanging="360"/>
    </w:pPr>
    <w:rPr>
      <w:rFonts w:eastAsia="Calibri"/>
      <w:szCs w:val="22"/>
      <w:lang w:val="es-ES" w:eastAsia="es-ES" w:bidi="es-ES"/>
    </w:rPr>
  </w:style>
  <w:style w:type="paragraph" w:customStyle="1" w:styleId="Pointabc2">
    <w:name w:val="Point abc (2)"/>
    <w:basedOn w:val="Normal"/>
    <w:rsid w:val="00127EE3"/>
    <w:pPr>
      <w:widowControl/>
      <w:numPr>
        <w:ilvl w:val="5"/>
        <w:numId w:val="5"/>
      </w:numPr>
      <w:tabs>
        <w:tab w:val="clear" w:pos="1701"/>
        <w:tab w:val="num" w:pos="360"/>
      </w:tabs>
      <w:spacing w:before="120" w:after="120" w:line="360" w:lineRule="auto"/>
      <w:ind w:left="360" w:hanging="360"/>
    </w:pPr>
    <w:rPr>
      <w:rFonts w:eastAsia="Calibri"/>
      <w:szCs w:val="22"/>
      <w:lang w:val="es-ES" w:eastAsia="es-ES" w:bidi="es-ES"/>
    </w:rPr>
  </w:style>
  <w:style w:type="paragraph" w:customStyle="1" w:styleId="Pointabc3">
    <w:name w:val="Point abc (3)"/>
    <w:basedOn w:val="Normal"/>
    <w:rsid w:val="00127EE3"/>
    <w:pPr>
      <w:widowControl/>
      <w:numPr>
        <w:ilvl w:val="7"/>
        <w:numId w:val="5"/>
      </w:numPr>
      <w:tabs>
        <w:tab w:val="clear" w:pos="2268"/>
        <w:tab w:val="num" w:pos="360"/>
      </w:tabs>
      <w:spacing w:before="120" w:after="120" w:line="360" w:lineRule="auto"/>
      <w:ind w:left="360" w:hanging="360"/>
    </w:pPr>
    <w:rPr>
      <w:rFonts w:eastAsia="Calibri"/>
      <w:szCs w:val="22"/>
      <w:lang w:val="es-ES" w:eastAsia="es-ES" w:bidi="es-ES"/>
    </w:rPr>
  </w:style>
  <w:style w:type="paragraph" w:customStyle="1" w:styleId="Pointabc4">
    <w:name w:val="Point abc (4)"/>
    <w:basedOn w:val="Normal"/>
    <w:rsid w:val="00127EE3"/>
    <w:pPr>
      <w:widowControl/>
      <w:numPr>
        <w:ilvl w:val="8"/>
        <w:numId w:val="5"/>
      </w:numPr>
      <w:tabs>
        <w:tab w:val="clear" w:pos="2835"/>
        <w:tab w:val="num" w:pos="360"/>
      </w:tabs>
      <w:spacing w:before="120" w:after="120" w:line="360" w:lineRule="auto"/>
      <w:ind w:left="360" w:hanging="360"/>
    </w:pPr>
    <w:rPr>
      <w:rFonts w:eastAsia="Calibri"/>
      <w:szCs w:val="22"/>
      <w:lang w:val="es-ES" w:eastAsia="es-ES" w:bidi="es-ES"/>
    </w:rPr>
  </w:style>
  <w:style w:type="paragraph" w:customStyle="1" w:styleId="Point123">
    <w:name w:val="Point 123"/>
    <w:basedOn w:val="Normal"/>
    <w:rsid w:val="00127EE3"/>
    <w:pPr>
      <w:widowControl/>
      <w:numPr>
        <w:numId w:val="5"/>
      </w:numPr>
      <w:tabs>
        <w:tab w:val="clear" w:pos="567"/>
        <w:tab w:val="num" w:pos="360"/>
      </w:tabs>
      <w:spacing w:before="120" w:after="120" w:line="360" w:lineRule="auto"/>
      <w:ind w:left="360" w:hanging="360"/>
    </w:pPr>
    <w:rPr>
      <w:rFonts w:eastAsia="Calibri"/>
      <w:szCs w:val="22"/>
      <w:lang w:val="es-ES" w:eastAsia="es-ES" w:bidi="es-ES"/>
    </w:rPr>
  </w:style>
  <w:style w:type="paragraph" w:customStyle="1" w:styleId="Point1231">
    <w:name w:val="Point 123 (1)"/>
    <w:basedOn w:val="Normal"/>
    <w:rsid w:val="00127EE3"/>
    <w:pPr>
      <w:widowControl/>
      <w:numPr>
        <w:ilvl w:val="2"/>
        <w:numId w:val="5"/>
      </w:numPr>
      <w:tabs>
        <w:tab w:val="clear" w:pos="1134"/>
        <w:tab w:val="num" w:pos="360"/>
      </w:tabs>
      <w:spacing w:before="120" w:after="120" w:line="360" w:lineRule="auto"/>
      <w:ind w:left="360" w:hanging="360"/>
    </w:pPr>
    <w:rPr>
      <w:rFonts w:eastAsia="Calibri"/>
      <w:szCs w:val="22"/>
      <w:lang w:val="es-ES" w:eastAsia="es-ES" w:bidi="es-ES"/>
    </w:rPr>
  </w:style>
  <w:style w:type="paragraph" w:customStyle="1" w:styleId="Point1232">
    <w:name w:val="Point 123 (2)"/>
    <w:basedOn w:val="Normal"/>
    <w:rsid w:val="00127EE3"/>
    <w:pPr>
      <w:widowControl/>
      <w:numPr>
        <w:ilvl w:val="4"/>
        <w:numId w:val="5"/>
      </w:numPr>
      <w:tabs>
        <w:tab w:val="clear" w:pos="1701"/>
        <w:tab w:val="num" w:pos="360"/>
      </w:tabs>
      <w:spacing w:before="120" w:after="120" w:line="360" w:lineRule="auto"/>
      <w:ind w:left="360" w:hanging="360"/>
    </w:pPr>
    <w:rPr>
      <w:rFonts w:eastAsia="Calibri"/>
      <w:szCs w:val="22"/>
      <w:lang w:val="es-ES" w:eastAsia="es-ES" w:bidi="es-ES"/>
    </w:rPr>
  </w:style>
  <w:style w:type="paragraph" w:customStyle="1" w:styleId="Point1233">
    <w:name w:val="Point 123 (3)"/>
    <w:basedOn w:val="Normal"/>
    <w:rsid w:val="00127EE3"/>
    <w:pPr>
      <w:widowControl/>
      <w:numPr>
        <w:ilvl w:val="6"/>
        <w:numId w:val="5"/>
      </w:numPr>
      <w:tabs>
        <w:tab w:val="clear" w:pos="2268"/>
        <w:tab w:val="num" w:pos="360"/>
      </w:tabs>
      <w:spacing w:before="120" w:after="120" w:line="360" w:lineRule="auto"/>
      <w:ind w:left="360" w:hanging="360"/>
    </w:pPr>
    <w:rPr>
      <w:rFonts w:eastAsia="Calibri"/>
      <w:szCs w:val="22"/>
      <w:lang w:val="es-ES" w:eastAsia="es-ES" w:bidi="es-ES"/>
    </w:rPr>
  </w:style>
  <w:style w:type="paragraph" w:customStyle="1" w:styleId="Pointivx">
    <w:name w:val="Point ivx"/>
    <w:basedOn w:val="Normal"/>
    <w:rsid w:val="00127EE3"/>
    <w:pPr>
      <w:widowControl/>
      <w:numPr>
        <w:numId w:val="6"/>
      </w:numPr>
      <w:tabs>
        <w:tab w:val="clear" w:pos="567"/>
        <w:tab w:val="num" w:pos="360"/>
      </w:tabs>
      <w:spacing w:before="120" w:after="120" w:line="360" w:lineRule="auto"/>
      <w:ind w:left="360" w:hanging="360"/>
    </w:pPr>
    <w:rPr>
      <w:rFonts w:eastAsia="Calibri"/>
      <w:szCs w:val="22"/>
      <w:lang w:val="es-ES" w:eastAsia="es-ES" w:bidi="es-ES"/>
    </w:rPr>
  </w:style>
  <w:style w:type="paragraph" w:customStyle="1" w:styleId="Pointivx1">
    <w:name w:val="Point ivx (1)"/>
    <w:basedOn w:val="Normal"/>
    <w:rsid w:val="00127EE3"/>
    <w:pPr>
      <w:widowControl/>
      <w:numPr>
        <w:ilvl w:val="1"/>
        <w:numId w:val="6"/>
      </w:numPr>
      <w:tabs>
        <w:tab w:val="clear" w:pos="1134"/>
        <w:tab w:val="num" w:pos="360"/>
      </w:tabs>
      <w:spacing w:before="120" w:after="120" w:line="360" w:lineRule="auto"/>
      <w:ind w:left="360" w:hanging="360"/>
    </w:pPr>
    <w:rPr>
      <w:rFonts w:eastAsia="Calibri"/>
      <w:szCs w:val="22"/>
      <w:lang w:val="es-ES" w:eastAsia="es-ES" w:bidi="es-ES"/>
    </w:rPr>
  </w:style>
  <w:style w:type="paragraph" w:customStyle="1" w:styleId="Pointivx2">
    <w:name w:val="Point ivx (2)"/>
    <w:basedOn w:val="Normal"/>
    <w:rsid w:val="00127EE3"/>
    <w:pPr>
      <w:widowControl/>
      <w:numPr>
        <w:ilvl w:val="2"/>
        <w:numId w:val="6"/>
      </w:numPr>
      <w:tabs>
        <w:tab w:val="clear" w:pos="1701"/>
        <w:tab w:val="num" w:pos="360"/>
      </w:tabs>
      <w:spacing w:before="120" w:after="120" w:line="360" w:lineRule="auto"/>
      <w:ind w:left="360" w:hanging="360"/>
    </w:pPr>
    <w:rPr>
      <w:rFonts w:eastAsia="Calibri"/>
      <w:szCs w:val="22"/>
      <w:lang w:val="es-ES" w:eastAsia="es-ES" w:bidi="es-ES"/>
    </w:rPr>
  </w:style>
  <w:style w:type="paragraph" w:customStyle="1" w:styleId="Pointivx3">
    <w:name w:val="Point ivx (3)"/>
    <w:basedOn w:val="Normal"/>
    <w:rsid w:val="00127EE3"/>
    <w:pPr>
      <w:widowControl/>
      <w:numPr>
        <w:ilvl w:val="3"/>
        <w:numId w:val="6"/>
      </w:numPr>
      <w:tabs>
        <w:tab w:val="clear" w:pos="2268"/>
        <w:tab w:val="num" w:pos="360"/>
      </w:tabs>
      <w:spacing w:before="120" w:after="120" w:line="360" w:lineRule="auto"/>
      <w:ind w:left="360" w:hanging="360"/>
    </w:pPr>
    <w:rPr>
      <w:rFonts w:eastAsia="Calibri"/>
      <w:szCs w:val="22"/>
      <w:lang w:val="es-ES" w:eastAsia="es-ES" w:bidi="es-ES"/>
    </w:rPr>
  </w:style>
  <w:style w:type="paragraph" w:customStyle="1" w:styleId="Pointivx4">
    <w:name w:val="Point ivx (4)"/>
    <w:basedOn w:val="Normal"/>
    <w:rsid w:val="00127EE3"/>
    <w:pPr>
      <w:widowControl/>
      <w:numPr>
        <w:ilvl w:val="4"/>
        <w:numId w:val="6"/>
      </w:numPr>
      <w:tabs>
        <w:tab w:val="clear" w:pos="2835"/>
        <w:tab w:val="num" w:pos="360"/>
      </w:tabs>
      <w:spacing w:before="120" w:after="120" w:line="360" w:lineRule="auto"/>
      <w:ind w:left="360" w:hanging="360"/>
    </w:pPr>
    <w:rPr>
      <w:rFonts w:eastAsia="Calibri"/>
      <w:szCs w:val="22"/>
      <w:lang w:val="es-ES" w:eastAsia="es-ES" w:bidi="es-ES"/>
    </w:rPr>
  </w:style>
  <w:style w:type="paragraph" w:customStyle="1" w:styleId="Bullet">
    <w:name w:val="Bullet"/>
    <w:basedOn w:val="Normal"/>
    <w:rsid w:val="00127EE3"/>
    <w:pPr>
      <w:widowControl/>
      <w:numPr>
        <w:numId w:val="7"/>
      </w:numPr>
      <w:tabs>
        <w:tab w:val="clear" w:pos="567"/>
        <w:tab w:val="num" w:pos="643"/>
      </w:tabs>
      <w:spacing w:before="120" w:after="120" w:line="360" w:lineRule="auto"/>
      <w:ind w:left="643" w:hanging="360"/>
    </w:pPr>
    <w:rPr>
      <w:rFonts w:eastAsia="Calibri"/>
      <w:szCs w:val="22"/>
      <w:lang w:val="es-ES" w:eastAsia="es-ES" w:bidi="es-ES"/>
    </w:rPr>
  </w:style>
  <w:style w:type="paragraph" w:customStyle="1" w:styleId="Bullet1">
    <w:name w:val="Bullet 1"/>
    <w:basedOn w:val="Normal"/>
    <w:rsid w:val="00127EE3"/>
    <w:pPr>
      <w:widowControl/>
      <w:numPr>
        <w:numId w:val="8"/>
      </w:numPr>
      <w:tabs>
        <w:tab w:val="clear" w:pos="1134"/>
        <w:tab w:val="num" w:pos="643"/>
      </w:tabs>
      <w:spacing w:before="120" w:after="120" w:line="360" w:lineRule="auto"/>
      <w:ind w:left="643" w:hanging="360"/>
    </w:pPr>
    <w:rPr>
      <w:rFonts w:eastAsia="Calibri"/>
      <w:szCs w:val="22"/>
      <w:lang w:val="es-ES" w:eastAsia="es-ES" w:bidi="es-ES"/>
    </w:rPr>
  </w:style>
  <w:style w:type="paragraph" w:customStyle="1" w:styleId="Bullet2">
    <w:name w:val="Bullet 2"/>
    <w:basedOn w:val="Normal"/>
    <w:rsid w:val="00127EE3"/>
    <w:pPr>
      <w:widowControl/>
      <w:numPr>
        <w:numId w:val="9"/>
      </w:numPr>
      <w:tabs>
        <w:tab w:val="clear" w:pos="1701"/>
        <w:tab w:val="num" w:pos="926"/>
      </w:tabs>
      <w:spacing w:before="120" w:after="120" w:line="360" w:lineRule="auto"/>
      <w:ind w:left="926" w:hanging="360"/>
    </w:pPr>
    <w:rPr>
      <w:rFonts w:eastAsia="Calibri"/>
      <w:szCs w:val="22"/>
      <w:lang w:val="es-ES" w:eastAsia="es-ES" w:bidi="es-ES"/>
    </w:rPr>
  </w:style>
  <w:style w:type="paragraph" w:customStyle="1" w:styleId="Bullet3">
    <w:name w:val="Bullet 3"/>
    <w:basedOn w:val="Normal"/>
    <w:rsid w:val="00127EE3"/>
    <w:pPr>
      <w:widowControl/>
      <w:numPr>
        <w:numId w:val="10"/>
      </w:numPr>
      <w:tabs>
        <w:tab w:val="clear" w:pos="2268"/>
        <w:tab w:val="num" w:pos="926"/>
      </w:tabs>
      <w:spacing w:before="120" w:after="120" w:line="360" w:lineRule="auto"/>
      <w:ind w:left="926" w:hanging="360"/>
    </w:pPr>
    <w:rPr>
      <w:rFonts w:eastAsia="Calibri"/>
      <w:szCs w:val="22"/>
      <w:lang w:val="es-ES" w:eastAsia="es-ES" w:bidi="es-ES"/>
    </w:rPr>
  </w:style>
  <w:style w:type="paragraph" w:customStyle="1" w:styleId="Bullet4">
    <w:name w:val="Bullet 4"/>
    <w:basedOn w:val="Normal"/>
    <w:rsid w:val="00127EE3"/>
    <w:pPr>
      <w:widowControl/>
      <w:numPr>
        <w:numId w:val="11"/>
      </w:numPr>
      <w:tabs>
        <w:tab w:val="clear" w:pos="2835"/>
        <w:tab w:val="num" w:pos="1209"/>
      </w:tabs>
      <w:spacing w:before="120" w:after="120" w:line="360" w:lineRule="auto"/>
      <w:ind w:left="1209" w:hanging="360"/>
    </w:pPr>
    <w:rPr>
      <w:rFonts w:eastAsia="Calibri"/>
      <w:szCs w:val="22"/>
      <w:lang w:val="es-ES" w:eastAsia="es-ES" w:bidi="es-ES"/>
    </w:rPr>
  </w:style>
  <w:style w:type="paragraph" w:customStyle="1" w:styleId="Dash">
    <w:name w:val="Dash"/>
    <w:basedOn w:val="Normal"/>
    <w:rsid w:val="00127EE3"/>
    <w:pPr>
      <w:widowControl/>
      <w:numPr>
        <w:numId w:val="12"/>
      </w:numPr>
      <w:spacing w:before="120" w:after="120" w:line="360" w:lineRule="auto"/>
    </w:pPr>
    <w:rPr>
      <w:rFonts w:eastAsia="Calibri"/>
      <w:szCs w:val="22"/>
      <w:lang w:val="es-ES" w:eastAsia="es-ES" w:bidi="es-ES"/>
    </w:rPr>
  </w:style>
  <w:style w:type="paragraph" w:customStyle="1" w:styleId="Dash1">
    <w:name w:val="Dash 1"/>
    <w:basedOn w:val="Normal"/>
    <w:rsid w:val="00127EE3"/>
    <w:pPr>
      <w:widowControl/>
      <w:numPr>
        <w:numId w:val="13"/>
      </w:numPr>
      <w:spacing w:before="120" w:after="120" w:line="360" w:lineRule="auto"/>
    </w:pPr>
    <w:rPr>
      <w:rFonts w:eastAsia="Calibri"/>
      <w:szCs w:val="22"/>
      <w:lang w:val="es-ES" w:eastAsia="es-ES" w:bidi="es-ES"/>
    </w:rPr>
  </w:style>
  <w:style w:type="paragraph" w:customStyle="1" w:styleId="Dash2">
    <w:name w:val="Dash 2"/>
    <w:basedOn w:val="Normal"/>
    <w:rsid w:val="00127EE3"/>
    <w:pPr>
      <w:widowControl/>
      <w:numPr>
        <w:numId w:val="14"/>
      </w:numPr>
      <w:spacing w:before="120" w:after="120" w:line="360" w:lineRule="auto"/>
    </w:pPr>
    <w:rPr>
      <w:rFonts w:eastAsia="Calibri"/>
      <w:szCs w:val="22"/>
      <w:lang w:val="es-ES" w:eastAsia="es-ES" w:bidi="es-ES"/>
    </w:rPr>
  </w:style>
  <w:style w:type="paragraph" w:customStyle="1" w:styleId="Dash3">
    <w:name w:val="Dash 3"/>
    <w:basedOn w:val="Normal"/>
    <w:rsid w:val="00127EE3"/>
    <w:pPr>
      <w:widowControl/>
      <w:numPr>
        <w:numId w:val="15"/>
      </w:numPr>
      <w:spacing w:before="120" w:after="120" w:line="360" w:lineRule="auto"/>
    </w:pPr>
    <w:rPr>
      <w:rFonts w:eastAsia="Calibri"/>
      <w:szCs w:val="22"/>
      <w:lang w:val="es-ES" w:eastAsia="es-ES" w:bidi="es-ES"/>
    </w:rPr>
  </w:style>
  <w:style w:type="paragraph" w:customStyle="1" w:styleId="Dash4">
    <w:name w:val="Dash 4"/>
    <w:basedOn w:val="Normal"/>
    <w:rsid w:val="00127EE3"/>
    <w:pPr>
      <w:widowControl/>
      <w:numPr>
        <w:numId w:val="16"/>
      </w:numPr>
      <w:spacing w:before="120" w:after="120" w:line="360" w:lineRule="auto"/>
    </w:pPr>
    <w:rPr>
      <w:rFonts w:eastAsia="Calibri"/>
      <w:szCs w:val="22"/>
      <w:lang w:val="es-ES" w:eastAsia="es-ES" w:bidi="es-ES"/>
    </w:rPr>
  </w:style>
  <w:style w:type="paragraph" w:customStyle="1" w:styleId="DashEqual">
    <w:name w:val="Dash Equal"/>
    <w:basedOn w:val="Dash"/>
    <w:rsid w:val="00127EE3"/>
    <w:pPr>
      <w:numPr>
        <w:numId w:val="17"/>
      </w:numPr>
      <w:tabs>
        <w:tab w:val="clear" w:pos="567"/>
        <w:tab w:val="num" w:pos="643"/>
      </w:tabs>
      <w:ind w:left="643" w:hanging="360"/>
    </w:pPr>
  </w:style>
  <w:style w:type="paragraph" w:customStyle="1" w:styleId="DashEqual1">
    <w:name w:val="Dash Equal 1"/>
    <w:basedOn w:val="Dash1"/>
    <w:rsid w:val="00127EE3"/>
    <w:pPr>
      <w:numPr>
        <w:numId w:val="18"/>
      </w:numPr>
      <w:tabs>
        <w:tab w:val="clear" w:pos="1134"/>
        <w:tab w:val="num" w:pos="643"/>
      </w:tabs>
      <w:ind w:left="643" w:hanging="360"/>
    </w:pPr>
  </w:style>
  <w:style w:type="paragraph" w:customStyle="1" w:styleId="DashEqual2">
    <w:name w:val="Dash Equal 2"/>
    <w:basedOn w:val="Dash2"/>
    <w:rsid w:val="00127EE3"/>
    <w:pPr>
      <w:numPr>
        <w:numId w:val="19"/>
      </w:numPr>
      <w:tabs>
        <w:tab w:val="clear" w:pos="1701"/>
        <w:tab w:val="num" w:pos="926"/>
      </w:tabs>
      <w:ind w:left="926" w:hanging="360"/>
    </w:pPr>
  </w:style>
  <w:style w:type="paragraph" w:customStyle="1" w:styleId="DashEqual3">
    <w:name w:val="Dash Equal 3"/>
    <w:basedOn w:val="Dash3"/>
    <w:rsid w:val="00127EE3"/>
    <w:pPr>
      <w:numPr>
        <w:numId w:val="20"/>
      </w:numPr>
      <w:tabs>
        <w:tab w:val="clear" w:pos="2268"/>
        <w:tab w:val="num" w:pos="926"/>
      </w:tabs>
      <w:ind w:left="926" w:hanging="360"/>
    </w:pPr>
  </w:style>
  <w:style w:type="paragraph" w:customStyle="1" w:styleId="DashEqual4">
    <w:name w:val="Dash Equal 4"/>
    <w:basedOn w:val="Dash4"/>
    <w:rsid w:val="00127EE3"/>
    <w:pPr>
      <w:numPr>
        <w:numId w:val="21"/>
      </w:numPr>
      <w:tabs>
        <w:tab w:val="clear" w:pos="2835"/>
        <w:tab w:val="num" w:pos="1209"/>
      </w:tabs>
      <w:ind w:left="1209" w:hanging="360"/>
    </w:pPr>
  </w:style>
  <w:style w:type="character" w:customStyle="1" w:styleId="Marker1">
    <w:name w:val="Marker1"/>
    <w:basedOn w:val="DefaultParagraphFont"/>
    <w:rsid w:val="00127EE3"/>
    <w:rPr>
      <w:color w:val="008000"/>
      <w:shd w:val="clear" w:color="auto" w:fill="auto"/>
    </w:rPr>
  </w:style>
  <w:style w:type="paragraph" w:customStyle="1" w:styleId="HeadingLeft">
    <w:name w:val="Heading Left"/>
    <w:basedOn w:val="Normal"/>
    <w:next w:val="Normal"/>
    <w:rsid w:val="00127EE3"/>
    <w:pPr>
      <w:widowControl/>
      <w:spacing w:before="360" w:after="120" w:line="360" w:lineRule="auto"/>
      <w:outlineLvl w:val="0"/>
    </w:pPr>
    <w:rPr>
      <w:rFonts w:eastAsia="Calibri"/>
      <w:b/>
      <w:caps/>
      <w:szCs w:val="22"/>
      <w:u w:val="single"/>
      <w:lang w:val="es-ES" w:eastAsia="es-ES" w:bidi="es-ES"/>
    </w:rPr>
  </w:style>
  <w:style w:type="paragraph" w:customStyle="1" w:styleId="HeadingIVX">
    <w:name w:val="Heading IVX"/>
    <w:basedOn w:val="HeadingLeft"/>
    <w:next w:val="Normal"/>
    <w:rsid w:val="00127EE3"/>
    <w:pPr>
      <w:numPr>
        <w:numId w:val="22"/>
      </w:numPr>
      <w:tabs>
        <w:tab w:val="clear" w:pos="567"/>
        <w:tab w:val="num" w:pos="1209"/>
      </w:tabs>
      <w:ind w:left="1209" w:hanging="360"/>
    </w:pPr>
  </w:style>
  <w:style w:type="paragraph" w:customStyle="1" w:styleId="Heading123">
    <w:name w:val="Heading 123"/>
    <w:basedOn w:val="HeadingLeft"/>
    <w:next w:val="Normal"/>
    <w:rsid w:val="00127EE3"/>
    <w:pPr>
      <w:numPr>
        <w:numId w:val="23"/>
      </w:numPr>
      <w:tabs>
        <w:tab w:val="clear" w:pos="567"/>
        <w:tab w:val="num" w:pos="1492"/>
      </w:tabs>
      <w:ind w:left="1492" w:hanging="360"/>
    </w:pPr>
  </w:style>
  <w:style w:type="paragraph" w:customStyle="1" w:styleId="HeadingABC">
    <w:name w:val="Heading ABC"/>
    <w:basedOn w:val="HeadingLeft"/>
    <w:next w:val="Normal"/>
    <w:rsid w:val="00127EE3"/>
    <w:pPr>
      <w:numPr>
        <w:numId w:val="24"/>
      </w:numPr>
      <w:tabs>
        <w:tab w:val="clear" w:pos="567"/>
        <w:tab w:val="num" w:pos="1492"/>
      </w:tabs>
      <w:ind w:left="1492" w:hanging="360"/>
    </w:pPr>
  </w:style>
  <w:style w:type="paragraph" w:customStyle="1" w:styleId="HeadingCentered">
    <w:name w:val="Heading Centered"/>
    <w:basedOn w:val="HeadingLeft"/>
    <w:next w:val="Normal"/>
    <w:rsid w:val="00127EE3"/>
    <w:pPr>
      <w:jc w:val="center"/>
    </w:pPr>
  </w:style>
  <w:style w:type="paragraph" w:customStyle="1" w:styleId="Jardin">
    <w:name w:val="Jardin"/>
    <w:basedOn w:val="Normal"/>
    <w:rsid w:val="00127EE3"/>
    <w:pPr>
      <w:widowControl/>
      <w:spacing w:before="200"/>
      <w:jc w:val="center"/>
    </w:pPr>
    <w:rPr>
      <w:rFonts w:eastAsia="Calibri"/>
      <w:szCs w:val="22"/>
      <w:lang w:val="es-ES" w:eastAsia="es-ES" w:bidi="es-ES"/>
    </w:rPr>
  </w:style>
  <w:style w:type="paragraph" w:customStyle="1" w:styleId="Amendment">
    <w:name w:val="Amendment"/>
    <w:basedOn w:val="Normal"/>
    <w:next w:val="Normal"/>
    <w:rsid w:val="00127EE3"/>
    <w:pPr>
      <w:widowControl/>
      <w:spacing w:before="120" w:after="120" w:line="360" w:lineRule="auto"/>
    </w:pPr>
    <w:rPr>
      <w:rFonts w:eastAsia="Calibri"/>
      <w:i/>
      <w:szCs w:val="22"/>
      <w:u w:val="single"/>
      <w:lang w:val="es-ES" w:eastAsia="es-ES" w:bidi="es-ES"/>
    </w:rPr>
  </w:style>
  <w:style w:type="paragraph" w:customStyle="1" w:styleId="AmendmentList">
    <w:name w:val="Amendment List"/>
    <w:basedOn w:val="Normal"/>
    <w:rsid w:val="00127EE3"/>
    <w:pPr>
      <w:widowControl/>
      <w:spacing w:before="120" w:after="120" w:line="360" w:lineRule="auto"/>
      <w:ind w:left="2268" w:hanging="2268"/>
    </w:pPr>
    <w:rPr>
      <w:rFonts w:eastAsia="Calibri"/>
      <w:szCs w:val="22"/>
      <w:lang w:val="es-ES" w:eastAsia="es-ES" w:bidi="es-ES"/>
    </w:rPr>
  </w:style>
  <w:style w:type="paragraph" w:customStyle="1" w:styleId="ReplyRE">
    <w:name w:val="Reply RE"/>
    <w:basedOn w:val="Normal"/>
    <w:next w:val="Normal"/>
    <w:rsid w:val="00127EE3"/>
    <w:pPr>
      <w:widowControl/>
      <w:spacing w:before="120" w:after="480"/>
      <w:contextualSpacing/>
    </w:pPr>
    <w:rPr>
      <w:rFonts w:eastAsia="Calibri"/>
      <w:szCs w:val="22"/>
      <w:lang w:val="es-ES" w:eastAsia="es-ES" w:bidi="es-ES"/>
    </w:rPr>
  </w:style>
  <w:style w:type="paragraph" w:customStyle="1" w:styleId="ReplyBold">
    <w:name w:val="Reply Bold"/>
    <w:basedOn w:val="ReplyRE"/>
    <w:next w:val="Normal"/>
    <w:rsid w:val="00127EE3"/>
    <w:rPr>
      <w:b/>
    </w:rPr>
  </w:style>
  <w:style w:type="paragraph" w:customStyle="1" w:styleId="Annex">
    <w:name w:val="Annex"/>
    <w:basedOn w:val="Normal"/>
    <w:next w:val="Normal"/>
    <w:rsid w:val="00127EE3"/>
    <w:pPr>
      <w:widowControl/>
      <w:spacing w:before="120" w:after="120" w:line="360" w:lineRule="auto"/>
      <w:jc w:val="right"/>
    </w:pPr>
    <w:rPr>
      <w:rFonts w:eastAsia="Calibri"/>
      <w:b/>
      <w:szCs w:val="22"/>
      <w:u w:val="single"/>
      <w:lang w:val="es-ES" w:eastAsia="es-ES" w:bidi="es-ES"/>
    </w:rPr>
  </w:style>
  <w:style w:type="paragraph" w:customStyle="1" w:styleId="Sign">
    <w:name w:val="Sign"/>
    <w:basedOn w:val="Normal"/>
    <w:rsid w:val="00127EE3"/>
    <w:pPr>
      <w:widowControl/>
      <w:tabs>
        <w:tab w:val="center" w:pos="7087"/>
      </w:tabs>
      <w:spacing w:before="120" w:after="120" w:line="360" w:lineRule="auto"/>
      <w:contextualSpacing/>
    </w:pPr>
    <w:rPr>
      <w:rFonts w:eastAsia="Calibri"/>
      <w:szCs w:val="22"/>
      <w:lang w:val="es-ES" w:eastAsia="es-ES" w:bidi="es-ES"/>
    </w:rPr>
  </w:style>
  <w:style w:type="paragraph" w:customStyle="1" w:styleId="NotDeclassified">
    <w:name w:val="Not Declassified"/>
    <w:basedOn w:val="Normal"/>
    <w:next w:val="Normal"/>
    <w:rsid w:val="00127EE3"/>
    <w:pPr>
      <w:widowControl/>
      <w:spacing w:before="120" w:after="120" w:line="360" w:lineRule="auto"/>
    </w:pPr>
    <w:rPr>
      <w:rFonts w:eastAsia="Calibri"/>
      <w:b/>
      <w:szCs w:val="22"/>
      <w:shd w:val="clear" w:color="auto" w:fill="CCCCCC"/>
      <w:lang w:val="es-ES" w:eastAsia="es-ES" w:bidi="es-ES"/>
    </w:rPr>
  </w:style>
  <w:style w:type="character" w:customStyle="1" w:styleId="NotDeclassifiedCharacter">
    <w:name w:val="Not Declassified Character"/>
    <w:basedOn w:val="DefaultParagraphFont"/>
    <w:rsid w:val="00127EE3"/>
    <w:rPr>
      <w:rFonts w:ascii="Times New Roman" w:hAnsi="Times New Roman" w:cs="Times New Roman"/>
      <w:b/>
      <w:sz w:val="24"/>
      <w:shd w:val="clear" w:color="auto" w:fill="CCCCCC"/>
    </w:rPr>
  </w:style>
  <w:style w:type="paragraph" w:customStyle="1" w:styleId="NormalCompact">
    <w:name w:val="Normal Compact"/>
    <w:basedOn w:val="Normal"/>
    <w:next w:val="Normal"/>
    <w:rsid w:val="00127EE3"/>
    <w:pPr>
      <w:widowControl/>
      <w:spacing w:before="120" w:after="120"/>
    </w:pPr>
    <w:rPr>
      <w:rFonts w:eastAsia="Calibri"/>
      <w:szCs w:val="22"/>
      <w:lang w:val="es-ES" w:eastAsia="es-ES" w:bidi="es-ES"/>
    </w:rPr>
  </w:style>
  <w:style w:type="paragraph" w:styleId="EndnoteText">
    <w:name w:val="endnote text"/>
    <w:basedOn w:val="Normal"/>
    <w:link w:val="EndnoteTextChar"/>
    <w:uiPriority w:val="99"/>
    <w:unhideWhenUsed/>
    <w:rsid w:val="00127EE3"/>
    <w:pPr>
      <w:widowControl/>
    </w:pPr>
    <w:rPr>
      <w:rFonts w:eastAsia="Calibri"/>
      <w:sz w:val="20"/>
      <w:lang w:val="es-ES" w:eastAsia="es-ES" w:bidi="es-ES"/>
    </w:rPr>
  </w:style>
  <w:style w:type="character" w:customStyle="1" w:styleId="EndnoteTextChar">
    <w:name w:val="Endnote Text Char"/>
    <w:basedOn w:val="DefaultParagraphFont"/>
    <w:link w:val="EndnoteText"/>
    <w:uiPriority w:val="99"/>
    <w:rsid w:val="00127EE3"/>
    <w:rPr>
      <w:rFonts w:eastAsia="Calibri"/>
      <w:lang w:val="es-ES" w:eastAsia="es-ES" w:bidi="es-ES"/>
    </w:rPr>
  </w:style>
  <w:style w:type="character" w:styleId="EndnoteReference">
    <w:name w:val="endnote reference"/>
    <w:basedOn w:val="DefaultParagraphFont"/>
    <w:uiPriority w:val="99"/>
    <w:unhideWhenUsed/>
    <w:rsid w:val="00127EE3"/>
    <w:rPr>
      <w:vertAlign w:val="superscript"/>
    </w:rPr>
  </w:style>
  <w:style w:type="character" w:styleId="PlaceholderText">
    <w:name w:val="Placeholder Text"/>
    <w:basedOn w:val="DefaultParagraphFont"/>
    <w:uiPriority w:val="99"/>
    <w:semiHidden/>
    <w:rsid w:val="00127EE3"/>
    <w:rPr>
      <w:color w:val="808080"/>
    </w:rPr>
  </w:style>
  <w:style w:type="paragraph" w:customStyle="1" w:styleId="Par-dash">
    <w:name w:val="Par-dash"/>
    <w:basedOn w:val="Normal"/>
    <w:next w:val="Normal"/>
    <w:rsid w:val="00127EE3"/>
    <w:pPr>
      <w:spacing w:line="360" w:lineRule="auto"/>
    </w:pPr>
    <w:rPr>
      <w:lang w:val="es-ES" w:eastAsia="es-ES" w:bidi="es-ES"/>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127EE3"/>
    <w:rPr>
      <w:kern w:val="2"/>
      <w:lang w:val="es-ES" w:eastAsia="es-ES" w:bidi="es-ES"/>
    </w:rPr>
  </w:style>
  <w:style w:type="paragraph" w:styleId="NormalWeb">
    <w:name w:val="Normal (Web)"/>
    <w:basedOn w:val="Normal"/>
    <w:uiPriority w:val="99"/>
    <w:unhideWhenUsed/>
    <w:rsid w:val="00127EE3"/>
    <w:pPr>
      <w:widowControl/>
      <w:spacing w:before="120" w:after="120" w:line="360" w:lineRule="auto"/>
    </w:pPr>
    <w:rPr>
      <w:rFonts w:eastAsia="Calibri"/>
      <w:szCs w:val="24"/>
      <w:lang w:val="es-ES" w:eastAsia="es-ES" w:bidi="es-ES"/>
    </w:rPr>
  </w:style>
  <w:style w:type="paragraph" w:styleId="TOCHeading">
    <w:name w:val="TOC Heading"/>
    <w:basedOn w:val="Normal"/>
    <w:next w:val="Normal"/>
    <w:uiPriority w:val="39"/>
    <w:unhideWhenUsed/>
    <w:qFormat/>
    <w:rsid w:val="00127EE3"/>
    <w:pPr>
      <w:widowControl/>
      <w:spacing w:before="120" w:after="240" w:line="360" w:lineRule="auto"/>
      <w:jc w:val="center"/>
    </w:pPr>
    <w:rPr>
      <w:rFonts w:eastAsia="Calibri"/>
      <w:b/>
      <w:sz w:val="28"/>
      <w:szCs w:val="22"/>
      <w:lang w:val="es-ES" w:eastAsia="es-ES" w:bidi="es-ES"/>
    </w:rPr>
  </w:style>
  <w:style w:type="paragraph" w:styleId="TOC4">
    <w:name w:val="toc 4"/>
    <w:basedOn w:val="Normal"/>
    <w:next w:val="Normal"/>
    <w:uiPriority w:val="39"/>
    <w:unhideWhenUsed/>
    <w:rsid w:val="00127EE3"/>
    <w:pPr>
      <w:widowControl/>
      <w:tabs>
        <w:tab w:val="right" w:leader="dot" w:pos="9071"/>
      </w:tabs>
      <w:spacing w:before="60" w:after="120" w:line="360" w:lineRule="auto"/>
      <w:ind w:left="850" w:hanging="850"/>
    </w:pPr>
    <w:rPr>
      <w:rFonts w:eastAsia="Calibri"/>
      <w:szCs w:val="22"/>
      <w:lang w:val="es-ES" w:eastAsia="es-ES" w:bidi="es-ES"/>
    </w:rPr>
  </w:style>
  <w:style w:type="paragraph" w:styleId="TOC5">
    <w:name w:val="toc 5"/>
    <w:basedOn w:val="Normal"/>
    <w:next w:val="Normal"/>
    <w:uiPriority w:val="39"/>
    <w:unhideWhenUsed/>
    <w:rsid w:val="00127EE3"/>
    <w:pPr>
      <w:widowControl/>
      <w:tabs>
        <w:tab w:val="right" w:leader="dot" w:pos="9071"/>
      </w:tabs>
      <w:spacing w:before="300" w:after="120" w:line="360" w:lineRule="auto"/>
    </w:pPr>
    <w:rPr>
      <w:rFonts w:eastAsia="Calibri"/>
      <w:szCs w:val="22"/>
      <w:lang w:val="es-ES" w:eastAsia="es-ES" w:bidi="es-ES"/>
    </w:rPr>
  </w:style>
  <w:style w:type="paragraph" w:styleId="TOC6">
    <w:name w:val="toc 6"/>
    <w:basedOn w:val="Normal"/>
    <w:next w:val="Normal"/>
    <w:uiPriority w:val="39"/>
    <w:unhideWhenUsed/>
    <w:rsid w:val="00127EE3"/>
    <w:pPr>
      <w:widowControl/>
      <w:tabs>
        <w:tab w:val="right" w:leader="dot" w:pos="9071"/>
      </w:tabs>
      <w:spacing w:before="240" w:after="120" w:line="360" w:lineRule="auto"/>
    </w:pPr>
    <w:rPr>
      <w:rFonts w:eastAsia="Calibri"/>
      <w:szCs w:val="22"/>
      <w:lang w:val="es-ES" w:eastAsia="es-ES" w:bidi="es-ES"/>
    </w:rPr>
  </w:style>
  <w:style w:type="paragraph" w:styleId="TOC7">
    <w:name w:val="toc 7"/>
    <w:basedOn w:val="Normal"/>
    <w:next w:val="Normal"/>
    <w:uiPriority w:val="39"/>
    <w:unhideWhenUsed/>
    <w:rsid w:val="00127EE3"/>
    <w:pPr>
      <w:widowControl/>
      <w:tabs>
        <w:tab w:val="right" w:leader="dot" w:pos="9071"/>
      </w:tabs>
      <w:spacing w:before="180" w:after="120" w:line="360" w:lineRule="auto"/>
    </w:pPr>
    <w:rPr>
      <w:rFonts w:eastAsia="Calibri"/>
      <w:szCs w:val="22"/>
      <w:lang w:val="es-ES" w:eastAsia="es-ES" w:bidi="es-ES"/>
    </w:rPr>
  </w:style>
  <w:style w:type="paragraph" w:styleId="TOC8">
    <w:name w:val="toc 8"/>
    <w:basedOn w:val="Normal"/>
    <w:next w:val="Normal"/>
    <w:uiPriority w:val="39"/>
    <w:unhideWhenUsed/>
    <w:rsid w:val="00127EE3"/>
    <w:pPr>
      <w:widowControl/>
      <w:tabs>
        <w:tab w:val="right" w:leader="dot" w:pos="9071"/>
      </w:tabs>
      <w:spacing w:before="120" w:after="120" w:line="360" w:lineRule="auto"/>
    </w:pPr>
    <w:rPr>
      <w:rFonts w:eastAsia="Calibri"/>
      <w:szCs w:val="22"/>
      <w:lang w:val="es-ES" w:eastAsia="es-ES" w:bidi="es-ES"/>
    </w:rPr>
  </w:style>
  <w:style w:type="paragraph" w:styleId="TOC9">
    <w:name w:val="toc 9"/>
    <w:basedOn w:val="Normal"/>
    <w:next w:val="Normal"/>
    <w:uiPriority w:val="39"/>
    <w:unhideWhenUsed/>
    <w:rsid w:val="00127EE3"/>
    <w:pPr>
      <w:widowControl/>
      <w:tabs>
        <w:tab w:val="right" w:leader="dot" w:pos="9071"/>
      </w:tabs>
      <w:spacing w:before="120" w:after="120" w:line="360" w:lineRule="auto"/>
    </w:pPr>
    <w:rPr>
      <w:rFonts w:eastAsia="Calibri"/>
      <w:szCs w:val="22"/>
      <w:lang w:val="es-ES" w:eastAsia="es-ES" w:bidi="es-ES"/>
    </w:rPr>
  </w:style>
  <w:style w:type="paragraph" w:customStyle="1" w:styleId="Text7">
    <w:name w:val="Text 7"/>
    <w:basedOn w:val="Normal"/>
    <w:rsid w:val="00127EE3"/>
    <w:pPr>
      <w:widowControl/>
      <w:spacing w:before="120" w:after="120" w:line="360" w:lineRule="auto"/>
      <w:ind w:left="4252"/>
    </w:pPr>
    <w:rPr>
      <w:rFonts w:eastAsia="Calibri"/>
      <w:szCs w:val="22"/>
      <w:lang w:val="es-ES" w:eastAsia="es-ES" w:bidi="es-ES"/>
    </w:rPr>
  </w:style>
  <w:style w:type="paragraph" w:customStyle="1" w:styleId="Text8">
    <w:name w:val="Text 8"/>
    <w:basedOn w:val="Normal"/>
    <w:rsid w:val="00127EE3"/>
    <w:pPr>
      <w:widowControl/>
      <w:spacing w:before="120" w:after="120" w:line="360" w:lineRule="auto"/>
      <w:ind w:left="4819"/>
    </w:pPr>
    <w:rPr>
      <w:rFonts w:eastAsia="Calibri"/>
      <w:szCs w:val="22"/>
      <w:lang w:val="es-ES" w:eastAsia="es-ES" w:bidi="es-ES"/>
    </w:rPr>
  </w:style>
  <w:style w:type="paragraph" w:customStyle="1" w:styleId="Text9">
    <w:name w:val="Text 9"/>
    <w:basedOn w:val="Normal"/>
    <w:rsid w:val="00127EE3"/>
    <w:pPr>
      <w:widowControl/>
      <w:spacing w:before="120" w:after="120" w:line="360" w:lineRule="auto"/>
      <w:ind w:left="5386"/>
    </w:pPr>
    <w:rPr>
      <w:rFonts w:eastAsia="Calibri"/>
      <w:szCs w:val="22"/>
      <w:lang w:val="es-ES" w:eastAsia="es-ES" w:bidi="es-ES"/>
    </w:rPr>
  </w:style>
  <w:style w:type="paragraph" w:customStyle="1" w:styleId="Text10">
    <w:name w:val="Text 10"/>
    <w:basedOn w:val="Normal"/>
    <w:rsid w:val="00127EE3"/>
    <w:pPr>
      <w:widowControl/>
      <w:spacing w:before="120" w:after="120" w:line="360" w:lineRule="auto"/>
      <w:ind w:left="5953"/>
    </w:pPr>
    <w:rPr>
      <w:rFonts w:eastAsia="Calibri"/>
      <w:szCs w:val="22"/>
      <w:lang w:val="es-ES" w:eastAsia="es-ES" w:bidi="es-ES"/>
    </w:rPr>
  </w:style>
  <w:style w:type="paragraph" w:customStyle="1" w:styleId="NormalLeft">
    <w:name w:val="Normal Left"/>
    <w:basedOn w:val="Normal"/>
    <w:rsid w:val="00127EE3"/>
    <w:pPr>
      <w:widowControl/>
      <w:spacing w:before="120" w:after="120" w:line="360" w:lineRule="auto"/>
    </w:pPr>
    <w:rPr>
      <w:rFonts w:eastAsia="Calibri"/>
      <w:szCs w:val="22"/>
      <w:lang w:val="es-ES" w:eastAsia="es-ES" w:bidi="es-ES"/>
    </w:rPr>
  </w:style>
  <w:style w:type="paragraph" w:customStyle="1" w:styleId="QuotedText">
    <w:name w:val="Quoted Text"/>
    <w:basedOn w:val="Normal"/>
    <w:rsid w:val="00127EE3"/>
    <w:pPr>
      <w:widowControl/>
      <w:spacing w:before="120" w:after="120" w:line="360" w:lineRule="auto"/>
      <w:ind w:left="1417"/>
    </w:pPr>
    <w:rPr>
      <w:rFonts w:eastAsia="Calibri"/>
      <w:szCs w:val="22"/>
      <w:lang w:val="es-ES" w:eastAsia="es-ES" w:bidi="es-ES"/>
    </w:rPr>
  </w:style>
  <w:style w:type="paragraph" w:customStyle="1" w:styleId="Point0">
    <w:name w:val="Point 0"/>
    <w:basedOn w:val="Normal"/>
    <w:rsid w:val="00127EE3"/>
    <w:pPr>
      <w:widowControl/>
      <w:spacing w:before="120" w:after="120" w:line="360" w:lineRule="auto"/>
      <w:ind w:left="850" w:hanging="850"/>
    </w:pPr>
    <w:rPr>
      <w:rFonts w:eastAsia="Calibri"/>
      <w:szCs w:val="22"/>
      <w:lang w:val="es-ES" w:eastAsia="es-ES" w:bidi="es-ES"/>
    </w:rPr>
  </w:style>
  <w:style w:type="paragraph" w:customStyle="1" w:styleId="Point2">
    <w:name w:val="Point 2"/>
    <w:basedOn w:val="Normal"/>
    <w:rsid w:val="00127EE3"/>
    <w:pPr>
      <w:widowControl/>
      <w:spacing w:before="120" w:after="120" w:line="360" w:lineRule="auto"/>
      <w:ind w:left="1984" w:hanging="567"/>
    </w:pPr>
    <w:rPr>
      <w:rFonts w:eastAsia="Calibri"/>
      <w:szCs w:val="22"/>
      <w:lang w:val="es-ES" w:eastAsia="es-ES" w:bidi="es-ES"/>
    </w:rPr>
  </w:style>
  <w:style w:type="paragraph" w:customStyle="1" w:styleId="Point3">
    <w:name w:val="Point 3"/>
    <w:basedOn w:val="Normal"/>
    <w:rsid w:val="00127EE3"/>
    <w:pPr>
      <w:widowControl/>
      <w:spacing w:before="120" w:after="120" w:line="360" w:lineRule="auto"/>
      <w:ind w:left="2551" w:hanging="567"/>
    </w:pPr>
    <w:rPr>
      <w:rFonts w:eastAsia="Calibri"/>
      <w:szCs w:val="22"/>
      <w:lang w:val="es-ES" w:eastAsia="es-ES" w:bidi="es-ES"/>
    </w:rPr>
  </w:style>
  <w:style w:type="paragraph" w:customStyle="1" w:styleId="Point4">
    <w:name w:val="Point 4"/>
    <w:basedOn w:val="Normal"/>
    <w:rsid w:val="00127EE3"/>
    <w:pPr>
      <w:widowControl/>
      <w:spacing w:before="120" w:after="120" w:line="360" w:lineRule="auto"/>
      <w:ind w:left="3118" w:hanging="567"/>
    </w:pPr>
    <w:rPr>
      <w:rFonts w:eastAsia="Calibri"/>
      <w:szCs w:val="22"/>
      <w:lang w:val="es-ES" w:eastAsia="es-ES" w:bidi="es-ES"/>
    </w:rPr>
  </w:style>
  <w:style w:type="paragraph" w:customStyle="1" w:styleId="Point5">
    <w:name w:val="Point 5"/>
    <w:basedOn w:val="Normal"/>
    <w:rsid w:val="00127EE3"/>
    <w:pPr>
      <w:widowControl/>
      <w:spacing w:before="120" w:after="120" w:line="360" w:lineRule="auto"/>
      <w:ind w:left="3685" w:hanging="567"/>
    </w:pPr>
    <w:rPr>
      <w:rFonts w:eastAsia="Calibri"/>
      <w:szCs w:val="22"/>
      <w:lang w:val="es-ES" w:eastAsia="es-ES" w:bidi="es-ES"/>
    </w:rPr>
  </w:style>
  <w:style w:type="paragraph" w:customStyle="1" w:styleId="Point6">
    <w:name w:val="Point 6"/>
    <w:basedOn w:val="Normal"/>
    <w:rsid w:val="00127EE3"/>
    <w:pPr>
      <w:widowControl/>
      <w:spacing w:before="120" w:after="120" w:line="360" w:lineRule="auto"/>
      <w:ind w:left="4252" w:hanging="567"/>
    </w:pPr>
    <w:rPr>
      <w:rFonts w:eastAsia="Calibri"/>
      <w:szCs w:val="22"/>
      <w:lang w:val="es-ES" w:eastAsia="es-ES" w:bidi="es-ES"/>
    </w:rPr>
  </w:style>
  <w:style w:type="paragraph" w:customStyle="1" w:styleId="Point7">
    <w:name w:val="Point 7"/>
    <w:basedOn w:val="Normal"/>
    <w:rsid w:val="00127EE3"/>
    <w:pPr>
      <w:widowControl/>
      <w:spacing w:before="120" w:after="120" w:line="360" w:lineRule="auto"/>
      <w:ind w:left="4819" w:hanging="567"/>
    </w:pPr>
    <w:rPr>
      <w:rFonts w:eastAsia="Calibri"/>
      <w:szCs w:val="22"/>
      <w:lang w:val="es-ES" w:eastAsia="es-ES" w:bidi="es-ES"/>
    </w:rPr>
  </w:style>
  <w:style w:type="paragraph" w:customStyle="1" w:styleId="Point8">
    <w:name w:val="Point 8"/>
    <w:basedOn w:val="Normal"/>
    <w:rsid w:val="00127EE3"/>
    <w:pPr>
      <w:widowControl/>
      <w:spacing w:before="120" w:after="120" w:line="360" w:lineRule="auto"/>
      <w:ind w:left="5386" w:hanging="567"/>
    </w:pPr>
    <w:rPr>
      <w:rFonts w:eastAsia="Calibri"/>
      <w:szCs w:val="22"/>
      <w:lang w:val="es-ES" w:eastAsia="es-ES" w:bidi="es-ES"/>
    </w:rPr>
  </w:style>
  <w:style w:type="paragraph" w:customStyle="1" w:styleId="Point9">
    <w:name w:val="Point 9"/>
    <w:basedOn w:val="Normal"/>
    <w:rsid w:val="00127EE3"/>
    <w:pPr>
      <w:widowControl/>
      <w:spacing w:before="120" w:after="120" w:line="360" w:lineRule="auto"/>
      <w:ind w:left="5953" w:hanging="567"/>
    </w:pPr>
    <w:rPr>
      <w:rFonts w:eastAsia="Calibri"/>
      <w:szCs w:val="22"/>
      <w:lang w:val="es-ES" w:eastAsia="es-ES" w:bidi="es-ES"/>
    </w:rPr>
  </w:style>
  <w:style w:type="paragraph" w:customStyle="1" w:styleId="PointDouble0">
    <w:name w:val="PointDouble 0"/>
    <w:basedOn w:val="Normal"/>
    <w:rsid w:val="00127EE3"/>
    <w:pPr>
      <w:widowControl/>
      <w:tabs>
        <w:tab w:val="left" w:pos="850"/>
      </w:tabs>
      <w:spacing w:before="120" w:after="120" w:line="360" w:lineRule="auto"/>
      <w:ind w:left="1417" w:hanging="1417"/>
    </w:pPr>
    <w:rPr>
      <w:rFonts w:eastAsia="Calibri"/>
      <w:szCs w:val="22"/>
      <w:lang w:val="es-ES" w:eastAsia="es-ES" w:bidi="es-ES"/>
    </w:rPr>
  </w:style>
  <w:style w:type="paragraph" w:customStyle="1" w:styleId="PointDouble1">
    <w:name w:val="PointDouble 1"/>
    <w:basedOn w:val="Normal"/>
    <w:rsid w:val="00127EE3"/>
    <w:pPr>
      <w:widowControl/>
      <w:tabs>
        <w:tab w:val="left" w:pos="1417"/>
      </w:tabs>
      <w:spacing w:before="120" w:after="120" w:line="360" w:lineRule="auto"/>
      <w:ind w:left="1984" w:hanging="1134"/>
    </w:pPr>
    <w:rPr>
      <w:rFonts w:eastAsia="Calibri"/>
      <w:szCs w:val="22"/>
      <w:lang w:val="es-ES" w:eastAsia="es-ES" w:bidi="es-ES"/>
    </w:rPr>
  </w:style>
  <w:style w:type="paragraph" w:customStyle="1" w:styleId="PointDouble2">
    <w:name w:val="PointDouble 2"/>
    <w:basedOn w:val="Normal"/>
    <w:rsid w:val="00127EE3"/>
    <w:pPr>
      <w:widowControl/>
      <w:tabs>
        <w:tab w:val="left" w:pos="1984"/>
      </w:tabs>
      <w:spacing w:before="120" w:after="120" w:line="360" w:lineRule="auto"/>
      <w:ind w:left="2551" w:hanging="1134"/>
    </w:pPr>
    <w:rPr>
      <w:rFonts w:eastAsia="Calibri"/>
      <w:szCs w:val="22"/>
      <w:lang w:val="es-ES" w:eastAsia="es-ES" w:bidi="es-ES"/>
    </w:rPr>
  </w:style>
  <w:style w:type="paragraph" w:customStyle="1" w:styleId="PointDouble3">
    <w:name w:val="PointDouble 3"/>
    <w:basedOn w:val="Normal"/>
    <w:rsid w:val="00127EE3"/>
    <w:pPr>
      <w:widowControl/>
      <w:tabs>
        <w:tab w:val="left" w:pos="2551"/>
      </w:tabs>
      <w:spacing w:before="120" w:after="120" w:line="360" w:lineRule="auto"/>
      <w:ind w:left="3118" w:hanging="1134"/>
    </w:pPr>
    <w:rPr>
      <w:rFonts w:eastAsia="Calibri"/>
      <w:szCs w:val="22"/>
      <w:lang w:val="es-ES" w:eastAsia="es-ES" w:bidi="es-ES"/>
    </w:rPr>
  </w:style>
  <w:style w:type="paragraph" w:customStyle="1" w:styleId="PointDouble4">
    <w:name w:val="PointDouble 4"/>
    <w:basedOn w:val="Normal"/>
    <w:rsid w:val="00127EE3"/>
    <w:pPr>
      <w:widowControl/>
      <w:tabs>
        <w:tab w:val="left" w:pos="3118"/>
      </w:tabs>
      <w:spacing w:before="120" w:after="120" w:line="360" w:lineRule="auto"/>
      <w:ind w:left="3685" w:hanging="1134"/>
    </w:pPr>
    <w:rPr>
      <w:rFonts w:eastAsia="Calibri"/>
      <w:szCs w:val="22"/>
      <w:lang w:val="es-ES" w:eastAsia="es-ES" w:bidi="es-ES"/>
    </w:rPr>
  </w:style>
  <w:style w:type="paragraph" w:customStyle="1" w:styleId="PointDouble5">
    <w:name w:val="PointDouble 5"/>
    <w:basedOn w:val="Normal"/>
    <w:rsid w:val="00127EE3"/>
    <w:pPr>
      <w:widowControl/>
      <w:tabs>
        <w:tab w:val="left" w:pos="3685"/>
      </w:tabs>
      <w:spacing w:before="120" w:after="120" w:line="360" w:lineRule="auto"/>
      <w:ind w:left="4252" w:hanging="1134"/>
    </w:pPr>
    <w:rPr>
      <w:rFonts w:eastAsia="Calibri"/>
      <w:szCs w:val="22"/>
      <w:lang w:val="es-ES" w:eastAsia="es-ES" w:bidi="es-ES"/>
    </w:rPr>
  </w:style>
  <w:style w:type="paragraph" w:customStyle="1" w:styleId="PointTriple0">
    <w:name w:val="PointTriple 0"/>
    <w:basedOn w:val="Normal"/>
    <w:rsid w:val="00127EE3"/>
    <w:pPr>
      <w:widowControl/>
      <w:tabs>
        <w:tab w:val="left" w:pos="850"/>
        <w:tab w:val="left" w:pos="1417"/>
      </w:tabs>
      <w:spacing w:before="120" w:after="120" w:line="360" w:lineRule="auto"/>
      <w:ind w:left="1984" w:hanging="1984"/>
    </w:pPr>
    <w:rPr>
      <w:rFonts w:eastAsia="Calibri"/>
      <w:szCs w:val="22"/>
      <w:lang w:val="es-ES" w:eastAsia="es-ES" w:bidi="es-ES"/>
    </w:rPr>
  </w:style>
  <w:style w:type="paragraph" w:customStyle="1" w:styleId="PointTriple1">
    <w:name w:val="PointTriple 1"/>
    <w:basedOn w:val="Normal"/>
    <w:rsid w:val="00127EE3"/>
    <w:pPr>
      <w:widowControl/>
      <w:tabs>
        <w:tab w:val="left" w:pos="1417"/>
        <w:tab w:val="left" w:pos="1984"/>
      </w:tabs>
      <w:spacing w:before="120" w:after="120" w:line="360" w:lineRule="auto"/>
      <w:ind w:left="2551" w:hanging="1701"/>
    </w:pPr>
    <w:rPr>
      <w:rFonts w:eastAsia="Calibri"/>
      <w:szCs w:val="22"/>
      <w:lang w:val="es-ES" w:eastAsia="es-ES" w:bidi="es-ES"/>
    </w:rPr>
  </w:style>
  <w:style w:type="paragraph" w:customStyle="1" w:styleId="PointTriple2">
    <w:name w:val="PointTriple 2"/>
    <w:basedOn w:val="Normal"/>
    <w:rsid w:val="00127EE3"/>
    <w:pPr>
      <w:widowControl/>
      <w:tabs>
        <w:tab w:val="left" w:pos="1984"/>
        <w:tab w:val="left" w:pos="2551"/>
      </w:tabs>
      <w:spacing w:before="120" w:after="120" w:line="360" w:lineRule="auto"/>
      <w:ind w:left="3118" w:hanging="1701"/>
    </w:pPr>
    <w:rPr>
      <w:rFonts w:eastAsia="Calibri"/>
      <w:szCs w:val="22"/>
      <w:lang w:val="es-ES" w:eastAsia="es-ES" w:bidi="es-ES"/>
    </w:rPr>
  </w:style>
  <w:style w:type="paragraph" w:customStyle="1" w:styleId="PointTriple3">
    <w:name w:val="PointTriple 3"/>
    <w:basedOn w:val="Normal"/>
    <w:rsid w:val="00127EE3"/>
    <w:pPr>
      <w:widowControl/>
      <w:tabs>
        <w:tab w:val="left" w:pos="2551"/>
        <w:tab w:val="left" w:pos="3118"/>
      </w:tabs>
      <w:spacing w:before="120" w:after="120" w:line="360" w:lineRule="auto"/>
      <w:ind w:left="3685" w:hanging="1701"/>
    </w:pPr>
    <w:rPr>
      <w:rFonts w:eastAsia="Calibri"/>
      <w:szCs w:val="22"/>
      <w:lang w:val="es-ES" w:eastAsia="es-ES" w:bidi="es-ES"/>
    </w:rPr>
  </w:style>
  <w:style w:type="paragraph" w:customStyle="1" w:styleId="PointTriple4">
    <w:name w:val="PointTriple 4"/>
    <w:basedOn w:val="Normal"/>
    <w:rsid w:val="00127EE3"/>
    <w:pPr>
      <w:widowControl/>
      <w:tabs>
        <w:tab w:val="left" w:pos="3118"/>
        <w:tab w:val="left" w:pos="3685"/>
      </w:tabs>
      <w:spacing w:before="120" w:after="120" w:line="360" w:lineRule="auto"/>
      <w:ind w:left="4252" w:hanging="1701"/>
    </w:pPr>
    <w:rPr>
      <w:rFonts w:eastAsia="Calibri"/>
      <w:szCs w:val="22"/>
      <w:lang w:val="es-ES" w:eastAsia="es-ES" w:bidi="es-ES"/>
    </w:rPr>
  </w:style>
  <w:style w:type="paragraph" w:customStyle="1" w:styleId="PointTriple5">
    <w:name w:val="PointTriple 5"/>
    <w:basedOn w:val="Normal"/>
    <w:rsid w:val="00127EE3"/>
    <w:pPr>
      <w:widowControl/>
      <w:tabs>
        <w:tab w:val="left" w:pos="3685"/>
        <w:tab w:val="left" w:pos="4252"/>
      </w:tabs>
      <w:spacing w:before="120" w:after="120" w:line="360" w:lineRule="auto"/>
      <w:ind w:left="4819" w:hanging="1701"/>
    </w:pPr>
    <w:rPr>
      <w:rFonts w:eastAsia="Calibri"/>
      <w:szCs w:val="22"/>
      <w:lang w:val="es-ES" w:eastAsia="es-ES" w:bidi="es-ES"/>
    </w:rPr>
  </w:style>
  <w:style w:type="paragraph" w:customStyle="1" w:styleId="Tiret0">
    <w:name w:val="Tiret 0"/>
    <w:basedOn w:val="Normal"/>
    <w:rsid w:val="00127EE3"/>
    <w:pPr>
      <w:widowControl/>
      <w:numPr>
        <w:numId w:val="25"/>
      </w:numPr>
      <w:tabs>
        <w:tab w:val="clear" w:pos="850"/>
        <w:tab w:val="num" w:pos="360"/>
      </w:tabs>
      <w:spacing w:before="120" w:after="120" w:line="360" w:lineRule="auto"/>
      <w:ind w:left="360" w:hanging="360"/>
    </w:pPr>
    <w:rPr>
      <w:rFonts w:eastAsia="Calibri"/>
      <w:szCs w:val="22"/>
      <w:lang w:val="es-ES" w:eastAsia="es-ES" w:bidi="es-ES"/>
    </w:rPr>
  </w:style>
  <w:style w:type="paragraph" w:customStyle="1" w:styleId="Tiret1">
    <w:name w:val="Tiret 1"/>
    <w:basedOn w:val="Normal"/>
    <w:rsid w:val="00127EE3"/>
    <w:pPr>
      <w:widowControl/>
      <w:numPr>
        <w:numId w:val="26"/>
      </w:numPr>
      <w:tabs>
        <w:tab w:val="clear" w:pos="1417"/>
        <w:tab w:val="num" w:pos="643"/>
      </w:tabs>
      <w:spacing w:before="120" w:after="120" w:line="360" w:lineRule="auto"/>
      <w:ind w:left="643" w:hanging="360"/>
    </w:pPr>
    <w:rPr>
      <w:rFonts w:eastAsia="Calibri"/>
      <w:szCs w:val="22"/>
      <w:lang w:val="es-ES" w:eastAsia="es-ES" w:bidi="es-ES"/>
    </w:rPr>
  </w:style>
  <w:style w:type="paragraph" w:customStyle="1" w:styleId="Tiret2">
    <w:name w:val="Tiret 2"/>
    <w:basedOn w:val="Normal"/>
    <w:rsid w:val="00127EE3"/>
    <w:pPr>
      <w:widowControl/>
      <w:numPr>
        <w:numId w:val="27"/>
      </w:numPr>
      <w:tabs>
        <w:tab w:val="clear" w:pos="1984"/>
        <w:tab w:val="num" w:pos="926"/>
      </w:tabs>
      <w:spacing w:before="120" w:after="120" w:line="360" w:lineRule="auto"/>
      <w:ind w:left="926" w:hanging="360"/>
    </w:pPr>
    <w:rPr>
      <w:rFonts w:eastAsia="Calibri"/>
      <w:szCs w:val="22"/>
      <w:lang w:val="es-ES" w:eastAsia="es-ES" w:bidi="es-ES"/>
    </w:rPr>
  </w:style>
  <w:style w:type="paragraph" w:customStyle="1" w:styleId="Tiret3">
    <w:name w:val="Tiret 3"/>
    <w:basedOn w:val="Normal"/>
    <w:rsid w:val="00127EE3"/>
    <w:pPr>
      <w:widowControl/>
      <w:numPr>
        <w:numId w:val="28"/>
      </w:numPr>
      <w:tabs>
        <w:tab w:val="clear" w:pos="2551"/>
        <w:tab w:val="num" w:pos="1209"/>
      </w:tabs>
      <w:spacing w:before="120" w:after="120" w:line="360" w:lineRule="auto"/>
      <w:ind w:left="1209" w:hanging="360"/>
    </w:pPr>
    <w:rPr>
      <w:rFonts w:eastAsia="Calibri"/>
      <w:szCs w:val="22"/>
      <w:lang w:val="es-ES" w:eastAsia="es-ES" w:bidi="es-ES"/>
    </w:rPr>
  </w:style>
  <w:style w:type="paragraph" w:customStyle="1" w:styleId="Tiret4">
    <w:name w:val="Tiret 4"/>
    <w:basedOn w:val="Normal"/>
    <w:rsid w:val="00127EE3"/>
    <w:pPr>
      <w:widowControl/>
      <w:numPr>
        <w:numId w:val="29"/>
      </w:numPr>
      <w:tabs>
        <w:tab w:val="clear" w:pos="3118"/>
        <w:tab w:val="num" w:pos="1492"/>
      </w:tabs>
      <w:spacing w:before="120" w:after="120" w:line="360" w:lineRule="auto"/>
      <w:ind w:left="1492" w:hanging="360"/>
    </w:pPr>
    <w:rPr>
      <w:rFonts w:eastAsia="Calibri"/>
      <w:szCs w:val="22"/>
      <w:lang w:val="es-ES" w:eastAsia="es-ES" w:bidi="es-ES"/>
    </w:rPr>
  </w:style>
  <w:style w:type="paragraph" w:customStyle="1" w:styleId="Tiret5">
    <w:name w:val="Tiret 5"/>
    <w:basedOn w:val="Normal"/>
    <w:rsid w:val="00127EE3"/>
    <w:pPr>
      <w:widowControl/>
      <w:numPr>
        <w:numId w:val="30"/>
      </w:numPr>
      <w:tabs>
        <w:tab w:val="clear" w:pos="3685"/>
        <w:tab w:val="num" w:pos="360"/>
      </w:tabs>
      <w:spacing w:before="120" w:after="120" w:line="360" w:lineRule="auto"/>
      <w:ind w:left="360" w:hanging="360"/>
    </w:pPr>
    <w:rPr>
      <w:rFonts w:eastAsia="Calibri"/>
      <w:szCs w:val="22"/>
      <w:lang w:val="es-ES" w:eastAsia="es-ES" w:bidi="es-ES"/>
    </w:rPr>
  </w:style>
  <w:style w:type="paragraph" w:customStyle="1" w:styleId="Tiret6">
    <w:name w:val="Tiret 6"/>
    <w:basedOn w:val="Normal"/>
    <w:rsid w:val="00127EE3"/>
    <w:pPr>
      <w:widowControl/>
      <w:numPr>
        <w:numId w:val="31"/>
      </w:numPr>
      <w:tabs>
        <w:tab w:val="clear" w:pos="4252"/>
        <w:tab w:val="num" w:pos="643"/>
      </w:tabs>
      <w:spacing w:before="120" w:after="120" w:line="360" w:lineRule="auto"/>
      <w:ind w:left="643" w:hanging="360"/>
    </w:pPr>
    <w:rPr>
      <w:rFonts w:eastAsia="Calibri"/>
      <w:szCs w:val="22"/>
      <w:lang w:val="es-ES" w:eastAsia="es-ES" w:bidi="es-ES"/>
    </w:rPr>
  </w:style>
  <w:style w:type="paragraph" w:customStyle="1" w:styleId="Tiret7">
    <w:name w:val="Tiret 7"/>
    <w:basedOn w:val="Normal"/>
    <w:rsid w:val="00127EE3"/>
    <w:pPr>
      <w:widowControl/>
      <w:numPr>
        <w:numId w:val="32"/>
      </w:numPr>
      <w:tabs>
        <w:tab w:val="clear" w:pos="4819"/>
        <w:tab w:val="num" w:pos="926"/>
      </w:tabs>
      <w:spacing w:before="120" w:after="120" w:line="360" w:lineRule="auto"/>
      <w:ind w:left="926" w:hanging="360"/>
    </w:pPr>
    <w:rPr>
      <w:rFonts w:eastAsia="Calibri"/>
      <w:szCs w:val="22"/>
      <w:lang w:val="es-ES" w:eastAsia="es-ES" w:bidi="es-ES"/>
    </w:rPr>
  </w:style>
  <w:style w:type="paragraph" w:customStyle="1" w:styleId="Tiret8">
    <w:name w:val="Tiret 8"/>
    <w:basedOn w:val="Normal"/>
    <w:rsid w:val="00127EE3"/>
    <w:pPr>
      <w:widowControl/>
      <w:numPr>
        <w:numId w:val="33"/>
      </w:numPr>
      <w:tabs>
        <w:tab w:val="clear" w:pos="5386"/>
        <w:tab w:val="num" w:pos="1209"/>
      </w:tabs>
      <w:spacing w:before="120" w:after="120" w:line="360" w:lineRule="auto"/>
      <w:ind w:left="1209" w:hanging="360"/>
    </w:pPr>
    <w:rPr>
      <w:rFonts w:eastAsia="Calibri"/>
      <w:szCs w:val="22"/>
      <w:lang w:val="es-ES" w:eastAsia="es-ES" w:bidi="es-ES"/>
    </w:rPr>
  </w:style>
  <w:style w:type="paragraph" w:customStyle="1" w:styleId="NumPar1">
    <w:name w:val="NumPar 1"/>
    <w:basedOn w:val="Normal"/>
    <w:next w:val="Text1"/>
    <w:rsid w:val="00127EE3"/>
    <w:pPr>
      <w:widowControl/>
      <w:numPr>
        <w:numId w:val="34"/>
      </w:numPr>
      <w:tabs>
        <w:tab w:val="left" w:pos="850"/>
        <w:tab w:val="num" w:pos="1492"/>
      </w:tabs>
      <w:spacing w:before="120" w:after="120" w:line="360" w:lineRule="auto"/>
      <w:ind w:left="1492" w:hanging="360"/>
    </w:pPr>
    <w:rPr>
      <w:rFonts w:eastAsia="Calibri"/>
      <w:szCs w:val="22"/>
      <w:lang w:val="es-ES" w:eastAsia="es-ES" w:bidi="es-ES"/>
    </w:rPr>
  </w:style>
  <w:style w:type="paragraph" w:customStyle="1" w:styleId="NumPar2">
    <w:name w:val="NumPar 2"/>
    <w:basedOn w:val="Normal"/>
    <w:next w:val="Text1"/>
    <w:rsid w:val="00127EE3"/>
    <w:pPr>
      <w:widowControl/>
      <w:numPr>
        <w:ilvl w:val="1"/>
        <w:numId w:val="34"/>
      </w:numPr>
      <w:tabs>
        <w:tab w:val="left" w:pos="850"/>
        <w:tab w:val="num" w:pos="1492"/>
      </w:tabs>
      <w:spacing w:before="120" w:after="120" w:line="360" w:lineRule="auto"/>
      <w:ind w:left="1492" w:hanging="360"/>
    </w:pPr>
    <w:rPr>
      <w:rFonts w:eastAsia="Calibri"/>
      <w:szCs w:val="22"/>
      <w:lang w:val="es-ES" w:eastAsia="es-ES" w:bidi="es-ES"/>
    </w:rPr>
  </w:style>
  <w:style w:type="paragraph" w:customStyle="1" w:styleId="NumPar3">
    <w:name w:val="NumPar 3"/>
    <w:basedOn w:val="Normal"/>
    <w:next w:val="Text1"/>
    <w:rsid w:val="00127EE3"/>
    <w:pPr>
      <w:widowControl/>
      <w:numPr>
        <w:ilvl w:val="2"/>
        <w:numId w:val="34"/>
      </w:numPr>
      <w:tabs>
        <w:tab w:val="left" w:pos="850"/>
        <w:tab w:val="num" w:pos="1492"/>
      </w:tabs>
      <w:spacing w:before="120" w:after="120" w:line="360" w:lineRule="auto"/>
      <w:ind w:left="1492" w:hanging="360"/>
    </w:pPr>
    <w:rPr>
      <w:rFonts w:eastAsia="Calibri"/>
      <w:szCs w:val="22"/>
      <w:lang w:val="es-ES" w:eastAsia="es-ES" w:bidi="es-ES"/>
    </w:rPr>
  </w:style>
  <w:style w:type="paragraph" w:customStyle="1" w:styleId="NumPar4">
    <w:name w:val="NumPar 4"/>
    <w:basedOn w:val="Normal"/>
    <w:next w:val="Text1"/>
    <w:rsid w:val="00127EE3"/>
    <w:pPr>
      <w:widowControl/>
      <w:numPr>
        <w:ilvl w:val="3"/>
        <w:numId w:val="34"/>
      </w:numPr>
      <w:tabs>
        <w:tab w:val="left" w:pos="850"/>
        <w:tab w:val="num" w:pos="1492"/>
      </w:tabs>
      <w:spacing w:before="120" w:after="120" w:line="360" w:lineRule="auto"/>
      <w:ind w:left="1492" w:hanging="360"/>
    </w:pPr>
    <w:rPr>
      <w:rFonts w:eastAsia="Calibri"/>
      <w:szCs w:val="22"/>
      <w:lang w:val="es-ES" w:eastAsia="es-ES" w:bidi="es-ES"/>
    </w:rPr>
  </w:style>
  <w:style w:type="paragraph" w:customStyle="1" w:styleId="NumPar5">
    <w:name w:val="NumPar 5"/>
    <w:basedOn w:val="Normal"/>
    <w:next w:val="Text2"/>
    <w:rsid w:val="00127EE3"/>
    <w:pPr>
      <w:widowControl/>
      <w:numPr>
        <w:ilvl w:val="4"/>
        <w:numId w:val="34"/>
      </w:numPr>
      <w:tabs>
        <w:tab w:val="left" w:pos="1417"/>
        <w:tab w:val="num" w:pos="1492"/>
      </w:tabs>
      <w:spacing w:before="120" w:after="120" w:line="360" w:lineRule="auto"/>
      <w:ind w:left="1492" w:hanging="360"/>
    </w:pPr>
    <w:rPr>
      <w:rFonts w:eastAsia="Calibri"/>
      <w:szCs w:val="22"/>
      <w:lang w:val="es-ES" w:eastAsia="es-ES" w:bidi="es-ES"/>
    </w:rPr>
  </w:style>
  <w:style w:type="paragraph" w:customStyle="1" w:styleId="NumPar6">
    <w:name w:val="NumPar 6"/>
    <w:basedOn w:val="Normal"/>
    <w:next w:val="Text2"/>
    <w:rsid w:val="00127EE3"/>
    <w:pPr>
      <w:widowControl/>
      <w:numPr>
        <w:ilvl w:val="5"/>
        <w:numId w:val="34"/>
      </w:numPr>
      <w:tabs>
        <w:tab w:val="left" w:pos="1417"/>
        <w:tab w:val="num" w:pos="1492"/>
      </w:tabs>
      <w:spacing w:before="120" w:after="120" w:line="360" w:lineRule="auto"/>
      <w:ind w:left="1492" w:hanging="360"/>
    </w:pPr>
    <w:rPr>
      <w:rFonts w:eastAsia="Calibri"/>
      <w:szCs w:val="22"/>
      <w:lang w:val="es-ES" w:eastAsia="es-ES" w:bidi="es-ES"/>
    </w:rPr>
  </w:style>
  <w:style w:type="paragraph" w:customStyle="1" w:styleId="NumPar7">
    <w:name w:val="NumPar 7"/>
    <w:basedOn w:val="Normal"/>
    <w:next w:val="Text2"/>
    <w:rsid w:val="00127EE3"/>
    <w:pPr>
      <w:widowControl/>
      <w:numPr>
        <w:ilvl w:val="6"/>
        <w:numId w:val="34"/>
      </w:numPr>
      <w:tabs>
        <w:tab w:val="left" w:pos="1417"/>
        <w:tab w:val="num" w:pos="1492"/>
      </w:tabs>
      <w:spacing w:before="120" w:after="120" w:line="360" w:lineRule="auto"/>
      <w:ind w:left="1492" w:hanging="360"/>
    </w:pPr>
    <w:rPr>
      <w:rFonts w:eastAsia="Calibri"/>
      <w:szCs w:val="22"/>
      <w:lang w:val="es-ES" w:eastAsia="es-ES" w:bidi="es-ES"/>
    </w:rPr>
  </w:style>
  <w:style w:type="paragraph" w:customStyle="1" w:styleId="ManualNumPar1">
    <w:name w:val="Manual NumPar 1"/>
    <w:basedOn w:val="Normal"/>
    <w:next w:val="Text1"/>
    <w:rsid w:val="00127EE3"/>
    <w:pPr>
      <w:widowControl/>
      <w:spacing w:before="120" w:after="120" w:line="360" w:lineRule="auto"/>
      <w:ind w:left="850" w:hanging="850"/>
    </w:pPr>
    <w:rPr>
      <w:rFonts w:eastAsia="Calibri"/>
      <w:szCs w:val="22"/>
      <w:lang w:val="es-ES" w:eastAsia="es-ES" w:bidi="es-ES"/>
    </w:rPr>
  </w:style>
  <w:style w:type="paragraph" w:customStyle="1" w:styleId="ManualNumPar2">
    <w:name w:val="Manual NumPar 2"/>
    <w:basedOn w:val="Normal"/>
    <w:next w:val="Text1"/>
    <w:rsid w:val="00127EE3"/>
    <w:pPr>
      <w:widowControl/>
      <w:spacing w:before="120" w:after="120" w:line="360" w:lineRule="auto"/>
      <w:ind w:left="850" w:hanging="850"/>
    </w:pPr>
    <w:rPr>
      <w:rFonts w:eastAsia="Calibri"/>
      <w:szCs w:val="22"/>
      <w:lang w:val="es-ES" w:eastAsia="es-ES" w:bidi="es-ES"/>
    </w:rPr>
  </w:style>
  <w:style w:type="paragraph" w:customStyle="1" w:styleId="ManualNumPar3">
    <w:name w:val="Manual NumPar 3"/>
    <w:basedOn w:val="Normal"/>
    <w:next w:val="Text1"/>
    <w:rsid w:val="00127EE3"/>
    <w:pPr>
      <w:widowControl/>
      <w:spacing w:before="120" w:after="120" w:line="360" w:lineRule="auto"/>
      <w:ind w:left="850" w:hanging="850"/>
    </w:pPr>
    <w:rPr>
      <w:rFonts w:eastAsia="Calibri"/>
      <w:szCs w:val="22"/>
      <w:lang w:val="es-ES" w:eastAsia="es-ES" w:bidi="es-ES"/>
    </w:rPr>
  </w:style>
  <w:style w:type="paragraph" w:customStyle="1" w:styleId="ManualNumPar4">
    <w:name w:val="Manual NumPar 4"/>
    <w:basedOn w:val="Normal"/>
    <w:next w:val="Text1"/>
    <w:rsid w:val="00127EE3"/>
    <w:pPr>
      <w:widowControl/>
      <w:spacing w:before="120" w:after="120" w:line="360" w:lineRule="auto"/>
      <w:ind w:left="850" w:hanging="850"/>
    </w:pPr>
    <w:rPr>
      <w:rFonts w:eastAsia="Calibri"/>
      <w:szCs w:val="22"/>
      <w:lang w:val="es-ES" w:eastAsia="es-ES" w:bidi="es-ES"/>
    </w:rPr>
  </w:style>
  <w:style w:type="paragraph" w:customStyle="1" w:styleId="ManualNumPar5">
    <w:name w:val="Manual NumPar 5"/>
    <w:basedOn w:val="Normal"/>
    <w:next w:val="Text2"/>
    <w:rsid w:val="00127EE3"/>
    <w:pPr>
      <w:widowControl/>
      <w:spacing w:before="120" w:after="120" w:line="360" w:lineRule="auto"/>
      <w:ind w:left="1417" w:hanging="1417"/>
    </w:pPr>
    <w:rPr>
      <w:rFonts w:eastAsia="Calibri"/>
      <w:szCs w:val="22"/>
      <w:lang w:val="es-ES" w:eastAsia="es-ES" w:bidi="es-ES"/>
    </w:rPr>
  </w:style>
  <w:style w:type="paragraph" w:customStyle="1" w:styleId="ManualNumPar6">
    <w:name w:val="Manual NumPar 6"/>
    <w:basedOn w:val="Normal"/>
    <w:next w:val="Text2"/>
    <w:rsid w:val="00127EE3"/>
    <w:pPr>
      <w:widowControl/>
      <w:spacing w:before="120" w:after="120" w:line="360" w:lineRule="auto"/>
      <w:ind w:left="1417" w:hanging="1417"/>
    </w:pPr>
    <w:rPr>
      <w:rFonts w:eastAsia="Calibri"/>
      <w:szCs w:val="22"/>
      <w:lang w:val="es-ES" w:eastAsia="es-ES" w:bidi="es-ES"/>
    </w:rPr>
  </w:style>
  <w:style w:type="paragraph" w:customStyle="1" w:styleId="ManualNumPar7">
    <w:name w:val="Manual NumPar 7"/>
    <w:basedOn w:val="Normal"/>
    <w:next w:val="Text2"/>
    <w:rsid w:val="00127EE3"/>
    <w:pPr>
      <w:widowControl/>
      <w:spacing w:before="120" w:after="120" w:line="360" w:lineRule="auto"/>
      <w:ind w:left="1417" w:hanging="1417"/>
    </w:pPr>
    <w:rPr>
      <w:rFonts w:eastAsia="Calibri"/>
      <w:szCs w:val="22"/>
      <w:lang w:val="es-ES" w:eastAsia="es-ES" w:bidi="es-ES"/>
    </w:rPr>
  </w:style>
  <w:style w:type="paragraph" w:customStyle="1" w:styleId="QuotedNumPar">
    <w:name w:val="Quoted NumPar"/>
    <w:basedOn w:val="Normal"/>
    <w:rsid w:val="00127EE3"/>
    <w:pPr>
      <w:widowControl/>
      <w:spacing w:before="120" w:after="120" w:line="360" w:lineRule="auto"/>
      <w:ind w:left="1417" w:hanging="567"/>
    </w:pPr>
    <w:rPr>
      <w:rFonts w:eastAsia="Calibri"/>
      <w:szCs w:val="22"/>
      <w:lang w:val="es-ES" w:eastAsia="es-ES" w:bidi="es-ES"/>
    </w:rPr>
  </w:style>
  <w:style w:type="paragraph" w:customStyle="1" w:styleId="ManualHeading1">
    <w:name w:val="Manual Heading 1"/>
    <w:basedOn w:val="Normal"/>
    <w:next w:val="Text1"/>
    <w:rsid w:val="00127EE3"/>
    <w:pPr>
      <w:keepNext/>
      <w:widowControl/>
      <w:tabs>
        <w:tab w:val="left" w:pos="850"/>
      </w:tabs>
      <w:spacing w:before="360" w:after="120" w:line="360" w:lineRule="auto"/>
      <w:ind w:left="850" w:hanging="850"/>
      <w:outlineLvl w:val="0"/>
    </w:pPr>
    <w:rPr>
      <w:rFonts w:eastAsia="Calibri"/>
      <w:b/>
      <w:smallCaps/>
      <w:szCs w:val="22"/>
      <w:lang w:val="es-ES" w:eastAsia="es-ES" w:bidi="es-ES"/>
    </w:rPr>
  </w:style>
  <w:style w:type="paragraph" w:customStyle="1" w:styleId="ManualHeading2">
    <w:name w:val="Manual Heading 2"/>
    <w:basedOn w:val="Normal"/>
    <w:next w:val="Text1"/>
    <w:rsid w:val="00127EE3"/>
    <w:pPr>
      <w:keepNext/>
      <w:widowControl/>
      <w:tabs>
        <w:tab w:val="left" w:pos="850"/>
      </w:tabs>
      <w:spacing w:before="120" w:after="120" w:line="360" w:lineRule="auto"/>
      <w:ind w:left="850" w:hanging="850"/>
      <w:outlineLvl w:val="1"/>
    </w:pPr>
    <w:rPr>
      <w:rFonts w:eastAsia="Calibri"/>
      <w:b/>
      <w:szCs w:val="22"/>
      <w:lang w:val="es-ES" w:eastAsia="es-ES" w:bidi="es-ES"/>
    </w:rPr>
  </w:style>
  <w:style w:type="paragraph" w:customStyle="1" w:styleId="ManualHeading3">
    <w:name w:val="Manual Heading 3"/>
    <w:basedOn w:val="Normal"/>
    <w:next w:val="Text1"/>
    <w:rsid w:val="00127EE3"/>
    <w:pPr>
      <w:keepNext/>
      <w:widowControl/>
      <w:tabs>
        <w:tab w:val="left" w:pos="850"/>
      </w:tabs>
      <w:spacing w:before="120" w:after="120" w:line="360" w:lineRule="auto"/>
      <w:ind w:left="850" w:hanging="850"/>
      <w:outlineLvl w:val="2"/>
    </w:pPr>
    <w:rPr>
      <w:rFonts w:eastAsia="Calibri"/>
      <w:i/>
      <w:szCs w:val="22"/>
      <w:lang w:val="es-ES" w:eastAsia="es-ES" w:bidi="es-ES"/>
    </w:rPr>
  </w:style>
  <w:style w:type="paragraph" w:customStyle="1" w:styleId="ManualHeading4">
    <w:name w:val="Manual Heading 4"/>
    <w:basedOn w:val="Normal"/>
    <w:next w:val="Text1"/>
    <w:rsid w:val="00127EE3"/>
    <w:pPr>
      <w:keepNext/>
      <w:widowControl/>
      <w:tabs>
        <w:tab w:val="left" w:pos="850"/>
      </w:tabs>
      <w:spacing w:before="120" w:after="120" w:line="360" w:lineRule="auto"/>
      <w:ind w:left="850" w:hanging="850"/>
      <w:outlineLvl w:val="3"/>
    </w:pPr>
    <w:rPr>
      <w:rFonts w:eastAsia="Calibri"/>
      <w:szCs w:val="22"/>
      <w:lang w:val="es-ES" w:eastAsia="es-ES" w:bidi="es-ES"/>
    </w:rPr>
  </w:style>
  <w:style w:type="paragraph" w:customStyle="1" w:styleId="ManualHeading5">
    <w:name w:val="Manual Heading 5"/>
    <w:basedOn w:val="Normal"/>
    <w:next w:val="Text1"/>
    <w:rsid w:val="00127EE3"/>
    <w:pPr>
      <w:keepNext/>
      <w:widowControl/>
      <w:tabs>
        <w:tab w:val="left" w:pos="850"/>
      </w:tabs>
      <w:spacing w:before="120" w:after="120" w:line="360" w:lineRule="auto"/>
      <w:ind w:left="850" w:hanging="850"/>
      <w:outlineLvl w:val="4"/>
    </w:pPr>
    <w:rPr>
      <w:rFonts w:eastAsia="Calibri"/>
      <w:szCs w:val="22"/>
      <w:lang w:val="es-ES" w:eastAsia="es-ES" w:bidi="es-ES"/>
    </w:rPr>
  </w:style>
  <w:style w:type="paragraph" w:customStyle="1" w:styleId="ManualHeading6">
    <w:name w:val="Manual Heading 6"/>
    <w:basedOn w:val="Normal"/>
    <w:next w:val="Text1"/>
    <w:rsid w:val="00127EE3"/>
    <w:pPr>
      <w:keepNext/>
      <w:widowControl/>
      <w:tabs>
        <w:tab w:val="left" w:pos="850"/>
      </w:tabs>
      <w:spacing w:before="120" w:after="120" w:line="360" w:lineRule="auto"/>
      <w:ind w:left="850" w:hanging="850"/>
      <w:outlineLvl w:val="5"/>
    </w:pPr>
    <w:rPr>
      <w:rFonts w:eastAsia="Calibri"/>
      <w:szCs w:val="22"/>
      <w:lang w:val="es-ES" w:eastAsia="es-ES" w:bidi="es-ES"/>
    </w:rPr>
  </w:style>
  <w:style w:type="paragraph" w:customStyle="1" w:styleId="ManualHeading7">
    <w:name w:val="Manual Heading 7"/>
    <w:basedOn w:val="Normal"/>
    <w:next w:val="Text1"/>
    <w:rsid w:val="00127EE3"/>
    <w:pPr>
      <w:keepNext/>
      <w:widowControl/>
      <w:tabs>
        <w:tab w:val="left" w:pos="850"/>
      </w:tabs>
      <w:spacing w:before="120" w:after="120" w:line="360" w:lineRule="auto"/>
      <w:ind w:left="850" w:hanging="850"/>
      <w:outlineLvl w:val="6"/>
    </w:pPr>
    <w:rPr>
      <w:rFonts w:eastAsia="Calibri"/>
      <w:szCs w:val="22"/>
      <w:lang w:val="es-ES" w:eastAsia="es-ES" w:bidi="es-ES"/>
    </w:rPr>
  </w:style>
  <w:style w:type="paragraph" w:customStyle="1" w:styleId="ChapterTitle">
    <w:name w:val="ChapterTitle"/>
    <w:basedOn w:val="Normal"/>
    <w:next w:val="Normal"/>
    <w:rsid w:val="00127EE3"/>
    <w:pPr>
      <w:keepNext/>
      <w:widowControl/>
      <w:spacing w:before="120" w:after="360" w:line="360" w:lineRule="auto"/>
      <w:jc w:val="center"/>
    </w:pPr>
    <w:rPr>
      <w:rFonts w:eastAsia="Calibri"/>
      <w:b/>
      <w:sz w:val="32"/>
      <w:szCs w:val="22"/>
      <w:lang w:val="es-ES" w:eastAsia="es-ES" w:bidi="es-ES"/>
    </w:rPr>
  </w:style>
  <w:style w:type="paragraph" w:customStyle="1" w:styleId="PartTitle">
    <w:name w:val="PartTitle"/>
    <w:basedOn w:val="Normal"/>
    <w:next w:val="ChapterTitle"/>
    <w:rsid w:val="00127EE3"/>
    <w:pPr>
      <w:keepNext/>
      <w:pageBreakBefore/>
      <w:widowControl/>
      <w:spacing w:before="120" w:after="360" w:line="360" w:lineRule="auto"/>
      <w:jc w:val="center"/>
    </w:pPr>
    <w:rPr>
      <w:rFonts w:eastAsia="Calibri"/>
      <w:b/>
      <w:sz w:val="36"/>
      <w:szCs w:val="22"/>
      <w:lang w:val="es-ES" w:eastAsia="es-ES" w:bidi="es-ES"/>
    </w:rPr>
  </w:style>
  <w:style w:type="paragraph" w:customStyle="1" w:styleId="SectionTitle">
    <w:name w:val="SectionTitle"/>
    <w:basedOn w:val="Normal"/>
    <w:next w:val="Heading1"/>
    <w:rsid w:val="00127EE3"/>
    <w:pPr>
      <w:keepNext/>
      <w:widowControl/>
      <w:spacing w:before="120" w:after="360" w:line="360" w:lineRule="auto"/>
      <w:jc w:val="center"/>
    </w:pPr>
    <w:rPr>
      <w:rFonts w:eastAsia="Calibri"/>
      <w:b/>
      <w:smallCaps/>
      <w:sz w:val="28"/>
      <w:szCs w:val="22"/>
      <w:lang w:val="es-ES" w:eastAsia="es-ES" w:bidi="es-ES"/>
    </w:rPr>
  </w:style>
  <w:style w:type="paragraph" w:customStyle="1" w:styleId="TableTitle">
    <w:name w:val="Table Title"/>
    <w:basedOn w:val="Normal"/>
    <w:next w:val="Normal"/>
    <w:rsid w:val="00127EE3"/>
    <w:pPr>
      <w:widowControl/>
      <w:spacing w:before="120" w:after="120" w:line="360" w:lineRule="auto"/>
      <w:jc w:val="center"/>
    </w:pPr>
    <w:rPr>
      <w:rFonts w:eastAsia="Calibri"/>
      <w:b/>
      <w:szCs w:val="22"/>
      <w:lang w:val="es-ES" w:eastAsia="es-ES" w:bidi="es-ES"/>
    </w:rPr>
  </w:style>
  <w:style w:type="paragraph" w:customStyle="1" w:styleId="Point0number">
    <w:name w:val="Point 0 (number)"/>
    <w:basedOn w:val="Normal"/>
    <w:rsid w:val="00127EE3"/>
    <w:pPr>
      <w:widowControl/>
      <w:numPr>
        <w:numId w:val="35"/>
      </w:numPr>
      <w:tabs>
        <w:tab w:val="clear" w:pos="850"/>
        <w:tab w:val="num" w:pos="360"/>
      </w:tabs>
      <w:spacing w:before="120" w:after="120" w:line="360" w:lineRule="auto"/>
      <w:ind w:left="360" w:hanging="360"/>
    </w:pPr>
    <w:rPr>
      <w:rFonts w:eastAsia="Calibri"/>
      <w:szCs w:val="22"/>
      <w:lang w:val="es-ES" w:eastAsia="es-ES" w:bidi="es-ES"/>
    </w:rPr>
  </w:style>
  <w:style w:type="paragraph" w:customStyle="1" w:styleId="Point1number">
    <w:name w:val="Point 1 (number)"/>
    <w:basedOn w:val="Normal"/>
    <w:rsid w:val="00127EE3"/>
    <w:pPr>
      <w:widowControl/>
      <w:numPr>
        <w:ilvl w:val="2"/>
        <w:numId w:val="35"/>
      </w:numPr>
      <w:tabs>
        <w:tab w:val="clear" w:pos="1417"/>
        <w:tab w:val="num" w:pos="360"/>
      </w:tabs>
      <w:spacing w:before="120" w:after="120" w:line="360" w:lineRule="auto"/>
      <w:ind w:left="360" w:hanging="360"/>
    </w:pPr>
    <w:rPr>
      <w:rFonts w:eastAsia="Calibri"/>
      <w:szCs w:val="22"/>
      <w:lang w:val="es-ES" w:eastAsia="es-ES" w:bidi="es-ES"/>
    </w:rPr>
  </w:style>
  <w:style w:type="paragraph" w:customStyle="1" w:styleId="Point2number">
    <w:name w:val="Point 2 (number)"/>
    <w:basedOn w:val="Normal"/>
    <w:rsid w:val="00127EE3"/>
    <w:pPr>
      <w:widowControl/>
      <w:numPr>
        <w:ilvl w:val="4"/>
        <w:numId w:val="35"/>
      </w:numPr>
      <w:tabs>
        <w:tab w:val="clear" w:pos="1984"/>
        <w:tab w:val="num" w:pos="360"/>
      </w:tabs>
      <w:spacing w:before="120" w:after="120" w:line="360" w:lineRule="auto"/>
      <w:ind w:left="360" w:hanging="360"/>
    </w:pPr>
    <w:rPr>
      <w:rFonts w:eastAsia="Calibri"/>
      <w:szCs w:val="22"/>
      <w:lang w:val="es-ES" w:eastAsia="es-ES" w:bidi="es-ES"/>
    </w:rPr>
  </w:style>
  <w:style w:type="paragraph" w:customStyle="1" w:styleId="Point3number">
    <w:name w:val="Point 3 (number)"/>
    <w:basedOn w:val="Normal"/>
    <w:rsid w:val="00127EE3"/>
    <w:pPr>
      <w:widowControl/>
      <w:numPr>
        <w:ilvl w:val="6"/>
        <w:numId w:val="35"/>
      </w:numPr>
      <w:tabs>
        <w:tab w:val="clear" w:pos="2551"/>
        <w:tab w:val="num" w:pos="360"/>
      </w:tabs>
      <w:spacing w:before="120" w:after="120" w:line="360" w:lineRule="auto"/>
      <w:ind w:left="360" w:hanging="360"/>
    </w:pPr>
    <w:rPr>
      <w:rFonts w:eastAsia="Calibri"/>
      <w:szCs w:val="22"/>
      <w:lang w:val="es-ES" w:eastAsia="es-ES" w:bidi="es-ES"/>
    </w:rPr>
  </w:style>
  <w:style w:type="paragraph" w:customStyle="1" w:styleId="Point0letter">
    <w:name w:val="Point 0 (letter)"/>
    <w:basedOn w:val="Normal"/>
    <w:rsid w:val="00127EE3"/>
    <w:pPr>
      <w:widowControl/>
      <w:numPr>
        <w:ilvl w:val="1"/>
        <w:numId w:val="35"/>
      </w:numPr>
      <w:tabs>
        <w:tab w:val="clear" w:pos="850"/>
        <w:tab w:val="num" w:pos="360"/>
      </w:tabs>
      <w:spacing w:before="120" w:after="120" w:line="360" w:lineRule="auto"/>
      <w:ind w:left="360" w:hanging="360"/>
    </w:pPr>
    <w:rPr>
      <w:rFonts w:eastAsia="Calibri"/>
      <w:szCs w:val="22"/>
      <w:lang w:val="es-ES" w:eastAsia="es-ES" w:bidi="es-ES"/>
    </w:rPr>
  </w:style>
  <w:style w:type="paragraph" w:customStyle="1" w:styleId="Point1letter">
    <w:name w:val="Point 1 (letter)"/>
    <w:basedOn w:val="Normal"/>
    <w:rsid w:val="00127EE3"/>
    <w:pPr>
      <w:widowControl/>
      <w:numPr>
        <w:ilvl w:val="3"/>
        <w:numId w:val="35"/>
      </w:numPr>
      <w:tabs>
        <w:tab w:val="clear" w:pos="1417"/>
        <w:tab w:val="num" w:pos="360"/>
      </w:tabs>
      <w:spacing w:before="120" w:after="120" w:line="360" w:lineRule="auto"/>
      <w:ind w:left="360" w:hanging="360"/>
    </w:pPr>
    <w:rPr>
      <w:rFonts w:eastAsia="Calibri"/>
      <w:szCs w:val="22"/>
      <w:lang w:val="es-ES" w:eastAsia="es-ES" w:bidi="es-ES"/>
    </w:rPr>
  </w:style>
  <w:style w:type="paragraph" w:customStyle="1" w:styleId="Point2letter">
    <w:name w:val="Point 2 (letter)"/>
    <w:basedOn w:val="Normal"/>
    <w:rsid w:val="00127EE3"/>
    <w:pPr>
      <w:widowControl/>
      <w:numPr>
        <w:ilvl w:val="5"/>
        <w:numId w:val="35"/>
      </w:numPr>
      <w:tabs>
        <w:tab w:val="clear" w:pos="1984"/>
        <w:tab w:val="num" w:pos="360"/>
      </w:tabs>
      <w:spacing w:before="120" w:after="120" w:line="360" w:lineRule="auto"/>
      <w:ind w:left="360" w:hanging="360"/>
    </w:pPr>
    <w:rPr>
      <w:rFonts w:eastAsia="Calibri"/>
      <w:szCs w:val="22"/>
      <w:lang w:val="es-ES" w:eastAsia="es-ES" w:bidi="es-ES"/>
    </w:rPr>
  </w:style>
  <w:style w:type="paragraph" w:customStyle="1" w:styleId="Point3letter">
    <w:name w:val="Point 3 (letter)"/>
    <w:basedOn w:val="Normal"/>
    <w:rsid w:val="00127EE3"/>
    <w:pPr>
      <w:widowControl/>
      <w:numPr>
        <w:ilvl w:val="7"/>
        <w:numId w:val="35"/>
      </w:numPr>
      <w:tabs>
        <w:tab w:val="clear" w:pos="2551"/>
        <w:tab w:val="num" w:pos="360"/>
      </w:tabs>
      <w:spacing w:before="120" w:after="120" w:line="360" w:lineRule="auto"/>
      <w:ind w:left="360" w:hanging="360"/>
    </w:pPr>
    <w:rPr>
      <w:rFonts w:eastAsia="Calibri"/>
      <w:szCs w:val="22"/>
      <w:lang w:val="es-ES" w:eastAsia="es-ES" w:bidi="es-ES"/>
    </w:rPr>
  </w:style>
  <w:style w:type="paragraph" w:customStyle="1" w:styleId="Point4letter">
    <w:name w:val="Point 4 (letter)"/>
    <w:basedOn w:val="Normal"/>
    <w:rsid w:val="00127EE3"/>
    <w:pPr>
      <w:widowControl/>
      <w:numPr>
        <w:ilvl w:val="8"/>
        <w:numId w:val="35"/>
      </w:numPr>
      <w:tabs>
        <w:tab w:val="clear" w:pos="3118"/>
        <w:tab w:val="num" w:pos="360"/>
      </w:tabs>
      <w:spacing w:before="120" w:after="120" w:line="360" w:lineRule="auto"/>
      <w:ind w:left="360" w:hanging="360"/>
    </w:pPr>
    <w:rPr>
      <w:rFonts w:eastAsia="Calibri"/>
      <w:szCs w:val="22"/>
      <w:lang w:val="es-ES" w:eastAsia="es-ES" w:bidi="es-ES"/>
    </w:rPr>
  </w:style>
  <w:style w:type="paragraph" w:customStyle="1" w:styleId="Bullet0">
    <w:name w:val="Bullet 0"/>
    <w:basedOn w:val="Normal"/>
    <w:rsid w:val="00127EE3"/>
    <w:pPr>
      <w:widowControl/>
      <w:numPr>
        <w:numId w:val="36"/>
      </w:numPr>
      <w:tabs>
        <w:tab w:val="clear" w:pos="850"/>
        <w:tab w:val="num" w:pos="643"/>
      </w:tabs>
      <w:spacing w:before="120" w:after="120" w:line="360" w:lineRule="auto"/>
      <w:ind w:left="643" w:hanging="360"/>
    </w:pPr>
    <w:rPr>
      <w:rFonts w:eastAsia="Calibri"/>
      <w:szCs w:val="22"/>
      <w:lang w:val="es-ES" w:eastAsia="es-ES" w:bidi="es-ES"/>
    </w:rPr>
  </w:style>
  <w:style w:type="paragraph" w:customStyle="1" w:styleId="Bullet5">
    <w:name w:val="Bullet 5"/>
    <w:basedOn w:val="Normal"/>
    <w:rsid w:val="00127EE3"/>
    <w:pPr>
      <w:widowControl/>
      <w:numPr>
        <w:numId w:val="37"/>
      </w:numPr>
      <w:tabs>
        <w:tab w:val="clear" w:pos="3685"/>
        <w:tab w:val="num" w:pos="926"/>
      </w:tabs>
      <w:spacing w:before="120" w:after="120" w:line="360" w:lineRule="auto"/>
      <w:ind w:left="926" w:hanging="360"/>
    </w:pPr>
    <w:rPr>
      <w:rFonts w:eastAsia="Calibri"/>
      <w:szCs w:val="22"/>
      <w:lang w:val="es-ES" w:eastAsia="es-ES" w:bidi="es-ES"/>
    </w:rPr>
  </w:style>
  <w:style w:type="paragraph" w:customStyle="1" w:styleId="Bullet6">
    <w:name w:val="Bullet 6"/>
    <w:basedOn w:val="Normal"/>
    <w:rsid w:val="00127EE3"/>
    <w:pPr>
      <w:widowControl/>
      <w:numPr>
        <w:numId w:val="38"/>
      </w:numPr>
      <w:tabs>
        <w:tab w:val="clear" w:pos="4252"/>
        <w:tab w:val="num" w:pos="1209"/>
      </w:tabs>
      <w:spacing w:before="120" w:after="120" w:line="360" w:lineRule="auto"/>
      <w:ind w:left="1209" w:hanging="360"/>
    </w:pPr>
    <w:rPr>
      <w:rFonts w:eastAsia="Calibri"/>
      <w:szCs w:val="22"/>
      <w:lang w:val="es-ES" w:eastAsia="es-ES" w:bidi="es-ES"/>
    </w:rPr>
  </w:style>
  <w:style w:type="paragraph" w:customStyle="1" w:styleId="Bullet7">
    <w:name w:val="Bullet 7"/>
    <w:basedOn w:val="Normal"/>
    <w:rsid w:val="00127EE3"/>
    <w:pPr>
      <w:widowControl/>
      <w:numPr>
        <w:numId w:val="39"/>
      </w:numPr>
      <w:tabs>
        <w:tab w:val="clear" w:pos="4819"/>
        <w:tab w:val="num" w:pos="1492"/>
      </w:tabs>
      <w:spacing w:before="120" w:after="120" w:line="360" w:lineRule="auto"/>
      <w:ind w:left="1492" w:hanging="360"/>
    </w:pPr>
    <w:rPr>
      <w:rFonts w:eastAsia="Calibri"/>
      <w:szCs w:val="22"/>
      <w:lang w:val="es-ES" w:eastAsia="es-ES" w:bidi="es-ES"/>
    </w:rPr>
  </w:style>
  <w:style w:type="paragraph" w:customStyle="1" w:styleId="Bullet8">
    <w:name w:val="Bullet 8"/>
    <w:basedOn w:val="Normal"/>
    <w:rsid w:val="00127EE3"/>
    <w:pPr>
      <w:widowControl/>
      <w:numPr>
        <w:numId w:val="40"/>
      </w:numPr>
      <w:tabs>
        <w:tab w:val="clear" w:pos="5386"/>
        <w:tab w:val="num" w:pos="360"/>
      </w:tabs>
      <w:spacing w:before="120" w:after="120" w:line="360" w:lineRule="auto"/>
      <w:ind w:left="360" w:hanging="360"/>
    </w:pPr>
    <w:rPr>
      <w:rFonts w:eastAsia="Calibri"/>
      <w:szCs w:val="22"/>
      <w:lang w:val="es-ES" w:eastAsia="es-ES" w:bidi="es-ES"/>
    </w:rPr>
  </w:style>
  <w:style w:type="paragraph" w:customStyle="1" w:styleId="Annexetitreacte">
    <w:name w:val="Annexe titre (acte)"/>
    <w:basedOn w:val="Normal"/>
    <w:next w:val="Normal"/>
    <w:rsid w:val="00127EE3"/>
    <w:pPr>
      <w:widowControl/>
      <w:spacing w:before="120" w:after="120" w:line="360" w:lineRule="auto"/>
      <w:jc w:val="center"/>
    </w:pPr>
    <w:rPr>
      <w:rFonts w:eastAsia="Calibri"/>
      <w:b/>
      <w:szCs w:val="22"/>
      <w:u w:val="single"/>
      <w:lang w:val="es-ES" w:eastAsia="es-ES" w:bidi="es-ES"/>
    </w:rPr>
  </w:style>
  <w:style w:type="paragraph" w:customStyle="1" w:styleId="Annexetitreglobale">
    <w:name w:val="Annexe titre (globale)"/>
    <w:basedOn w:val="Normal"/>
    <w:next w:val="Normal"/>
    <w:rsid w:val="00127EE3"/>
    <w:pPr>
      <w:widowControl/>
      <w:spacing w:before="120" w:after="120" w:line="360" w:lineRule="auto"/>
      <w:jc w:val="center"/>
    </w:pPr>
    <w:rPr>
      <w:rFonts w:eastAsia="Calibri"/>
      <w:b/>
      <w:szCs w:val="22"/>
      <w:u w:val="single"/>
      <w:lang w:val="es-ES" w:eastAsia="es-ES" w:bidi="es-ES"/>
    </w:rPr>
  </w:style>
  <w:style w:type="paragraph" w:customStyle="1" w:styleId="Datedadoption">
    <w:name w:val="Date d'adoption"/>
    <w:basedOn w:val="Normal"/>
    <w:next w:val="Titreobjet"/>
    <w:rsid w:val="00127EE3"/>
    <w:pPr>
      <w:widowControl/>
      <w:spacing w:before="360" w:line="360" w:lineRule="auto"/>
      <w:jc w:val="center"/>
    </w:pPr>
    <w:rPr>
      <w:rFonts w:eastAsia="Calibri"/>
      <w:b/>
      <w:szCs w:val="22"/>
      <w:lang w:val="es-ES" w:eastAsia="es-ES" w:bidi="es-ES"/>
    </w:rPr>
  </w:style>
  <w:style w:type="paragraph" w:customStyle="1" w:styleId="ManualConsidrant">
    <w:name w:val="Manual Considérant"/>
    <w:basedOn w:val="Normal"/>
    <w:rsid w:val="00127EE3"/>
    <w:pPr>
      <w:widowControl/>
      <w:spacing w:before="120" w:after="120" w:line="360" w:lineRule="auto"/>
      <w:ind w:left="850" w:hanging="850"/>
    </w:pPr>
    <w:rPr>
      <w:rFonts w:eastAsia="Calibri"/>
      <w:szCs w:val="22"/>
      <w:lang w:val="es-ES" w:eastAsia="es-ES" w:bidi="es-ES"/>
    </w:rPr>
  </w:style>
  <w:style w:type="paragraph" w:customStyle="1" w:styleId="Personnequisigne">
    <w:name w:val="Personne qui signe"/>
    <w:basedOn w:val="Normal"/>
    <w:next w:val="Institutionquisigne"/>
    <w:rsid w:val="00127EE3"/>
    <w:pPr>
      <w:widowControl/>
      <w:tabs>
        <w:tab w:val="left" w:pos="5669"/>
      </w:tabs>
      <w:spacing w:line="360" w:lineRule="auto"/>
    </w:pPr>
    <w:rPr>
      <w:rFonts w:eastAsia="Calibri"/>
      <w:i/>
      <w:szCs w:val="22"/>
      <w:lang w:val="es-ES" w:eastAsia="es-ES" w:bidi="es-ES"/>
    </w:rPr>
  </w:style>
  <w:style w:type="paragraph" w:customStyle="1" w:styleId="Sous-titreobjet">
    <w:name w:val="Sous-titre objet"/>
    <w:basedOn w:val="Normal"/>
    <w:rsid w:val="00127EE3"/>
    <w:pPr>
      <w:widowControl/>
      <w:spacing w:line="360" w:lineRule="auto"/>
      <w:jc w:val="center"/>
    </w:pPr>
    <w:rPr>
      <w:rFonts w:eastAsia="Calibri"/>
      <w:b/>
      <w:szCs w:val="22"/>
      <w:lang w:val="es-ES" w:eastAsia="es-ES" w:bidi="es-ES"/>
    </w:rPr>
  </w:style>
  <w:style w:type="paragraph" w:customStyle="1" w:styleId="Lignefinal">
    <w:name w:val="Ligne final"/>
    <w:basedOn w:val="Normal"/>
    <w:next w:val="Normal"/>
    <w:rsid w:val="00127EE3"/>
    <w:pPr>
      <w:widowControl/>
      <w:pBdr>
        <w:bottom w:val="single" w:sz="4" w:space="0" w:color="000000"/>
      </w:pBdr>
      <w:spacing w:before="360" w:after="120" w:line="360" w:lineRule="auto"/>
      <w:ind w:left="3400" w:right="3400"/>
      <w:jc w:val="center"/>
    </w:pPr>
    <w:rPr>
      <w:rFonts w:eastAsia="Calibri"/>
      <w:b/>
      <w:szCs w:val="22"/>
      <w:lang w:val="es-ES" w:eastAsia="es-ES" w:bidi="es-ES"/>
    </w:rPr>
  </w:style>
  <w:style w:type="paragraph" w:customStyle="1" w:styleId="LignefinalLandscape">
    <w:name w:val="Ligne final (Landscape)"/>
    <w:basedOn w:val="Normal"/>
    <w:next w:val="Normal"/>
    <w:rsid w:val="00127EE3"/>
    <w:pPr>
      <w:widowControl/>
      <w:pBdr>
        <w:bottom w:val="single" w:sz="4" w:space="0" w:color="000000"/>
      </w:pBdr>
      <w:spacing w:before="360" w:after="120" w:line="360" w:lineRule="auto"/>
      <w:ind w:left="5868" w:right="5868"/>
      <w:jc w:val="center"/>
    </w:pPr>
    <w:rPr>
      <w:rFonts w:eastAsia="Calibri"/>
      <w:b/>
      <w:szCs w:val="22"/>
      <w:lang w:val="es-ES" w:eastAsia="es-ES" w:bidi="es-ES"/>
    </w:rPr>
  </w:style>
  <w:style w:type="paragraph" w:customStyle="1" w:styleId="Rfrenceinterinstitutionelle">
    <w:name w:val="Référence interinstitutionelle"/>
    <w:basedOn w:val="Normal"/>
    <w:next w:val="Statut"/>
    <w:rsid w:val="00127EE3"/>
    <w:pPr>
      <w:widowControl/>
      <w:spacing w:line="360" w:lineRule="auto"/>
      <w:ind w:left="5103"/>
    </w:pPr>
    <w:rPr>
      <w:rFonts w:eastAsia="Calibri"/>
      <w:szCs w:val="22"/>
      <w:lang w:val="es-ES" w:eastAsia="es-ES" w:bidi="es-ES"/>
    </w:rPr>
  </w:style>
  <w:style w:type="paragraph" w:customStyle="1" w:styleId="EntLogo">
    <w:name w:val="EntLogo"/>
    <w:basedOn w:val="Normal"/>
    <w:rsid w:val="00127EE3"/>
    <w:pPr>
      <w:widowControl/>
      <w:tabs>
        <w:tab w:val="right" w:pos="9639"/>
      </w:tabs>
      <w:spacing w:line="360" w:lineRule="auto"/>
    </w:pPr>
    <w:rPr>
      <w:rFonts w:eastAsia="Calibri"/>
      <w:b/>
      <w:szCs w:val="22"/>
      <w:lang w:val="es-ES" w:eastAsia="es-ES" w:bidi="es-ES"/>
    </w:rPr>
  </w:style>
  <w:style w:type="paragraph" w:customStyle="1" w:styleId="EntInstit">
    <w:name w:val="EntInstit"/>
    <w:basedOn w:val="Normal"/>
    <w:rsid w:val="00127EE3"/>
    <w:pPr>
      <w:widowControl/>
      <w:jc w:val="right"/>
    </w:pPr>
    <w:rPr>
      <w:rFonts w:eastAsia="Calibri"/>
      <w:b/>
      <w:szCs w:val="22"/>
      <w:lang w:val="es-ES" w:eastAsia="es-ES" w:bidi="es-ES"/>
    </w:rPr>
  </w:style>
  <w:style w:type="paragraph" w:customStyle="1" w:styleId="EntRefer">
    <w:name w:val="EntRefer"/>
    <w:basedOn w:val="Normal"/>
    <w:rsid w:val="00127EE3"/>
    <w:pPr>
      <w:widowControl/>
    </w:pPr>
    <w:rPr>
      <w:rFonts w:eastAsia="Calibri"/>
      <w:b/>
      <w:szCs w:val="22"/>
      <w:lang w:val="es-ES" w:eastAsia="es-ES" w:bidi="es-ES"/>
    </w:rPr>
  </w:style>
  <w:style w:type="paragraph" w:customStyle="1" w:styleId="EntEmet">
    <w:name w:val="EntEmet"/>
    <w:basedOn w:val="Normal"/>
    <w:rsid w:val="00127EE3"/>
    <w:pPr>
      <w:widowControl/>
      <w:spacing w:before="40"/>
    </w:pPr>
    <w:rPr>
      <w:rFonts w:eastAsia="Calibri"/>
      <w:szCs w:val="22"/>
      <w:lang w:val="es-ES" w:eastAsia="es-ES" w:bidi="es-ES"/>
    </w:rPr>
  </w:style>
  <w:style w:type="paragraph" w:customStyle="1" w:styleId="EntText">
    <w:name w:val="EntText"/>
    <w:basedOn w:val="Normal"/>
    <w:rsid w:val="00127EE3"/>
    <w:pPr>
      <w:widowControl/>
      <w:spacing w:before="120" w:after="120" w:line="360" w:lineRule="auto"/>
    </w:pPr>
    <w:rPr>
      <w:rFonts w:eastAsia="Calibri"/>
      <w:szCs w:val="22"/>
      <w:lang w:val="es-ES" w:eastAsia="es-ES" w:bidi="es-ES"/>
    </w:rPr>
  </w:style>
  <w:style w:type="paragraph" w:customStyle="1" w:styleId="EntEU">
    <w:name w:val="EntEU"/>
    <w:basedOn w:val="Normal"/>
    <w:rsid w:val="00127EE3"/>
    <w:pPr>
      <w:widowControl/>
      <w:spacing w:before="240" w:after="240"/>
      <w:jc w:val="center"/>
    </w:pPr>
    <w:rPr>
      <w:rFonts w:eastAsia="Calibri"/>
      <w:b/>
      <w:sz w:val="36"/>
      <w:szCs w:val="22"/>
      <w:lang w:val="es-ES" w:eastAsia="es-ES" w:bidi="es-ES"/>
    </w:rPr>
  </w:style>
  <w:style w:type="paragraph" w:customStyle="1" w:styleId="EntASSOC">
    <w:name w:val="EntASSOC"/>
    <w:basedOn w:val="Normal"/>
    <w:rsid w:val="00127EE3"/>
    <w:pPr>
      <w:widowControl/>
      <w:jc w:val="center"/>
    </w:pPr>
    <w:rPr>
      <w:rFonts w:eastAsia="Calibri"/>
      <w:b/>
      <w:szCs w:val="22"/>
      <w:lang w:val="es-ES" w:eastAsia="es-ES" w:bidi="es-ES"/>
    </w:rPr>
  </w:style>
  <w:style w:type="paragraph" w:customStyle="1" w:styleId="EntACP">
    <w:name w:val="EntACP"/>
    <w:basedOn w:val="Normal"/>
    <w:rsid w:val="00127EE3"/>
    <w:pPr>
      <w:widowControl/>
      <w:spacing w:after="180"/>
      <w:jc w:val="center"/>
    </w:pPr>
    <w:rPr>
      <w:rFonts w:eastAsia="Calibri"/>
      <w:b/>
      <w:spacing w:val="40"/>
      <w:sz w:val="28"/>
      <w:szCs w:val="22"/>
      <w:lang w:val="es-ES" w:eastAsia="es-ES" w:bidi="es-ES"/>
    </w:rPr>
  </w:style>
  <w:style w:type="paragraph" w:customStyle="1" w:styleId="EntInstitACP">
    <w:name w:val="EntInstitACP"/>
    <w:basedOn w:val="Normal"/>
    <w:rsid w:val="00127EE3"/>
    <w:pPr>
      <w:widowControl/>
      <w:jc w:val="center"/>
    </w:pPr>
    <w:rPr>
      <w:rFonts w:eastAsia="Calibri"/>
      <w:b/>
      <w:szCs w:val="22"/>
      <w:lang w:val="es-ES" w:eastAsia="es-ES" w:bidi="es-ES"/>
    </w:rPr>
  </w:style>
  <w:style w:type="paragraph" w:customStyle="1" w:styleId="Genredudocument">
    <w:name w:val="Genre du document"/>
    <w:basedOn w:val="EntRefer"/>
    <w:next w:val="EntRefer"/>
    <w:rsid w:val="00127EE3"/>
    <w:pPr>
      <w:spacing w:before="240"/>
    </w:pPr>
  </w:style>
  <w:style w:type="paragraph" w:customStyle="1" w:styleId="Accordtitre">
    <w:name w:val="Accord titre"/>
    <w:basedOn w:val="Normal"/>
    <w:rsid w:val="00127EE3"/>
    <w:pPr>
      <w:widowControl/>
      <w:spacing w:line="360" w:lineRule="auto"/>
      <w:jc w:val="center"/>
    </w:pPr>
    <w:rPr>
      <w:rFonts w:eastAsia="Calibri"/>
      <w:szCs w:val="22"/>
      <w:lang w:val="es-ES" w:eastAsia="es-ES" w:bidi="es-ES"/>
    </w:rPr>
  </w:style>
  <w:style w:type="paragraph" w:customStyle="1" w:styleId="FooterAccord">
    <w:name w:val="Footer Accord"/>
    <w:basedOn w:val="Normal"/>
    <w:rsid w:val="00127EE3"/>
    <w:pPr>
      <w:widowControl/>
      <w:tabs>
        <w:tab w:val="center" w:pos="4819"/>
        <w:tab w:val="center" w:pos="7370"/>
        <w:tab w:val="right" w:pos="9638"/>
      </w:tabs>
      <w:spacing w:before="360"/>
      <w:jc w:val="center"/>
    </w:pPr>
    <w:rPr>
      <w:rFonts w:eastAsia="Calibri"/>
      <w:szCs w:val="22"/>
      <w:lang w:val="es-ES" w:eastAsia="es-ES" w:bidi="es-ES"/>
    </w:rPr>
  </w:style>
  <w:style w:type="paragraph" w:customStyle="1" w:styleId="FooterLandscapeAccord">
    <w:name w:val="FooterLandscape Accord"/>
    <w:basedOn w:val="Normal"/>
    <w:rsid w:val="00127EE3"/>
    <w:pPr>
      <w:widowControl/>
      <w:tabs>
        <w:tab w:val="center" w:pos="7285"/>
        <w:tab w:val="center" w:pos="10930"/>
        <w:tab w:val="right" w:pos="14570"/>
      </w:tabs>
      <w:spacing w:before="360"/>
      <w:jc w:val="center"/>
    </w:pPr>
    <w:rPr>
      <w:rFonts w:eastAsia="Calibri"/>
      <w:szCs w:val="22"/>
      <w:lang w:val="es-ES" w:eastAsia="es-ES" w:bidi="es-ES"/>
    </w:rPr>
  </w:style>
  <w:style w:type="paragraph" w:customStyle="1" w:styleId="TitrearticleAccord">
    <w:name w:val="Titre article Accord"/>
    <w:basedOn w:val="Normal"/>
    <w:next w:val="Normal"/>
    <w:rsid w:val="00127EE3"/>
    <w:pPr>
      <w:keepNext/>
      <w:widowControl/>
      <w:spacing w:before="600" w:after="120" w:line="360" w:lineRule="auto"/>
      <w:jc w:val="center"/>
    </w:pPr>
    <w:rPr>
      <w:rFonts w:eastAsia="Calibri"/>
      <w:i/>
      <w:szCs w:val="22"/>
      <w:lang w:val="es-ES" w:eastAsia="es-ES" w:bidi="es-ES"/>
    </w:rPr>
  </w:style>
  <w:style w:type="paragraph" w:customStyle="1" w:styleId="Languesfaisantfoi">
    <w:name w:val="Langues faisant foi"/>
    <w:basedOn w:val="Normal"/>
    <w:next w:val="Normal"/>
    <w:rsid w:val="00127EE3"/>
    <w:pPr>
      <w:widowControl/>
      <w:spacing w:before="360" w:line="360" w:lineRule="auto"/>
      <w:jc w:val="center"/>
    </w:pPr>
    <w:rPr>
      <w:rFonts w:eastAsia="Calibri"/>
      <w:szCs w:val="22"/>
      <w:lang w:val="es-ES" w:eastAsia="es-ES" w:bidi="es-ES"/>
    </w:rPr>
  </w:style>
  <w:style w:type="paragraph" w:customStyle="1" w:styleId="IntrtEEE">
    <w:name w:val="Intérêt EEE"/>
    <w:basedOn w:val="Languesfaisantfoi"/>
    <w:next w:val="Normal"/>
    <w:rsid w:val="00127EE3"/>
    <w:pPr>
      <w:spacing w:after="240"/>
    </w:pPr>
  </w:style>
  <w:style w:type="paragraph" w:customStyle="1" w:styleId="DESignature">
    <w:name w:val="DE Signature"/>
    <w:basedOn w:val="Normal"/>
    <w:next w:val="Normal"/>
    <w:rsid w:val="00127EE3"/>
    <w:pPr>
      <w:widowControl/>
      <w:tabs>
        <w:tab w:val="center" w:pos="5953"/>
      </w:tabs>
      <w:spacing w:before="720" w:after="120" w:line="360" w:lineRule="auto"/>
    </w:pPr>
    <w:rPr>
      <w:rFonts w:eastAsia="Calibri"/>
      <w:szCs w:val="22"/>
      <w:lang w:val="es-ES" w:eastAsia="es-ES" w:bidi="es-ES"/>
    </w:rPr>
  </w:style>
  <w:style w:type="paragraph" w:customStyle="1" w:styleId="Division1">
    <w:name w:val="Division 1"/>
    <w:basedOn w:val="Normal"/>
    <w:next w:val="Normal"/>
    <w:rsid w:val="00127EE3"/>
    <w:pPr>
      <w:keepNext/>
      <w:widowControl/>
      <w:spacing w:before="720" w:after="120" w:line="360" w:lineRule="auto"/>
      <w:ind w:left="850" w:hanging="850"/>
    </w:pPr>
    <w:rPr>
      <w:rFonts w:eastAsia="Calibri"/>
      <w:szCs w:val="22"/>
      <w:lang w:val="es-ES" w:eastAsia="es-ES" w:bidi="es-ES"/>
    </w:rPr>
  </w:style>
  <w:style w:type="paragraph" w:customStyle="1" w:styleId="Division2">
    <w:name w:val="Division 2"/>
    <w:basedOn w:val="Normal"/>
    <w:next w:val="Normal"/>
    <w:rsid w:val="00127EE3"/>
    <w:pPr>
      <w:keepNext/>
      <w:widowControl/>
      <w:spacing w:before="720" w:after="120" w:line="360" w:lineRule="auto"/>
      <w:ind w:left="850" w:hanging="850"/>
    </w:pPr>
    <w:rPr>
      <w:rFonts w:eastAsia="Calibri"/>
      <w:szCs w:val="22"/>
      <w:lang w:val="es-ES" w:eastAsia="es-ES" w:bidi="es-ES"/>
    </w:rPr>
  </w:style>
  <w:style w:type="paragraph" w:customStyle="1" w:styleId="Division3">
    <w:name w:val="Division 3"/>
    <w:basedOn w:val="Normal"/>
    <w:next w:val="Normal"/>
    <w:rsid w:val="00127EE3"/>
    <w:pPr>
      <w:keepNext/>
      <w:widowControl/>
      <w:spacing w:before="720" w:after="120" w:line="360" w:lineRule="auto"/>
      <w:ind w:left="850" w:hanging="850"/>
    </w:pPr>
    <w:rPr>
      <w:rFonts w:eastAsia="Calibri"/>
      <w:szCs w:val="22"/>
      <w:lang w:val="es-ES" w:eastAsia="es-ES" w:bidi="es-ES"/>
    </w:rPr>
  </w:style>
  <w:style w:type="paragraph" w:customStyle="1" w:styleId="Division4">
    <w:name w:val="Division 4"/>
    <w:basedOn w:val="Normal"/>
    <w:next w:val="Normal"/>
    <w:rsid w:val="00127EE3"/>
    <w:pPr>
      <w:keepNext/>
      <w:widowControl/>
      <w:spacing w:before="720" w:after="120" w:line="360" w:lineRule="auto"/>
      <w:ind w:left="850" w:hanging="850"/>
    </w:pPr>
    <w:rPr>
      <w:rFonts w:eastAsia="Calibri"/>
      <w:szCs w:val="22"/>
      <w:lang w:val="es-ES" w:eastAsia="es-ES" w:bidi="es-ES"/>
    </w:rPr>
  </w:style>
  <w:style w:type="paragraph" w:customStyle="1" w:styleId="Crossheading1">
    <w:name w:val="Crossheading 1"/>
    <w:basedOn w:val="Normal"/>
    <w:next w:val="Normal"/>
    <w:rsid w:val="00127EE3"/>
    <w:pPr>
      <w:widowControl/>
      <w:spacing w:before="120" w:after="120" w:line="360" w:lineRule="auto"/>
      <w:ind w:left="850"/>
    </w:pPr>
    <w:rPr>
      <w:rFonts w:eastAsia="Calibri"/>
      <w:szCs w:val="22"/>
      <w:lang w:val="es-ES" w:eastAsia="es-ES" w:bidi="es-ES"/>
    </w:rPr>
  </w:style>
  <w:style w:type="paragraph" w:customStyle="1" w:styleId="CrossheadingIndent1">
    <w:name w:val="Crossheading Indent 1"/>
    <w:basedOn w:val="Normal"/>
    <w:next w:val="Normal"/>
    <w:rsid w:val="00127EE3"/>
    <w:pPr>
      <w:widowControl/>
      <w:spacing w:before="120" w:after="120" w:line="360" w:lineRule="auto"/>
      <w:ind w:left="1417" w:hanging="567"/>
    </w:pPr>
    <w:rPr>
      <w:rFonts w:eastAsia="Calibri"/>
      <w:szCs w:val="22"/>
      <w:lang w:val="es-ES" w:eastAsia="es-ES" w:bidi="es-ES"/>
    </w:rPr>
  </w:style>
  <w:style w:type="paragraph" w:customStyle="1" w:styleId="Crossheading2">
    <w:name w:val="Crossheading 2"/>
    <w:basedOn w:val="Normal"/>
    <w:next w:val="Normal"/>
    <w:rsid w:val="00127EE3"/>
    <w:pPr>
      <w:widowControl/>
      <w:spacing w:before="120" w:after="120" w:line="360" w:lineRule="auto"/>
      <w:ind w:left="1417"/>
    </w:pPr>
    <w:rPr>
      <w:rFonts w:eastAsia="Calibri"/>
      <w:szCs w:val="22"/>
      <w:lang w:val="es-ES" w:eastAsia="es-ES" w:bidi="es-ES"/>
    </w:rPr>
  </w:style>
  <w:style w:type="paragraph" w:customStyle="1" w:styleId="CrossheadingIndent2">
    <w:name w:val="Crossheading Indent 2"/>
    <w:basedOn w:val="Normal"/>
    <w:next w:val="Normal"/>
    <w:rsid w:val="00127EE3"/>
    <w:pPr>
      <w:widowControl/>
      <w:spacing w:before="120" w:after="120" w:line="360" w:lineRule="auto"/>
      <w:ind w:left="1984" w:hanging="567"/>
    </w:pPr>
    <w:rPr>
      <w:rFonts w:eastAsia="Calibri"/>
      <w:szCs w:val="22"/>
      <w:lang w:val="es-ES" w:eastAsia="es-ES" w:bidi="es-ES"/>
    </w:rPr>
  </w:style>
  <w:style w:type="paragraph" w:customStyle="1" w:styleId="Crossheading3">
    <w:name w:val="Crossheading 3"/>
    <w:basedOn w:val="Normal"/>
    <w:next w:val="Normal"/>
    <w:rsid w:val="00127EE3"/>
    <w:pPr>
      <w:widowControl/>
      <w:spacing w:before="120" w:after="120" w:line="360" w:lineRule="auto"/>
      <w:ind w:left="1984"/>
    </w:pPr>
    <w:rPr>
      <w:rFonts w:eastAsia="Calibri"/>
      <w:szCs w:val="22"/>
      <w:lang w:val="es-ES" w:eastAsia="es-ES" w:bidi="es-ES"/>
    </w:rPr>
  </w:style>
  <w:style w:type="paragraph" w:customStyle="1" w:styleId="CrossheadingIndent3">
    <w:name w:val="Crossheading Indent 3"/>
    <w:basedOn w:val="Normal"/>
    <w:next w:val="Normal"/>
    <w:rsid w:val="00127EE3"/>
    <w:pPr>
      <w:widowControl/>
      <w:spacing w:before="120" w:after="120" w:line="360" w:lineRule="auto"/>
      <w:ind w:left="2551" w:hanging="567"/>
    </w:pPr>
    <w:rPr>
      <w:rFonts w:eastAsia="Calibri"/>
      <w:szCs w:val="22"/>
      <w:lang w:val="es-ES" w:eastAsia="es-ES" w:bidi="es-ES"/>
    </w:rPr>
  </w:style>
  <w:style w:type="paragraph" w:customStyle="1" w:styleId="Crossheading4">
    <w:name w:val="Crossheading 4"/>
    <w:basedOn w:val="Normal"/>
    <w:next w:val="Normal"/>
    <w:rsid w:val="00127EE3"/>
    <w:pPr>
      <w:widowControl/>
      <w:spacing w:before="120" w:after="120" w:line="360" w:lineRule="auto"/>
      <w:ind w:left="2551"/>
    </w:pPr>
    <w:rPr>
      <w:rFonts w:eastAsia="Calibri"/>
      <w:szCs w:val="22"/>
      <w:lang w:val="es-ES" w:eastAsia="es-ES" w:bidi="es-ES"/>
    </w:rPr>
  </w:style>
  <w:style w:type="paragraph" w:customStyle="1" w:styleId="CrossheadingIndent4">
    <w:name w:val="Crossheading Indent 4"/>
    <w:basedOn w:val="Normal"/>
    <w:next w:val="Normal"/>
    <w:rsid w:val="00127EE3"/>
    <w:pPr>
      <w:widowControl/>
      <w:spacing w:before="120" w:after="120" w:line="360" w:lineRule="auto"/>
      <w:ind w:left="3118" w:hanging="567"/>
    </w:pPr>
    <w:rPr>
      <w:rFonts w:eastAsia="Calibri"/>
      <w:szCs w:val="22"/>
      <w:lang w:val="es-ES" w:eastAsia="es-ES" w:bidi="es-ES"/>
    </w:rPr>
  </w:style>
  <w:style w:type="paragraph" w:customStyle="1" w:styleId="Crossheading5">
    <w:name w:val="Crossheading 5"/>
    <w:basedOn w:val="Normal"/>
    <w:next w:val="Normal"/>
    <w:rsid w:val="00127EE3"/>
    <w:pPr>
      <w:widowControl/>
      <w:spacing w:before="120" w:after="120" w:line="360" w:lineRule="auto"/>
      <w:ind w:left="3118"/>
    </w:pPr>
    <w:rPr>
      <w:rFonts w:eastAsia="Calibri"/>
      <w:szCs w:val="22"/>
      <w:lang w:val="es-ES" w:eastAsia="es-ES" w:bidi="es-ES"/>
    </w:rPr>
  </w:style>
  <w:style w:type="paragraph" w:customStyle="1" w:styleId="CrossheadingIndent5">
    <w:name w:val="Crossheading Indent 5"/>
    <w:basedOn w:val="Normal"/>
    <w:next w:val="Normal"/>
    <w:rsid w:val="00127EE3"/>
    <w:pPr>
      <w:widowControl/>
      <w:spacing w:before="120" w:after="120" w:line="360" w:lineRule="auto"/>
      <w:ind w:left="3685" w:hanging="567"/>
    </w:pPr>
    <w:rPr>
      <w:rFonts w:eastAsia="Calibri"/>
      <w:szCs w:val="22"/>
      <w:lang w:val="es-ES" w:eastAsia="es-ES" w:bidi="es-ES"/>
    </w:rPr>
  </w:style>
  <w:style w:type="paragraph" w:customStyle="1" w:styleId="Crossheading6">
    <w:name w:val="Crossheading 6"/>
    <w:basedOn w:val="Normal"/>
    <w:next w:val="Normal"/>
    <w:rsid w:val="00127EE3"/>
    <w:pPr>
      <w:widowControl/>
      <w:spacing w:before="120" w:after="120" w:line="360" w:lineRule="auto"/>
      <w:ind w:left="3685"/>
    </w:pPr>
    <w:rPr>
      <w:rFonts w:eastAsia="Calibri"/>
      <w:szCs w:val="22"/>
      <w:lang w:val="es-ES" w:eastAsia="es-ES" w:bidi="es-ES"/>
    </w:rPr>
  </w:style>
  <w:style w:type="paragraph" w:customStyle="1" w:styleId="CrossheadingIndent6">
    <w:name w:val="Crossheading Indent 6"/>
    <w:basedOn w:val="Normal"/>
    <w:next w:val="Normal"/>
    <w:rsid w:val="00127EE3"/>
    <w:pPr>
      <w:widowControl/>
      <w:spacing w:before="120" w:after="120" w:line="360" w:lineRule="auto"/>
      <w:ind w:left="4252" w:hanging="567"/>
    </w:pPr>
    <w:rPr>
      <w:rFonts w:eastAsia="Calibri"/>
      <w:szCs w:val="22"/>
      <w:lang w:val="es-ES" w:eastAsia="es-ES" w:bidi="es-ES"/>
    </w:rPr>
  </w:style>
  <w:style w:type="paragraph" w:customStyle="1" w:styleId="Crossheading7">
    <w:name w:val="Crossheading 7"/>
    <w:basedOn w:val="Normal"/>
    <w:next w:val="Normal"/>
    <w:rsid w:val="00127EE3"/>
    <w:pPr>
      <w:widowControl/>
      <w:spacing w:before="120" w:after="120" w:line="360" w:lineRule="auto"/>
      <w:ind w:left="4252"/>
    </w:pPr>
    <w:rPr>
      <w:rFonts w:eastAsia="Calibri"/>
      <w:szCs w:val="22"/>
      <w:lang w:val="es-ES" w:eastAsia="es-ES" w:bidi="es-ES"/>
    </w:rPr>
  </w:style>
  <w:style w:type="paragraph" w:customStyle="1" w:styleId="CrossheadingIndent7">
    <w:name w:val="Crossheading Indent 7"/>
    <w:basedOn w:val="Normal"/>
    <w:next w:val="Normal"/>
    <w:rsid w:val="00127EE3"/>
    <w:pPr>
      <w:widowControl/>
      <w:spacing w:before="120" w:after="120" w:line="360" w:lineRule="auto"/>
      <w:ind w:left="4819" w:hanging="567"/>
    </w:pPr>
    <w:rPr>
      <w:rFonts w:eastAsia="Calibri"/>
      <w:szCs w:val="22"/>
      <w:lang w:val="es-ES" w:eastAsia="es-ES" w:bidi="es-ES"/>
    </w:rPr>
  </w:style>
  <w:style w:type="paragraph" w:customStyle="1" w:styleId="Crossheading8">
    <w:name w:val="Crossheading 8"/>
    <w:basedOn w:val="Normal"/>
    <w:next w:val="Normal"/>
    <w:rsid w:val="00127EE3"/>
    <w:pPr>
      <w:widowControl/>
      <w:spacing w:before="120" w:after="120" w:line="360" w:lineRule="auto"/>
      <w:ind w:left="4819"/>
    </w:pPr>
    <w:rPr>
      <w:rFonts w:eastAsia="Calibri"/>
      <w:szCs w:val="22"/>
      <w:lang w:val="es-ES" w:eastAsia="es-ES" w:bidi="es-ES"/>
    </w:rPr>
  </w:style>
  <w:style w:type="paragraph" w:customStyle="1" w:styleId="CrossheadingIndent8">
    <w:name w:val="Crossheading Indent 8"/>
    <w:basedOn w:val="Normal"/>
    <w:next w:val="Normal"/>
    <w:rsid w:val="00127EE3"/>
    <w:pPr>
      <w:widowControl/>
      <w:spacing w:before="120" w:after="120" w:line="360" w:lineRule="auto"/>
      <w:ind w:left="5386" w:hanging="567"/>
    </w:pPr>
    <w:rPr>
      <w:rFonts w:eastAsia="Calibri"/>
      <w:szCs w:val="22"/>
      <w:lang w:val="es-ES" w:eastAsia="es-ES" w:bidi="es-ES"/>
    </w:rPr>
  </w:style>
  <w:style w:type="paragraph" w:customStyle="1" w:styleId="Crossheading9">
    <w:name w:val="Crossheading 9"/>
    <w:basedOn w:val="Normal"/>
    <w:next w:val="Normal"/>
    <w:rsid w:val="00127EE3"/>
    <w:pPr>
      <w:widowControl/>
      <w:spacing w:before="120" w:after="120" w:line="360" w:lineRule="auto"/>
      <w:ind w:left="5386"/>
    </w:pPr>
    <w:rPr>
      <w:rFonts w:eastAsia="Calibri"/>
      <w:szCs w:val="22"/>
      <w:lang w:val="es-ES" w:eastAsia="es-ES" w:bidi="es-ES"/>
    </w:rPr>
  </w:style>
  <w:style w:type="paragraph" w:customStyle="1" w:styleId="CrossheadingIndent9">
    <w:name w:val="Crossheading Indent 9"/>
    <w:basedOn w:val="Normal"/>
    <w:next w:val="Normal"/>
    <w:rsid w:val="00127EE3"/>
    <w:pPr>
      <w:widowControl/>
      <w:spacing w:before="120" w:after="120" w:line="360" w:lineRule="auto"/>
      <w:ind w:left="5953" w:hanging="567"/>
    </w:pPr>
    <w:rPr>
      <w:rFonts w:eastAsia="Calibri"/>
      <w:szCs w:val="22"/>
      <w:lang w:val="es-ES" w:eastAsia="es-ES" w:bidi="es-ES"/>
    </w:rPr>
  </w:style>
  <w:style w:type="paragraph" w:customStyle="1" w:styleId="Crossheading10">
    <w:name w:val="Crossheading 10"/>
    <w:basedOn w:val="Normal"/>
    <w:next w:val="Normal"/>
    <w:rsid w:val="00127EE3"/>
    <w:pPr>
      <w:widowControl/>
      <w:spacing w:before="120" w:after="120" w:line="360" w:lineRule="auto"/>
      <w:ind w:left="5953"/>
    </w:pPr>
    <w:rPr>
      <w:rFonts w:eastAsia="Calibri"/>
      <w:szCs w:val="22"/>
      <w:lang w:val="es-ES" w:eastAsia="es-ES" w:bidi="es-ES"/>
    </w:rPr>
  </w:style>
  <w:style w:type="paragraph" w:customStyle="1" w:styleId="CrossheadingIndent10">
    <w:name w:val="Crossheading Indent 10"/>
    <w:basedOn w:val="Normal"/>
    <w:next w:val="Normal"/>
    <w:rsid w:val="00127EE3"/>
    <w:pPr>
      <w:widowControl/>
      <w:spacing w:before="120" w:after="120" w:line="360" w:lineRule="auto"/>
      <w:ind w:left="6520" w:hanging="567"/>
    </w:pPr>
    <w:rPr>
      <w:rFonts w:eastAsia="Calibri"/>
      <w:szCs w:val="22"/>
      <w:lang w:val="es-ES" w:eastAsia="es-ES" w:bidi="es-ES"/>
    </w:rPr>
  </w:style>
  <w:style w:type="paragraph" w:customStyle="1" w:styleId="Crossheading0">
    <w:name w:val="Crossheading 0"/>
    <w:basedOn w:val="Normal"/>
    <w:next w:val="Normal"/>
    <w:rsid w:val="00127EE3"/>
    <w:pPr>
      <w:widowControl/>
      <w:spacing w:before="120" w:after="120" w:line="360" w:lineRule="auto"/>
    </w:pPr>
    <w:rPr>
      <w:rFonts w:eastAsia="Calibri"/>
      <w:szCs w:val="22"/>
      <w:lang w:val="es-ES" w:eastAsia="es-ES" w:bidi="es-ES"/>
    </w:rPr>
  </w:style>
  <w:style w:type="paragraph" w:customStyle="1" w:styleId="CrossheadingIndent0">
    <w:name w:val="Crossheading Indent 0"/>
    <w:basedOn w:val="Normal"/>
    <w:next w:val="Normal"/>
    <w:rsid w:val="00127EE3"/>
    <w:pPr>
      <w:widowControl/>
      <w:spacing w:before="120" w:after="120" w:line="360" w:lineRule="auto"/>
      <w:ind w:left="850" w:hanging="850"/>
    </w:pPr>
    <w:rPr>
      <w:rFonts w:eastAsia="Calibri"/>
      <w:szCs w:val="22"/>
      <w:lang w:val="es-ES" w:eastAsia="es-ES" w:bidi="es-ES"/>
    </w:rPr>
  </w:style>
  <w:style w:type="paragraph" w:customStyle="1" w:styleId="CommentQuotedText">
    <w:name w:val="CommentQuotedText"/>
    <w:rsid w:val="00127EE3"/>
    <w:pPr>
      <w:pBdr>
        <w:left w:val="single" w:sz="18" w:space="5" w:color="0070C0"/>
      </w:pBdr>
      <w:spacing w:after="160" w:line="259" w:lineRule="auto"/>
    </w:pPr>
    <w:rPr>
      <w:rFonts w:ascii="Calibri" w:eastAsia="Calibri" w:hAnsi="Calibri" w:cs="Arial"/>
      <w:i/>
      <w:sz w:val="22"/>
      <w:szCs w:val="22"/>
      <w:lang w:val="es-ES" w:eastAsia="es-ES" w:bidi="es-ES"/>
    </w:rPr>
  </w:style>
  <w:style w:type="paragraph" w:customStyle="1" w:styleId="CommentFwdQuotedText">
    <w:name w:val="CommentFwdQuotedText"/>
    <w:basedOn w:val="Normal"/>
    <w:rsid w:val="00127EE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s-ES" w:bidi="es-ES"/>
    </w:rPr>
  </w:style>
  <w:style w:type="paragraph" w:customStyle="1" w:styleId="CommentReplyFwdQuotedText">
    <w:name w:val="CommentReplyFwdQuotedText"/>
    <w:basedOn w:val="CommentFwdQuotedText"/>
    <w:rsid w:val="00127EE3"/>
    <w:pPr>
      <w:pBdr>
        <w:top w:val="none" w:sz="0" w:space="0" w:color="auto"/>
        <w:left w:val="single" w:sz="4" w:space="20" w:color="auto"/>
      </w:pBdr>
    </w:pPr>
  </w:style>
  <w:style w:type="table" w:customStyle="1" w:styleId="TableGrid1">
    <w:name w:val="Table Grid1"/>
    <w:basedOn w:val="TableNormal"/>
    <w:next w:val="TableGrid"/>
    <w:rsid w:val="00127EE3"/>
    <w:pPr>
      <w:spacing w:before="120" w:after="120"/>
      <w:jc w:val="both"/>
    </w:pPr>
    <w:rPr>
      <w:lang w:val="es-ES"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127EE3"/>
    <w:pPr>
      <w:widowControl/>
      <w:numPr>
        <w:numId w:val="41"/>
      </w:numPr>
      <w:spacing w:before="120" w:after="120"/>
      <w:jc w:val="both"/>
    </w:pPr>
    <w:rPr>
      <w:szCs w:val="22"/>
      <w:lang w:val="es-ES" w:eastAsia="es-ES" w:bidi="es-ES"/>
    </w:rPr>
  </w:style>
  <w:style w:type="paragraph" w:styleId="Title">
    <w:name w:val="Title"/>
    <w:basedOn w:val="Normal"/>
    <w:next w:val="Normal"/>
    <w:link w:val="TitleChar"/>
    <w:uiPriority w:val="10"/>
    <w:qFormat/>
    <w:rsid w:val="00127EE3"/>
    <w:pPr>
      <w:contextualSpacing/>
    </w:pPr>
    <w:rPr>
      <w:rFonts w:ascii="Cambria" w:hAnsi="Cambria"/>
      <w:spacing w:val="-10"/>
      <w:kern w:val="28"/>
      <w:sz w:val="56"/>
      <w:szCs w:val="56"/>
      <w:lang w:val="en-GB"/>
    </w:rPr>
  </w:style>
  <w:style w:type="character" w:customStyle="1" w:styleId="TitleChar1">
    <w:name w:val="Title Char1"/>
    <w:basedOn w:val="DefaultParagraphFont"/>
    <w:rsid w:val="00127EE3"/>
    <w:rPr>
      <w:rFonts w:asciiTheme="majorHAnsi" w:eastAsiaTheme="majorEastAsia" w:hAnsiTheme="majorHAnsi" w:cstheme="majorBidi"/>
      <w:spacing w:val="-10"/>
      <w:kern w:val="28"/>
      <w:sz w:val="56"/>
      <w:szCs w:val="56"/>
      <w:lang w:val="es-ES_tradnl"/>
    </w:rPr>
  </w:style>
  <w:style w:type="paragraph" w:styleId="Subtitle">
    <w:name w:val="Subtitle"/>
    <w:basedOn w:val="Normal"/>
    <w:next w:val="Normal"/>
    <w:link w:val="SubtitleChar"/>
    <w:uiPriority w:val="11"/>
    <w:qFormat/>
    <w:rsid w:val="00127EE3"/>
    <w:pPr>
      <w:numPr>
        <w:ilvl w:val="1"/>
      </w:numPr>
      <w:spacing w:after="160"/>
    </w:pPr>
    <w:rPr>
      <w:color w:val="595959"/>
      <w:spacing w:val="15"/>
      <w:sz w:val="28"/>
      <w:szCs w:val="28"/>
      <w:lang w:val="en-GB"/>
    </w:rPr>
  </w:style>
  <w:style w:type="character" w:customStyle="1" w:styleId="SubtitleChar1">
    <w:name w:val="Subtitle Char1"/>
    <w:basedOn w:val="DefaultParagraphFont"/>
    <w:rsid w:val="00127EE3"/>
    <w:rPr>
      <w:rFonts w:asciiTheme="minorHAnsi" w:eastAsiaTheme="minorEastAsia" w:hAnsiTheme="minorHAnsi" w:cstheme="minorBidi"/>
      <w:color w:val="5A5A5A" w:themeColor="text1" w:themeTint="A5"/>
      <w:spacing w:val="15"/>
      <w:sz w:val="22"/>
      <w:szCs w:val="22"/>
      <w:lang w:val="es-ES_tradnl"/>
    </w:rPr>
  </w:style>
  <w:style w:type="paragraph" w:styleId="Quote">
    <w:name w:val="Quote"/>
    <w:basedOn w:val="Normal"/>
    <w:next w:val="Normal"/>
    <w:link w:val="QuoteChar"/>
    <w:uiPriority w:val="29"/>
    <w:qFormat/>
    <w:rsid w:val="00127EE3"/>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127EE3"/>
    <w:rPr>
      <w:i/>
      <w:iCs/>
      <w:color w:val="404040" w:themeColor="text1" w:themeTint="BF"/>
      <w:sz w:val="24"/>
      <w:lang w:val="es-ES_tradnl"/>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uiPriority w:val="34"/>
    <w:qFormat/>
    <w:rsid w:val="00127EE3"/>
    <w:pPr>
      <w:ind w:left="720"/>
      <w:contextualSpacing/>
    </w:pPr>
  </w:style>
  <w:style w:type="character" w:styleId="IntenseEmphasis">
    <w:name w:val="Intense Emphasis"/>
    <w:basedOn w:val="DefaultParagraphFont"/>
    <w:uiPriority w:val="21"/>
    <w:qFormat/>
    <w:rsid w:val="00127EE3"/>
    <w:rPr>
      <w:i/>
      <w:iCs/>
      <w:color w:val="5B9BD5" w:themeColor="accent1"/>
    </w:rPr>
  </w:style>
  <w:style w:type="paragraph" w:styleId="IntenseQuote">
    <w:name w:val="Intense Quote"/>
    <w:basedOn w:val="Normal"/>
    <w:next w:val="Normal"/>
    <w:link w:val="IntenseQuoteChar"/>
    <w:uiPriority w:val="30"/>
    <w:qFormat/>
    <w:rsid w:val="00127EE3"/>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127EE3"/>
    <w:rPr>
      <w:i/>
      <w:iCs/>
      <w:color w:val="5B9BD5" w:themeColor="accent1"/>
      <w:sz w:val="24"/>
      <w:lang w:val="es-ES_tradnl"/>
    </w:rPr>
  </w:style>
  <w:style w:type="character" w:styleId="IntenseReference">
    <w:name w:val="Intense Reference"/>
    <w:basedOn w:val="DefaultParagraphFont"/>
    <w:uiPriority w:val="32"/>
    <w:qFormat/>
    <w:rsid w:val="00127EE3"/>
    <w:rPr>
      <w:b/>
      <w:bCs/>
      <w:smallCaps/>
      <w:color w:val="5B9BD5" w:themeColor="accent1"/>
      <w:spacing w:val="5"/>
    </w:rPr>
  </w:style>
  <w:style w:type="paragraph" w:customStyle="1" w:styleId="Normal12a">
    <w:name w:val="Normal12a"/>
    <w:basedOn w:val="Normal"/>
    <w:rsid w:val="00BC40C1"/>
    <w:pPr>
      <w:spacing w:after="240"/>
    </w:pPr>
  </w:style>
  <w:style w:type="paragraph" w:customStyle="1" w:styleId="HeadingDocType24a">
    <w:name w:val="HeadingDocType24a"/>
    <w:basedOn w:val="Normal"/>
    <w:rsid w:val="00BC40C1"/>
    <w:pPr>
      <w:spacing w:after="480"/>
      <w:jc w:val="center"/>
    </w:pPr>
    <w:rPr>
      <w:rFonts w:ascii="Arial" w:hAnsi="Arial"/>
      <w:b/>
      <w:sz w:val="48"/>
    </w:rPr>
  </w:style>
  <w:style w:type="paragraph" w:customStyle="1" w:styleId="HeadingReferenceERCO">
    <w:name w:val="HeadingReferenceERCO"/>
    <w:basedOn w:val="Normal"/>
    <w:rsid w:val="00BC40C1"/>
    <w:pPr>
      <w:spacing w:before="360" w:after="240"/>
      <w:jc w:val="right"/>
    </w:pPr>
    <w:rPr>
      <w:rFonts w:ascii="Arial" w:hAnsi="Arial"/>
      <w:b/>
    </w:rPr>
  </w:style>
  <w:style w:type="paragraph" w:customStyle="1" w:styleId="NormalCenter">
    <w:name w:val="NormalCenter"/>
    <w:basedOn w:val="Normal"/>
    <w:rsid w:val="00BC40C1"/>
    <w:pPr>
      <w:jc w:val="center"/>
    </w:pPr>
  </w:style>
  <w:style w:type="paragraph" w:customStyle="1" w:styleId="Normal24a">
    <w:name w:val="Normal24a"/>
    <w:basedOn w:val="Normal"/>
    <w:rsid w:val="00BC40C1"/>
    <w:pPr>
      <w:spacing w:after="480"/>
    </w:pPr>
  </w:style>
  <w:style w:type="paragraph" w:customStyle="1" w:styleId="EPBody">
    <w:name w:val="EPBody"/>
    <w:basedOn w:val="Normal"/>
    <w:rsid w:val="00BC40C1"/>
    <w:pPr>
      <w:jc w:val="center"/>
    </w:pPr>
    <w:rPr>
      <w:rFonts w:ascii="Arial" w:hAnsi="Arial" w:cs="Arial"/>
      <w:i/>
      <w:sz w:val="22"/>
      <w:szCs w:val="22"/>
    </w:rPr>
  </w:style>
  <w:style w:type="paragraph" w:customStyle="1" w:styleId="LineSingle">
    <w:name w:val="LineSingle"/>
    <w:basedOn w:val="Normal"/>
    <w:next w:val="Normal"/>
    <w:rsid w:val="00BC40C1"/>
    <w:pPr>
      <w:pBdr>
        <w:bottom w:val="single" w:sz="4" w:space="1" w:color="auto"/>
      </w:pBdr>
      <w:spacing w:after="240"/>
    </w:pPr>
  </w:style>
  <w:style w:type="paragraph" w:customStyle="1" w:styleId="HeadingDate">
    <w:name w:val="HeadingDate"/>
    <w:basedOn w:val="Normal"/>
    <w:rsid w:val="00BC40C1"/>
    <w:pPr>
      <w:spacing w:before="240" w:after="240"/>
    </w:pPr>
  </w:style>
  <w:style w:type="paragraph" w:styleId="ListBullet4">
    <w:name w:val="List Bullet 4"/>
    <w:basedOn w:val="Normal"/>
    <w:rsid w:val="00BC40C1"/>
    <w:pPr>
      <w:widowControl/>
      <w:numPr>
        <w:numId w:val="43"/>
      </w:numPr>
      <w:tabs>
        <w:tab w:val="num" w:pos="360"/>
      </w:tabs>
      <w:spacing w:before="120" w:after="120"/>
      <w:ind w:left="0" w:firstLine="0"/>
      <w:jc w:val="both"/>
    </w:pPr>
    <w:rPr>
      <w:szCs w:val="22"/>
      <w:lang w:val="en-GB" w:eastAsia="de-DE"/>
    </w:rPr>
  </w:style>
  <w:style w:type="paragraph" w:styleId="ListNumber">
    <w:name w:val="List Number"/>
    <w:basedOn w:val="Normal"/>
    <w:rsid w:val="00BC40C1"/>
    <w:pPr>
      <w:widowControl/>
      <w:numPr>
        <w:numId w:val="47"/>
      </w:numPr>
      <w:spacing w:before="120" w:after="120"/>
      <w:jc w:val="both"/>
    </w:pPr>
    <w:rPr>
      <w:szCs w:val="22"/>
      <w:lang w:val="en-GB" w:eastAsia="de-DE"/>
    </w:rPr>
  </w:style>
  <w:style w:type="paragraph" w:customStyle="1" w:styleId="ListBullet1">
    <w:name w:val="List Bullet 1"/>
    <w:basedOn w:val="Normal"/>
    <w:rsid w:val="00BC40C1"/>
    <w:pPr>
      <w:widowControl/>
      <w:numPr>
        <w:numId w:val="42"/>
      </w:numPr>
      <w:spacing w:before="120" w:after="120"/>
      <w:jc w:val="both"/>
    </w:pPr>
    <w:rPr>
      <w:szCs w:val="22"/>
      <w:lang w:val="en-GB" w:eastAsia="de-DE"/>
    </w:rPr>
  </w:style>
  <w:style w:type="paragraph" w:customStyle="1" w:styleId="ListDash">
    <w:name w:val="List Dash"/>
    <w:basedOn w:val="Normal"/>
    <w:rsid w:val="00BC40C1"/>
    <w:pPr>
      <w:widowControl/>
      <w:numPr>
        <w:numId w:val="44"/>
      </w:numPr>
      <w:spacing w:before="120" w:after="120"/>
      <w:jc w:val="both"/>
    </w:pPr>
    <w:rPr>
      <w:szCs w:val="22"/>
      <w:lang w:val="en-GB" w:eastAsia="de-DE"/>
    </w:rPr>
  </w:style>
  <w:style w:type="paragraph" w:customStyle="1" w:styleId="ListDash1">
    <w:name w:val="List Dash 1"/>
    <w:basedOn w:val="Normal"/>
    <w:rsid w:val="00BC40C1"/>
    <w:pPr>
      <w:widowControl/>
      <w:numPr>
        <w:numId w:val="45"/>
      </w:numPr>
      <w:spacing w:before="120" w:after="120"/>
      <w:jc w:val="both"/>
    </w:pPr>
    <w:rPr>
      <w:szCs w:val="22"/>
      <w:lang w:val="en-GB" w:eastAsia="de-DE"/>
    </w:rPr>
  </w:style>
  <w:style w:type="paragraph" w:customStyle="1" w:styleId="ListDash2">
    <w:name w:val="List Dash 2"/>
    <w:basedOn w:val="Normal"/>
    <w:rsid w:val="00BC40C1"/>
    <w:pPr>
      <w:widowControl/>
      <w:numPr>
        <w:numId w:val="46"/>
      </w:numPr>
      <w:spacing w:before="120" w:after="120"/>
      <w:jc w:val="both"/>
    </w:pPr>
    <w:rPr>
      <w:szCs w:val="22"/>
      <w:lang w:val="en-GB" w:eastAsia="de-DE"/>
    </w:rPr>
  </w:style>
  <w:style w:type="paragraph" w:customStyle="1" w:styleId="ListNumberLevel2">
    <w:name w:val="List Number (Level 2)"/>
    <w:basedOn w:val="Normal"/>
    <w:rsid w:val="00BC40C1"/>
    <w:pPr>
      <w:widowControl/>
      <w:numPr>
        <w:ilvl w:val="1"/>
        <w:numId w:val="47"/>
      </w:numPr>
      <w:spacing w:before="120" w:after="120"/>
      <w:jc w:val="both"/>
    </w:pPr>
    <w:rPr>
      <w:szCs w:val="22"/>
      <w:lang w:val="en-GB" w:eastAsia="de-DE"/>
    </w:rPr>
  </w:style>
  <w:style w:type="paragraph" w:customStyle="1" w:styleId="ListNumberLevel3">
    <w:name w:val="List Number (Level 3)"/>
    <w:basedOn w:val="Normal"/>
    <w:rsid w:val="00BC40C1"/>
    <w:pPr>
      <w:widowControl/>
      <w:numPr>
        <w:ilvl w:val="2"/>
        <w:numId w:val="47"/>
      </w:numPr>
      <w:spacing w:before="120" w:after="120"/>
      <w:jc w:val="both"/>
    </w:pPr>
    <w:rPr>
      <w:szCs w:val="22"/>
      <w:lang w:val="en-GB" w:eastAsia="de-DE"/>
    </w:rPr>
  </w:style>
  <w:style w:type="paragraph" w:customStyle="1" w:styleId="ListNumberLevel4">
    <w:name w:val="List Number (Level 4)"/>
    <w:basedOn w:val="Normal"/>
    <w:rsid w:val="00BC40C1"/>
    <w:pPr>
      <w:widowControl/>
      <w:numPr>
        <w:ilvl w:val="3"/>
        <w:numId w:val="47"/>
      </w:numPr>
      <w:spacing w:before="120" w:after="120"/>
      <w:jc w:val="both"/>
    </w:pPr>
    <w:rPr>
      <w:szCs w:val="22"/>
      <w:lang w:val="en-GB" w:eastAsia="de-DE"/>
    </w:rPr>
  </w:style>
  <w:style w:type="paragraph" w:styleId="ListBullet">
    <w:name w:val="List Bullet"/>
    <w:basedOn w:val="Normal"/>
    <w:rsid w:val="00BC40C1"/>
    <w:pPr>
      <w:widowControl/>
      <w:numPr>
        <w:numId w:val="48"/>
      </w:numPr>
      <w:spacing w:before="120" w:after="120"/>
      <w:jc w:val="both"/>
    </w:pPr>
    <w:rPr>
      <w:szCs w:val="22"/>
      <w:lang w:val="fr-FR"/>
    </w:rPr>
  </w:style>
  <w:style w:type="paragraph" w:styleId="ListBullet3">
    <w:name w:val="List Bullet 3"/>
    <w:basedOn w:val="Normal"/>
    <w:rsid w:val="00BC40C1"/>
    <w:pPr>
      <w:widowControl/>
      <w:numPr>
        <w:numId w:val="49"/>
      </w:numPr>
      <w:spacing w:before="120" w:after="120"/>
      <w:jc w:val="both"/>
    </w:pPr>
    <w:rPr>
      <w:szCs w:val="22"/>
      <w:lang w:val="fr-FR"/>
    </w:rPr>
  </w:style>
  <w:style w:type="paragraph" w:styleId="ListNumber2">
    <w:name w:val="List Number 2"/>
    <w:basedOn w:val="Normal"/>
    <w:rsid w:val="00BC40C1"/>
    <w:pPr>
      <w:widowControl/>
      <w:numPr>
        <w:numId w:val="53"/>
      </w:numPr>
      <w:spacing w:before="120" w:after="120"/>
      <w:jc w:val="both"/>
    </w:pPr>
    <w:rPr>
      <w:szCs w:val="22"/>
      <w:lang w:val="fr-FR"/>
    </w:rPr>
  </w:style>
  <w:style w:type="paragraph" w:styleId="ListNumber3">
    <w:name w:val="List Number 3"/>
    <w:basedOn w:val="Normal"/>
    <w:rsid w:val="00BC40C1"/>
    <w:pPr>
      <w:widowControl/>
      <w:numPr>
        <w:numId w:val="54"/>
      </w:numPr>
      <w:spacing w:before="120" w:after="120"/>
      <w:jc w:val="both"/>
    </w:pPr>
    <w:rPr>
      <w:szCs w:val="22"/>
      <w:lang w:val="fr-FR"/>
    </w:rPr>
  </w:style>
  <w:style w:type="paragraph" w:styleId="ListNumber4">
    <w:name w:val="List Number 4"/>
    <w:basedOn w:val="Normal"/>
    <w:rsid w:val="00BC40C1"/>
    <w:pPr>
      <w:widowControl/>
      <w:numPr>
        <w:numId w:val="55"/>
      </w:numPr>
      <w:spacing w:before="120" w:after="120"/>
      <w:jc w:val="both"/>
    </w:pPr>
    <w:rPr>
      <w:szCs w:val="22"/>
      <w:lang w:val="fr-FR"/>
    </w:rPr>
  </w:style>
  <w:style w:type="paragraph" w:customStyle="1" w:styleId="ListDash3">
    <w:name w:val="List Dash 3"/>
    <w:basedOn w:val="Normal"/>
    <w:rsid w:val="00BC40C1"/>
    <w:pPr>
      <w:widowControl/>
      <w:numPr>
        <w:numId w:val="50"/>
      </w:numPr>
      <w:spacing w:before="120" w:after="120"/>
      <w:jc w:val="both"/>
    </w:pPr>
    <w:rPr>
      <w:szCs w:val="22"/>
      <w:lang w:val="fr-FR"/>
    </w:rPr>
  </w:style>
  <w:style w:type="paragraph" w:customStyle="1" w:styleId="ListDash4">
    <w:name w:val="List Dash 4"/>
    <w:basedOn w:val="Normal"/>
    <w:rsid w:val="00BC40C1"/>
    <w:pPr>
      <w:widowControl/>
      <w:numPr>
        <w:numId w:val="51"/>
      </w:numPr>
      <w:spacing w:before="120" w:after="120"/>
      <w:jc w:val="both"/>
    </w:pPr>
    <w:rPr>
      <w:szCs w:val="22"/>
      <w:lang w:val="fr-FR"/>
    </w:rPr>
  </w:style>
  <w:style w:type="paragraph" w:customStyle="1" w:styleId="ListNumber1">
    <w:name w:val="List Number 1"/>
    <w:basedOn w:val="Text1"/>
    <w:rsid w:val="00BC40C1"/>
    <w:pPr>
      <w:numPr>
        <w:numId w:val="52"/>
      </w:numPr>
      <w:tabs>
        <w:tab w:val="clear" w:pos="1560"/>
        <w:tab w:val="num" w:pos="360"/>
      </w:tabs>
      <w:spacing w:line="240" w:lineRule="auto"/>
      <w:ind w:left="360" w:hanging="360"/>
      <w:jc w:val="both"/>
    </w:pPr>
    <w:rPr>
      <w:rFonts w:eastAsia="Times New Roman"/>
      <w:lang w:val="fr-FR" w:eastAsia="en-GB" w:bidi="ar-SA"/>
    </w:rPr>
  </w:style>
  <w:style w:type="paragraph" w:customStyle="1" w:styleId="ListNumber1Level2">
    <w:name w:val="List Number 1 (Level 2)"/>
    <w:basedOn w:val="Text1"/>
    <w:rsid w:val="00BC40C1"/>
    <w:pPr>
      <w:numPr>
        <w:ilvl w:val="1"/>
        <w:numId w:val="52"/>
      </w:numPr>
      <w:tabs>
        <w:tab w:val="clear" w:pos="2268"/>
        <w:tab w:val="num" w:pos="360"/>
      </w:tabs>
      <w:spacing w:line="240" w:lineRule="auto"/>
      <w:ind w:left="360" w:hanging="360"/>
      <w:jc w:val="both"/>
    </w:pPr>
    <w:rPr>
      <w:rFonts w:eastAsia="Times New Roman"/>
      <w:lang w:val="fr-FR" w:eastAsia="en-GB" w:bidi="ar-SA"/>
    </w:rPr>
  </w:style>
  <w:style w:type="paragraph" w:customStyle="1" w:styleId="ListNumber2Level2">
    <w:name w:val="List Number 2 (Level 2)"/>
    <w:basedOn w:val="Text2"/>
    <w:rsid w:val="00BC40C1"/>
    <w:pPr>
      <w:numPr>
        <w:ilvl w:val="1"/>
        <w:numId w:val="53"/>
      </w:numPr>
      <w:tabs>
        <w:tab w:val="clear" w:pos="2268"/>
        <w:tab w:val="num" w:pos="643"/>
      </w:tabs>
      <w:spacing w:line="240" w:lineRule="auto"/>
      <w:ind w:left="643" w:hanging="360"/>
      <w:jc w:val="both"/>
    </w:pPr>
    <w:rPr>
      <w:rFonts w:eastAsia="Times New Roman"/>
      <w:lang w:val="fr-FR" w:eastAsia="en-GB" w:bidi="ar-SA"/>
    </w:rPr>
  </w:style>
  <w:style w:type="paragraph" w:customStyle="1" w:styleId="ListNumber3Level2">
    <w:name w:val="List Number 3 (Level 2)"/>
    <w:basedOn w:val="Text3"/>
    <w:rsid w:val="00BC40C1"/>
    <w:pPr>
      <w:numPr>
        <w:ilvl w:val="1"/>
        <w:numId w:val="54"/>
      </w:numPr>
      <w:tabs>
        <w:tab w:val="clear" w:pos="2268"/>
        <w:tab w:val="num" w:pos="643"/>
      </w:tabs>
      <w:spacing w:line="240" w:lineRule="auto"/>
      <w:ind w:left="643" w:hanging="360"/>
      <w:jc w:val="both"/>
    </w:pPr>
    <w:rPr>
      <w:rFonts w:eastAsia="Times New Roman"/>
      <w:lang w:val="fr-FR" w:eastAsia="en-GB" w:bidi="ar-SA"/>
    </w:rPr>
  </w:style>
  <w:style w:type="paragraph" w:customStyle="1" w:styleId="ListNumber4Level2">
    <w:name w:val="List Number 4 (Level 2)"/>
    <w:basedOn w:val="Text4"/>
    <w:rsid w:val="00BC40C1"/>
    <w:pPr>
      <w:numPr>
        <w:ilvl w:val="1"/>
        <w:numId w:val="55"/>
      </w:numPr>
      <w:tabs>
        <w:tab w:val="clear" w:pos="2268"/>
        <w:tab w:val="num" w:pos="926"/>
      </w:tabs>
      <w:spacing w:line="240" w:lineRule="auto"/>
      <w:ind w:left="926" w:hanging="360"/>
      <w:jc w:val="both"/>
    </w:pPr>
    <w:rPr>
      <w:rFonts w:eastAsia="Times New Roman"/>
      <w:lang w:val="fr-FR" w:eastAsia="en-GB" w:bidi="ar-SA"/>
    </w:rPr>
  </w:style>
  <w:style w:type="paragraph" w:customStyle="1" w:styleId="ListNumber1Level3">
    <w:name w:val="List Number 1 (Level 3)"/>
    <w:basedOn w:val="Text1"/>
    <w:rsid w:val="00BC40C1"/>
    <w:pPr>
      <w:numPr>
        <w:ilvl w:val="2"/>
        <w:numId w:val="52"/>
      </w:numPr>
      <w:tabs>
        <w:tab w:val="clear" w:pos="2977"/>
        <w:tab w:val="num" w:pos="360"/>
      </w:tabs>
      <w:spacing w:line="240" w:lineRule="auto"/>
      <w:ind w:left="360" w:hanging="360"/>
      <w:jc w:val="both"/>
    </w:pPr>
    <w:rPr>
      <w:rFonts w:eastAsia="Times New Roman"/>
      <w:lang w:val="fr-FR" w:eastAsia="en-GB" w:bidi="ar-SA"/>
    </w:rPr>
  </w:style>
  <w:style w:type="paragraph" w:customStyle="1" w:styleId="ListNumber2Level3">
    <w:name w:val="List Number 2 (Level 3)"/>
    <w:basedOn w:val="Text2"/>
    <w:rsid w:val="00BC40C1"/>
    <w:pPr>
      <w:numPr>
        <w:ilvl w:val="2"/>
        <w:numId w:val="53"/>
      </w:numPr>
      <w:tabs>
        <w:tab w:val="clear" w:pos="2977"/>
        <w:tab w:val="num" w:pos="643"/>
      </w:tabs>
      <w:spacing w:line="240" w:lineRule="auto"/>
      <w:ind w:left="643" w:hanging="360"/>
      <w:jc w:val="both"/>
    </w:pPr>
    <w:rPr>
      <w:rFonts w:eastAsia="Times New Roman"/>
      <w:lang w:val="fr-FR" w:eastAsia="en-GB" w:bidi="ar-SA"/>
    </w:rPr>
  </w:style>
  <w:style w:type="paragraph" w:customStyle="1" w:styleId="ListNumber3Level3">
    <w:name w:val="List Number 3 (Level 3)"/>
    <w:basedOn w:val="Text3"/>
    <w:rsid w:val="00BC40C1"/>
    <w:pPr>
      <w:numPr>
        <w:ilvl w:val="2"/>
        <w:numId w:val="54"/>
      </w:numPr>
      <w:tabs>
        <w:tab w:val="clear" w:pos="2977"/>
        <w:tab w:val="num" w:pos="643"/>
      </w:tabs>
      <w:spacing w:line="240" w:lineRule="auto"/>
      <w:ind w:left="643" w:hanging="360"/>
      <w:jc w:val="both"/>
    </w:pPr>
    <w:rPr>
      <w:rFonts w:eastAsia="Times New Roman"/>
      <w:lang w:val="fr-FR" w:eastAsia="en-GB" w:bidi="ar-SA"/>
    </w:rPr>
  </w:style>
  <w:style w:type="paragraph" w:customStyle="1" w:styleId="ListNumber4Level3">
    <w:name w:val="List Number 4 (Level 3)"/>
    <w:basedOn w:val="Text4"/>
    <w:rsid w:val="00BC40C1"/>
    <w:pPr>
      <w:numPr>
        <w:ilvl w:val="2"/>
        <w:numId w:val="55"/>
      </w:numPr>
      <w:tabs>
        <w:tab w:val="clear" w:pos="2977"/>
        <w:tab w:val="num" w:pos="926"/>
      </w:tabs>
      <w:spacing w:line="240" w:lineRule="auto"/>
      <w:ind w:left="926" w:hanging="360"/>
      <w:jc w:val="both"/>
    </w:pPr>
    <w:rPr>
      <w:rFonts w:eastAsia="Times New Roman"/>
      <w:lang w:val="fr-FR" w:eastAsia="en-GB" w:bidi="ar-SA"/>
    </w:rPr>
  </w:style>
  <w:style w:type="paragraph" w:customStyle="1" w:styleId="ListNumber1Level4">
    <w:name w:val="List Number 1 (Level 4)"/>
    <w:basedOn w:val="Text1"/>
    <w:rsid w:val="00BC40C1"/>
    <w:pPr>
      <w:numPr>
        <w:ilvl w:val="3"/>
        <w:numId w:val="52"/>
      </w:numPr>
      <w:tabs>
        <w:tab w:val="clear" w:pos="3686"/>
        <w:tab w:val="num" w:pos="360"/>
      </w:tabs>
      <w:spacing w:line="240" w:lineRule="auto"/>
      <w:ind w:left="360" w:hanging="360"/>
      <w:jc w:val="both"/>
    </w:pPr>
    <w:rPr>
      <w:rFonts w:eastAsia="Times New Roman"/>
      <w:lang w:val="fr-FR" w:eastAsia="en-GB" w:bidi="ar-SA"/>
    </w:rPr>
  </w:style>
  <w:style w:type="paragraph" w:customStyle="1" w:styleId="ListNumber2Level4">
    <w:name w:val="List Number 2 (Level 4)"/>
    <w:basedOn w:val="Text2"/>
    <w:rsid w:val="00BC40C1"/>
    <w:pPr>
      <w:numPr>
        <w:ilvl w:val="3"/>
        <w:numId w:val="53"/>
      </w:numPr>
      <w:tabs>
        <w:tab w:val="clear" w:pos="3686"/>
        <w:tab w:val="num" w:pos="643"/>
      </w:tabs>
      <w:spacing w:line="240" w:lineRule="auto"/>
      <w:ind w:left="643" w:hanging="360"/>
      <w:jc w:val="both"/>
    </w:pPr>
    <w:rPr>
      <w:rFonts w:eastAsia="Times New Roman"/>
      <w:lang w:val="fr-FR" w:eastAsia="en-GB" w:bidi="ar-SA"/>
    </w:rPr>
  </w:style>
  <w:style w:type="paragraph" w:customStyle="1" w:styleId="ListNumber3Level4">
    <w:name w:val="List Number 3 (Level 4)"/>
    <w:basedOn w:val="Text3"/>
    <w:rsid w:val="00BC40C1"/>
    <w:pPr>
      <w:numPr>
        <w:ilvl w:val="3"/>
        <w:numId w:val="54"/>
      </w:numPr>
      <w:tabs>
        <w:tab w:val="clear" w:pos="3686"/>
        <w:tab w:val="num" w:pos="643"/>
      </w:tabs>
      <w:spacing w:line="240" w:lineRule="auto"/>
      <w:ind w:left="643" w:hanging="360"/>
      <w:jc w:val="both"/>
    </w:pPr>
    <w:rPr>
      <w:rFonts w:eastAsia="Times New Roman"/>
      <w:lang w:val="fr-FR" w:eastAsia="en-GB" w:bidi="ar-SA"/>
    </w:rPr>
  </w:style>
  <w:style w:type="paragraph" w:customStyle="1" w:styleId="ListNumber4Level4">
    <w:name w:val="List Number 4 (Level 4)"/>
    <w:basedOn w:val="Text4"/>
    <w:rsid w:val="00BC40C1"/>
    <w:pPr>
      <w:numPr>
        <w:ilvl w:val="3"/>
        <w:numId w:val="55"/>
      </w:numPr>
      <w:tabs>
        <w:tab w:val="clear" w:pos="3686"/>
        <w:tab w:val="num" w:pos="926"/>
      </w:tabs>
      <w:spacing w:line="240" w:lineRule="auto"/>
      <w:ind w:left="926" w:hanging="360"/>
      <w:jc w:val="both"/>
    </w:pPr>
    <w:rPr>
      <w:rFonts w:eastAsia="Times New Roman"/>
      <w:lang w:val="fr-FR" w:eastAsia="en-GB" w:bidi="ar-SA"/>
    </w:rPr>
  </w:style>
  <w:style w:type="paragraph" w:customStyle="1" w:styleId="Annexetitreexposglobal">
    <w:name w:val="Annexe titre (exposé global)"/>
    <w:basedOn w:val="Normal"/>
    <w:next w:val="Normal"/>
    <w:uiPriority w:val="99"/>
    <w:rsid w:val="00BC40C1"/>
    <w:pPr>
      <w:widowControl/>
      <w:spacing w:before="120" w:after="120"/>
      <w:jc w:val="center"/>
    </w:pPr>
    <w:rPr>
      <w:b/>
      <w:szCs w:val="22"/>
      <w:u w:val="single"/>
      <w:lang w:val="fr-FR"/>
    </w:rPr>
  </w:style>
  <w:style w:type="paragraph" w:customStyle="1" w:styleId="Annexetitrefichefinacte">
    <w:name w:val="Annexe titre (fiche fin. acte)"/>
    <w:basedOn w:val="Normal"/>
    <w:next w:val="Normal"/>
    <w:uiPriority w:val="99"/>
    <w:rsid w:val="00BC40C1"/>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uiPriority w:val="99"/>
    <w:rsid w:val="00BC40C1"/>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uiPriority w:val="99"/>
    <w:rsid w:val="00BC40C1"/>
    <w:pPr>
      <w:widowControl/>
      <w:spacing w:before="120" w:after="120"/>
      <w:jc w:val="center"/>
    </w:pPr>
    <w:rPr>
      <w:b/>
      <w:szCs w:val="22"/>
      <w:u w:val="single"/>
      <w:lang w:val="fr-FR"/>
    </w:rPr>
  </w:style>
  <w:style w:type="paragraph" w:customStyle="1" w:styleId="Langueoriginale">
    <w:name w:val="Langue originale"/>
    <w:basedOn w:val="Normal"/>
    <w:uiPriority w:val="99"/>
    <w:rsid w:val="00BC40C1"/>
    <w:pPr>
      <w:widowControl/>
      <w:spacing w:before="360" w:after="120"/>
      <w:jc w:val="center"/>
    </w:pPr>
    <w:rPr>
      <w:caps/>
      <w:szCs w:val="22"/>
      <w:lang w:val="fr-FR"/>
    </w:rPr>
  </w:style>
  <w:style w:type="paragraph" w:customStyle="1" w:styleId="Phrasefinale">
    <w:name w:val="Phrase finale"/>
    <w:basedOn w:val="Normal"/>
    <w:next w:val="Normal"/>
    <w:uiPriority w:val="99"/>
    <w:rsid w:val="00BC40C1"/>
    <w:pPr>
      <w:widowControl/>
      <w:spacing w:before="360"/>
      <w:jc w:val="center"/>
    </w:pPr>
    <w:rPr>
      <w:szCs w:val="22"/>
      <w:lang w:val="fr-FR"/>
    </w:rPr>
  </w:style>
  <w:style w:type="paragraph" w:customStyle="1" w:styleId="Prliminairetitre">
    <w:name w:val="Préliminaire titre"/>
    <w:basedOn w:val="Normal"/>
    <w:next w:val="Normal"/>
    <w:uiPriority w:val="99"/>
    <w:rsid w:val="00BC40C1"/>
    <w:pPr>
      <w:widowControl/>
      <w:spacing w:before="360" w:after="360"/>
      <w:jc w:val="center"/>
    </w:pPr>
    <w:rPr>
      <w:b/>
      <w:szCs w:val="22"/>
      <w:lang w:val="fr-FR"/>
    </w:rPr>
  </w:style>
  <w:style w:type="paragraph" w:customStyle="1" w:styleId="Prliminairetype">
    <w:name w:val="Préliminaire type"/>
    <w:basedOn w:val="Normal"/>
    <w:next w:val="Normal"/>
    <w:uiPriority w:val="99"/>
    <w:rsid w:val="00BC40C1"/>
    <w:pPr>
      <w:widowControl/>
      <w:spacing w:before="360"/>
      <w:jc w:val="center"/>
    </w:pPr>
    <w:rPr>
      <w:b/>
      <w:szCs w:val="22"/>
      <w:lang w:val="fr-FR"/>
    </w:rPr>
  </w:style>
  <w:style w:type="paragraph" w:customStyle="1" w:styleId="Rfrenceinstitutionelle">
    <w:name w:val="Référence institutionelle"/>
    <w:basedOn w:val="Normal"/>
    <w:next w:val="Statut"/>
    <w:uiPriority w:val="99"/>
    <w:rsid w:val="00BC40C1"/>
    <w:pPr>
      <w:widowControl/>
      <w:spacing w:after="240"/>
      <w:ind w:left="5103"/>
    </w:pPr>
    <w:rPr>
      <w:szCs w:val="22"/>
      <w:lang w:val="fr-FR"/>
    </w:rPr>
  </w:style>
  <w:style w:type="paragraph" w:customStyle="1" w:styleId="Rfrenceinterinstitutionelleprliminaire">
    <w:name w:val="Référence interinstitutionelle (préliminaire)"/>
    <w:basedOn w:val="Normal"/>
    <w:next w:val="Normal"/>
    <w:rsid w:val="00BC40C1"/>
    <w:pPr>
      <w:widowControl/>
      <w:ind w:left="5103"/>
    </w:pPr>
    <w:rPr>
      <w:szCs w:val="22"/>
      <w:lang w:val="fr-FR"/>
    </w:rPr>
  </w:style>
  <w:style w:type="paragraph" w:customStyle="1" w:styleId="Sous-titreobjetprliminaire">
    <w:name w:val="Sous-titre objet (préliminaire)"/>
    <w:basedOn w:val="Normal"/>
    <w:rsid w:val="00BC40C1"/>
    <w:pPr>
      <w:widowControl/>
      <w:jc w:val="center"/>
    </w:pPr>
    <w:rPr>
      <w:b/>
      <w:szCs w:val="22"/>
      <w:lang w:val="fr-FR"/>
    </w:rPr>
  </w:style>
  <w:style w:type="paragraph" w:customStyle="1" w:styleId="Statutprliminaire">
    <w:name w:val="Statut (préliminaire)"/>
    <w:basedOn w:val="Normal"/>
    <w:next w:val="Normal"/>
    <w:rsid w:val="00BC40C1"/>
    <w:pPr>
      <w:widowControl/>
      <w:spacing w:before="360"/>
      <w:jc w:val="center"/>
    </w:pPr>
    <w:rPr>
      <w:szCs w:val="22"/>
      <w:lang w:val="fr-FR"/>
    </w:rPr>
  </w:style>
  <w:style w:type="paragraph" w:customStyle="1" w:styleId="Titreobjetprliminaire">
    <w:name w:val="Titre objet (préliminaire)"/>
    <w:basedOn w:val="Normal"/>
    <w:next w:val="Normal"/>
    <w:rsid w:val="00BC40C1"/>
    <w:pPr>
      <w:widowControl/>
      <w:spacing w:before="360" w:after="360"/>
      <w:jc w:val="center"/>
    </w:pPr>
    <w:rPr>
      <w:b/>
      <w:szCs w:val="22"/>
      <w:lang w:val="fr-FR"/>
    </w:rPr>
  </w:style>
  <w:style w:type="paragraph" w:customStyle="1" w:styleId="Typedudocumentprliminaire">
    <w:name w:val="Type du document (préliminaire)"/>
    <w:basedOn w:val="Normal"/>
    <w:next w:val="Normal"/>
    <w:rsid w:val="00BC40C1"/>
    <w:pPr>
      <w:widowControl/>
      <w:spacing w:before="360"/>
      <w:jc w:val="center"/>
    </w:pPr>
    <w:rPr>
      <w:b/>
      <w:szCs w:val="22"/>
      <w:lang w:val="fr-FR"/>
    </w:rPr>
  </w:style>
  <w:style w:type="paragraph" w:customStyle="1" w:styleId="Fichefinancirestandardtitre">
    <w:name w:val="Fiche financière (standard) titre"/>
    <w:basedOn w:val="Normal"/>
    <w:next w:val="Normal"/>
    <w:rsid w:val="00BC40C1"/>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BC40C1"/>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BC40C1"/>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BC40C1"/>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BC40C1"/>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BC40C1"/>
    <w:pPr>
      <w:widowControl/>
      <w:spacing w:before="120" w:after="120"/>
      <w:jc w:val="center"/>
    </w:pPr>
    <w:rPr>
      <w:b/>
      <w:szCs w:val="22"/>
      <w:u w:val="single"/>
      <w:lang w:val="fr-FR"/>
    </w:rPr>
  </w:style>
  <w:style w:type="paragraph" w:styleId="BalloonText">
    <w:name w:val="Balloon Text"/>
    <w:basedOn w:val="Normal"/>
    <w:link w:val="BalloonTextChar"/>
    <w:rsid w:val="00BC40C1"/>
    <w:pPr>
      <w:widowControl/>
      <w:spacing w:before="120" w:after="120"/>
      <w:jc w:val="both"/>
    </w:pPr>
    <w:rPr>
      <w:rFonts w:ascii="Tahoma" w:hAnsi="Tahoma" w:cs="Tahoma"/>
      <w:sz w:val="16"/>
      <w:szCs w:val="16"/>
      <w:lang w:val="fr-FR"/>
    </w:rPr>
  </w:style>
  <w:style w:type="character" w:customStyle="1" w:styleId="BalloonTextChar">
    <w:name w:val="Balloon Text Char"/>
    <w:basedOn w:val="DefaultParagraphFont"/>
    <w:link w:val="BalloonText"/>
    <w:rsid w:val="00BC40C1"/>
    <w:rPr>
      <w:rFonts w:ascii="Tahoma" w:hAnsi="Tahoma" w:cs="Tahoma"/>
      <w:sz w:val="16"/>
      <w:szCs w:val="16"/>
      <w:lang w:val="fr-FR"/>
    </w:rPr>
  </w:style>
  <w:style w:type="paragraph" w:styleId="Caption">
    <w:name w:val="caption"/>
    <w:basedOn w:val="Normal"/>
    <w:next w:val="Normal"/>
    <w:uiPriority w:val="99"/>
    <w:qFormat/>
    <w:rsid w:val="00BC40C1"/>
    <w:pPr>
      <w:widowControl/>
      <w:spacing w:before="120" w:after="120"/>
      <w:jc w:val="both"/>
    </w:pPr>
    <w:rPr>
      <w:b/>
      <w:bCs/>
      <w:sz w:val="20"/>
      <w:lang w:val="fr-FR"/>
    </w:rPr>
  </w:style>
  <w:style w:type="paragraph" w:styleId="TableofFigures">
    <w:name w:val="table of figures"/>
    <w:basedOn w:val="Normal"/>
    <w:next w:val="Normal"/>
    <w:rsid w:val="00BC40C1"/>
    <w:pPr>
      <w:widowControl/>
      <w:spacing w:before="120" w:after="120"/>
      <w:jc w:val="both"/>
    </w:pPr>
    <w:rPr>
      <w:szCs w:val="22"/>
      <w:lang w:val="fr-FR"/>
    </w:rPr>
  </w:style>
  <w:style w:type="character" w:customStyle="1" w:styleId="tw4winMark">
    <w:name w:val="tw4winMark"/>
    <w:rsid w:val="00BC40C1"/>
    <w:rPr>
      <w:vanish/>
      <w:color w:val="800080"/>
      <w:vertAlign w:val="subscript"/>
    </w:rPr>
  </w:style>
  <w:style w:type="character" w:styleId="FollowedHyperlink">
    <w:name w:val="FollowedHyperlink"/>
    <w:uiPriority w:val="99"/>
    <w:rsid w:val="00BC40C1"/>
    <w:rPr>
      <w:color w:val="800080"/>
      <w:u w:val="single"/>
    </w:rPr>
  </w:style>
  <w:style w:type="paragraph" w:customStyle="1" w:styleId="Sous-titreobjetPagedecouverture">
    <w:name w:val="Sous-titre objet (Page de couverture)"/>
    <w:basedOn w:val="Sous-titreobjet"/>
    <w:rsid w:val="00BC40C1"/>
    <w:pPr>
      <w:spacing w:line="240" w:lineRule="auto"/>
    </w:pPr>
    <w:rPr>
      <w:rFonts w:eastAsia="Times New Roman"/>
      <w:lang w:val="en-GB" w:eastAsia="en-GB" w:bidi="ar-SA"/>
    </w:rPr>
  </w:style>
  <w:style w:type="paragraph" w:customStyle="1" w:styleId="FooterCoverPage">
    <w:name w:val="Footer Cover Page"/>
    <w:basedOn w:val="Normal"/>
    <w:link w:val="FooterCoverPageChar"/>
    <w:rsid w:val="00BC40C1"/>
    <w:pPr>
      <w:widowControl/>
      <w:tabs>
        <w:tab w:val="center" w:pos="4535"/>
        <w:tab w:val="right" w:pos="9071"/>
        <w:tab w:val="right" w:pos="9921"/>
      </w:tabs>
      <w:spacing w:before="360"/>
      <w:ind w:left="-850" w:right="-850"/>
    </w:pPr>
    <w:rPr>
      <w:rFonts w:eastAsia="Calibri"/>
      <w:szCs w:val="22"/>
      <w:lang w:val="en-GB"/>
    </w:rPr>
  </w:style>
  <w:style w:type="character" w:customStyle="1" w:styleId="FooterCoverPageChar">
    <w:name w:val="Footer Cover Page Char"/>
    <w:link w:val="FooterCoverPage"/>
    <w:rsid w:val="00BC40C1"/>
    <w:rPr>
      <w:rFonts w:eastAsia="Calibri"/>
      <w:sz w:val="24"/>
      <w:szCs w:val="22"/>
    </w:rPr>
  </w:style>
  <w:style w:type="paragraph" w:customStyle="1" w:styleId="HeaderCoverPage">
    <w:name w:val="Header Cover Page"/>
    <w:basedOn w:val="Normal"/>
    <w:link w:val="HeaderCoverPageChar"/>
    <w:rsid w:val="00BC40C1"/>
    <w:pPr>
      <w:widowControl/>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BC40C1"/>
    <w:rPr>
      <w:rFonts w:eastAsia="Calibri"/>
      <w:sz w:val="24"/>
      <w:szCs w:val="22"/>
    </w:rPr>
  </w:style>
  <w:style w:type="paragraph" w:customStyle="1" w:styleId="LegalNumPar">
    <w:name w:val="LegalNumPar"/>
    <w:basedOn w:val="Normal"/>
    <w:rsid w:val="00BC40C1"/>
    <w:pPr>
      <w:widowControl/>
      <w:numPr>
        <w:numId w:val="56"/>
      </w:numPr>
      <w:spacing w:before="120" w:after="120" w:line="360" w:lineRule="auto"/>
      <w:jc w:val="both"/>
    </w:pPr>
    <w:rPr>
      <w:szCs w:val="22"/>
      <w:lang w:val="en-GB"/>
    </w:rPr>
  </w:style>
  <w:style w:type="paragraph" w:customStyle="1" w:styleId="LegalNumPar2">
    <w:name w:val="LegalNumPar2"/>
    <w:basedOn w:val="Normal"/>
    <w:rsid w:val="00BC40C1"/>
    <w:pPr>
      <w:widowControl/>
      <w:numPr>
        <w:ilvl w:val="1"/>
        <w:numId w:val="56"/>
      </w:numPr>
      <w:spacing w:before="120" w:after="120" w:line="360" w:lineRule="auto"/>
      <w:jc w:val="both"/>
    </w:pPr>
    <w:rPr>
      <w:szCs w:val="22"/>
      <w:lang w:val="en-GB"/>
    </w:rPr>
  </w:style>
  <w:style w:type="paragraph" w:customStyle="1" w:styleId="LegalNumPar3">
    <w:name w:val="LegalNumPar3"/>
    <w:basedOn w:val="Normal"/>
    <w:rsid w:val="00BC40C1"/>
    <w:pPr>
      <w:widowControl/>
      <w:numPr>
        <w:ilvl w:val="2"/>
        <w:numId w:val="56"/>
      </w:numPr>
      <w:spacing w:before="120" w:after="120" w:line="360" w:lineRule="auto"/>
      <w:jc w:val="both"/>
    </w:pPr>
    <w:rPr>
      <w:szCs w:val="22"/>
      <w:lang w:val="en-GB"/>
    </w:rPr>
  </w:style>
  <w:style w:type="character" w:customStyle="1" w:styleId="UnresolvedMention1">
    <w:name w:val="Unresolved Mention1"/>
    <w:basedOn w:val="DefaultParagraphFont"/>
    <w:uiPriority w:val="99"/>
    <w:semiHidden/>
    <w:unhideWhenUsed/>
    <w:rsid w:val="00BC40C1"/>
    <w:rPr>
      <w:color w:val="605E5C"/>
      <w:shd w:val="clear" w:color="auto" w:fill="E1DFDD"/>
    </w:rPr>
  </w:style>
  <w:style w:type="character" w:styleId="Strong">
    <w:name w:val="Strong"/>
    <w:basedOn w:val="DefaultParagraphFont"/>
    <w:qFormat/>
    <w:rsid w:val="00BC40C1"/>
    <w:rPr>
      <w:b/>
      <w:bCs/>
    </w:rPr>
  </w:style>
  <w:style w:type="character" w:styleId="Emphasis">
    <w:name w:val="Emphasis"/>
    <w:basedOn w:val="DefaultParagraphFont"/>
    <w:qFormat/>
    <w:rsid w:val="00BC40C1"/>
    <w:rPr>
      <w:i/>
      <w:iCs/>
    </w:rPr>
  </w:style>
  <w:style w:type="character" w:customStyle="1" w:styleId="Mention1">
    <w:name w:val="Mention1"/>
    <w:basedOn w:val="DefaultParagraphFont"/>
    <w:uiPriority w:val="99"/>
    <w:unhideWhenUsed/>
    <w:rsid w:val="00BC40C1"/>
    <w:rPr>
      <w:color w:val="2B579A"/>
      <w:shd w:val="clear" w:color="auto" w:fill="E1DFDD"/>
    </w:rPr>
  </w:style>
  <w:style w:type="paragraph" w:customStyle="1" w:styleId="CRSeparator">
    <w:name w:val="CR Separator"/>
    <w:basedOn w:val="Normal"/>
    <w:link w:val="CRSeparatorChar"/>
    <w:rsid w:val="00BC40C1"/>
    <w:pPr>
      <w:keepNext/>
      <w:widowControl/>
      <w:pBdr>
        <w:top w:val="single" w:sz="4" w:space="1" w:color="auto"/>
      </w:pBdr>
      <w:spacing w:before="240" w:after="120"/>
      <w:ind w:right="40"/>
      <w:jc w:val="both"/>
    </w:pPr>
    <w:rPr>
      <w:rFonts w:eastAsia="Calibri"/>
      <w:szCs w:val="22"/>
      <w:lang w:val="en-GB" w:eastAsia="en-US"/>
    </w:rPr>
  </w:style>
  <w:style w:type="character" w:customStyle="1" w:styleId="CRSeparatorChar">
    <w:name w:val="CR Separator Char"/>
    <w:basedOn w:val="DefaultParagraphFont"/>
    <w:link w:val="CRSeparator"/>
    <w:rsid w:val="00BC40C1"/>
    <w:rPr>
      <w:rFonts w:eastAsia="Calibri"/>
      <w:sz w:val="24"/>
      <w:szCs w:val="22"/>
      <w:lang w:eastAsia="en-US"/>
    </w:rPr>
  </w:style>
  <w:style w:type="paragraph" w:customStyle="1" w:styleId="CRReference">
    <w:name w:val="CR Reference"/>
    <w:basedOn w:val="Normal"/>
    <w:link w:val="CRReferenceChar"/>
    <w:rsid w:val="00BC40C1"/>
    <w:pPr>
      <w:keepNext/>
      <w:widowControl/>
      <w:pBdr>
        <w:top w:val="single" w:sz="4" w:space="1" w:color="auto"/>
        <w:left w:val="single" w:sz="4" w:space="2" w:color="auto"/>
        <w:bottom w:val="single" w:sz="4" w:space="1" w:color="auto"/>
        <w:right w:val="single" w:sz="4" w:space="0" w:color="auto"/>
      </w:pBdr>
      <w:ind w:left="5669" w:right="40"/>
      <w:jc w:val="both"/>
    </w:pPr>
    <w:rPr>
      <w:rFonts w:eastAsia="Calibri"/>
      <w:szCs w:val="22"/>
      <w:lang w:val="en-GB" w:eastAsia="en-US"/>
    </w:rPr>
  </w:style>
  <w:style w:type="character" w:customStyle="1" w:styleId="CRReferenceChar">
    <w:name w:val="CR Reference Char"/>
    <w:basedOn w:val="DefaultParagraphFont"/>
    <w:link w:val="CRReference"/>
    <w:rsid w:val="00BC40C1"/>
    <w:rPr>
      <w:rFonts w:eastAsia="Calibri"/>
      <w:sz w:val="24"/>
      <w:szCs w:val="22"/>
      <w:lang w:eastAsia="en-US"/>
    </w:rPr>
  </w:style>
  <w:style w:type="character" w:customStyle="1" w:styleId="CRMarker">
    <w:name w:val="CR Marker"/>
    <w:basedOn w:val="DefaultParagraphFont"/>
    <w:rsid w:val="00BC40C1"/>
    <w:rPr>
      <w:rFonts w:ascii="Wingdings" w:hAnsi="Wingdings"/>
    </w:rPr>
  </w:style>
  <w:style w:type="character" w:customStyle="1" w:styleId="CRRefNum">
    <w:name w:val="CR RefNum"/>
    <w:basedOn w:val="DefaultParagraphFont"/>
    <w:uiPriority w:val="99"/>
    <w:rsid w:val="00BC40C1"/>
    <w:rPr>
      <w:rFonts w:cs="Times New Roman"/>
      <w:vertAlign w:val="subscript"/>
    </w:rPr>
  </w:style>
  <w:style w:type="paragraph" w:customStyle="1" w:styleId="Heading81">
    <w:name w:val="Heading 81"/>
    <w:basedOn w:val="Normal"/>
    <w:next w:val="Normal"/>
    <w:uiPriority w:val="99"/>
    <w:qFormat/>
    <w:rsid w:val="00BC40C1"/>
    <w:pPr>
      <w:widowControl/>
      <w:autoSpaceDE w:val="0"/>
      <w:autoSpaceDN w:val="0"/>
      <w:spacing w:before="240" w:after="60"/>
      <w:jc w:val="both"/>
      <w:outlineLvl w:val="7"/>
    </w:pPr>
    <w:rPr>
      <w:rFonts w:ascii="Arial" w:hAnsi="Arial" w:cs="Arial"/>
      <w:i/>
      <w:iCs/>
      <w:sz w:val="20"/>
      <w:lang w:val="fr-FR" w:eastAsia="en-IE"/>
    </w:rPr>
  </w:style>
  <w:style w:type="paragraph" w:customStyle="1" w:styleId="Heading91">
    <w:name w:val="Heading 91"/>
    <w:basedOn w:val="Normal"/>
    <w:next w:val="Normal"/>
    <w:uiPriority w:val="99"/>
    <w:qFormat/>
    <w:rsid w:val="00BC40C1"/>
    <w:pPr>
      <w:widowControl/>
      <w:autoSpaceDE w:val="0"/>
      <w:autoSpaceDN w:val="0"/>
      <w:spacing w:before="240" w:after="60"/>
      <w:jc w:val="both"/>
      <w:outlineLvl w:val="8"/>
    </w:pPr>
    <w:rPr>
      <w:rFonts w:ascii="Arial" w:hAnsi="Arial" w:cs="Arial"/>
      <w:i/>
      <w:iCs/>
      <w:sz w:val="18"/>
      <w:szCs w:val="18"/>
      <w:lang w:val="fr-FR" w:eastAsia="en-IE"/>
    </w:rPr>
  </w:style>
  <w:style w:type="numbering" w:customStyle="1" w:styleId="NoList11">
    <w:name w:val="No List11"/>
    <w:next w:val="NoList"/>
    <w:uiPriority w:val="99"/>
    <w:semiHidden/>
    <w:unhideWhenUsed/>
    <w:rsid w:val="00BC40C1"/>
  </w:style>
  <w:style w:type="paragraph" w:customStyle="1" w:styleId="FichedimpactPMEtitre">
    <w:name w:val="Fiche d'impact PME titre"/>
    <w:basedOn w:val="Normal"/>
    <w:next w:val="Normal"/>
    <w:uiPriority w:val="99"/>
    <w:rsid w:val="00BC40C1"/>
    <w:pPr>
      <w:widowControl/>
      <w:autoSpaceDE w:val="0"/>
      <w:autoSpaceDN w:val="0"/>
      <w:spacing w:before="120" w:after="120"/>
      <w:jc w:val="center"/>
    </w:pPr>
    <w:rPr>
      <w:b/>
      <w:bCs/>
      <w:szCs w:val="24"/>
      <w:lang w:val="fr-FR" w:eastAsia="en-IE"/>
    </w:rPr>
  </w:style>
  <w:style w:type="paragraph" w:customStyle="1" w:styleId="Fichefinanciretextetable">
    <w:name w:val="Fiche financière texte (table)"/>
    <w:basedOn w:val="Normal"/>
    <w:uiPriority w:val="99"/>
    <w:rsid w:val="00BC40C1"/>
    <w:pPr>
      <w:widowControl/>
      <w:autoSpaceDE w:val="0"/>
      <w:autoSpaceDN w:val="0"/>
    </w:pPr>
    <w:rPr>
      <w:sz w:val="20"/>
      <w:lang w:val="fr-FR" w:eastAsia="en-IE"/>
    </w:rPr>
  </w:style>
  <w:style w:type="paragraph" w:customStyle="1" w:styleId="Fichefinanciretitreactetable">
    <w:name w:val="Fiche financière titre (acte table)"/>
    <w:basedOn w:val="Normal"/>
    <w:next w:val="Normal"/>
    <w:uiPriority w:val="99"/>
    <w:rsid w:val="00BC40C1"/>
    <w:pPr>
      <w:widowControl/>
      <w:autoSpaceDE w:val="0"/>
      <w:autoSpaceDN w:val="0"/>
      <w:spacing w:before="120" w:after="120"/>
      <w:jc w:val="center"/>
    </w:pPr>
    <w:rPr>
      <w:b/>
      <w:bCs/>
      <w:sz w:val="40"/>
      <w:szCs w:val="40"/>
      <w:lang w:val="fr-FR" w:eastAsia="en-IE"/>
    </w:rPr>
  </w:style>
  <w:style w:type="paragraph" w:customStyle="1" w:styleId="Fichefinanciretitreacte">
    <w:name w:val="Fiche financière titre (acte)"/>
    <w:basedOn w:val="Normal"/>
    <w:next w:val="Normal"/>
    <w:uiPriority w:val="99"/>
    <w:rsid w:val="00BC40C1"/>
    <w:pPr>
      <w:widowControl/>
      <w:autoSpaceDE w:val="0"/>
      <w:autoSpaceDN w:val="0"/>
      <w:spacing w:before="120" w:after="120"/>
      <w:jc w:val="center"/>
    </w:pPr>
    <w:rPr>
      <w:b/>
      <w:bCs/>
      <w:szCs w:val="24"/>
      <w:u w:val="single"/>
      <w:lang w:val="fr-FR" w:eastAsia="en-IE"/>
    </w:rPr>
  </w:style>
  <w:style w:type="paragraph" w:customStyle="1" w:styleId="Fichefinanciretitretable">
    <w:name w:val="Fiche financière titre (table)"/>
    <w:basedOn w:val="Normal"/>
    <w:uiPriority w:val="99"/>
    <w:rsid w:val="00BC40C1"/>
    <w:pPr>
      <w:widowControl/>
      <w:autoSpaceDE w:val="0"/>
      <w:autoSpaceDN w:val="0"/>
      <w:spacing w:before="120" w:after="120"/>
      <w:jc w:val="center"/>
    </w:pPr>
    <w:rPr>
      <w:b/>
      <w:bCs/>
      <w:sz w:val="40"/>
      <w:szCs w:val="40"/>
      <w:lang w:val="fr-FR" w:eastAsia="en-IE"/>
    </w:rPr>
  </w:style>
  <w:style w:type="paragraph" w:customStyle="1" w:styleId="TOAHeading1">
    <w:name w:val="TOA Heading1"/>
    <w:basedOn w:val="Normal"/>
    <w:next w:val="Normal"/>
    <w:uiPriority w:val="99"/>
    <w:rsid w:val="00BC40C1"/>
    <w:pPr>
      <w:widowControl/>
      <w:autoSpaceDE w:val="0"/>
      <w:autoSpaceDN w:val="0"/>
      <w:spacing w:before="120" w:after="120"/>
      <w:jc w:val="both"/>
    </w:pPr>
    <w:rPr>
      <w:rFonts w:ascii="Arial" w:hAnsi="Arial" w:cs="Arial"/>
      <w:b/>
      <w:bCs/>
      <w:szCs w:val="24"/>
      <w:lang w:val="fr-FR" w:eastAsia="en-IE"/>
    </w:rPr>
  </w:style>
  <w:style w:type="paragraph" w:customStyle="1" w:styleId="CRParaDeleted">
    <w:name w:val="CR ParaDeleted"/>
    <w:basedOn w:val="Normal"/>
    <w:next w:val="Normal"/>
    <w:uiPriority w:val="99"/>
    <w:rsid w:val="00BC40C1"/>
    <w:pPr>
      <w:widowControl/>
      <w:autoSpaceDE w:val="0"/>
      <w:autoSpaceDN w:val="0"/>
      <w:spacing w:before="120" w:after="120"/>
      <w:jc w:val="both"/>
    </w:pPr>
    <w:rPr>
      <w:szCs w:val="24"/>
      <w:lang w:val="fr-FR" w:eastAsia="en-IE"/>
    </w:rPr>
  </w:style>
  <w:style w:type="character" w:customStyle="1" w:styleId="CRTextDeleted">
    <w:name w:val="CR TextDeleted"/>
    <w:basedOn w:val="DefaultParagraphFont"/>
    <w:uiPriority w:val="99"/>
    <w:rsid w:val="00BC40C1"/>
    <w:rPr>
      <w:rFonts w:cs="Times New Roman"/>
    </w:rPr>
  </w:style>
  <w:style w:type="paragraph" w:customStyle="1" w:styleId="Titredumodificateur">
    <w:name w:val="Titre du modificateur"/>
    <w:basedOn w:val="Normal"/>
    <w:next w:val="Annexetitrefichefinacte"/>
    <w:uiPriority w:val="99"/>
    <w:rsid w:val="00BC40C1"/>
    <w:pPr>
      <w:widowControl/>
      <w:autoSpaceDE w:val="0"/>
      <w:autoSpaceDN w:val="0"/>
      <w:spacing w:before="240" w:after="60"/>
    </w:pPr>
    <w:rPr>
      <w:b/>
      <w:bCs/>
      <w:szCs w:val="24"/>
      <w:lang w:val="en-US" w:eastAsia="en-IE"/>
    </w:rPr>
  </w:style>
  <w:style w:type="paragraph" w:customStyle="1" w:styleId="Referencedumodificateur">
    <w:name w:val="Reference du modificateur"/>
    <w:basedOn w:val="Normal"/>
    <w:next w:val="Annexetitrefichefinglobale"/>
    <w:uiPriority w:val="99"/>
    <w:rsid w:val="00BC40C1"/>
    <w:pPr>
      <w:widowControl/>
      <w:autoSpaceDE w:val="0"/>
      <w:autoSpaceDN w:val="0"/>
      <w:spacing w:after="120"/>
    </w:pPr>
    <w:rPr>
      <w:szCs w:val="24"/>
      <w:lang w:val="en-US" w:eastAsia="en-IE"/>
    </w:rPr>
  </w:style>
  <w:style w:type="paragraph" w:customStyle="1" w:styleId="NormalWeb1">
    <w:name w:val="Normal (Web)1"/>
    <w:basedOn w:val="Normal"/>
    <w:next w:val="NormalWeb"/>
    <w:uiPriority w:val="99"/>
    <w:unhideWhenUsed/>
    <w:rsid w:val="00BC40C1"/>
    <w:pPr>
      <w:widowControl/>
      <w:spacing w:before="100" w:beforeAutospacing="1" w:after="100" w:afterAutospacing="1"/>
    </w:pPr>
    <w:rPr>
      <w:szCs w:val="24"/>
      <w:lang w:val="en-IE" w:eastAsia="en-IE"/>
    </w:rPr>
  </w:style>
  <w:style w:type="character" w:customStyle="1" w:styleId="CRDeleted">
    <w:name w:val="CR Deleted"/>
    <w:basedOn w:val="DefaultParagraphFont"/>
    <w:rsid w:val="00BC40C1"/>
    <w:rPr>
      <w:rFonts w:cs="Times New Roman"/>
      <w:dstrike/>
      <w:lang w:val="fr-FR" w:eastAsia="x-none"/>
    </w:rPr>
  </w:style>
  <w:style w:type="character" w:customStyle="1" w:styleId="CRMinorChangeAdded">
    <w:name w:val="CR Minor Change Added"/>
    <w:rsid w:val="00BC40C1"/>
    <w:rPr>
      <w:u w:val="double"/>
      <w:lang w:val="fr-FR" w:eastAsia="x-none"/>
    </w:rPr>
  </w:style>
  <w:style w:type="paragraph" w:customStyle="1" w:styleId="Art">
    <w:name w:val="Art"/>
    <w:basedOn w:val="Normal"/>
    <w:rsid w:val="00BC40C1"/>
    <w:pPr>
      <w:keepNext/>
      <w:widowControl/>
      <w:autoSpaceDE w:val="0"/>
      <w:autoSpaceDN w:val="0"/>
      <w:spacing w:before="360" w:after="120"/>
      <w:jc w:val="center"/>
    </w:pPr>
    <w:rPr>
      <w:i/>
      <w:iCs/>
      <w:szCs w:val="24"/>
      <w:lang w:val="en-IE" w:eastAsia="en-IE"/>
    </w:rPr>
  </w:style>
  <w:style w:type="paragraph" w:customStyle="1" w:styleId="HeaderSensitivity">
    <w:name w:val="Header Sensitivity"/>
    <w:basedOn w:val="Normal"/>
    <w:rsid w:val="00BC40C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rsid w:val="00BC40C1"/>
    <w:pPr>
      <w:widowControl/>
      <w:spacing w:after="120"/>
      <w:jc w:val="right"/>
    </w:pPr>
    <w:rPr>
      <w:rFonts w:eastAsia="Calibri"/>
      <w:sz w:val="28"/>
      <w:szCs w:val="22"/>
      <w:lang w:val="en-GB" w:eastAsia="en-US"/>
    </w:rPr>
  </w:style>
  <w:style w:type="paragraph" w:customStyle="1" w:styleId="FooterSensitivity">
    <w:name w:val="Footer Sensitivity"/>
    <w:basedOn w:val="Normal"/>
    <w:rsid w:val="00BC40C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character" w:customStyle="1" w:styleId="Marker2">
    <w:name w:val="Marker2"/>
    <w:basedOn w:val="DefaultParagraphFont"/>
    <w:rsid w:val="00BC40C1"/>
    <w:rPr>
      <w:color w:val="FF0000"/>
      <w:shd w:val="clear" w:color="auto" w:fill="auto"/>
    </w:rPr>
  </w:style>
  <w:style w:type="paragraph" w:customStyle="1" w:styleId="Langue">
    <w:name w:val="Langue"/>
    <w:basedOn w:val="Normal"/>
    <w:next w:val="Rfrenceinterne"/>
    <w:rsid w:val="00BC40C1"/>
    <w:pPr>
      <w:framePr w:wrap="around" w:vAnchor="page" w:hAnchor="text" w:xAlign="center" w:y="14741"/>
      <w:widowControl/>
      <w:spacing w:after="600"/>
      <w:jc w:val="center"/>
    </w:pPr>
    <w:rPr>
      <w:rFonts w:eastAsia="Calibri"/>
      <w:b/>
      <w:caps/>
      <w:szCs w:val="22"/>
      <w:lang w:val="en-GB" w:eastAsia="en-US"/>
    </w:rPr>
  </w:style>
  <w:style w:type="paragraph" w:customStyle="1" w:styleId="Nomdelinstitution">
    <w:name w:val="Nom de l'institution"/>
    <w:basedOn w:val="Normal"/>
    <w:next w:val="Emission"/>
    <w:rsid w:val="00BC40C1"/>
    <w:pPr>
      <w:widowControl/>
    </w:pPr>
    <w:rPr>
      <w:rFonts w:ascii="Arial" w:eastAsia="Calibri" w:hAnsi="Arial" w:cs="Arial"/>
      <w:szCs w:val="22"/>
      <w:lang w:val="en-GB" w:eastAsia="en-US"/>
    </w:rPr>
  </w:style>
  <w:style w:type="paragraph" w:customStyle="1" w:styleId="Emission">
    <w:name w:val="Emission"/>
    <w:basedOn w:val="Normal"/>
    <w:next w:val="Rfrenceinstitutionnelle"/>
    <w:rsid w:val="00BC40C1"/>
    <w:pPr>
      <w:widowControl/>
      <w:ind w:left="5103"/>
    </w:pPr>
    <w:rPr>
      <w:rFonts w:eastAsia="Calibri"/>
      <w:szCs w:val="22"/>
      <w:lang w:val="en-GB" w:eastAsia="en-US"/>
    </w:rPr>
  </w:style>
  <w:style w:type="paragraph" w:customStyle="1" w:styleId="Rfrenceinstitutionnelle">
    <w:name w:val="Référence institutionnelle"/>
    <w:basedOn w:val="Normal"/>
    <w:next w:val="Confidentialit"/>
    <w:rsid w:val="00BC40C1"/>
    <w:pPr>
      <w:widowControl/>
      <w:spacing w:after="240"/>
      <w:ind w:left="5103"/>
    </w:pPr>
    <w:rPr>
      <w:rFonts w:eastAsia="Calibri"/>
      <w:szCs w:val="22"/>
      <w:lang w:val="en-GB" w:eastAsia="en-US"/>
    </w:rPr>
  </w:style>
  <w:style w:type="paragraph" w:customStyle="1" w:styleId="Pagedecouverture">
    <w:name w:val="Page de couverture"/>
    <w:basedOn w:val="Normal"/>
    <w:next w:val="Normal"/>
    <w:rsid w:val="00BC40C1"/>
    <w:pPr>
      <w:widowControl/>
      <w:jc w:val="both"/>
    </w:pPr>
    <w:rPr>
      <w:rFonts w:eastAsia="Calibri"/>
      <w:szCs w:val="22"/>
      <w:lang w:val="en-GB" w:eastAsia="en-US"/>
    </w:rPr>
  </w:style>
  <w:style w:type="paragraph" w:customStyle="1" w:styleId="Declassification">
    <w:name w:val="Declassification"/>
    <w:basedOn w:val="Normal"/>
    <w:next w:val="Normal"/>
    <w:rsid w:val="00BC40C1"/>
    <w:pPr>
      <w:widowControl/>
      <w:jc w:val="both"/>
    </w:pPr>
    <w:rPr>
      <w:rFonts w:eastAsia="Calibri"/>
      <w:szCs w:val="22"/>
      <w:lang w:val="en-GB" w:eastAsia="en-US"/>
    </w:rPr>
  </w:style>
  <w:style w:type="paragraph" w:customStyle="1" w:styleId="Disclaimer">
    <w:name w:val="Disclaimer"/>
    <w:basedOn w:val="Normal"/>
    <w:rsid w:val="00BC40C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en-GB" w:eastAsia="en-US"/>
    </w:rPr>
  </w:style>
  <w:style w:type="paragraph" w:customStyle="1" w:styleId="SecurityMarking">
    <w:name w:val="SecurityMarking"/>
    <w:basedOn w:val="Normal"/>
    <w:rsid w:val="00BC40C1"/>
    <w:pPr>
      <w:widowControl/>
      <w:spacing w:line="276" w:lineRule="auto"/>
      <w:ind w:left="5103"/>
    </w:pPr>
    <w:rPr>
      <w:rFonts w:eastAsia="Calibri"/>
      <w:sz w:val="28"/>
      <w:szCs w:val="22"/>
      <w:lang w:val="en-GB" w:eastAsia="en-US"/>
    </w:rPr>
  </w:style>
  <w:style w:type="paragraph" w:customStyle="1" w:styleId="DateMarking">
    <w:name w:val="DateMarking"/>
    <w:basedOn w:val="Normal"/>
    <w:rsid w:val="00BC40C1"/>
    <w:pPr>
      <w:widowControl/>
      <w:spacing w:line="276" w:lineRule="auto"/>
      <w:ind w:left="5103"/>
    </w:pPr>
    <w:rPr>
      <w:rFonts w:eastAsia="Calibri"/>
      <w:i/>
      <w:sz w:val="28"/>
      <w:szCs w:val="22"/>
      <w:lang w:val="en-GB" w:eastAsia="en-US"/>
    </w:rPr>
  </w:style>
  <w:style w:type="paragraph" w:customStyle="1" w:styleId="ReleasableTo">
    <w:name w:val="ReleasableTo"/>
    <w:basedOn w:val="Normal"/>
    <w:rsid w:val="00BC40C1"/>
    <w:pPr>
      <w:widowControl/>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rsid w:val="00BC40C1"/>
    <w:pPr>
      <w:widowControl/>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rsid w:val="00BC40C1"/>
    <w:pPr>
      <w:widowControl/>
      <w:spacing w:before="120" w:after="120"/>
      <w:jc w:val="center"/>
    </w:pPr>
    <w:rPr>
      <w:rFonts w:eastAsia="Calibri"/>
      <w:b/>
      <w:szCs w:val="22"/>
      <w:u w:val="single"/>
      <w:lang w:val="en-GB" w:eastAsia="en-US"/>
    </w:rPr>
  </w:style>
  <w:style w:type="paragraph" w:customStyle="1" w:styleId="Avertissementtitre">
    <w:name w:val="Avertissement titre"/>
    <w:basedOn w:val="Normal"/>
    <w:next w:val="Normal"/>
    <w:rsid w:val="00BC40C1"/>
    <w:pPr>
      <w:keepNext/>
      <w:widowControl/>
      <w:spacing w:before="480" w:after="120"/>
      <w:jc w:val="both"/>
    </w:pPr>
    <w:rPr>
      <w:rFonts w:eastAsia="Calibri"/>
      <w:szCs w:val="22"/>
      <w:u w:val="single"/>
      <w:lang w:val="en-GB" w:eastAsia="en-US"/>
    </w:rPr>
  </w:style>
  <w:style w:type="paragraph" w:customStyle="1" w:styleId="Confidence">
    <w:name w:val="Confidence"/>
    <w:basedOn w:val="Normal"/>
    <w:next w:val="Normal"/>
    <w:rsid w:val="00BC40C1"/>
    <w:pPr>
      <w:widowControl/>
      <w:spacing w:before="360" w:after="120"/>
      <w:jc w:val="center"/>
    </w:pPr>
    <w:rPr>
      <w:rFonts w:eastAsia="Calibri"/>
      <w:szCs w:val="22"/>
      <w:lang w:val="en-GB" w:eastAsia="en-US"/>
    </w:rPr>
  </w:style>
  <w:style w:type="paragraph" w:customStyle="1" w:styleId="Confidentialit">
    <w:name w:val="Confidentialité"/>
    <w:basedOn w:val="Normal"/>
    <w:next w:val="TypedudocumentPagedecouverture"/>
    <w:rsid w:val="00BC40C1"/>
    <w:pPr>
      <w:widowControl/>
      <w:spacing w:before="240" w:after="240"/>
      <w:ind w:left="5103"/>
    </w:pPr>
    <w:rPr>
      <w:rFonts w:eastAsia="Calibri"/>
      <w:i/>
      <w:sz w:val="32"/>
      <w:szCs w:val="22"/>
      <w:lang w:val="en-GB" w:eastAsia="en-US"/>
    </w:rPr>
  </w:style>
  <w:style w:type="paragraph" w:customStyle="1" w:styleId="Corrigendum">
    <w:name w:val="Corrigendum"/>
    <w:basedOn w:val="Normal"/>
    <w:next w:val="Normal"/>
    <w:rsid w:val="00BC40C1"/>
    <w:pPr>
      <w:widowControl/>
      <w:spacing w:after="240"/>
    </w:pPr>
    <w:rPr>
      <w:rFonts w:eastAsia="Calibri"/>
      <w:szCs w:val="22"/>
      <w:lang w:val="en-GB" w:eastAsia="en-US"/>
    </w:rPr>
  </w:style>
  <w:style w:type="paragraph" w:customStyle="1" w:styleId="Exposdesmotifstitre">
    <w:name w:val="Exposé des motifs titre"/>
    <w:basedOn w:val="Normal"/>
    <w:next w:val="Normal"/>
    <w:rsid w:val="00BC40C1"/>
    <w:pPr>
      <w:widowControl/>
      <w:spacing w:before="120" w:after="120"/>
      <w:jc w:val="center"/>
    </w:pPr>
    <w:rPr>
      <w:rFonts w:eastAsia="Calibri"/>
      <w:b/>
      <w:szCs w:val="22"/>
      <w:u w:val="single"/>
      <w:lang w:val="en-GB" w:eastAsia="en-US"/>
    </w:rPr>
  </w:style>
  <w:style w:type="paragraph" w:customStyle="1" w:styleId="Rfrenceinterne">
    <w:name w:val="Référence interne"/>
    <w:basedOn w:val="Normal"/>
    <w:next w:val="Rfrenceinterinstitutionnelle"/>
    <w:rsid w:val="00BC40C1"/>
    <w:pPr>
      <w:widowControl/>
      <w:ind w:left="5103"/>
    </w:pPr>
    <w:rPr>
      <w:rFonts w:eastAsia="Calibri"/>
      <w:szCs w:val="22"/>
      <w:lang w:val="en-GB" w:eastAsia="en-US"/>
    </w:rPr>
  </w:style>
  <w:style w:type="character" w:customStyle="1" w:styleId="Added">
    <w:name w:val="Added"/>
    <w:basedOn w:val="DefaultParagraphFont"/>
    <w:rsid w:val="00BC40C1"/>
    <w:rPr>
      <w:b/>
      <w:u w:val="single"/>
      <w:shd w:val="clear" w:color="auto" w:fill="auto"/>
    </w:rPr>
  </w:style>
  <w:style w:type="character" w:customStyle="1" w:styleId="Deleted">
    <w:name w:val="Deleted"/>
    <w:basedOn w:val="DefaultParagraphFont"/>
    <w:rsid w:val="00BC40C1"/>
    <w:rPr>
      <w:strike/>
      <w:dstrike w:val="0"/>
      <w:shd w:val="clear" w:color="auto" w:fill="auto"/>
    </w:rPr>
  </w:style>
  <w:style w:type="paragraph" w:customStyle="1" w:styleId="Address">
    <w:name w:val="Address"/>
    <w:basedOn w:val="Normal"/>
    <w:next w:val="Normal"/>
    <w:rsid w:val="00BC40C1"/>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rsid w:val="00BC40C1"/>
    <w:pPr>
      <w:widowControl/>
      <w:spacing w:before="120" w:after="120"/>
      <w:jc w:val="both"/>
    </w:pPr>
    <w:rPr>
      <w:rFonts w:eastAsia="Calibri"/>
      <w:i/>
      <w:caps/>
      <w:szCs w:val="22"/>
      <w:lang w:val="en-GB" w:eastAsia="en-US"/>
    </w:rPr>
  </w:style>
  <w:style w:type="paragraph" w:customStyle="1" w:styleId="Supertitre">
    <w:name w:val="Supertitre"/>
    <w:basedOn w:val="Normal"/>
    <w:next w:val="Normal"/>
    <w:rsid w:val="00BC40C1"/>
    <w:pPr>
      <w:widowControl/>
      <w:spacing w:after="600"/>
      <w:jc w:val="center"/>
    </w:pPr>
    <w:rPr>
      <w:rFonts w:eastAsia="Calibri"/>
      <w:b/>
      <w:szCs w:val="22"/>
      <w:lang w:val="en-GB" w:eastAsia="en-US"/>
    </w:rPr>
  </w:style>
  <w:style w:type="paragraph" w:customStyle="1" w:styleId="Rfrencecroise">
    <w:name w:val="Référence croisée"/>
    <w:basedOn w:val="Normal"/>
    <w:rsid w:val="00BC40C1"/>
    <w:pPr>
      <w:widowControl/>
      <w:jc w:val="center"/>
    </w:pPr>
    <w:rPr>
      <w:rFonts w:eastAsia="Calibri"/>
      <w:szCs w:val="22"/>
      <w:lang w:val="en-GB" w:eastAsia="en-US"/>
    </w:rPr>
  </w:style>
  <w:style w:type="paragraph" w:customStyle="1" w:styleId="Fichefinanciretitre">
    <w:name w:val="Fiche financière titre"/>
    <w:basedOn w:val="Normal"/>
    <w:next w:val="Normal"/>
    <w:rsid w:val="00BC40C1"/>
    <w:pPr>
      <w:widowControl/>
      <w:spacing w:before="120" w:after="120"/>
      <w:jc w:val="center"/>
    </w:pPr>
    <w:rPr>
      <w:rFonts w:eastAsia="Calibri"/>
      <w:b/>
      <w:szCs w:val="22"/>
      <w:u w:val="single"/>
      <w:lang w:val="en-GB" w:eastAsia="en-US"/>
    </w:rPr>
  </w:style>
  <w:style w:type="paragraph" w:customStyle="1" w:styleId="DatedadoptionPagedecouverture">
    <w:name w:val="Date d'adoption (Page de couverture)"/>
    <w:basedOn w:val="Datedadoption"/>
    <w:next w:val="TitreobjetPagedecouverture"/>
    <w:rsid w:val="00BC40C1"/>
    <w:pPr>
      <w:spacing w:line="240" w:lineRule="auto"/>
    </w:pPr>
    <w:rPr>
      <w:lang w:val="en-GB" w:eastAsia="en-US" w:bidi="ar-SA"/>
    </w:rPr>
  </w:style>
  <w:style w:type="paragraph" w:customStyle="1" w:styleId="RfrenceinterinstitutionnellePagedecouverture">
    <w:name w:val="Référence interinstitutionnelle (Page de couverture)"/>
    <w:basedOn w:val="Rfrenceinterinstitutionnelle"/>
    <w:next w:val="Confidentialit"/>
    <w:rsid w:val="00BC40C1"/>
    <w:rPr>
      <w:rFonts w:eastAsia="Calibri"/>
      <w:lang w:val="en-GB"/>
    </w:rPr>
  </w:style>
  <w:style w:type="paragraph" w:customStyle="1" w:styleId="StatutPagedecouverture">
    <w:name w:val="Statut (Page de couverture)"/>
    <w:basedOn w:val="Statut"/>
    <w:next w:val="TypedudocumentPagedecouverture"/>
    <w:rsid w:val="00BC40C1"/>
    <w:rPr>
      <w:rFonts w:eastAsia="Calibri"/>
      <w:lang w:val="en-GB"/>
    </w:rPr>
  </w:style>
  <w:style w:type="paragraph" w:customStyle="1" w:styleId="TitreobjetPagedecouverture">
    <w:name w:val="Titre objet (Page de couverture)"/>
    <w:basedOn w:val="Titreobjet"/>
    <w:next w:val="IntrtEEEPagedecouverture"/>
    <w:rsid w:val="00BC40C1"/>
    <w:rPr>
      <w:rFonts w:eastAsia="Calibri"/>
      <w:lang w:val="en-GB"/>
    </w:rPr>
  </w:style>
  <w:style w:type="paragraph" w:customStyle="1" w:styleId="TypedudocumentPagedecouverture">
    <w:name w:val="Type du document (Page de couverture)"/>
    <w:basedOn w:val="Typedudocument"/>
    <w:next w:val="TitreobjetPagedecouverture"/>
    <w:rsid w:val="00BC40C1"/>
    <w:rPr>
      <w:rFonts w:eastAsia="Calibri"/>
      <w:lang w:val="en-GB"/>
    </w:rPr>
  </w:style>
  <w:style w:type="paragraph" w:customStyle="1" w:styleId="Volume">
    <w:name w:val="Volume"/>
    <w:basedOn w:val="Normal"/>
    <w:next w:val="Confidentialit"/>
    <w:rsid w:val="00BC40C1"/>
    <w:pPr>
      <w:widowControl/>
      <w:spacing w:after="240"/>
      <w:ind w:left="5103"/>
    </w:pPr>
    <w:rPr>
      <w:rFonts w:eastAsia="Calibri"/>
      <w:szCs w:val="22"/>
      <w:lang w:val="en-GB" w:eastAsia="en-US"/>
    </w:rPr>
  </w:style>
  <w:style w:type="paragraph" w:customStyle="1" w:styleId="Accompagnant">
    <w:name w:val="Accompagnant"/>
    <w:basedOn w:val="Normal"/>
    <w:next w:val="Typeacteprincipal"/>
    <w:rsid w:val="00BC40C1"/>
    <w:pPr>
      <w:widowControl/>
      <w:spacing w:after="240"/>
      <w:jc w:val="center"/>
    </w:pPr>
    <w:rPr>
      <w:rFonts w:eastAsia="Calibri"/>
      <w:b/>
      <w:i/>
      <w:szCs w:val="22"/>
      <w:lang w:val="en-GB" w:eastAsia="en-US"/>
    </w:rPr>
  </w:style>
  <w:style w:type="paragraph" w:customStyle="1" w:styleId="Typeacteprincipal">
    <w:name w:val="Type acte principal"/>
    <w:basedOn w:val="Normal"/>
    <w:next w:val="Objetacteprincipal"/>
    <w:rsid w:val="00BC40C1"/>
    <w:pPr>
      <w:widowControl/>
      <w:spacing w:after="240"/>
      <w:jc w:val="center"/>
    </w:pPr>
    <w:rPr>
      <w:rFonts w:eastAsia="Calibri"/>
      <w:b/>
      <w:szCs w:val="22"/>
      <w:lang w:val="en-GB" w:eastAsia="en-US"/>
    </w:rPr>
  </w:style>
  <w:style w:type="paragraph" w:customStyle="1" w:styleId="Objetacteprincipal">
    <w:name w:val="Objet acte principal"/>
    <w:basedOn w:val="Normal"/>
    <w:next w:val="Titrearticle"/>
    <w:rsid w:val="00BC40C1"/>
    <w:pPr>
      <w:widowControl/>
      <w:spacing w:after="360"/>
      <w:jc w:val="center"/>
    </w:pPr>
    <w:rPr>
      <w:rFonts w:eastAsia="Calibri"/>
      <w:b/>
      <w:szCs w:val="22"/>
      <w:lang w:val="en-GB" w:eastAsia="en-US"/>
    </w:rPr>
  </w:style>
  <w:style w:type="paragraph" w:customStyle="1" w:styleId="IntrtEEEPagedecouverture">
    <w:name w:val="Intérêt EEE (Page de couverture)"/>
    <w:basedOn w:val="IntrtEEE"/>
    <w:next w:val="Rfrencecroise"/>
    <w:rsid w:val="00BC40C1"/>
    <w:pPr>
      <w:spacing w:line="240" w:lineRule="auto"/>
    </w:pPr>
    <w:rPr>
      <w:lang w:val="en-GB" w:eastAsia="en-US" w:bidi="ar-SA"/>
    </w:rPr>
  </w:style>
  <w:style w:type="paragraph" w:customStyle="1" w:styleId="AccompagnantPagedecouverture">
    <w:name w:val="Accompagnant (Page de couverture)"/>
    <w:basedOn w:val="Accompagnant"/>
    <w:next w:val="TypeacteprincipalPagedecouverture"/>
    <w:rsid w:val="00BC40C1"/>
  </w:style>
  <w:style w:type="paragraph" w:customStyle="1" w:styleId="TypeacteprincipalPagedecouverture">
    <w:name w:val="Type acte principal (Page de couverture)"/>
    <w:basedOn w:val="Typeacteprincipal"/>
    <w:next w:val="ObjetacteprincipalPagedecouverture"/>
    <w:rsid w:val="00BC40C1"/>
  </w:style>
  <w:style w:type="paragraph" w:customStyle="1" w:styleId="ObjetacteprincipalPagedecouverture">
    <w:name w:val="Objet acte principal (Page de couverture)"/>
    <w:basedOn w:val="Objetacteprincipal"/>
    <w:next w:val="Rfrencecroise"/>
    <w:rsid w:val="00BC40C1"/>
  </w:style>
  <w:style w:type="paragraph" w:customStyle="1" w:styleId="LanguesfaisantfoiPagedecouverture">
    <w:name w:val="Langues faisant foi (Page de couverture)"/>
    <w:basedOn w:val="Normal"/>
    <w:next w:val="Normal"/>
    <w:rsid w:val="00BC40C1"/>
    <w:pPr>
      <w:widowControl/>
      <w:spacing w:before="360"/>
      <w:jc w:val="center"/>
    </w:pPr>
    <w:rPr>
      <w:rFonts w:eastAsia="Calibri"/>
      <w:szCs w:val="22"/>
      <w:lang w:val="en-GB" w:eastAsia="en-US"/>
    </w:rPr>
  </w:style>
  <w:style w:type="character" w:customStyle="1" w:styleId="FooterChar1">
    <w:name w:val="Footer Char1"/>
    <w:basedOn w:val="DefaultParagraphFont"/>
    <w:semiHidden/>
    <w:rsid w:val="00BC40C1"/>
    <w:rPr>
      <w:sz w:val="24"/>
      <w:lang w:val="es-ES_tradnl"/>
    </w:rPr>
  </w:style>
  <w:style w:type="numbering" w:customStyle="1" w:styleId="NoList2">
    <w:name w:val="No List2"/>
    <w:next w:val="NoList"/>
    <w:uiPriority w:val="99"/>
    <w:semiHidden/>
    <w:unhideWhenUsed/>
    <w:rsid w:val="00BC40C1"/>
  </w:style>
  <w:style w:type="paragraph" w:customStyle="1" w:styleId="Par-number10">
    <w:name w:val="Par-number 1)"/>
    <w:basedOn w:val="Normal"/>
    <w:next w:val="Normal"/>
    <w:rsid w:val="00BC40C1"/>
    <w:pPr>
      <w:numPr>
        <w:numId w:val="62"/>
      </w:numPr>
      <w:spacing w:before="120" w:after="120" w:line="360" w:lineRule="auto"/>
    </w:pPr>
    <w:rPr>
      <w:lang w:val="es-ES" w:eastAsia="fr-BE"/>
    </w:rPr>
  </w:style>
  <w:style w:type="paragraph" w:customStyle="1" w:styleId="Par-bullet">
    <w:name w:val="Par-bullet"/>
    <w:basedOn w:val="Normal"/>
    <w:next w:val="Normal"/>
    <w:rsid w:val="00BC40C1"/>
    <w:pPr>
      <w:numPr>
        <w:numId w:val="57"/>
      </w:numPr>
      <w:spacing w:before="120" w:after="120" w:line="360" w:lineRule="auto"/>
    </w:pPr>
    <w:rPr>
      <w:lang w:val="es-ES" w:eastAsia="fr-BE"/>
    </w:rPr>
  </w:style>
  <w:style w:type="paragraph" w:customStyle="1" w:styleId="Par-equal">
    <w:name w:val="Par-equal"/>
    <w:basedOn w:val="Normal"/>
    <w:next w:val="Normal"/>
    <w:rsid w:val="00BC40C1"/>
    <w:pPr>
      <w:numPr>
        <w:numId w:val="58"/>
      </w:numPr>
      <w:spacing w:before="120" w:after="120" w:line="360" w:lineRule="auto"/>
    </w:pPr>
    <w:rPr>
      <w:lang w:val="es-ES" w:eastAsia="fr-BE"/>
    </w:rPr>
  </w:style>
  <w:style w:type="paragraph" w:customStyle="1" w:styleId="Par-number1">
    <w:name w:val="Par-number (1)"/>
    <w:basedOn w:val="Normal"/>
    <w:next w:val="Normal"/>
    <w:rsid w:val="00BC40C1"/>
    <w:pPr>
      <w:numPr>
        <w:numId w:val="59"/>
      </w:numPr>
      <w:spacing w:before="120" w:after="120" w:line="360" w:lineRule="auto"/>
    </w:pPr>
    <w:rPr>
      <w:lang w:val="es-ES" w:eastAsia="fr-BE"/>
    </w:rPr>
  </w:style>
  <w:style w:type="paragraph" w:customStyle="1" w:styleId="Par-number11">
    <w:name w:val="Par-number 1."/>
    <w:basedOn w:val="Normal"/>
    <w:next w:val="Normal"/>
    <w:rsid w:val="00BC40C1"/>
    <w:pPr>
      <w:numPr>
        <w:numId w:val="63"/>
      </w:numPr>
      <w:spacing w:before="120" w:after="120" w:line="360" w:lineRule="auto"/>
    </w:pPr>
    <w:rPr>
      <w:lang w:val="es-ES" w:eastAsia="fr-BE"/>
    </w:rPr>
  </w:style>
  <w:style w:type="paragraph" w:customStyle="1" w:styleId="Par-numberI">
    <w:name w:val="Par-number I."/>
    <w:basedOn w:val="Normal"/>
    <w:next w:val="Normal"/>
    <w:rsid w:val="00BC40C1"/>
    <w:pPr>
      <w:numPr>
        <w:numId w:val="65"/>
      </w:numPr>
      <w:spacing w:before="120" w:after="120" w:line="360" w:lineRule="auto"/>
    </w:pPr>
    <w:rPr>
      <w:lang w:val="es-ES" w:eastAsia="fr-BE"/>
    </w:rPr>
  </w:style>
  <w:style w:type="paragraph" w:customStyle="1" w:styleId="Par-numberA">
    <w:name w:val="Par-number A."/>
    <w:basedOn w:val="Normal"/>
    <w:next w:val="Normal"/>
    <w:rsid w:val="00BC40C1"/>
    <w:pPr>
      <w:numPr>
        <w:numId w:val="64"/>
      </w:numPr>
      <w:spacing w:before="120" w:after="120" w:line="360" w:lineRule="auto"/>
    </w:pPr>
    <w:rPr>
      <w:lang w:val="es-ES" w:eastAsia="fr-BE"/>
    </w:rPr>
  </w:style>
  <w:style w:type="paragraph" w:customStyle="1" w:styleId="AC">
    <w:name w:val="AC"/>
    <w:basedOn w:val="Normal"/>
    <w:next w:val="Normal"/>
    <w:rsid w:val="00BC40C1"/>
    <w:pPr>
      <w:spacing w:before="120" w:after="120" w:line="360" w:lineRule="auto"/>
    </w:pPr>
    <w:rPr>
      <w:b/>
      <w:sz w:val="40"/>
      <w:lang w:val="es-ES" w:eastAsia="fr-BE"/>
    </w:rPr>
  </w:style>
  <w:style w:type="paragraph" w:customStyle="1" w:styleId="Par-numberi0">
    <w:name w:val="Par-number (i)"/>
    <w:basedOn w:val="Normal"/>
    <w:next w:val="Normal"/>
    <w:rsid w:val="00BC40C1"/>
    <w:pPr>
      <w:numPr>
        <w:numId w:val="61"/>
      </w:numPr>
      <w:tabs>
        <w:tab w:val="clear" w:pos="720"/>
        <w:tab w:val="left" w:pos="567"/>
      </w:tabs>
      <w:spacing w:before="120" w:after="120" w:line="360" w:lineRule="auto"/>
    </w:pPr>
    <w:rPr>
      <w:lang w:val="es-ES" w:eastAsia="fr-BE"/>
    </w:rPr>
  </w:style>
  <w:style w:type="paragraph" w:customStyle="1" w:styleId="Par-numbera0">
    <w:name w:val="Par-number (a)"/>
    <w:basedOn w:val="Normal"/>
    <w:next w:val="Normal"/>
    <w:rsid w:val="00BC40C1"/>
    <w:pPr>
      <w:numPr>
        <w:numId w:val="60"/>
      </w:numPr>
      <w:spacing w:before="120" w:after="120" w:line="360" w:lineRule="auto"/>
    </w:pPr>
    <w:rPr>
      <w:lang w:val="es-ES" w:eastAsia="fr-BE"/>
    </w:rPr>
  </w:style>
  <w:style w:type="character" w:customStyle="1" w:styleId="DontTranslate">
    <w:name w:val="DontTranslate"/>
    <w:basedOn w:val="DefaultParagraphFont"/>
    <w:rsid w:val="00BC40C1"/>
  </w:style>
  <w:style w:type="paragraph" w:customStyle="1" w:styleId="AddReference">
    <w:name w:val="Add Reference"/>
    <w:basedOn w:val="Normal"/>
    <w:rsid w:val="00BC40C1"/>
    <w:pPr>
      <w:pBdr>
        <w:top w:val="single" w:sz="4" w:space="1" w:color="auto"/>
        <w:left w:val="single" w:sz="4" w:space="4" w:color="auto"/>
        <w:bottom w:val="single" w:sz="4" w:space="1" w:color="auto"/>
        <w:right w:val="single" w:sz="4" w:space="4" w:color="auto"/>
      </w:pBdr>
      <w:spacing w:before="120" w:after="120"/>
      <w:ind w:left="7655" w:right="-454"/>
    </w:pPr>
    <w:rPr>
      <w:i/>
      <w:sz w:val="20"/>
      <w:lang w:val="en-GB" w:eastAsia="en-US"/>
    </w:rPr>
  </w:style>
  <w:style w:type="table" w:customStyle="1" w:styleId="TableGrid2">
    <w:name w:val="Table Grid2"/>
    <w:basedOn w:val="TableNormal"/>
    <w:next w:val="TableGrid"/>
    <w:rsid w:val="00BC40C1"/>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hanging">
    <w:name w:val="normal12hanging"/>
    <w:basedOn w:val="Normal"/>
    <w:rsid w:val="00BE7E39"/>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4275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MLG</cp:lastModifiedBy>
  <cp:revision>2</cp:revision>
  <cp:lastPrinted>2004-11-19T15:42:00Z</cp:lastPrinted>
  <dcterms:created xsi:type="dcterms:W3CDTF">2026-02-16T11:14:00Z</dcterms:created>
  <dcterms:modified xsi:type="dcterms:W3CDTF">2026-02-16T11:14:00Z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P10_TA(2025)0330_</vt:lpwstr>
  </property>
  <property fmtid="{D5CDD505-2E9C-101B-9397-08002B2CF9AE}" pid="4" name="&lt;Type&gt;">
    <vt:lpwstr>RR</vt:lpwstr>
  </property>
</Properties>
</file>