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5D8A" w14:paraId="4CDE9FC9" w14:textId="77777777" w:rsidTr="0010095E">
        <w:trPr>
          <w:trHeight w:hRule="exact" w:val="1418"/>
        </w:trPr>
        <w:tc>
          <w:tcPr>
            <w:tcW w:w="6804" w:type="dxa"/>
            <w:shd w:val="clear" w:color="auto" w:fill="auto"/>
            <w:vAlign w:val="center"/>
          </w:tcPr>
          <w:p w14:paraId="4678B067" w14:textId="77777777" w:rsidR="00751A4A" w:rsidRPr="008A5D8A" w:rsidRDefault="00442443" w:rsidP="0010095E">
            <w:pPr>
              <w:pStyle w:val="EPName"/>
            </w:pPr>
            <w:r w:rsidRPr="008A5D8A">
              <w:t>Europaparlamentet</w:t>
            </w:r>
          </w:p>
          <w:p w14:paraId="1F1433B7" w14:textId="77777777" w:rsidR="00751A4A" w:rsidRPr="008A5D8A" w:rsidRDefault="005F1B17" w:rsidP="005F1B17">
            <w:pPr>
              <w:pStyle w:val="EPTerm"/>
              <w:rPr>
                <w:rStyle w:val="HideTWBExt"/>
                <w:noProof w:val="0"/>
                <w:vanish w:val="0"/>
                <w:color w:val="auto"/>
              </w:rPr>
            </w:pPr>
            <w:r w:rsidRPr="008A5D8A">
              <w:t>2024</w:t>
            </w:r>
            <w:r w:rsidR="00817416" w:rsidRPr="008A5D8A">
              <w:t>-202</w:t>
            </w:r>
            <w:r w:rsidRPr="008A5D8A">
              <w:t>9</w:t>
            </w:r>
          </w:p>
        </w:tc>
        <w:tc>
          <w:tcPr>
            <w:tcW w:w="2268" w:type="dxa"/>
            <w:shd w:val="clear" w:color="auto" w:fill="auto"/>
          </w:tcPr>
          <w:p w14:paraId="6510B437" w14:textId="77777777" w:rsidR="00751A4A" w:rsidRPr="008A5D8A" w:rsidRDefault="00187494" w:rsidP="0010095E">
            <w:pPr>
              <w:pStyle w:val="EPLogo"/>
            </w:pPr>
            <w:r w:rsidRPr="008A5D8A">
              <w:rPr>
                <w:noProof/>
                <w:lang w:eastAsia="ja-JP"/>
              </w:rPr>
              <w:drawing>
                <wp:inline distT="0" distB="0" distL="0" distR="0" wp14:anchorId="6DDBA2D4" wp14:editId="1E028A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A4BAE3" w14:textId="77777777" w:rsidR="00D058B8" w:rsidRPr="008A5D8A" w:rsidRDefault="00D058B8" w:rsidP="004C5D52">
      <w:pPr>
        <w:pStyle w:val="LineTop"/>
      </w:pPr>
    </w:p>
    <w:p w14:paraId="31A25A47" w14:textId="77777777" w:rsidR="00680577" w:rsidRPr="008A5D8A" w:rsidRDefault="00442443" w:rsidP="00680577">
      <w:pPr>
        <w:pStyle w:val="EPBodyTA1"/>
      </w:pPr>
      <w:r w:rsidRPr="008A5D8A">
        <w:t>ANTAGNA TEXTER</w:t>
      </w:r>
    </w:p>
    <w:p w14:paraId="3C6E1808" w14:textId="77777777" w:rsidR="00D058B8" w:rsidRPr="008A5D8A" w:rsidRDefault="00D058B8" w:rsidP="00D058B8">
      <w:pPr>
        <w:pStyle w:val="LineBottom"/>
      </w:pPr>
    </w:p>
    <w:p w14:paraId="669CB442" w14:textId="2DC14D46" w:rsidR="00442443" w:rsidRPr="008A5D8A" w:rsidRDefault="00442443" w:rsidP="00442443">
      <w:pPr>
        <w:pStyle w:val="ATHeading1"/>
      </w:pPr>
      <w:bookmarkStart w:id="0" w:name="TANumber"/>
      <w:r w:rsidRPr="008A5D8A">
        <w:t>P10_TA(2025)0</w:t>
      </w:r>
      <w:r w:rsidR="005C00E0" w:rsidRPr="008A5D8A">
        <w:t>330</w:t>
      </w:r>
      <w:bookmarkEnd w:id="0"/>
    </w:p>
    <w:p w14:paraId="24BC4183" w14:textId="6471DE71" w:rsidR="00442443" w:rsidRPr="008A5D8A" w:rsidRDefault="00442443" w:rsidP="00442443">
      <w:pPr>
        <w:pStyle w:val="ATHeading2"/>
      </w:pPr>
      <w:bookmarkStart w:id="1" w:name="title"/>
      <w:r w:rsidRPr="008A5D8A">
        <w:t>Utfasning av importen av rysk naturgas</w:t>
      </w:r>
      <w:r w:rsidR="00F71F60" w:rsidRPr="008A5D8A">
        <w:t xml:space="preserve"> och</w:t>
      </w:r>
      <w:r w:rsidRPr="008A5D8A">
        <w:t xml:space="preserve"> förbättrad övervakning av potentiella energiberoenden</w:t>
      </w:r>
      <w:bookmarkEnd w:id="1"/>
    </w:p>
    <w:p w14:paraId="652A09E4" w14:textId="77777777" w:rsidR="00442443" w:rsidRPr="008A5D8A" w:rsidRDefault="00442443" w:rsidP="00442443">
      <w:pPr>
        <w:rPr>
          <w:i/>
          <w:vanish/>
        </w:rPr>
      </w:pPr>
      <w:r w:rsidRPr="008A5D8A">
        <w:rPr>
          <w:i/>
        </w:rPr>
        <w:fldChar w:fldCharType="begin"/>
      </w:r>
      <w:r w:rsidRPr="008A5D8A">
        <w:rPr>
          <w:i/>
        </w:rPr>
        <w:instrText xml:space="preserve"> TC"(</w:instrText>
      </w:r>
      <w:bookmarkStart w:id="2" w:name="DocNumber"/>
      <w:r w:rsidRPr="008A5D8A">
        <w:rPr>
          <w:i/>
        </w:rPr>
        <w:instrText>A10-0195/2025</w:instrText>
      </w:r>
      <w:bookmarkEnd w:id="2"/>
      <w:r w:rsidRPr="008A5D8A">
        <w:rPr>
          <w:i/>
        </w:rPr>
        <w:instrText xml:space="preserve"> - Föredragande: </w:instrText>
      </w:r>
      <w:proofErr w:type="spellStart"/>
      <w:r w:rsidRPr="008A5D8A">
        <w:rPr>
          <w:i/>
        </w:rPr>
        <w:instrText>Inese</w:instrText>
      </w:r>
      <w:proofErr w:type="spellEnd"/>
      <w:r w:rsidRPr="008A5D8A">
        <w:rPr>
          <w:i/>
        </w:rPr>
        <w:instrText xml:space="preserve"> </w:instrText>
      </w:r>
      <w:proofErr w:type="spellStart"/>
      <w:r w:rsidRPr="008A5D8A">
        <w:rPr>
          <w:i/>
        </w:rPr>
        <w:instrText>Vaidere</w:instrText>
      </w:r>
      <w:proofErr w:type="spellEnd"/>
      <w:r w:rsidRPr="008A5D8A">
        <w:rPr>
          <w:i/>
        </w:rPr>
        <w:instrText xml:space="preserve">, Ville Niinistö)"\l3 \n&gt; \* MERGEFORMAT </w:instrText>
      </w:r>
      <w:r w:rsidRPr="008A5D8A">
        <w:rPr>
          <w:i/>
        </w:rPr>
        <w:fldChar w:fldCharType="end"/>
      </w:r>
    </w:p>
    <w:p w14:paraId="18CA5EBA" w14:textId="77777777" w:rsidR="00442443" w:rsidRPr="008A5D8A" w:rsidRDefault="00442443" w:rsidP="00442443">
      <w:pPr>
        <w:rPr>
          <w:vanish/>
        </w:rPr>
      </w:pPr>
      <w:bookmarkStart w:id="3" w:name="Commission"/>
      <w:r w:rsidRPr="008A5D8A">
        <w:rPr>
          <w:vanish/>
        </w:rPr>
        <w:t>Utskottet för internationell handel, Utskottet för industrifrågor, forskning och energi</w:t>
      </w:r>
      <w:bookmarkEnd w:id="3"/>
    </w:p>
    <w:p w14:paraId="26A0B274" w14:textId="77777777" w:rsidR="00442443" w:rsidRPr="008A5D8A" w:rsidRDefault="00442443" w:rsidP="00442443">
      <w:pPr>
        <w:rPr>
          <w:vanish/>
        </w:rPr>
      </w:pPr>
      <w:bookmarkStart w:id="4" w:name="PE"/>
      <w:r w:rsidRPr="008A5D8A">
        <w:rPr>
          <w:vanish/>
        </w:rPr>
        <w:t>PE775.677</w:t>
      </w:r>
      <w:bookmarkEnd w:id="4"/>
    </w:p>
    <w:p w14:paraId="7DEADE69" w14:textId="15744123" w:rsidR="00442443" w:rsidRPr="008A5D8A" w:rsidRDefault="00442443" w:rsidP="00442443">
      <w:pPr>
        <w:pStyle w:val="ATHeading3"/>
      </w:pPr>
      <w:bookmarkStart w:id="5" w:name="Sujet"/>
      <w:r w:rsidRPr="008A5D8A">
        <w:t xml:space="preserve">Europaparlamentets lagstiftningsresolution av den </w:t>
      </w:r>
      <w:r w:rsidR="0004779B" w:rsidRPr="008A5D8A">
        <w:t>17</w:t>
      </w:r>
      <w:r w:rsidR="00734C6C" w:rsidRPr="008A5D8A">
        <w:t xml:space="preserve"> december </w:t>
      </w:r>
      <w:r w:rsidRPr="008A5D8A">
        <w:t xml:space="preserve">2025 om förslaget till Europaparlamentets och rådets förordning om utfasning av importen av rysk naturgas, </w:t>
      </w:r>
      <w:r w:rsidR="00D85FFF">
        <w:t xml:space="preserve">om </w:t>
      </w:r>
      <w:r w:rsidRPr="008A5D8A">
        <w:t xml:space="preserve">förbättrad övervakning av potentiella energiberoenden och </w:t>
      </w:r>
      <w:r w:rsidR="00D85FFF">
        <w:t xml:space="preserve">om </w:t>
      </w:r>
      <w:r w:rsidRPr="008A5D8A">
        <w:t>ändring av förordning (EU) 2017/1938</w:t>
      </w:r>
      <w:bookmarkEnd w:id="5"/>
      <w:r w:rsidRPr="008A5D8A">
        <w:t xml:space="preserve"> </w:t>
      </w:r>
      <w:bookmarkStart w:id="6" w:name="References"/>
      <w:r w:rsidRPr="008A5D8A">
        <w:t>(COM(2025)0828 – C10-0123/2025 – 2025/0180(COD))</w:t>
      </w:r>
      <w:bookmarkEnd w:id="6"/>
    </w:p>
    <w:p w14:paraId="0D31A8D6" w14:textId="77777777" w:rsidR="009D7465" w:rsidRPr="008A5D8A" w:rsidRDefault="009D7465" w:rsidP="009D7465">
      <w:pPr>
        <w:pStyle w:val="NormalBold"/>
      </w:pPr>
      <w:r w:rsidRPr="008A5D8A">
        <w:t>(Ordinarie lagstiftningsförfarande: första behandlingen)</w:t>
      </w:r>
    </w:p>
    <w:p w14:paraId="4526D28A" w14:textId="77777777" w:rsidR="009D7465" w:rsidRPr="008A5D8A" w:rsidRDefault="009D7465" w:rsidP="009D7465">
      <w:pPr>
        <w:pStyle w:val="EPComma"/>
      </w:pPr>
      <w:r w:rsidRPr="008A5D8A">
        <w:rPr>
          <w:i/>
        </w:rPr>
        <w:t>Europaparlamentet utfärdar denna resolution</w:t>
      </w:r>
    </w:p>
    <w:p w14:paraId="7D67C5D4" w14:textId="77777777" w:rsidR="009D7465" w:rsidRPr="008A5D8A" w:rsidRDefault="009D7465" w:rsidP="009D7465">
      <w:pPr>
        <w:pStyle w:val="NormalHanging12a"/>
      </w:pPr>
      <w:r w:rsidRPr="008A5D8A">
        <w:t>–</w:t>
      </w:r>
      <w:r w:rsidRPr="008A5D8A">
        <w:tab/>
        <w:t>med beaktande av kommissionens förslag till Europaparlamentet och rådet (COM(2025)0828),</w:t>
      </w:r>
    </w:p>
    <w:p w14:paraId="111D6415" w14:textId="77777777" w:rsidR="009D7465" w:rsidRPr="008A5D8A" w:rsidRDefault="009D7465" w:rsidP="009D7465">
      <w:pPr>
        <w:pStyle w:val="NormalHanging12a"/>
      </w:pPr>
      <w:r w:rsidRPr="008A5D8A">
        <w:t>–</w:t>
      </w:r>
      <w:r w:rsidRPr="008A5D8A">
        <w:tab/>
        <w:t>med beaktande av artiklarna 294.2, 194.2 och 207 i fördraget om Europeiska unionens funktionssätt, i enlighet med vilka kommissionen har lagt fram sitt förslag för parlamentet (C10</w:t>
      </w:r>
      <w:r w:rsidRPr="008A5D8A">
        <w:noBreakHyphen/>
        <w:t>0123/2025),</w:t>
      </w:r>
    </w:p>
    <w:p w14:paraId="2F953C17" w14:textId="77777777" w:rsidR="009D7465" w:rsidRPr="008A5D8A" w:rsidRDefault="009D7465" w:rsidP="009D7465">
      <w:pPr>
        <w:pStyle w:val="NormalHanging12a"/>
      </w:pPr>
      <w:r w:rsidRPr="008A5D8A">
        <w:t>–</w:t>
      </w:r>
      <w:r w:rsidRPr="008A5D8A">
        <w:tab/>
        <w:t>med beaktande av artikel 294.3 i fördraget om Europeiska unionens funktionssätt,</w:t>
      </w:r>
    </w:p>
    <w:p w14:paraId="03175829" w14:textId="6C43E68D" w:rsidR="00F71F60" w:rsidRPr="008A5D8A" w:rsidRDefault="00F71F60" w:rsidP="009D7465">
      <w:pPr>
        <w:pStyle w:val="NormalHanging12a"/>
      </w:pPr>
      <w:r w:rsidRPr="008A5D8A">
        <w:t>–</w:t>
      </w:r>
      <w:r w:rsidRPr="008A5D8A">
        <w:tab/>
        <w:t>med beaktande av de motiverade yttranden från  det ungerska parlamentet och det slovakiska parlament</w:t>
      </w:r>
      <w:r w:rsidR="00FC27A5" w:rsidRPr="008A5D8A">
        <w:t>et</w:t>
      </w:r>
      <w:r w:rsidRPr="008A5D8A">
        <w:t xml:space="preserve"> som lagts fram i enlighet med protokoll nr 2 om tillämpning av subsidiaritets- och proportionalitetsprinciperna, och enligt vilka utkastet till lagstiftningsakt inte är förenligt med subsidiaritetsprincipen,</w:t>
      </w:r>
    </w:p>
    <w:p w14:paraId="0B2F1C9E" w14:textId="3D6668E5" w:rsidR="009D7465" w:rsidRPr="008A5D8A" w:rsidRDefault="009D7465" w:rsidP="009D7465">
      <w:pPr>
        <w:pStyle w:val="NormalHanging12a"/>
      </w:pPr>
      <w:r w:rsidRPr="008A5D8A">
        <w:t>–</w:t>
      </w:r>
      <w:r w:rsidRPr="008A5D8A">
        <w:tab/>
        <w:t>med beaktande av Europeiska ekonomiska och sociala kommitténs yttrande</w:t>
      </w:r>
      <w:r w:rsidR="00F71F60" w:rsidRPr="008A5D8A">
        <w:t xml:space="preserve"> av den 18 september 2025</w:t>
      </w:r>
      <w:r w:rsidR="00F71F60" w:rsidRPr="008A5D8A">
        <w:rPr>
          <w:rStyle w:val="FootnoteReference"/>
        </w:rPr>
        <w:footnoteReference w:id="1"/>
      </w:r>
      <w:r w:rsidRPr="008A5D8A">
        <w:t>,</w:t>
      </w:r>
    </w:p>
    <w:p w14:paraId="2969A035" w14:textId="73FFA708" w:rsidR="009D7465" w:rsidRPr="008A5D8A" w:rsidRDefault="009D7465" w:rsidP="009D7465">
      <w:pPr>
        <w:pStyle w:val="NormalHanging12a"/>
      </w:pPr>
      <w:r w:rsidRPr="008A5D8A">
        <w:t>–</w:t>
      </w:r>
      <w:r w:rsidRPr="008A5D8A">
        <w:tab/>
      </w:r>
      <w:r w:rsidR="00F71F60" w:rsidRPr="008A5D8A">
        <w:t>efter att ha hört</w:t>
      </w:r>
      <w:r w:rsidRPr="008A5D8A">
        <w:t xml:space="preserve"> Regionkommittén,</w:t>
      </w:r>
    </w:p>
    <w:p w14:paraId="7C52230A" w14:textId="0F98A5E5" w:rsidR="00841F20" w:rsidRPr="008A5D8A" w:rsidRDefault="00841F20" w:rsidP="00841F20">
      <w:pPr>
        <w:pStyle w:val="NormalHanging12a"/>
      </w:pPr>
      <w:r w:rsidRPr="008A5D8A">
        <w:t>–</w:t>
      </w:r>
      <w:r w:rsidRPr="008A5D8A">
        <w:tab/>
        <w:t>med beaktande av den preliminära överenskommelse som godkänts av det ansvariga utskottet enligt artikel 75.4 i arbetsordningen och det skriftliga åtagandet från rådets företrädare av den 10 december 2025 att godkänna parlamentets ståndpunkt i enlighet med artikel 294.4 i fördraget om Europeiska unionens funktionssätt,</w:t>
      </w:r>
    </w:p>
    <w:p w14:paraId="5433DDAE" w14:textId="77777777" w:rsidR="009D7465" w:rsidRPr="008A5D8A" w:rsidRDefault="009D7465" w:rsidP="009D7465">
      <w:pPr>
        <w:pStyle w:val="NormalHanging12a"/>
      </w:pPr>
      <w:r w:rsidRPr="008A5D8A">
        <w:lastRenderedPageBreak/>
        <w:t>–</w:t>
      </w:r>
      <w:r w:rsidRPr="008A5D8A">
        <w:tab/>
        <w:t>med beaktande av artikel 60 i arbetsordningen,</w:t>
      </w:r>
    </w:p>
    <w:p w14:paraId="64CC408A" w14:textId="77777777" w:rsidR="009D7465" w:rsidRDefault="009D7465" w:rsidP="009D7465">
      <w:pPr>
        <w:pStyle w:val="NormalHanging12a"/>
      </w:pPr>
      <w:r w:rsidRPr="008A5D8A">
        <w:t>–</w:t>
      </w:r>
      <w:r w:rsidRPr="008A5D8A">
        <w:tab/>
        <w:t>med beaktande av yttrandet från utskottet för den inre marknaden och konsumentskydd,</w:t>
      </w:r>
    </w:p>
    <w:p w14:paraId="35D27F75" w14:textId="2238AAF9" w:rsidR="00E84EC3" w:rsidRPr="008A5D8A" w:rsidRDefault="00E84EC3" w:rsidP="009D7465">
      <w:pPr>
        <w:pStyle w:val="NormalHanging12a"/>
      </w:pPr>
      <w:r w:rsidRPr="008A5D8A">
        <w:t>–</w:t>
      </w:r>
      <w:r w:rsidRPr="008A5D8A">
        <w:tab/>
      </w:r>
      <w:r w:rsidRPr="00E84EC3">
        <w:t xml:space="preserve">med beaktande av den gemensamma behandlingen av ärendet i </w:t>
      </w:r>
      <w:r>
        <w:t>u</w:t>
      </w:r>
      <w:r w:rsidRPr="00E84EC3">
        <w:t xml:space="preserve">tskottet för internationell handel och </w:t>
      </w:r>
      <w:r>
        <w:t>u</w:t>
      </w:r>
      <w:r w:rsidRPr="00E84EC3">
        <w:t>tskottet för industrifrågor, forskning och energi i enlighet med artikel 59 i arbetsordningen,</w:t>
      </w:r>
    </w:p>
    <w:p w14:paraId="0AD4D04B" w14:textId="77777777" w:rsidR="009D7465" w:rsidRPr="008A5D8A" w:rsidRDefault="009D7465" w:rsidP="009D7465">
      <w:pPr>
        <w:pStyle w:val="NormalHanging12a"/>
      </w:pPr>
      <w:r w:rsidRPr="008A5D8A">
        <w:t>–</w:t>
      </w:r>
      <w:r w:rsidRPr="008A5D8A">
        <w:tab/>
        <w:t>med beaktande av betänkandet från utskottet för internationell handel och utskottet för industrifrågor, forskning och energi (A10‑0195/2025).</w:t>
      </w:r>
    </w:p>
    <w:p w14:paraId="21477EC7" w14:textId="77777777" w:rsidR="009D7465" w:rsidRPr="008A5D8A" w:rsidRDefault="009D7465" w:rsidP="009D7465">
      <w:pPr>
        <w:pStyle w:val="NormalHanging12a"/>
      </w:pPr>
      <w:r w:rsidRPr="008A5D8A">
        <w:t>1.</w:t>
      </w:r>
      <w:r w:rsidRPr="008A5D8A">
        <w:tab/>
        <w:t>Europaparlamentet antar nedanstående ståndpunkt vid första behandlingen.</w:t>
      </w:r>
    </w:p>
    <w:p w14:paraId="00492A68" w14:textId="626B9AA1" w:rsidR="00841F20" w:rsidRPr="008A5D8A" w:rsidRDefault="00841F20" w:rsidP="009D7465">
      <w:pPr>
        <w:pStyle w:val="NormalHanging12a"/>
      </w:pPr>
      <w:r w:rsidRPr="008A5D8A">
        <w:t>2.</w:t>
      </w:r>
      <w:r w:rsidRPr="008A5D8A">
        <w:tab/>
        <w:t>Europaparlamentet tar del av kommissionens uttalande som bifogas denna resolution och som kommer att offentliggöras i Europeiska unionens officiella tidning (L-serien) tillsammans med den slutliga rättsakten.</w:t>
      </w:r>
    </w:p>
    <w:p w14:paraId="4ED74E3E" w14:textId="31B7D93D" w:rsidR="009D7465" w:rsidRPr="008A5D8A" w:rsidRDefault="00841F20" w:rsidP="009D7465">
      <w:pPr>
        <w:pStyle w:val="NormalHanging12a"/>
      </w:pPr>
      <w:r w:rsidRPr="008A5D8A">
        <w:t>3</w:t>
      </w:r>
      <w:r w:rsidR="009D7465" w:rsidRPr="008A5D8A">
        <w:t>.</w:t>
      </w:r>
      <w:r w:rsidR="009D7465" w:rsidRPr="008A5D8A">
        <w:tab/>
        <w:t>Europaparlamentet uppmanar kommissionen att på nytt lägga fram ärendet för parlamentet om den ersätter, väsentligt ändrar eller har för avsikt att väsentligt ändra sitt förslag.</w:t>
      </w:r>
    </w:p>
    <w:p w14:paraId="34E171F9" w14:textId="7515D266" w:rsidR="009D7465" w:rsidRPr="008A5D8A" w:rsidRDefault="00841F20" w:rsidP="009D7465">
      <w:pPr>
        <w:pStyle w:val="NormalHanging12a"/>
      </w:pPr>
      <w:r w:rsidRPr="008A5D8A">
        <w:t>4</w:t>
      </w:r>
      <w:r w:rsidR="009D7465" w:rsidRPr="008A5D8A">
        <w:t>.</w:t>
      </w:r>
      <w:r w:rsidR="009D7465" w:rsidRPr="008A5D8A">
        <w:tab/>
        <w:t>Europaparlamentet uppdrar åt talmannen att översända parlamentets ståndpunkt till rådet, kommissionen och de nationella parlamenten.</w:t>
      </w:r>
    </w:p>
    <w:p w14:paraId="579C479C" w14:textId="77777777" w:rsidR="00841F20" w:rsidRPr="008A5D8A" w:rsidRDefault="00841F20" w:rsidP="009D7465">
      <w:pPr>
        <w:pStyle w:val="AmNumberTabs"/>
        <w:keepNext/>
        <w:sectPr w:rsidR="00841F20" w:rsidRPr="008A5D8A" w:rsidSect="00BA784D">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14:paraId="460B1F0F" w14:textId="77777777" w:rsidR="00841F20" w:rsidRPr="008A5D8A" w:rsidRDefault="00841F20" w:rsidP="00841F20">
      <w:pPr>
        <w:autoSpaceDE w:val="0"/>
        <w:autoSpaceDN w:val="0"/>
        <w:adjustRightInd w:val="0"/>
        <w:spacing w:after="240"/>
        <w:rPr>
          <w:b/>
          <w:bCs/>
          <w:color w:val="000000"/>
        </w:rPr>
      </w:pPr>
      <w:r w:rsidRPr="008A5D8A">
        <w:rPr>
          <w:b/>
          <w:bCs/>
          <w:color w:val="000000"/>
        </w:rPr>
        <w:lastRenderedPageBreak/>
        <w:t>P10_TC1-COD(2025)0180</w:t>
      </w:r>
    </w:p>
    <w:p w14:paraId="64D4A776" w14:textId="4BF1AD0A" w:rsidR="00D85FFF" w:rsidRDefault="00841F20" w:rsidP="00127B08">
      <w:pPr>
        <w:widowControl/>
        <w:rPr>
          <w:rFonts w:eastAsia="Calibri"/>
          <w:b/>
          <w:bCs/>
          <w:szCs w:val="22"/>
          <w:lang w:eastAsia="sv-SE" w:bidi="sv-SE"/>
        </w:rPr>
      </w:pPr>
      <w:r w:rsidRPr="00127B08">
        <w:rPr>
          <w:rFonts w:eastAsia="Aptos"/>
          <w:b/>
          <w:bCs/>
          <w:kern w:val="2"/>
          <w:szCs w:val="24"/>
          <w:lang w:eastAsia="en-US"/>
          <w14:ligatures w14:val="standardContextual"/>
        </w:rPr>
        <w:t>Europaparlamentets ståndpunkt fastställd vid första behandlingen den 1</w:t>
      </w:r>
      <w:r w:rsidR="0088370E" w:rsidRPr="00127B08">
        <w:rPr>
          <w:rFonts w:eastAsia="Aptos"/>
          <w:b/>
          <w:bCs/>
          <w:kern w:val="2"/>
          <w:szCs w:val="24"/>
          <w:lang w:eastAsia="en-US"/>
          <w14:ligatures w14:val="standardContextual"/>
        </w:rPr>
        <w:t>7</w:t>
      </w:r>
      <w:r w:rsidRPr="00127B08">
        <w:rPr>
          <w:rFonts w:eastAsia="Aptos"/>
          <w:b/>
          <w:bCs/>
          <w:kern w:val="2"/>
          <w:szCs w:val="24"/>
          <w:lang w:eastAsia="en-US"/>
          <w14:ligatures w14:val="standardContextual"/>
        </w:rPr>
        <w:t xml:space="preserve"> december 2025 inför antagandet av Europaparlamentets och rådets förordning (EU) 202</w:t>
      </w:r>
      <w:r w:rsidR="0032505E">
        <w:rPr>
          <w:rFonts w:eastAsia="Aptos"/>
          <w:b/>
          <w:bCs/>
          <w:kern w:val="2"/>
          <w:szCs w:val="24"/>
          <w:lang w:eastAsia="en-US"/>
          <w14:ligatures w14:val="standardContextual"/>
        </w:rPr>
        <w:t>6</w:t>
      </w:r>
      <w:r w:rsidRPr="00127B08">
        <w:rPr>
          <w:rFonts w:eastAsia="Aptos"/>
          <w:b/>
          <w:bCs/>
          <w:kern w:val="2"/>
          <w:szCs w:val="24"/>
          <w:lang w:eastAsia="en-US"/>
          <w14:ligatures w14:val="standardContextual"/>
        </w:rPr>
        <w:t>/…</w:t>
      </w:r>
      <w:r w:rsidR="00D85FFF" w:rsidRPr="00D85FFF">
        <w:rPr>
          <w:rFonts w:eastAsia="Calibri"/>
          <w:b/>
          <w:bCs/>
          <w:szCs w:val="22"/>
          <w:lang w:eastAsia="sv-SE" w:bidi="sv-SE"/>
        </w:rPr>
        <w:t xml:space="preserve">om utfasning </w:t>
      </w:r>
      <w:r w:rsidR="00D85FFF" w:rsidRPr="0032505E">
        <w:rPr>
          <w:rFonts w:eastAsia="Calibri"/>
          <w:b/>
          <w:bCs/>
          <w:szCs w:val="22"/>
          <w:lang w:eastAsia="sv-SE" w:bidi="sv-SE"/>
        </w:rPr>
        <w:t>av importen av rysk naturgas och förberedelse av utfasningen av importen av rysk olja, om förbättrad övervakning av potentiella energiberoenden och om ändring av förordning (EU) 2017/1938</w:t>
      </w:r>
    </w:p>
    <w:p w14:paraId="6272709F" w14:textId="793893A6" w:rsidR="0032505E" w:rsidRPr="0032505E" w:rsidRDefault="0032505E" w:rsidP="0032505E">
      <w:pPr>
        <w:widowControl/>
        <w:spacing w:before="240" w:after="120"/>
        <w:rPr>
          <w:szCs w:val="24"/>
        </w:rPr>
      </w:pPr>
      <w:r w:rsidRPr="0032505E">
        <w:rPr>
          <w:i/>
          <w:szCs w:val="24"/>
          <w:lang w:eastAsia="en-US"/>
        </w:rPr>
        <w:t>(Eftersom det nåddes en överenskommelse mellan parlamentet och rådet, motsvarar parlamentets ståndpunkt den slutliga rättsakten, förordning</w:t>
      </w:r>
      <w:r w:rsidRPr="0032505E">
        <w:rPr>
          <w:i/>
          <w:szCs w:val="24"/>
          <w:lang w:eastAsia="en-US"/>
        </w:rPr>
        <w:t xml:space="preserve"> </w:t>
      </w:r>
      <w:r w:rsidRPr="0032505E">
        <w:rPr>
          <w:i/>
          <w:szCs w:val="24"/>
          <w:lang w:eastAsia="en-US"/>
        </w:rPr>
        <w:t>(EU) 202</w:t>
      </w:r>
      <w:r w:rsidRPr="0032505E">
        <w:rPr>
          <w:i/>
          <w:szCs w:val="24"/>
          <w:lang w:eastAsia="en-US"/>
        </w:rPr>
        <w:t>6</w:t>
      </w:r>
      <w:r w:rsidRPr="0032505E">
        <w:rPr>
          <w:i/>
          <w:szCs w:val="24"/>
          <w:lang w:eastAsia="en-US"/>
        </w:rPr>
        <w:t>/</w:t>
      </w:r>
      <w:r w:rsidRPr="0032505E">
        <w:rPr>
          <w:i/>
          <w:szCs w:val="24"/>
          <w:lang w:eastAsia="en-US"/>
        </w:rPr>
        <w:t>261</w:t>
      </w:r>
      <w:r w:rsidRPr="0032505E">
        <w:rPr>
          <w:i/>
          <w:szCs w:val="24"/>
          <w:lang w:eastAsia="en-US"/>
        </w:rPr>
        <w:t>.)</w:t>
      </w:r>
    </w:p>
    <w:p w14:paraId="176D9825" w14:textId="77777777" w:rsidR="0032505E" w:rsidRPr="0032505E" w:rsidRDefault="0032505E" w:rsidP="00127B08">
      <w:pPr>
        <w:widowControl/>
        <w:rPr>
          <w:rFonts w:eastAsia="Calibri"/>
          <w:b/>
          <w:bCs/>
          <w:szCs w:val="22"/>
          <w:lang w:eastAsia="sv-SE" w:bidi="sv-SE"/>
        </w:rPr>
      </w:pPr>
    </w:p>
    <w:p w14:paraId="124605DE" w14:textId="707E48DD" w:rsidR="00BB165D" w:rsidRDefault="00BB165D">
      <w:pPr>
        <w:widowControl/>
        <w:rPr>
          <w:rFonts w:eastAsia="Calibri"/>
          <w:b/>
          <w:szCs w:val="22"/>
          <w:lang w:eastAsia="sv-SE" w:bidi="sv-SE"/>
        </w:rPr>
      </w:pPr>
      <w:r>
        <w:rPr>
          <w:rFonts w:eastAsia="Calibri"/>
          <w:b/>
          <w:szCs w:val="22"/>
          <w:lang w:eastAsia="sv-SE" w:bidi="sv-SE"/>
        </w:rPr>
        <w:br w:type="page"/>
      </w:r>
    </w:p>
    <w:p w14:paraId="42EFEFE6" w14:textId="77777777" w:rsidR="00BB165D" w:rsidRPr="008A5D8A" w:rsidRDefault="00BB165D" w:rsidP="00BB165D">
      <w:pPr>
        <w:spacing w:line="480" w:lineRule="auto"/>
        <w:jc w:val="right"/>
      </w:pPr>
      <w:r w:rsidRPr="008A5D8A">
        <w:lastRenderedPageBreak/>
        <w:t>BILAGA TILL LAGSTIFTNINGSRESOLUTIONEN</w:t>
      </w:r>
    </w:p>
    <w:p w14:paraId="09D335B5" w14:textId="77777777" w:rsidR="00BB165D" w:rsidRPr="008A5D8A" w:rsidRDefault="00BB165D" w:rsidP="00127B08">
      <w:pPr>
        <w:spacing w:line="360" w:lineRule="auto"/>
      </w:pPr>
      <w:r w:rsidRPr="008A5D8A">
        <w:rPr>
          <w:b/>
          <w:bCs/>
        </w:rPr>
        <w:t>Uttalande från Europeiska kommissionen om framtida åtgärder avseende rysk olja</w:t>
      </w:r>
    </w:p>
    <w:p w14:paraId="06C00A7E" w14:textId="77777777" w:rsidR="00BB165D" w:rsidRPr="008A5D8A" w:rsidRDefault="00BB165D" w:rsidP="00127B08">
      <w:pPr>
        <w:spacing w:line="360" w:lineRule="auto"/>
        <w:rPr>
          <w:rFonts w:cs="Arial Unicode MS"/>
          <w:color w:val="000000"/>
          <w14:textOutline w14:w="0" w14:cap="flat" w14:cmpd="sng" w14:algn="ctr">
            <w14:noFill/>
            <w14:prstDash w14:val="solid"/>
            <w14:bevel/>
          </w14:textOutline>
        </w:rPr>
      </w:pPr>
      <w:r w:rsidRPr="008A5D8A">
        <w:rPr>
          <w:color w:val="000000"/>
          <w14:textOutline w14:w="0" w14:cap="flat" w14:cmpd="sng" w14:algn="ctr">
            <w14:noFill/>
            <w14:prstDash w14:val="solid"/>
            <w14:bevel/>
          </w14:textOutline>
        </w:rPr>
        <w:t>För att undvika betydande säkerhetsrisker och energiberoenden till följd av fortsatt energihandel med Ryska federationen står Europeiska kommissionen fast vid sitt åtagande att se till att all återstående oljeimport från Ryska federationen har fasats ut senast vid utgången av 2027, i enlighet med Versaillesförklaringen.</w:t>
      </w:r>
    </w:p>
    <w:p w14:paraId="105F3DEC" w14:textId="77777777" w:rsidR="00BB165D" w:rsidRPr="008A5D8A" w:rsidRDefault="00BB165D" w:rsidP="00127B08">
      <w:pPr>
        <w:spacing w:line="360" w:lineRule="auto"/>
        <w:rPr>
          <w:rFonts w:cs="Arial Unicode MS"/>
          <w:b/>
          <w:bCs/>
          <w:color w:val="000000"/>
          <w14:textOutline w14:w="0" w14:cap="flat" w14:cmpd="sng" w14:algn="ctr">
            <w14:noFill/>
            <w14:prstDash w14:val="solid"/>
            <w14:bevel/>
          </w14:textOutline>
        </w:rPr>
      </w:pPr>
      <w:r w:rsidRPr="008A5D8A">
        <w:rPr>
          <w:b/>
          <w:color w:val="000000"/>
          <w14:textOutline w14:w="0" w14:cap="flat" w14:cmpd="sng" w14:algn="ctr">
            <w14:noFill/>
            <w14:prstDash w14:val="solid"/>
            <w14:bevel/>
          </w14:textOutline>
        </w:rPr>
        <w:t xml:space="preserve">Kommissionen har för avsikt att lägga fram ett lagstiftningsförslag i början av 2026 om att förbjuda oljeimport från Ryska federationen så snart som möjligt, dock senast vid utgången av 2027. </w:t>
      </w:r>
    </w:p>
    <w:p w14:paraId="30D7386A" w14:textId="77777777" w:rsidR="00BB165D" w:rsidRPr="008A5D8A" w:rsidRDefault="00BB165D" w:rsidP="00127B08">
      <w:pPr>
        <w:spacing w:line="360" w:lineRule="auto"/>
        <w:rPr>
          <w:rFonts w:cs="Arial Unicode MS"/>
          <w:color w:val="000000"/>
          <w14:textOutline w14:w="0" w14:cap="flat" w14:cmpd="sng" w14:algn="ctr">
            <w14:noFill/>
            <w14:prstDash w14:val="solid"/>
            <w14:bevel/>
          </w14:textOutline>
        </w:rPr>
      </w:pPr>
      <w:r w:rsidRPr="008A5D8A">
        <w:rPr>
          <w:color w:val="000000"/>
          <w14:textOutline w14:w="0" w14:cap="flat" w14:cmpd="sng" w14:algn="ctr">
            <w14:noFill/>
            <w14:prstDash w14:val="solid"/>
            <w14:bevel/>
          </w14:textOutline>
        </w:rPr>
        <w:t>Kommissionen kommer noggrant att bedöma hur ett snabbare upphörande av oljeimporten kan påverka försörjningstryggheten, ekonomin och konkurrenskraften i de mest berörda medlemsstaterna.</w:t>
      </w:r>
    </w:p>
    <w:p w14:paraId="4B9BFE64" w14:textId="77777777" w:rsidR="00BB165D" w:rsidRPr="008A5D8A" w:rsidRDefault="00BB165D" w:rsidP="00BB165D">
      <w:pPr>
        <w:spacing w:line="360" w:lineRule="auto"/>
      </w:pPr>
      <w:r w:rsidRPr="008A5D8A">
        <w:t>Kommissionen kommer aktivt, i en anda av solidaritet, att samarbeta med de direkt berörda medlemsstaterna och andra relevanta medlemsstater för att peka ut lämpliga åtgärder som kan minska eventuella risker som identifieras under bedömningen, så att tillgången till alternativ försörjning underlättas.</w:t>
      </w:r>
    </w:p>
    <w:p w14:paraId="3A7B31E6" w14:textId="77777777" w:rsidR="00BB165D" w:rsidRPr="008A5D8A" w:rsidRDefault="00BB165D" w:rsidP="00BB165D"/>
    <w:p w14:paraId="51119816" w14:textId="77777777" w:rsidR="00D85FFF" w:rsidRPr="00D85FFF" w:rsidRDefault="00D85FFF" w:rsidP="00D85FFF"/>
    <w:p w14:paraId="54380CE5" w14:textId="2B047416" w:rsidR="00E365E1" w:rsidRPr="008A5D8A" w:rsidRDefault="00E365E1" w:rsidP="00D85FFF">
      <w:pPr>
        <w:pStyle w:val="AmNumberTabs"/>
        <w:keepNext/>
      </w:pPr>
    </w:p>
    <w:sectPr w:rsidR="00E365E1" w:rsidRPr="008A5D8A" w:rsidSect="00BA784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FAF21" w14:textId="77777777" w:rsidR="00442443" w:rsidRPr="00BA784D" w:rsidRDefault="00442443">
      <w:r w:rsidRPr="00BA784D">
        <w:separator/>
      </w:r>
    </w:p>
  </w:endnote>
  <w:endnote w:type="continuationSeparator" w:id="0">
    <w:p w14:paraId="7EA7434C" w14:textId="77777777" w:rsidR="00442443" w:rsidRPr="00BA784D" w:rsidRDefault="00442443">
      <w:r w:rsidRPr="00BA7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D0A6" w14:textId="77777777" w:rsidR="009D7465" w:rsidRPr="00BA784D" w:rsidRDefault="009D7465" w:rsidP="008916FB">
    <w:pPr>
      <w:pStyle w:val="EPFooter"/>
    </w:pPr>
    <w:r w:rsidRPr="00BA784D">
      <w:t>PE</w:t>
    </w:r>
    <w:r w:rsidRPr="00BA784D">
      <w:rPr>
        <w:rStyle w:val="HideTWBExt"/>
      </w:rPr>
      <w:t>&lt;</w:t>
    </w:r>
    <w:proofErr w:type="spellStart"/>
    <w:r w:rsidRPr="00BA784D">
      <w:rPr>
        <w:rStyle w:val="HideTWBExt"/>
      </w:rPr>
      <w:t>NoPE</w:t>
    </w:r>
    <w:proofErr w:type="spellEnd"/>
    <w:r w:rsidRPr="00BA784D">
      <w:rPr>
        <w:rStyle w:val="HideTWBExt"/>
      </w:rPr>
      <w:t>&gt;</w:t>
    </w:r>
    <w:r w:rsidRPr="00BA784D">
      <w:t>775.677</w:t>
    </w:r>
    <w:r w:rsidRPr="00BA784D">
      <w:rPr>
        <w:rStyle w:val="HideTWBExt"/>
      </w:rPr>
      <w:t>&lt;/</w:t>
    </w:r>
    <w:proofErr w:type="spellStart"/>
    <w:r w:rsidRPr="00BA784D">
      <w:rPr>
        <w:rStyle w:val="HideTWBExt"/>
      </w:rPr>
      <w:t>NoPE</w:t>
    </w:r>
    <w:proofErr w:type="spellEnd"/>
    <w:r w:rsidRPr="00BA784D">
      <w:rPr>
        <w:rStyle w:val="HideTWBExt"/>
      </w:rPr>
      <w:t>&gt;&lt;Version&gt;</w:t>
    </w:r>
    <w:r w:rsidRPr="00BA784D">
      <w:t>v02-00</w:t>
    </w:r>
    <w:r w:rsidRPr="00BA784D">
      <w:rPr>
        <w:rStyle w:val="HideTWBExt"/>
      </w:rPr>
      <w:t>&lt;/Version&gt;</w:t>
    </w:r>
    <w:r w:rsidRPr="00BA784D">
      <w:tab/>
    </w:r>
    <w:r w:rsidRPr="00BA784D">
      <w:fldChar w:fldCharType="begin"/>
    </w:r>
    <w:r w:rsidRPr="00BA784D">
      <w:instrText xml:space="preserve"> PAGE  \* MERGEFORMAT </w:instrText>
    </w:r>
    <w:r w:rsidRPr="00BA784D">
      <w:fldChar w:fldCharType="separate"/>
    </w:r>
    <w:r w:rsidRPr="00BA784D">
      <w:rPr>
        <w:noProof/>
      </w:rPr>
      <w:t>1</w:t>
    </w:r>
    <w:r w:rsidRPr="00BA784D">
      <w:fldChar w:fldCharType="end"/>
    </w:r>
    <w:r w:rsidRPr="00BA784D">
      <w:t>/</w:t>
    </w:r>
    <w:fldSimple w:instr=" NUMPAGES  \* MERGEFORMAT ">
      <w:r w:rsidRPr="00BA784D">
        <w:rPr>
          <w:noProof/>
        </w:rPr>
        <w:t>1</w:t>
      </w:r>
    </w:fldSimple>
    <w:r w:rsidRPr="00BA784D">
      <w:tab/>
    </w:r>
    <w:r w:rsidRPr="00BA784D">
      <w:rPr>
        <w:rStyle w:val="HideTWBExt"/>
      </w:rPr>
      <w:t>&lt;PathFdR&gt;</w:t>
    </w:r>
    <w:r w:rsidRPr="00BA784D">
      <w:t>RR\1330198SV.docx</w:t>
    </w:r>
    <w:r w:rsidRPr="00BA784D">
      <w:rPr>
        <w:rStyle w:val="HideTWBExt"/>
      </w:rPr>
      <w:t>&lt;/</w:t>
    </w:r>
    <w:proofErr w:type="spellStart"/>
    <w:r w:rsidRPr="00BA784D">
      <w:rPr>
        <w:rStyle w:val="HideTWBExt"/>
      </w:rPr>
      <w:t>PathFdR</w:t>
    </w:r>
    <w:proofErr w:type="spellEnd"/>
    <w:r w:rsidRPr="00BA784D">
      <w:rPr>
        <w:rStyle w:val="HideTWBExt"/>
      </w:rPr>
      <w:t>&gt;</w:t>
    </w:r>
  </w:p>
  <w:p w14:paraId="4B814E57" w14:textId="77777777" w:rsidR="009D7465" w:rsidRPr="00BA784D" w:rsidRDefault="009D7465" w:rsidP="008916FB">
    <w:pPr>
      <w:pStyle w:val="EPFooter2"/>
    </w:pPr>
    <w:r w:rsidRPr="00BA784D">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A8122" w14:textId="77777777" w:rsidR="009D7465" w:rsidRPr="00BA784D" w:rsidRDefault="009D7465" w:rsidP="008916FB">
    <w:pPr>
      <w:pStyle w:val="EPFooter"/>
    </w:pPr>
    <w:r w:rsidRPr="00BA784D">
      <w:rPr>
        <w:rStyle w:val="HideTWBExt"/>
      </w:rPr>
      <w:t>&lt;PathFdR&gt;</w:t>
    </w:r>
    <w:r w:rsidRPr="00BA784D">
      <w:t>RR\1330198SV.docx</w:t>
    </w:r>
    <w:r w:rsidRPr="00BA784D">
      <w:rPr>
        <w:rStyle w:val="HideTWBExt"/>
      </w:rPr>
      <w:t>&lt;/</w:t>
    </w:r>
    <w:proofErr w:type="spellStart"/>
    <w:r w:rsidRPr="00BA784D">
      <w:rPr>
        <w:rStyle w:val="HideTWBExt"/>
      </w:rPr>
      <w:t>PathFdR</w:t>
    </w:r>
    <w:proofErr w:type="spellEnd"/>
    <w:r w:rsidRPr="00BA784D">
      <w:rPr>
        <w:rStyle w:val="HideTWBExt"/>
      </w:rPr>
      <w:t>&gt;</w:t>
    </w:r>
    <w:r w:rsidRPr="00BA784D">
      <w:tab/>
    </w:r>
    <w:r w:rsidRPr="00BA784D">
      <w:tab/>
      <w:t>PE</w:t>
    </w:r>
    <w:r w:rsidRPr="00BA784D">
      <w:rPr>
        <w:rStyle w:val="HideTWBExt"/>
      </w:rPr>
      <w:t>&lt;</w:t>
    </w:r>
    <w:proofErr w:type="spellStart"/>
    <w:r w:rsidRPr="00BA784D">
      <w:rPr>
        <w:rStyle w:val="HideTWBExt"/>
      </w:rPr>
      <w:t>NoPE</w:t>
    </w:r>
    <w:proofErr w:type="spellEnd"/>
    <w:r w:rsidRPr="00BA784D">
      <w:rPr>
        <w:rStyle w:val="HideTWBExt"/>
      </w:rPr>
      <w:t>&gt;</w:t>
    </w:r>
    <w:r w:rsidRPr="00BA784D">
      <w:t>775.677</w:t>
    </w:r>
    <w:r w:rsidRPr="00BA784D">
      <w:rPr>
        <w:rStyle w:val="HideTWBExt"/>
      </w:rPr>
      <w:t>&lt;/</w:t>
    </w:r>
    <w:proofErr w:type="spellStart"/>
    <w:r w:rsidRPr="00BA784D">
      <w:rPr>
        <w:rStyle w:val="HideTWBExt"/>
      </w:rPr>
      <w:t>NoPE</w:t>
    </w:r>
    <w:proofErr w:type="spellEnd"/>
    <w:r w:rsidRPr="00BA784D">
      <w:rPr>
        <w:rStyle w:val="HideTWBExt"/>
      </w:rPr>
      <w:t>&gt;&lt;Version&gt;</w:t>
    </w:r>
    <w:r w:rsidRPr="00BA784D">
      <w:t>v02-00</w:t>
    </w:r>
    <w:r w:rsidRPr="00BA784D">
      <w:rPr>
        <w:rStyle w:val="HideTWBExt"/>
      </w:rPr>
      <w:t>&lt;/Version&gt;</w:t>
    </w:r>
  </w:p>
  <w:p w14:paraId="1718E260" w14:textId="77777777" w:rsidR="009D7465" w:rsidRPr="00BA784D" w:rsidRDefault="009D7465" w:rsidP="008916FB">
    <w:pPr>
      <w:pStyle w:val="EPFooter2"/>
    </w:pPr>
    <w:r w:rsidRPr="00BA784D">
      <w:t>SV</w:t>
    </w:r>
    <w:r w:rsidRPr="00BA784D">
      <w:tab/>
    </w:r>
    <w:r w:rsidRPr="00BA784D">
      <w:rPr>
        <w:b w:val="0"/>
        <w:i/>
        <w:color w:val="C0C0C0"/>
        <w:sz w:val="22"/>
      </w:rPr>
      <w:t>Förenade i mångfalden</w:t>
    </w:r>
    <w:r w:rsidRPr="00BA784D">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62240" w14:textId="77777777" w:rsidR="00064002" w:rsidRPr="00BA784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E410C" w14:textId="77777777" w:rsidR="00064002" w:rsidRPr="00BA784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2DC51" w14:textId="77777777" w:rsidR="00064002" w:rsidRPr="00BA78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36C4F" w14:textId="77777777" w:rsidR="00442443" w:rsidRPr="00BA784D" w:rsidRDefault="00442443">
      <w:r w:rsidRPr="00BA784D">
        <w:separator/>
      </w:r>
    </w:p>
  </w:footnote>
  <w:footnote w:type="continuationSeparator" w:id="0">
    <w:p w14:paraId="31940D23" w14:textId="77777777" w:rsidR="00442443" w:rsidRPr="00BA784D" w:rsidRDefault="00442443">
      <w:r w:rsidRPr="00BA784D">
        <w:continuationSeparator/>
      </w:r>
    </w:p>
  </w:footnote>
  <w:footnote w:id="1">
    <w:p w14:paraId="1CD2F61B" w14:textId="0B702AF2" w:rsidR="00F71F60" w:rsidRPr="00D85FFF" w:rsidRDefault="00F71F60" w:rsidP="00127B08">
      <w:pPr>
        <w:pStyle w:val="FootnoteText"/>
        <w:ind w:left="851" w:hanging="851"/>
        <w:rPr>
          <w:sz w:val="24"/>
          <w:szCs w:val="24"/>
          <w:lang w:val="sv-SE"/>
        </w:rPr>
      </w:pPr>
      <w:r w:rsidRPr="00D85FFF">
        <w:rPr>
          <w:rStyle w:val="FootnoteReference"/>
          <w:sz w:val="24"/>
          <w:szCs w:val="24"/>
        </w:rPr>
        <w:footnoteRef/>
      </w:r>
      <w:r w:rsidRPr="00D85FFF">
        <w:rPr>
          <w:sz w:val="24"/>
          <w:szCs w:val="24"/>
          <w:lang w:val="sv-SE"/>
        </w:rPr>
        <w:t xml:space="preserve"> </w:t>
      </w:r>
      <w:r w:rsidRPr="00D85FFF">
        <w:rPr>
          <w:sz w:val="24"/>
          <w:szCs w:val="24"/>
          <w:lang w:val="sv-SE"/>
        </w:rPr>
        <w:tab/>
      </w:r>
      <w:r w:rsidR="0004779B" w:rsidRPr="00D85FFF">
        <w:rPr>
          <w:sz w:val="24"/>
          <w:szCs w:val="24"/>
          <w:lang w:val="sv-SE"/>
        </w:rPr>
        <w:t>Ännu inte offentliggjort i EUT</w:t>
      </w:r>
      <w:r w:rsidRPr="00D85FFF">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3A71A" w14:textId="77777777" w:rsidR="00064002" w:rsidRPr="00BA78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40631" w14:textId="77777777" w:rsidR="00064002" w:rsidRPr="00BA78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467A3" w14:textId="77777777" w:rsidR="00064002" w:rsidRPr="00BA78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7"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438521834">
    <w:abstractNumId w:val="2"/>
  </w:num>
  <w:num w:numId="2" w16cid:durableId="1464344357">
    <w:abstractNumId w:val="12"/>
  </w:num>
  <w:num w:numId="3" w16cid:durableId="1999843244">
    <w:abstractNumId w:val="38"/>
    <w:lvlOverride w:ilvl="0">
      <w:startOverride w:val="1"/>
    </w:lvlOverride>
  </w:num>
  <w:num w:numId="4" w16cid:durableId="39936689">
    <w:abstractNumId w:val="0"/>
  </w:num>
  <w:num w:numId="5" w16cid:durableId="1903053889">
    <w:abstractNumId w:val="9"/>
  </w:num>
  <w:num w:numId="6" w16cid:durableId="840237583">
    <w:abstractNumId w:val="16"/>
  </w:num>
  <w:num w:numId="7" w16cid:durableId="1212033654">
    <w:abstractNumId w:val="8"/>
  </w:num>
  <w:num w:numId="8" w16cid:durableId="897084516">
    <w:abstractNumId w:val="6"/>
  </w:num>
  <w:num w:numId="9" w16cid:durableId="1963344493">
    <w:abstractNumId w:val="26"/>
  </w:num>
  <w:num w:numId="10" w16cid:durableId="2073116542">
    <w:abstractNumId w:val="32"/>
  </w:num>
  <w:num w:numId="11" w16cid:durableId="870606002">
    <w:abstractNumId w:val="27"/>
  </w:num>
  <w:num w:numId="12" w16cid:durableId="1759986184">
    <w:abstractNumId w:val="1"/>
  </w:num>
  <w:num w:numId="13" w16cid:durableId="650789192">
    <w:abstractNumId w:val="28"/>
  </w:num>
  <w:num w:numId="14" w16cid:durableId="1004824257">
    <w:abstractNumId w:val="24"/>
  </w:num>
  <w:num w:numId="15" w16cid:durableId="627854774">
    <w:abstractNumId w:val="3"/>
  </w:num>
  <w:num w:numId="16" w16cid:durableId="934292075">
    <w:abstractNumId w:val="31"/>
  </w:num>
  <w:num w:numId="17" w16cid:durableId="1104492568">
    <w:abstractNumId w:val="36"/>
  </w:num>
  <w:num w:numId="18" w16cid:durableId="1255164892">
    <w:abstractNumId w:val="21"/>
  </w:num>
  <w:num w:numId="19" w16cid:durableId="1860313833">
    <w:abstractNumId w:val="30"/>
  </w:num>
  <w:num w:numId="20" w16cid:durableId="1229463295">
    <w:abstractNumId w:val="25"/>
  </w:num>
  <w:num w:numId="21" w16cid:durableId="1752776772">
    <w:abstractNumId w:val="22"/>
  </w:num>
  <w:num w:numId="22" w16cid:durableId="2043676162">
    <w:abstractNumId w:val="10"/>
  </w:num>
  <w:num w:numId="23" w16cid:durableId="808667250">
    <w:abstractNumId w:val="5"/>
  </w:num>
  <w:num w:numId="24" w16cid:durableId="75978876">
    <w:abstractNumId w:val="4"/>
  </w:num>
  <w:num w:numId="25" w16cid:durableId="534347319">
    <w:abstractNumId w:val="17"/>
  </w:num>
  <w:num w:numId="26" w16cid:durableId="970748424">
    <w:abstractNumId w:val="20"/>
  </w:num>
  <w:num w:numId="27" w16cid:durableId="1371607850">
    <w:abstractNumId w:val="19"/>
  </w:num>
  <w:num w:numId="28" w16cid:durableId="708648370">
    <w:abstractNumId w:val="37"/>
  </w:num>
  <w:num w:numId="29" w16cid:durableId="50347105">
    <w:abstractNumId w:val="13"/>
  </w:num>
  <w:num w:numId="30" w16cid:durableId="2021005607">
    <w:abstractNumId w:val="14"/>
  </w:num>
  <w:num w:numId="31" w16cid:durableId="55976667">
    <w:abstractNumId w:val="15"/>
  </w:num>
  <w:num w:numId="32" w16cid:durableId="1841388943">
    <w:abstractNumId w:val="18"/>
  </w:num>
  <w:num w:numId="33" w16cid:durableId="794837940">
    <w:abstractNumId w:val="7"/>
  </w:num>
  <w:num w:numId="34" w16cid:durableId="793064457">
    <w:abstractNumId w:val="39"/>
  </w:num>
  <w:num w:numId="35" w16cid:durableId="1733193109">
    <w:abstractNumId w:val="11"/>
  </w:num>
  <w:num w:numId="36" w16cid:durableId="1805612504">
    <w:abstractNumId w:val="23"/>
  </w:num>
  <w:num w:numId="37" w16cid:durableId="783305513">
    <w:abstractNumId w:val="34"/>
  </w:num>
  <w:num w:numId="38" w16cid:durableId="1331905468">
    <w:abstractNumId w:val="33"/>
  </w:num>
  <w:num w:numId="39" w16cid:durableId="547450475">
    <w:abstractNumId w:val="35"/>
  </w:num>
  <w:num w:numId="40" w16cid:durableId="1069154639">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5/2025"/>
    <w:docVar w:name="dvlangue" w:val="SV"/>
    <w:docVar w:name="dvnumam" w:val="62"/>
    <w:docVar w:name="dvpe" w:val="775.677"/>
    <w:docVar w:name="dvrapporteur" w:val="Föredragande: "/>
    <w:docVar w:name="dvstar" w:val="***I"/>
    <w:docVar w:name="dvtitre" w:val="Europaparlamentets lagstiftningsresolution av den xx xx 2025 om förslaget till Europaparlamentets och rådets förordning om utfasning av importen av rysk naturgas, förbättrad övervakning av potentiella energiberoenden och ändring av förordning (EU) 2017/1938(COM(2025)0828 – C10-0123/2025 – 2025/0180(COD))"/>
  </w:docVars>
  <w:rsids>
    <w:rsidRoot w:val="00442443"/>
    <w:rsid w:val="00002272"/>
    <w:rsid w:val="0004779B"/>
    <w:rsid w:val="00064002"/>
    <w:rsid w:val="000677B9"/>
    <w:rsid w:val="000831BA"/>
    <w:rsid w:val="000A42CC"/>
    <w:rsid w:val="000C0A7B"/>
    <w:rsid w:val="000E7DD9"/>
    <w:rsid w:val="0010095E"/>
    <w:rsid w:val="00125B37"/>
    <w:rsid w:val="00127B08"/>
    <w:rsid w:val="00187494"/>
    <w:rsid w:val="001F32AE"/>
    <w:rsid w:val="002177E9"/>
    <w:rsid w:val="002767FF"/>
    <w:rsid w:val="002B16E0"/>
    <w:rsid w:val="002B18FE"/>
    <w:rsid w:val="002B5493"/>
    <w:rsid w:val="0032505E"/>
    <w:rsid w:val="00343214"/>
    <w:rsid w:val="0036091A"/>
    <w:rsid w:val="00361C00"/>
    <w:rsid w:val="00395FA1"/>
    <w:rsid w:val="003E15D4"/>
    <w:rsid w:val="00411CCE"/>
    <w:rsid w:val="0041666E"/>
    <w:rsid w:val="00421060"/>
    <w:rsid w:val="00442443"/>
    <w:rsid w:val="00471C19"/>
    <w:rsid w:val="004867E3"/>
    <w:rsid w:val="00494A28"/>
    <w:rsid w:val="004C0004"/>
    <w:rsid w:val="004C5D52"/>
    <w:rsid w:val="004D2AA0"/>
    <w:rsid w:val="004E1DF6"/>
    <w:rsid w:val="0050519A"/>
    <w:rsid w:val="005072A1"/>
    <w:rsid w:val="00514517"/>
    <w:rsid w:val="00536119"/>
    <w:rsid w:val="00542582"/>
    <w:rsid w:val="00545827"/>
    <w:rsid w:val="00560270"/>
    <w:rsid w:val="005C00E0"/>
    <w:rsid w:val="005C2568"/>
    <w:rsid w:val="005F1B17"/>
    <w:rsid w:val="006037C0"/>
    <w:rsid w:val="006631B6"/>
    <w:rsid w:val="00680577"/>
    <w:rsid w:val="006C060B"/>
    <w:rsid w:val="006F74FA"/>
    <w:rsid w:val="00731ADD"/>
    <w:rsid w:val="00734777"/>
    <w:rsid w:val="00734C6C"/>
    <w:rsid w:val="00747932"/>
    <w:rsid w:val="00751A4A"/>
    <w:rsid w:val="00756632"/>
    <w:rsid w:val="00762C74"/>
    <w:rsid w:val="007800EF"/>
    <w:rsid w:val="00786EC0"/>
    <w:rsid w:val="00795751"/>
    <w:rsid w:val="007D1690"/>
    <w:rsid w:val="007E22AD"/>
    <w:rsid w:val="00817416"/>
    <w:rsid w:val="00834F5E"/>
    <w:rsid w:val="00841F20"/>
    <w:rsid w:val="00842779"/>
    <w:rsid w:val="00865F67"/>
    <w:rsid w:val="00881A7B"/>
    <w:rsid w:val="0088370E"/>
    <w:rsid w:val="008840E5"/>
    <w:rsid w:val="00887B3E"/>
    <w:rsid w:val="008A5D8A"/>
    <w:rsid w:val="008C2AC6"/>
    <w:rsid w:val="00930C23"/>
    <w:rsid w:val="0093193B"/>
    <w:rsid w:val="009509D8"/>
    <w:rsid w:val="00950B64"/>
    <w:rsid w:val="00981893"/>
    <w:rsid w:val="009D7465"/>
    <w:rsid w:val="00A1687D"/>
    <w:rsid w:val="00A43E52"/>
    <w:rsid w:val="00A4678D"/>
    <w:rsid w:val="00A60BFE"/>
    <w:rsid w:val="00A778C7"/>
    <w:rsid w:val="00AB441E"/>
    <w:rsid w:val="00AB6293"/>
    <w:rsid w:val="00AE0928"/>
    <w:rsid w:val="00AF0A34"/>
    <w:rsid w:val="00AF3B82"/>
    <w:rsid w:val="00B12E95"/>
    <w:rsid w:val="00B22876"/>
    <w:rsid w:val="00B558F0"/>
    <w:rsid w:val="00BA4B5A"/>
    <w:rsid w:val="00BA784D"/>
    <w:rsid w:val="00BB165D"/>
    <w:rsid w:val="00BD48FE"/>
    <w:rsid w:val="00BD7BD8"/>
    <w:rsid w:val="00BE6ADC"/>
    <w:rsid w:val="00C05BFE"/>
    <w:rsid w:val="00C23CD4"/>
    <w:rsid w:val="00C61C0C"/>
    <w:rsid w:val="00C941CB"/>
    <w:rsid w:val="00CC2357"/>
    <w:rsid w:val="00CF071A"/>
    <w:rsid w:val="00D058B8"/>
    <w:rsid w:val="00D55399"/>
    <w:rsid w:val="00D56C11"/>
    <w:rsid w:val="00D834A0"/>
    <w:rsid w:val="00D85FFF"/>
    <w:rsid w:val="00D872DF"/>
    <w:rsid w:val="00D91E21"/>
    <w:rsid w:val="00DA7FCD"/>
    <w:rsid w:val="00E24AD0"/>
    <w:rsid w:val="00E365E1"/>
    <w:rsid w:val="00E820A4"/>
    <w:rsid w:val="00E84EC3"/>
    <w:rsid w:val="00EB006A"/>
    <w:rsid w:val="00EB4772"/>
    <w:rsid w:val="00ED169E"/>
    <w:rsid w:val="00ED4235"/>
    <w:rsid w:val="00F04346"/>
    <w:rsid w:val="00F075DC"/>
    <w:rsid w:val="00F149E9"/>
    <w:rsid w:val="00F5134D"/>
    <w:rsid w:val="00F71F60"/>
    <w:rsid w:val="00F74202"/>
    <w:rsid w:val="00F87713"/>
    <w:rsid w:val="00FB4360"/>
    <w:rsid w:val="00FC27A5"/>
    <w:rsid w:val="00FD0C70"/>
    <w:rsid w:val="00FE6FD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612B2"/>
  <w15:chartTrackingRefBased/>
  <w15:docId w15:val="{D8D59043-CE7D-47AC-ACFC-B299DE0EF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Appelnotedebasdep"/>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D7465"/>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9D7465"/>
    <w:rPr>
      <w:b/>
    </w:rPr>
  </w:style>
  <w:style w:type="paragraph" w:customStyle="1" w:styleId="NormalHanging12a">
    <w:name w:val="NormalHanging12a"/>
    <w:basedOn w:val="Normal"/>
    <w:rsid w:val="009D7465"/>
    <w:pPr>
      <w:spacing w:after="240"/>
      <w:ind w:left="567" w:hanging="567"/>
    </w:pPr>
  </w:style>
  <w:style w:type="paragraph" w:styleId="Header">
    <w:name w:val="header"/>
    <w:basedOn w:val="Normal"/>
    <w:link w:val="HeaderChar"/>
    <w:uiPriority w:val="99"/>
    <w:rsid w:val="009D7465"/>
    <w:pPr>
      <w:tabs>
        <w:tab w:val="center" w:pos="4513"/>
        <w:tab w:val="right" w:pos="9026"/>
      </w:tabs>
    </w:pPr>
  </w:style>
  <w:style w:type="character" w:customStyle="1" w:styleId="HeaderChar">
    <w:name w:val="Header Char"/>
    <w:basedOn w:val="DefaultParagraphFont"/>
    <w:link w:val="Header"/>
    <w:uiPriority w:val="99"/>
    <w:rsid w:val="009D7465"/>
    <w:rPr>
      <w:sz w:val="24"/>
      <w:lang w:val="sv-SE"/>
    </w:rPr>
  </w:style>
  <w:style w:type="paragraph" w:customStyle="1" w:styleId="AmNumberTabs">
    <w:name w:val="AmNumberTabs"/>
    <w:basedOn w:val="Normal"/>
    <w:rsid w:val="009D74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9D7465"/>
    <w:pPr>
      <w:tabs>
        <w:tab w:val="center" w:pos="4535"/>
        <w:tab w:val="right" w:pos="9071"/>
      </w:tabs>
      <w:spacing w:before="240" w:after="240"/>
    </w:pPr>
    <w:rPr>
      <w:color w:val="010000"/>
      <w:sz w:val="22"/>
    </w:rPr>
  </w:style>
  <w:style w:type="paragraph" w:customStyle="1" w:styleId="EPComma">
    <w:name w:val="EPComma"/>
    <w:basedOn w:val="Normal"/>
    <w:rsid w:val="009D7465"/>
    <w:pPr>
      <w:spacing w:before="480" w:after="240"/>
    </w:pPr>
  </w:style>
  <w:style w:type="character" w:styleId="Hyperlink">
    <w:name w:val="Hyperlink"/>
    <w:basedOn w:val="DefaultParagraphFont"/>
    <w:rsid w:val="009D7465"/>
    <w:rPr>
      <w:color w:val="0563C1" w:themeColor="hyperlink"/>
      <w:u w:val="single"/>
    </w:rPr>
  </w:style>
  <w:style w:type="paragraph" w:customStyle="1" w:styleId="NormalCenter12a">
    <w:name w:val="NormalCenter12a"/>
    <w:basedOn w:val="Normal"/>
    <w:rsid w:val="009D7465"/>
    <w:pPr>
      <w:spacing w:after="240"/>
      <w:jc w:val="center"/>
    </w:pPr>
  </w:style>
  <w:style w:type="paragraph" w:customStyle="1" w:styleId="AmHeadingConsam">
    <w:name w:val="AmHeadingConsam"/>
    <w:basedOn w:val="Normal"/>
    <w:next w:val="NormalCenter12a"/>
    <w:rsid w:val="009D7465"/>
    <w:pPr>
      <w:spacing w:before="720" w:after="240"/>
      <w:jc w:val="center"/>
    </w:pPr>
  </w:style>
  <w:style w:type="paragraph" w:customStyle="1" w:styleId="Statut">
    <w:name w:val="Statut"/>
    <w:basedOn w:val="Normal"/>
    <w:next w:val="Typedudocument"/>
    <w:rsid w:val="009D7465"/>
    <w:pPr>
      <w:widowControl/>
      <w:spacing w:before="360"/>
      <w:jc w:val="center"/>
    </w:pPr>
    <w:rPr>
      <w:rFonts w:eastAsiaTheme="minorHAnsi"/>
      <w:szCs w:val="22"/>
      <w:lang w:eastAsia="en-US"/>
    </w:rPr>
  </w:style>
  <w:style w:type="paragraph" w:customStyle="1" w:styleId="Point1">
    <w:name w:val="Point 1"/>
    <w:basedOn w:val="Normal"/>
    <w:rsid w:val="009D7465"/>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9D7465"/>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9D7465"/>
    <w:pPr>
      <w:widowControl/>
      <w:spacing w:before="480" w:after="120"/>
      <w:jc w:val="both"/>
    </w:pPr>
    <w:rPr>
      <w:rFonts w:eastAsiaTheme="minorHAnsi"/>
      <w:szCs w:val="22"/>
      <w:lang w:eastAsia="en-US"/>
    </w:rPr>
  </w:style>
  <w:style w:type="paragraph" w:customStyle="1" w:styleId="Considrant">
    <w:name w:val="Considérant"/>
    <w:basedOn w:val="Normal"/>
    <w:rsid w:val="009D7465"/>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9D7465"/>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9D7465"/>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9D746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D746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D7465"/>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9D7465"/>
    <w:pPr>
      <w:widowControl/>
      <w:ind w:left="5103"/>
    </w:pPr>
    <w:rPr>
      <w:rFonts w:eastAsiaTheme="minorHAnsi"/>
      <w:szCs w:val="22"/>
      <w:lang w:eastAsia="en-US"/>
    </w:rPr>
  </w:style>
  <w:style w:type="paragraph" w:customStyle="1" w:styleId="Typedudocument">
    <w:name w:val="Type du document"/>
    <w:basedOn w:val="Normal"/>
    <w:next w:val="Titreobjet"/>
    <w:rsid w:val="009D7465"/>
    <w:pPr>
      <w:widowControl/>
      <w:spacing w:before="360"/>
      <w:jc w:val="center"/>
    </w:pPr>
    <w:rPr>
      <w:rFonts w:eastAsiaTheme="minorHAnsi"/>
      <w:b/>
      <w:szCs w:val="22"/>
      <w:lang w:eastAsia="en-US"/>
    </w:rPr>
  </w:style>
  <w:style w:type="character" w:customStyle="1" w:styleId="normaltextrun">
    <w:name w:val="normaltextrun"/>
    <w:basedOn w:val="DefaultParagraphFont"/>
    <w:rsid w:val="009D7465"/>
  </w:style>
  <w:style w:type="paragraph" w:customStyle="1" w:styleId="Annexetitre">
    <w:name w:val="Annexe titre"/>
    <w:basedOn w:val="Normal"/>
    <w:next w:val="Normal"/>
    <w:rsid w:val="009D7465"/>
    <w:pPr>
      <w:widowControl/>
      <w:spacing w:before="120" w:after="120"/>
      <w:jc w:val="center"/>
    </w:pPr>
    <w:rPr>
      <w:rFonts w:eastAsiaTheme="minorHAnsi"/>
      <w:b/>
      <w:szCs w:val="22"/>
      <w:u w:val="single"/>
      <w:lang w:eastAsia="en-US"/>
    </w:rPr>
  </w:style>
  <w:style w:type="character" w:customStyle="1" w:styleId="Marker">
    <w:name w:val="Marker"/>
    <w:basedOn w:val="DefaultParagraphFont"/>
    <w:rsid w:val="009D7465"/>
    <w:rPr>
      <w:color w:val="0000FF"/>
    </w:rPr>
  </w:style>
  <w:style w:type="character" w:customStyle="1" w:styleId="NormalBoldChar">
    <w:name w:val="NormalBold Char"/>
    <w:basedOn w:val="DefaultParagraphFont"/>
    <w:link w:val="NormalBold"/>
    <w:locked/>
    <w:rsid w:val="009D7465"/>
    <w:rPr>
      <w:b/>
      <w:sz w:val="24"/>
      <w:lang w:val="sv-SE"/>
    </w:rPr>
  </w:style>
  <w:style w:type="paragraph" w:styleId="Revision">
    <w:name w:val="Revision"/>
    <w:hidden/>
    <w:uiPriority w:val="99"/>
    <w:semiHidden/>
    <w:rsid w:val="00734C6C"/>
    <w:rPr>
      <w:sz w:val="24"/>
      <w:lang w:val="sv-SE"/>
    </w:rPr>
  </w:style>
  <w:style w:type="character" w:styleId="CommentReference">
    <w:name w:val="annotation reference"/>
    <w:basedOn w:val="DefaultParagraphFont"/>
    <w:uiPriority w:val="99"/>
    <w:rsid w:val="00F71F60"/>
    <w:rPr>
      <w:sz w:val="16"/>
      <w:szCs w:val="16"/>
    </w:rPr>
  </w:style>
  <w:style w:type="paragraph" w:styleId="CommentText">
    <w:name w:val="annotation text"/>
    <w:basedOn w:val="Normal"/>
    <w:link w:val="CommentTextChar"/>
    <w:uiPriority w:val="99"/>
    <w:rsid w:val="00F71F60"/>
    <w:rPr>
      <w:sz w:val="20"/>
    </w:rPr>
  </w:style>
  <w:style w:type="character" w:customStyle="1" w:styleId="CommentTextChar">
    <w:name w:val="Comment Text Char"/>
    <w:basedOn w:val="DefaultParagraphFont"/>
    <w:link w:val="CommentText"/>
    <w:uiPriority w:val="99"/>
    <w:rsid w:val="00F71F60"/>
    <w:rPr>
      <w:lang w:val="sv-SE"/>
    </w:rPr>
  </w:style>
  <w:style w:type="paragraph" w:styleId="CommentSubject">
    <w:name w:val="annotation subject"/>
    <w:basedOn w:val="CommentText"/>
    <w:next w:val="CommentText"/>
    <w:link w:val="CommentSubjectChar"/>
    <w:uiPriority w:val="99"/>
    <w:rsid w:val="00F71F60"/>
    <w:rPr>
      <w:b/>
      <w:bCs/>
    </w:rPr>
  </w:style>
  <w:style w:type="character" w:customStyle="1" w:styleId="CommentSubjectChar">
    <w:name w:val="Comment Subject Char"/>
    <w:basedOn w:val="CommentTextChar"/>
    <w:link w:val="CommentSubject"/>
    <w:uiPriority w:val="99"/>
    <w:rsid w:val="00F71F60"/>
    <w:rPr>
      <w:b/>
      <w:bCs/>
      <w:lang w:val="sv-SE"/>
    </w:rPr>
  </w:style>
  <w:style w:type="paragraph" w:customStyle="1" w:styleId="AmDocTypeTab">
    <w:name w:val="AmDocTypeTab"/>
    <w:basedOn w:val="Normal"/>
    <w:rsid w:val="0088370E"/>
    <w:pPr>
      <w:tabs>
        <w:tab w:val="right" w:pos="9072"/>
      </w:tabs>
    </w:pPr>
    <w:rPr>
      <w:b/>
    </w:rPr>
  </w:style>
  <w:style w:type="paragraph" w:customStyle="1" w:styleId="Normal12a">
    <w:name w:val="Normal12a"/>
    <w:basedOn w:val="Normal"/>
    <w:rsid w:val="0088370E"/>
    <w:pPr>
      <w:spacing w:after="240"/>
    </w:pPr>
  </w:style>
  <w:style w:type="paragraph" w:customStyle="1" w:styleId="AmOrLang">
    <w:name w:val="AmOrLang"/>
    <w:basedOn w:val="Normal"/>
    <w:rsid w:val="0088370E"/>
    <w:pPr>
      <w:spacing w:before="240" w:after="240"/>
      <w:jc w:val="right"/>
    </w:pPr>
  </w:style>
  <w:style w:type="paragraph" w:customStyle="1" w:styleId="AmDateTab">
    <w:name w:val="AmDateTab"/>
    <w:basedOn w:val="Normal"/>
    <w:rsid w:val="0088370E"/>
    <w:pPr>
      <w:tabs>
        <w:tab w:val="right" w:pos="9072"/>
      </w:tabs>
    </w:pPr>
  </w:style>
  <w:style w:type="paragraph" w:styleId="TOCHeading">
    <w:name w:val="TOC Heading"/>
    <w:basedOn w:val="Normal"/>
    <w:next w:val="Normal"/>
    <w:uiPriority w:val="39"/>
    <w:unhideWhenUsed/>
    <w:qFormat/>
    <w:rsid w:val="0088370E"/>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88370E"/>
    <w:pPr>
      <w:tabs>
        <w:tab w:val="center" w:pos="4513"/>
        <w:tab w:val="right" w:pos="9026"/>
      </w:tabs>
    </w:pPr>
  </w:style>
  <w:style w:type="character" w:customStyle="1" w:styleId="FooterChar">
    <w:name w:val="Footer Char"/>
    <w:basedOn w:val="DefaultParagraphFont"/>
    <w:link w:val="Footer"/>
    <w:uiPriority w:val="99"/>
    <w:rsid w:val="0088370E"/>
    <w:rPr>
      <w:sz w:val="24"/>
      <w:lang w:val="sv-SE"/>
    </w:rPr>
  </w:style>
  <w:style w:type="numbering" w:customStyle="1" w:styleId="NoList1">
    <w:name w:val="No List1"/>
    <w:next w:val="NoList"/>
    <w:uiPriority w:val="99"/>
    <w:semiHidden/>
    <w:unhideWhenUsed/>
    <w:rsid w:val="0088370E"/>
  </w:style>
  <w:style w:type="character" w:customStyle="1" w:styleId="Heading1Char">
    <w:name w:val="Heading 1 Char"/>
    <w:basedOn w:val="DefaultParagraphFont"/>
    <w:link w:val="Heading1"/>
    <w:uiPriority w:val="9"/>
    <w:rsid w:val="0088370E"/>
    <w:rPr>
      <w:b/>
      <w:kern w:val="28"/>
      <w:sz w:val="28"/>
      <w:lang w:val="fr-FR" w:eastAsia="fr-FR"/>
    </w:rPr>
  </w:style>
  <w:style w:type="character" w:customStyle="1" w:styleId="Heading2Char">
    <w:name w:val="Heading 2 Char"/>
    <w:basedOn w:val="DefaultParagraphFont"/>
    <w:link w:val="Heading2"/>
    <w:uiPriority w:val="9"/>
    <w:semiHidden/>
    <w:rsid w:val="0088370E"/>
    <w:rPr>
      <w:sz w:val="24"/>
      <w:lang w:val="fr-FR" w:eastAsia="fr-FR"/>
    </w:rPr>
  </w:style>
  <w:style w:type="character" w:customStyle="1" w:styleId="Heading3Char">
    <w:name w:val="Heading 3 Char"/>
    <w:basedOn w:val="DefaultParagraphFont"/>
    <w:link w:val="Heading3"/>
    <w:uiPriority w:val="9"/>
    <w:semiHidden/>
    <w:rsid w:val="0088370E"/>
    <w:rPr>
      <w:rFonts w:ascii="Arial" w:hAnsi="Arial"/>
      <w:sz w:val="24"/>
      <w:lang w:val="fr-FR" w:eastAsia="fr-FR"/>
    </w:rPr>
  </w:style>
  <w:style w:type="character" w:customStyle="1" w:styleId="Heading4Char">
    <w:name w:val="Heading 4 Char"/>
    <w:basedOn w:val="DefaultParagraphFont"/>
    <w:link w:val="Heading4"/>
    <w:uiPriority w:val="9"/>
    <w:semiHidden/>
    <w:rsid w:val="0088370E"/>
    <w:rPr>
      <w:sz w:val="24"/>
      <w:lang w:val="en-US" w:eastAsia="fr-FR"/>
    </w:rPr>
  </w:style>
  <w:style w:type="character" w:customStyle="1" w:styleId="Heading5Char">
    <w:name w:val="Heading 5 Char"/>
    <w:basedOn w:val="DefaultParagraphFont"/>
    <w:link w:val="Heading5"/>
    <w:uiPriority w:val="9"/>
    <w:semiHidden/>
    <w:rsid w:val="0088370E"/>
    <w:rPr>
      <w:sz w:val="24"/>
      <w:lang w:val="en-US" w:eastAsia="fr-FR"/>
    </w:rPr>
  </w:style>
  <w:style w:type="character" w:customStyle="1" w:styleId="Heading6Char">
    <w:name w:val="Heading 6 Char"/>
    <w:basedOn w:val="DefaultParagraphFont"/>
    <w:link w:val="Heading6"/>
    <w:uiPriority w:val="9"/>
    <w:semiHidden/>
    <w:rsid w:val="0088370E"/>
    <w:rPr>
      <w:i/>
      <w:sz w:val="22"/>
      <w:lang w:val="sv-SE"/>
    </w:rPr>
  </w:style>
  <w:style w:type="character" w:customStyle="1" w:styleId="Heading7Char">
    <w:name w:val="Heading 7 Char"/>
    <w:basedOn w:val="DefaultParagraphFont"/>
    <w:link w:val="Heading7"/>
    <w:uiPriority w:val="9"/>
    <w:semiHidden/>
    <w:rsid w:val="0088370E"/>
    <w:rPr>
      <w:rFonts w:ascii="Arial" w:hAnsi="Arial"/>
      <w:sz w:val="24"/>
      <w:lang w:val="sv-SE"/>
    </w:rPr>
  </w:style>
  <w:style w:type="character" w:customStyle="1" w:styleId="Heading8Char">
    <w:name w:val="Heading 8 Char"/>
    <w:basedOn w:val="DefaultParagraphFont"/>
    <w:link w:val="Heading8"/>
    <w:uiPriority w:val="9"/>
    <w:semiHidden/>
    <w:rsid w:val="0088370E"/>
    <w:rPr>
      <w:rFonts w:ascii="Arial" w:hAnsi="Arial"/>
      <w:i/>
      <w:sz w:val="24"/>
      <w:lang w:val="sv-SE"/>
    </w:rPr>
  </w:style>
  <w:style w:type="character" w:customStyle="1" w:styleId="Heading9Char">
    <w:name w:val="Heading 9 Char"/>
    <w:basedOn w:val="DefaultParagraphFont"/>
    <w:link w:val="Heading9"/>
    <w:uiPriority w:val="9"/>
    <w:semiHidden/>
    <w:rsid w:val="0088370E"/>
    <w:rPr>
      <w:rFonts w:ascii="Arial" w:hAnsi="Arial"/>
      <w:b/>
      <w:i/>
      <w:sz w:val="18"/>
      <w:lang w:val="sv-SE"/>
    </w:rPr>
  </w:style>
  <w:style w:type="paragraph" w:customStyle="1" w:styleId="Title1">
    <w:name w:val="Title1"/>
    <w:basedOn w:val="Normal"/>
    <w:next w:val="Normal"/>
    <w:uiPriority w:val="10"/>
    <w:qFormat/>
    <w:rsid w:val="0088370E"/>
    <w:pPr>
      <w:widowControl/>
      <w:spacing w:before="120" w:after="80" w:line="360" w:lineRule="auto"/>
      <w:contextualSpacing/>
    </w:pPr>
    <w:rPr>
      <w:rFonts w:ascii="Cambria" w:hAnsi="Cambria"/>
      <w:spacing w:val="-10"/>
      <w:kern w:val="28"/>
      <w:sz w:val="56"/>
      <w:szCs w:val="56"/>
      <w:lang w:eastAsia="sv-SE" w:bidi="sv-SE"/>
    </w:rPr>
  </w:style>
  <w:style w:type="character" w:customStyle="1" w:styleId="TitleChar">
    <w:name w:val="Title Char"/>
    <w:basedOn w:val="DefaultParagraphFont"/>
    <w:link w:val="Title"/>
    <w:uiPriority w:val="10"/>
    <w:rsid w:val="0088370E"/>
    <w:rPr>
      <w:rFonts w:ascii="Cambria" w:hAnsi="Cambria"/>
      <w:spacing w:val="-10"/>
      <w:kern w:val="28"/>
      <w:sz w:val="56"/>
      <w:szCs w:val="56"/>
    </w:rPr>
  </w:style>
  <w:style w:type="paragraph" w:customStyle="1" w:styleId="Subtitle1">
    <w:name w:val="Subtitle1"/>
    <w:basedOn w:val="Normal"/>
    <w:next w:val="Normal"/>
    <w:uiPriority w:val="11"/>
    <w:qFormat/>
    <w:rsid w:val="0088370E"/>
    <w:pPr>
      <w:widowControl/>
      <w:numPr>
        <w:ilvl w:val="1"/>
      </w:numPr>
      <w:spacing w:before="120" w:after="160" w:line="259" w:lineRule="auto"/>
    </w:pPr>
    <w:rPr>
      <w:rFonts w:ascii="Calibri" w:hAnsi="Calibri"/>
      <w:color w:val="595959"/>
      <w:spacing w:val="15"/>
      <w:kern w:val="2"/>
      <w:sz w:val="28"/>
      <w:szCs w:val="28"/>
      <w:lang w:eastAsia="sv-SE" w:bidi="sv-SE"/>
    </w:rPr>
  </w:style>
  <w:style w:type="character" w:customStyle="1" w:styleId="SubtitleChar">
    <w:name w:val="Subtitle Char"/>
    <w:basedOn w:val="DefaultParagraphFont"/>
    <w:link w:val="Subtitle"/>
    <w:uiPriority w:val="11"/>
    <w:rsid w:val="0088370E"/>
    <w:rPr>
      <w:color w:val="595959"/>
      <w:spacing w:val="15"/>
      <w:sz w:val="28"/>
      <w:szCs w:val="28"/>
    </w:rPr>
  </w:style>
  <w:style w:type="paragraph" w:customStyle="1" w:styleId="Quote1">
    <w:name w:val="Quote1"/>
    <w:basedOn w:val="Normal"/>
    <w:next w:val="Normal"/>
    <w:uiPriority w:val="29"/>
    <w:qFormat/>
    <w:rsid w:val="0088370E"/>
    <w:pPr>
      <w:widowControl/>
      <w:spacing w:before="160" w:after="160" w:line="259" w:lineRule="auto"/>
      <w:jc w:val="center"/>
    </w:pPr>
    <w:rPr>
      <w:rFonts w:ascii="Calibri" w:eastAsia="Calibri" w:hAnsi="Calibri" w:cs="Arial"/>
      <w:i/>
      <w:iCs/>
      <w:color w:val="404040"/>
      <w:kern w:val="2"/>
      <w:sz w:val="22"/>
      <w:szCs w:val="22"/>
      <w:lang w:eastAsia="sv-SE" w:bidi="sv-SE"/>
    </w:rPr>
  </w:style>
  <w:style w:type="character" w:customStyle="1" w:styleId="QuoteChar">
    <w:name w:val="Quote Char"/>
    <w:basedOn w:val="DefaultParagraphFont"/>
    <w:link w:val="Quote"/>
    <w:uiPriority w:val="29"/>
    <w:rsid w:val="0088370E"/>
    <w:rPr>
      <w:i/>
      <w:iCs/>
      <w:color w:val="404040"/>
    </w:rPr>
  </w:style>
  <w:style w:type="paragraph" w:customStyle="1" w:styleId="OBCBullet1">
    <w:name w:val="OBC Bullet1"/>
    <w:basedOn w:val="Normal"/>
    <w:next w:val="ListParagraph"/>
    <w:link w:val="ListParagraphChar"/>
    <w:uiPriority w:val="34"/>
    <w:qFormat/>
    <w:rsid w:val="0088370E"/>
    <w:pPr>
      <w:widowControl/>
      <w:spacing w:before="120" w:after="160" w:line="259" w:lineRule="auto"/>
      <w:ind w:left="720"/>
      <w:contextualSpacing/>
    </w:pPr>
    <w:rPr>
      <w:rFonts w:ascii="Calibri" w:eastAsia="Calibri" w:hAnsi="Calibri" w:cs="Arial"/>
      <w:kern w:val="2"/>
      <w:sz w:val="22"/>
      <w:szCs w:val="22"/>
      <w:lang w:eastAsia="sv-SE" w:bidi="sv-SE"/>
    </w:rPr>
  </w:style>
  <w:style w:type="character" w:customStyle="1" w:styleId="IntenseEmphasis1">
    <w:name w:val="Intense Emphasis1"/>
    <w:basedOn w:val="DefaultParagraphFont"/>
    <w:uiPriority w:val="21"/>
    <w:qFormat/>
    <w:rsid w:val="0088370E"/>
    <w:rPr>
      <w:i/>
      <w:iCs/>
      <w:color w:val="365F91"/>
    </w:rPr>
  </w:style>
  <w:style w:type="paragraph" w:customStyle="1" w:styleId="IntenseQuote1">
    <w:name w:val="Intense Quote1"/>
    <w:basedOn w:val="Normal"/>
    <w:next w:val="Normal"/>
    <w:uiPriority w:val="30"/>
    <w:qFormat/>
    <w:rsid w:val="0088370E"/>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sv-SE" w:bidi="sv-SE"/>
    </w:rPr>
  </w:style>
  <w:style w:type="character" w:customStyle="1" w:styleId="IntenseQuoteChar">
    <w:name w:val="Intense Quote Char"/>
    <w:basedOn w:val="DefaultParagraphFont"/>
    <w:link w:val="IntenseQuote"/>
    <w:uiPriority w:val="30"/>
    <w:rsid w:val="0088370E"/>
    <w:rPr>
      <w:i/>
      <w:iCs/>
      <w:color w:val="365F91"/>
    </w:rPr>
  </w:style>
  <w:style w:type="character" w:customStyle="1" w:styleId="IntenseReference1">
    <w:name w:val="Intense Reference1"/>
    <w:basedOn w:val="DefaultParagraphFont"/>
    <w:uiPriority w:val="32"/>
    <w:qFormat/>
    <w:rsid w:val="0088370E"/>
    <w:rPr>
      <w:b/>
      <w:bCs/>
      <w:smallCaps/>
      <w:color w:val="365F91"/>
      <w:spacing w:val="5"/>
    </w:rPr>
  </w:style>
  <w:style w:type="paragraph" w:customStyle="1" w:styleId="TechnicalBlockBase">
    <w:name w:val="TechnicalBlockBase"/>
    <w:link w:val="TechnicalBlockBaseChar"/>
    <w:rsid w:val="0088370E"/>
    <w:pPr>
      <w:widowControl w:val="0"/>
      <w:spacing w:before="140" w:after="140" w:line="185" w:lineRule="auto"/>
      <w:ind w:left="260" w:right="260"/>
    </w:pPr>
    <w:rPr>
      <w:rFonts w:ascii="Arial New Roman" w:hAnsi="Arial New Roman" w:cs="Arial"/>
      <w:b/>
      <w:i/>
      <w:dstrike/>
      <w:color w:val="606060"/>
      <w:w w:val="98"/>
      <w:sz w:val="10"/>
      <w:u w:val="words" w:color="606060"/>
      <w:lang w:val="sv-SE" w:eastAsia="fr-BE"/>
    </w:rPr>
  </w:style>
  <w:style w:type="character" w:customStyle="1" w:styleId="TechnicalBlockBaseChar">
    <w:name w:val="TechnicalBlockBase Char"/>
    <w:basedOn w:val="EntInstitChar"/>
    <w:link w:val="TechnicalBlockBase"/>
    <w:rsid w:val="0088370E"/>
    <w:rPr>
      <w:rFonts w:ascii="Arial New Roman" w:hAnsi="Arial New Roman" w:cs="Arial"/>
      <w:b/>
      <w:i/>
      <w:dstrike/>
      <w:color w:val="606060"/>
      <w:w w:val="98"/>
      <w:sz w:val="10"/>
      <w:u w:val="words" w:color="606060"/>
      <w:lang w:val="sv-SE" w:eastAsia="fr-BE"/>
    </w:rPr>
  </w:style>
  <w:style w:type="paragraph" w:customStyle="1" w:styleId="TBEntRefer">
    <w:name w:val="TBEntRefer"/>
    <w:basedOn w:val="TechnicalBlockBase"/>
    <w:link w:val="EntReferChar"/>
    <w:rsid w:val="0088370E"/>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88370E"/>
    <w:rPr>
      <w:rFonts w:ascii="Arial" w:hAnsi="Arial" w:cs="Arial"/>
      <w:b/>
      <w:sz w:val="23"/>
      <w:u w:color="606060"/>
      <w:lang w:val="sv-SE" w:eastAsia="fr-BE"/>
    </w:rPr>
  </w:style>
  <w:style w:type="paragraph" w:customStyle="1" w:styleId="TBDistrbMarkers">
    <w:name w:val="TBDistrbMarkers"/>
    <w:basedOn w:val="TBEntRefer"/>
    <w:qFormat/>
    <w:rsid w:val="0088370E"/>
    <w:pPr>
      <w:tabs>
        <w:tab w:val="left" w:pos="2262"/>
      </w:tabs>
    </w:pPr>
    <w:rPr>
      <w:i/>
      <w:iCs/>
      <w:szCs w:val="23"/>
    </w:rPr>
  </w:style>
  <w:style w:type="paragraph" w:customStyle="1" w:styleId="TBEntACP">
    <w:name w:val="TBEntACP"/>
    <w:basedOn w:val="TechnicalBlockBase"/>
    <w:rsid w:val="0088370E"/>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88370E"/>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8370E"/>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8370E"/>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8370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8370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8370E"/>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8370E"/>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8370E"/>
    <w:rPr>
      <w:rFonts w:ascii="Arial" w:hAnsi="Arial" w:cs="Arial"/>
      <w:b/>
      <w:sz w:val="23"/>
      <w:u w:color="606060"/>
      <w:lang w:val="sv-SE" w:eastAsia="fr-BE"/>
    </w:rPr>
  </w:style>
  <w:style w:type="paragraph" w:customStyle="1" w:styleId="TBSubjectTable">
    <w:name w:val="TBSubjectTable"/>
    <w:basedOn w:val="TechnicalBlockBase"/>
    <w:rsid w:val="0088370E"/>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88370E"/>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88370E"/>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88370E"/>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88370E"/>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88370E"/>
    <w:pPr>
      <w:widowControl/>
      <w:spacing w:after="440" w:line="360" w:lineRule="auto"/>
    </w:pPr>
    <w:rPr>
      <w:rFonts w:eastAsia="Calibri"/>
      <w:sz w:val="2"/>
      <w:szCs w:val="22"/>
      <w:lang w:eastAsia="sv-SE" w:bidi="sv-SE"/>
    </w:rPr>
  </w:style>
  <w:style w:type="paragraph" w:customStyle="1" w:styleId="FooterText">
    <w:name w:val="Footer Text"/>
    <w:basedOn w:val="Normal"/>
    <w:unhideWhenUsed/>
    <w:rsid w:val="0088370E"/>
    <w:pPr>
      <w:widowControl/>
    </w:pPr>
    <w:rPr>
      <w:rFonts w:eastAsia="Calibri"/>
      <w:szCs w:val="22"/>
      <w:lang w:eastAsia="sv-SE" w:bidi="sv-SE"/>
    </w:rPr>
  </w:style>
  <w:style w:type="paragraph" w:customStyle="1" w:styleId="NormalCentered">
    <w:name w:val="Normal Centered"/>
    <w:basedOn w:val="Normal"/>
    <w:rsid w:val="0088370E"/>
    <w:pPr>
      <w:widowControl/>
      <w:spacing w:before="200" w:after="120" w:line="360" w:lineRule="auto"/>
      <w:jc w:val="center"/>
    </w:pPr>
    <w:rPr>
      <w:rFonts w:eastAsia="Calibri"/>
      <w:szCs w:val="22"/>
      <w:lang w:eastAsia="sv-SE" w:bidi="sv-SE"/>
    </w:rPr>
  </w:style>
  <w:style w:type="paragraph" w:customStyle="1" w:styleId="NormalRight">
    <w:name w:val="Normal Right"/>
    <w:basedOn w:val="Normal"/>
    <w:rsid w:val="0088370E"/>
    <w:pPr>
      <w:widowControl/>
      <w:spacing w:before="200" w:after="120" w:line="360" w:lineRule="auto"/>
      <w:jc w:val="right"/>
    </w:pPr>
    <w:rPr>
      <w:rFonts w:eastAsia="Calibri"/>
      <w:szCs w:val="22"/>
      <w:lang w:eastAsia="sv-SE" w:bidi="sv-SE"/>
    </w:rPr>
  </w:style>
  <w:style w:type="paragraph" w:customStyle="1" w:styleId="NormalJustified">
    <w:name w:val="Normal Justified"/>
    <w:basedOn w:val="Normal"/>
    <w:rsid w:val="0088370E"/>
    <w:pPr>
      <w:widowControl/>
      <w:spacing w:before="200" w:after="120" w:line="360" w:lineRule="auto"/>
      <w:jc w:val="both"/>
    </w:pPr>
    <w:rPr>
      <w:rFonts w:eastAsia="Calibri"/>
      <w:szCs w:val="22"/>
      <w:lang w:eastAsia="sv-SE" w:bidi="sv-SE"/>
    </w:rPr>
  </w:style>
  <w:style w:type="paragraph" w:customStyle="1" w:styleId="HeaderLandscape">
    <w:name w:val="HeaderLandscape"/>
    <w:basedOn w:val="Normal"/>
    <w:rsid w:val="0088370E"/>
    <w:pPr>
      <w:widowControl/>
      <w:tabs>
        <w:tab w:val="right" w:pos="14570"/>
      </w:tabs>
      <w:spacing w:before="120" w:after="120" w:line="360" w:lineRule="auto"/>
    </w:pPr>
    <w:rPr>
      <w:rFonts w:eastAsia="Calibri"/>
      <w:szCs w:val="22"/>
      <w:lang w:eastAsia="sv-SE" w:bidi="sv-SE"/>
    </w:rPr>
  </w:style>
  <w:style w:type="paragraph" w:customStyle="1" w:styleId="FooterLandscape">
    <w:name w:val="FooterLandscape"/>
    <w:basedOn w:val="Normal"/>
    <w:rsid w:val="0088370E"/>
    <w:pPr>
      <w:widowControl/>
      <w:tabs>
        <w:tab w:val="center" w:pos="7285"/>
        <w:tab w:val="center" w:pos="10930"/>
        <w:tab w:val="right" w:pos="14570"/>
      </w:tabs>
    </w:pPr>
    <w:rPr>
      <w:rFonts w:eastAsia="Calibri"/>
      <w:szCs w:val="22"/>
      <w:lang w:eastAsia="sv-SE" w:bidi="sv-SE"/>
    </w:rPr>
  </w:style>
  <w:style w:type="paragraph" w:customStyle="1" w:styleId="HeaderCouncil">
    <w:name w:val="Header Council"/>
    <w:basedOn w:val="Normal"/>
    <w:rsid w:val="0088370E"/>
    <w:pPr>
      <w:widowControl/>
    </w:pPr>
    <w:rPr>
      <w:rFonts w:eastAsia="Calibri"/>
      <w:sz w:val="2"/>
      <w:szCs w:val="22"/>
      <w:lang w:eastAsia="sv-SE" w:bidi="sv-SE"/>
    </w:rPr>
  </w:style>
  <w:style w:type="paragraph" w:customStyle="1" w:styleId="FooterCouncil">
    <w:name w:val="Footer Council"/>
    <w:basedOn w:val="Normal"/>
    <w:rsid w:val="0088370E"/>
    <w:pPr>
      <w:widowControl/>
    </w:pPr>
    <w:rPr>
      <w:rFonts w:eastAsia="Calibri"/>
      <w:sz w:val="2"/>
      <w:szCs w:val="22"/>
      <w:lang w:eastAsia="sv-SE" w:bidi="sv-SE"/>
    </w:rPr>
  </w:style>
  <w:style w:type="paragraph" w:customStyle="1" w:styleId="TechnicalBlock">
    <w:name w:val="Technical Block"/>
    <w:basedOn w:val="Normal"/>
    <w:next w:val="Normal"/>
    <w:rsid w:val="0088370E"/>
    <w:pPr>
      <w:widowControl/>
      <w:spacing w:after="240"/>
      <w:jc w:val="center"/>
    </w:pPr>
    <w:rPr>
      <w:rFonts w:eastAsia="Calibri"/>
      <w:szCs w:val="22"/>
      <w:lang w:eastAsia="sv-SE" w:bidi="sv-SE"/>
    </w:rPr>
  </w:style>
  <w:style w:type="paragraph" w:customStyle="1" w:styleId="FinalLine">
    <w:name w:val="Final Line"/>
    <w:basedOn w:val="Normal"/>
    <w:next w:val="Normal"/>
    <w:rsid w:val="0088370E"/>
    <w:pPr>
      <w:widowControl/>
      <w:pBdr>
        <w:bottom w:val="single" w:sz="4" w:space="0" w:color="000000"/>
      </w:pBdr>
      <w:spacing w:before="360" w:after="120" w:line="360" w:lineRule="auto"/>
      <w:ind w:left="3400" w:right="3400"/>
      <w:jc w:val="center"/>
    </w:pPr>
    <w:rPr>
      <w:rFonts w:eastAsia="Calibri"/>
      <w:b/>
      <w:szCs w:val="22"/>
      <w:lang w:eastAsia="sv-SE" w:bidi="sv-SE"/>
    </w:rPr>
  </w:style>
  <w:style w:type="paragraph" w:customStyle="1" w:styleId="FinalLineLandscape">
    <w:name w:val="Final Line (Landscape)"/>
    <w:basedOn w:val="Normal"/>
    <w:next w:val="Normal"/>
    <w:rsid w:val="0088370E"/>
    <w:pPr>
      <w:widowControl/>
      <w:pBdr>
        <w:bottom w:val="single" w:sz="4" w:space="0" w:color="000000"/>
      </w:pBdr>
      <w:spacing w:before="360" w:after="120" w:line="360" w:lineRule="auto"/>
      <w:ind w:left="5868" w:right="5868"/>
      <w:jc w:val="center"/>
    </w:pPr>
    <w:rPr>
      <w:rFonts w:eastAsia="Calibri"/>
      <w:b/>
      <w:szCs w:val="22"/>
      <w:lang w:eastAsia="sv-SE" w:bidi="sv-SE"/>
    </w:rPr>
  </w:style>
  <w:style w:type="paragraph" w:customStyle="1" w:styleId="Text1">
    <w:name w:val="Text 1"/>
    <w:basedOn w:val="Normal"/>
    <w:rsid w:val="0088370E"/>
    <w:pPr>
      <w:widowControl/>
      <w:spacing w:before="120" w:after="120" w:line="360" w:lineRule="auto"/>
      <w:ind w:left="567"/>
    </w:pPr>
    <w:rPr>
      <w:rFonts w:eastAsia="Calibri"/>
      <w:szCs w:val="22"/>
      <w:lang w:eastAsia="sv-SE" w:bidi="sv-SE"/>
    </w:rPr>
  </w:style>
  <w:style w:type="paragraph" w:customStyle="1" w:styleId="Text2">
    <w:name w:val="Text 2"/>
    <w:basedOn w:val="Normal"/>
    <w:rsid w:val="0088370E"/>
    <w:pPr>
      <w:widowControl/>
      <w:spacing w:before="120" w:after="120" w:line="360" w:lineRule="auto"/>
      <w:ind w:left="1134"/>
    </w:pPr>
    <w:rPr>
      <w:rFonts w:eastAsia="Calibri"/>
      <w:szCs w:val="22"/>
      <w:lang w:eastAsia="sv-SE" w:bidi="sv-SE"/>
    </w:rPr>
  </w:style>
  <w:style w:type="paragraph" w:customStyle="1" w:styleId="Text3">
    <w:name w:val="Text 3"/>
    <w:basedOn w:val="Normal"/>
    <w:rsid w:val="0088370E"/>
    <w:pPr>
      <w:widowControl/>
      <w:spacing w:before="120" w:after="120" w:line="360" w:lineRule="auto"/>
      <w:ind w:left="1701"/>
    </w:pPr>
    <w:rPr>
      <w:rFonts w:eastAsia="Calibri"/>
      <w:szCs w:val="22"/>
      <w:lang w:eastAsia="sv-SE" w:bidi="sv-SE"/>
    </w:rPr>
  </w:style>
  <w:style w:type="paragraph" w:customStyle="1" w:styleId="Text4">
    <w:name w:val="Text 4"/>
    <w:basedOn w:val="Normal"/>
    <w:rsid w:val="0088370E"/>
    <w:pPr>
      <w:widowControl/>
      <w:spacing w:before="120" w:after="120" w:line="360" w:lineRule="auto"/>
      <w:ind w:left="2268"/>
    </w:pPr>
    <w:rPr>
      <w:rFonts w:eastAsia="Calibri"/>
      <w:szCs w:val="22"/>
      <w:lang w:eastAsia="sv-SE" w:bidi="sv-SE"/>
    </w:rPr>
  </w:style>
  <w:style w:type="paragraph" w:customStyle="1" w:styleId="Text5">
    <w:name w:val="Text 5"/>
    <w:basedOn w:val="Normal"/>
    <w:rsid w:val="0088370E"/>
    <w:pPr>
      <w:widowControl/>
      <w:spacing w:before="120" w:after="120" w:line="360" w:lineRule="auto"/>
      <w:ind w:left="2835"/>
    </w:pPr>
    <w:rPr>
      <w:rFonts w:eastAsia="Calibri"/>
      <w:szCs w:val="22"/>
      <w:lang w:eastAsia="sv-SE" w:bidi="sv-SE"/>
    </w:rPr>
  </w:style>
  <w:style w:type="paragraph" w:customStyle="1" w:styleId="Text6">
    <w:name w:val="Text 6"/>
    <w:basedOn w:val="Normal"/>
    <w:rsid w:val="0088370E"/>
    <w:pPr>
      <w:widowControl/>
      <w:spacing w:before="120" w:after="120" w:line="360" w:lineRule="auto"/>
      <w:ind w:left="3402"/>
    </w:pPr>
    <w:rPr>
      <w:rFonts w:eastAsia="Calibri"/>
      <w:szCs w:val="22"/>
      <w:lang w:eastAsia="sv-SE" w:bidi="sv-SE"/>
    </w:rPr>
  </w:style>
  <w:style w:type="paragraph" w:customStyle="1" w:styleId="PointManual">
    <w:name w:val="Point Manual"/>
    <w:basedOn w:val="Normal"/>
    <w:rsid w:val="0088370E"/>
    <w:pPr>
      <w:widowControl/>
      <w:spacing w:before="120" w:after="120" w:line="360" w:lineRule="auto"/>
      <w:ind w:left="567" w:hanging="567"/>
    </w:pPr>
    <w:rPr>
      <w:rFonts w:eastAsia="Calibri"/>
      <w:szCs w:val="22"/>
      <w:lang w:eastAsia="sv-SE" w:bidi="sv-SE"/>
    </w:rPr>
  </w:style>
  <w:style w:type="paragraph" w:customStyle="1" w:styleId="PointManual1">
    <w:name w:val="Point Manual (1)"/>
    <w:basedOn w:val="Normal"/>
    <w:rsid w:val="0088370E"/>
    <w:pPr>
      <w:widowControl/>
      <w:spacing w:before="120" w:after="120" w:line="360" w:lineRule="auto"/>
      <w:ind w:left="1134" w:hanging="567"/>
    </w:pPr>
    <w:rPr>
      <w:rFonts w:eastAsia="Calibri"/>
      <w:szCs w:val="22"/>
      <w:lang w:eastAsia="sv-SE" w:bidi="sv-SE"/>
    </w:rPr>
  </w:style>
  <w:style w:type="paragraph" w:customStyle="1" w:styleId="PointManual2">
    <w:name w:val="Point Manual (2)"/>
    <w:basedOn w:val="Normal"/>
    <w:rsid w:val="0088370E"/>
    <w:pPr>
      <w:widowControl/>
      <w:spacing w:before="120" w:after="120" w:line="360" w:lineRule="auto"/>
      <w:ind w:left="1701" w:hanging="567"/>
    </w:pPr>
    <w:rPr>
      <w:rFonts w:eastAsia="Calibri"/>
      <w:szCs w:val="22"/>
      <w:lang w:eastAsia="sv-SE" w:bidi="sv-SE"/>
    </w:rPr>
  </w:style>
  <w:style w:type="paragraph" w:customStyle="1" w:styleId="PointManual3">
    <w:name w:val="Point Manual (3)"/>
    <w:basedOn w:val="Normal"/>
    <w:rsid w:val="0088370E"/>
    <w:pPr>
      <w:widowControl/>
      <w:spacing w:before="120" w:after="120" w:line="360" w:lineRule="auto"/>
      <w:ind w:left="2268" w:hanging="567"/>
    </w:pPr>
    <w:rPr>
      <w:rFonts w:eastAsia="Calibri"/>
      <w:szCs w:val="22"/>
      <w:lang w:eastAsia="sv-SE" w:bidi="sv-SE"/>
    </w:rPr>
  </w:style>
  <w:style w:type="paragraph" w:customStyle="1" w:styleId="PointManual4">
    <w:name w:val="Point Manual (4)"/>
    <w:basedOn w:val="Normal"/>
    <w:rsid w:val="0088370E"/>
    <w:pPr>
      <w:widowControl/>
      <w:spacing w:before="120" w:after="120" w:line="360" w:lineRule="auto"/>
      <w:ind w:left="2835" w:hanging="567"/>
    </w:pPr>
    <w:rPr>
      <w:rFonts w:eastAsia="Calibri"/>
      <w:szCs w:val="22"/>
      <w:lang w:eastAsia="sv-SE" w:bidi="sv-SE"/>
    </w:rPr>
  </w:style>
  <w:style w:type="paragraph" w:customStyle="1" w:styleId="PointDoubleManual">
    <w:name w:val="Point Double Manual"/>
    <w:basedOn w:val="Normal"/>
    <w:rsid w:val="0088370E"/>
    <w:pPr>
      <w:widowControl/>
      <w:tabs>
        <w:tab w:val="left" w:pos="567"/>
      </w:tabs>
      <w:spacing w:before="120" w:after="120" w:line="360" w:lineRule="auto"/>
      <w:ind w:left="1134" w:hanging="1134"/>
    </w:pPr>
    <w:rPr>
      <w:rFonts w:eastAsia="Calibri"/>
      <w:szCs w:val="22"/>
      <w:lang w:eastAsia="sv-SE" w:bidi="sv-SE"/>
    </w:rPr>
  </w:style>
  <w:style w:type="paragraph" w:customStyle="1" w:styleId="PointDoubleManual1">
    <w:name w:val="Point Double Manual (1)"/>
    <w:basedOn w:val="Normal"/>
    <w:rsid w:val="0088370E"/>
    <w:pPr>
      <w:widowControl/>
      <w:tabs>
        <w:tab w:val="left" w:pos="1134"/>
      </w:tabs>
      <w:spacing w:before="120" w:after="120" w:line="360" w:lineRule="auto"/>
      <w:ind w:left="1701" w:hanging="1134"/>
    </w:pPr>
    <w:rPr>
      <w:rFonts w:eastAsia="Calibri"/>
      <w:szCs w:val="22"/>
      <w:lang w:eastAsia="sv-SE" w:bidi="sv-SE"/>
    </w:rPr>
  </w:style>
  <w:style w:type="paragraph" w:customStyle="1" w:styleId="PointDoubleManual2">
    <w:name w:val="Point Double Manual (2)"/>
    <w:basedOn w:val="Normal"/>
    <w:rsid w:val="0088370E"/>
    <w:pPr>
      <w:widowControl/>
      <w:tabs>
        <w:tab w:val="left" w:pos="1701"/>
      </w:tabs>
      <w:spacing w:before="120" w:after="120" w:line="360" w:lineRule="auto"/>
      <w:ind w:left="2268" w:hanging="1134"/>
    </w:pPr>
    <w:rPr>
      <w:rFonts w:eastAsia="Calibri"/>
      <w:szCs w:val="22"/>
      <w:lang w:eastAsia="sv-SE" w:bidi="sv-SE"/>
    </w:rPr>
  </w:style>
  <w:style w:type="paragraph" w:customStyle="1" w:styleId="PointDoubleManual3">
    <w:name w:val="Point Double Manual (3)"/>
    <w:basedOn w:val="Normal"/>
    <w:rsid w:val="0088370E"/>
    <w:pPr>
      <w:widowControl/>
      <w:tabs>
        <w:tab w:val="left" w:pos="2268"/>
      </w:tabs>
      <w:spacing w:before="120" w:after="120" w:line="360" w:lineRule="auto"/>
      <w:ind w:left="2835" w:hanging="1134"/>
    </w:pPr>
    <w:rPr>
      <w:rFonts w:eastAsia="Calibri"/>
      <w:szCs w:val="22"/>
      <w:lang w:eastAsia="sv-SE" w:bidi="sv-SE"/>
    </w:rPr>
  </w:style>
  <w:style w:type="paragraph" w:customStyle="1" w:styleId="PointDoubleManual4">
    <w:name w:val="Point Double Manual (4)"/>
    <w:basedOn w:val="Normal"/>
    <w:rsid w:val="0088370E"/>
    <w:pPr>
      <w:widowControl/>
      <w:tabs>
        <w:tab w:val="left" w:pos="2835"/>
      </w:tabs>
      <w:spacing w:before="120" w:after="120" w:line="360" w:lineRule="auto"/>
      <w:ind w:left="3402" w:hanging="1134"/>
    </w:pPr>
    <w:rPr>
      <w:rFonts w:eastAsia="Calibri"/>
      <w:szCs w:val="22"/>
      <w:lang w:eastAsia="sv-SE" w:bidi="sv-SE"/>
    </w:rPr>
  </w:style>
  <w:style w:type="paragraph" w:customStyle="1" w:styleId="Pointabc">
    <w:name w:val="Point abc"/>
    <w:basedOn w:val="Normal"/>
    <w:rsid w:val="0088370E"/>
    <w:pPr>
      <w:widowControl/>
      <w:numPr>
        <w:ilvl w:val="1"/>
        <w:numId w:val="4"/>
      </w:numPr>
      <w:tabs>
        <w:tab w:val="clear" w:pos="567"/>
        <w:tab w:val="num" w:pos="360"/>
      </w:tabs>
      <w:spacing w:before="120" w:after="120" w:line="360" w:lineRule="auto"/>
      <w:ind w:left="360" w:hanging="360"/>
    </w:pPr>
    <w:rPr>
      <w:rFonts w:eastAsia="Calibri"/>
      <w:szCs w:val="22"/>
      <w:lang w:eastAsia="sv-SE" w:bidi="sv-SE"/>
    </w:rPr>
  </w:style>
  <w:style w:type="paragraph" w:customStyle="1" w:styleId="Pointabc1">
    <w:name w:val="Point abc (1)"/>
    <w:basedOn w:val="Normal"/>
    <w:rsid w:val="0088370E"/>
    <w:pPr>
      <w:widowControl/>
      <w:numPr>
        <w:ilvl w:val="3"/>
        <w:numId w:val="4"/>
      </w:numPr>
      <w:tabs>
        <w:tab w:val="clear" w:pos="1134"/>
        <w:tab w:val="num" w:pos="360"/>
      </w:tabs>
      <w:spacing w:before="120" w:after="120" w:line="360" w:lineRule="auto"/>
      <w:ind w:left="360" w:hanging="360"/>
    </w:pPr>
    <w:rPr>
      <w:rFonts w:eastAsia="Calibri"/>
      <w:szCs w:val="22"/>
      <w:lang w:eastAsia="sv-SE" w:bidi="sv-SE"/>
    </w:rPr>
  </w:style>
  <w:style w:type="paragraph" w:customStyle="1" w:styleId="Pointabc2">
    <w:name w:val="Point abc (2)"/>
    <w:basedOn w:val="Normal"/>
    <w:rsid w:val="0088370E"/>
    <w:pPr>
      <w:widowControl/>
      <w:numPr>
        <w:ilvl w:val="5"/>
        <w:numId w:val="4"/>
      </w:numPr>
      <w:tabs>
        <w:tab w:val="clear" w:pos="1701"/>
        <w:tab w:val="num" w:pos="360"/>
      </w:tabs>
      <w:spacing w:before="120" w:after="120" w:line="360" w:lineRule="auto"/>
      <w:ind w:left="360" w:hanging="360"/>
    </w:pPr>
    <w:rPr>
      <w:rFonts w:eastAsia="Calibri"/>
      <w:szCs w:val="22"/>
      <w:lang w:eastAsia="sv-SE" w:bidi="sv-SE"/>
    </w:rPr>
  </w:style>
  <w:style w:type="paragraph" w:customStyle="1" w:styleId="Pointabc3">
    <w:name w:val="Point abc (3)"/>
    <w:basedOn w:val="Normal"/>
    <w:rsid w:val="0088370E"/>
    <w:pPr>
      <w:widowControl/>
      <w:numPr>
        <w:ilvl w:val="7"/>
        <w:numId w:val="4"/>
      </w:numPr>
      <w:tabs>
        <w:tab w:val="clear" w:pos="2268"/>
        <w:tab w:val="num" w:pos="360"/>
      </w:tabs>
      <w:spacing w:before="120" w:after="120" w:line="360" w:lineRule="auto"/>
      <w:ind w:left="360" w:hanging="360"/>
    </w:pPr>
    <w:rPr>
      <w:rFonts w:eastAsia="Calibri"/>
      <w:szCs w:val="22"/>
      <w:lang w:eastAsia="sv-SE" w:bidi="sv-SE"/>
    </w:rPr>
  </w:style>
  <w:style w:type="paragraph" w:customStyle="1" w:styleId="Pointabc4">
    <w:name w:val="Point abc (4)"/>
    <w:basedOn w:val="Normal"/>
    <w:rsid w:val="0088370E"/>
    <w:pPr>
      <w:widowControl/>
      <w:numPr>
        <w:ilvl w:val="8"/>
        <w:numId w:val="4"/>
      </w:numPr>
      <w:tabs>
        <w:tab w:val="clear" w:pos="2835"/>
        <w:tab w:val="num" w:pos="360"/>
      </w:tabs>
      <w:spacing w:before="120" w:after="120" w:line="360" w:lineRule="auto"/>
      <w:ind w:left="360" w:hanging="360"/>
    </w:pPr>
    <w:rPr>
      <w:rFonts w:eastAsia="Calibri"/>
      <w:szCs w:val="22"/>
      <w:lang w:eastAsia="sv-SE" w:bidi="sv-SE"/>
    </w:rPr>
  </w:style>
  <w:style w:type="paragraph" w:customStyle="1" w:styleId="Point123">
    <w:name w:val="Point 123"/>
    <w:basedOn w:val="Normal"/>
    <w:rsid w:val="0088370E"/>
    <w:pPr>
      <w:widowControl/>
      <w:numPr>
        <w:numId w:val="4"/>
      </w:numPr>
      <w:tabs>
        <w:tab w:val="clear" w:pos="567"/>
        <w:tab w:val="num" w:pos="360"/>
      </w:tabs>
      <w:spacing w:before="120" w:after="120" w:line="360" w:lineRule="auto"/>
      <w:ind w:left="360" w:hanging="360"/>
    </w:pPr>
    <w:rPr>
      <w:rFonts w:eastAsia="Calibri"/>
      <w:szCs w:val="22"/>
      <w:lang w:eastAsia="sv-SE" w:bidi="sv-SE"/>
    </w:rPr>
  </w:style>
  <w:style w:type="paragraph" w:customStyle="1" w:styleId="Point1231">
    <w:name w:val="Point 123 (1)"/>
    <w:basedOn w:val="Normal"/>
    <w:rsid w:val="0088370E"/>
    <w:pPr>
      <w:widowControl/>
      <w:numPr>
        <w:ilvl w:val="2"/>
        <w:numId w:val="4"/>
      </w:numPr>
      <w:tabs>
        <w:tab w:val="clear" w:pos="1134"/>
        <w:tab w:val="num" w:pos="360"/>
      </w:tabs>
      <w:spacing w:before="120" w:after="120" w:line="360" w:lineRule="auto"/>
      <w:ind w:left="360" w:hanging="360"/>
    </w:pPr>
    <w:rPr>
      <w:rFonts w:eastAsia="Calibri"/>
      <w:szCs w:val="22"/>
      <w:lang w:eastAsia="sv-SE" w:bidi="sv-SE"/>
    </w:rPr>
  </w:style>
  <w:style w:type="paragraph" w:customStyle="1" w:styleId="Point1232">
    <w:name w:val="Point 123 (2)"/>
    <w:basedOn w:val="Normal"/>
    <w:rsid w:val="0088370E"/>
    <w:pPr>
      <w:widowControl/>
      <w:numPr>
        <w:ilvl w:val="4"/>
        <w:numId w:val="4"/>
      </w:numPr>
      <w:tabs>
        <w:tab w:val="clear" w:pos="1701"/>
        <w:tab w:val="num" w:pos="360"/>
      </w:tabs>
      <w:spacing w:before="120" w:after="120" w:line="360" w:lineRule="auto"/>
      <w:ind w:left="360" w:hanging="360"/>
    </w:pPr>
    <w:rPr>
      <w:rFonts w:eastAsia="Calibri"/>
      <w:szCs w:val="22"/>
      <w:lang w:eastAsia="sv-SE" w:bidi="sv-SE"/>
    </w:rPr>
  </w:style>
  <w:style w:type="paragraph" w:customStyle="1" w:styleId="Point1233">
    <w:name w:val="Point 123 (3)"/>
    <w:basedOn w:val="Normal"/>
    <w:rsid w:val="0088370E"/>
    <w:pPr>
      <w:widowControl/>
      <w:numPr>
        <w:ilvl w:val="6"/>
        <w:numId w:val="4"/>
      </w:numPr>
      <w:tabs>
        <w:tab w:val="clear" w:pos="2268"/>
        <w:tab w:val="num" w:pos="360"/>
      </w:tabs>
      <w:spacing w:before="120" w:after="120" w:line="360" w:lineRule="auto"/>
      <w:ind w:left="360" w:hanging="360"/>
    </w:pPr>
    <w:rPr>
      <w:rFonts w:eastAsia="Calibri"/>
      <w:szCs w:val="22"/>
      <w:lang w:eastAsia="sv-SE" w:bidi="sv-SE"/>
    </w:rPr>
  </w:style>
  <w:style w:type="paragraph" w:customStyle="1" w:styleId="Pointivx">
    <w:name w:val="Point ivx"/>
    <w:basedOn w:val="Normal"/>
    <w:rsid w:val="0088370E"/>
    <w:pPr>
      <w:widowControl/>
      <w:numPr>
        <w:numId w:val="5"/>
      </w:numPr>
      <w:tabs>
        <w:tab w:val="clear" w:pos="567"/>
        <w:tab w:val="num" w:pos="360"/>
      </w:tabs>
      <w:spacing w:before="120" w:after="120" w:line="360" w:lineRule="auto"/>
      <w:ind w:left="360" w:hanging="360"/>
    </w:pPr>
    <w:rPr>
      <w:rFonts w:eastAsia="Calibri"/>
      <w:szCs w:val="22"/>
      <w:lang w:eastAsia="sv-SE" w:bidi="sv-SE"/>
    </w:rPr>
  </w:style>
  <w:style w:type="paragraph" w:customStyle="1" w:styleId="Pointivx1">
    <w:name w:val="Point ivx (1)"/>
    <w:basedOn w:val="Normal"/>
    <w:rsid w:val="0088370E"/>
    <w:pPr>
      <w:widowControl/>
      <w:numPr>
        <w:ilvl w:val="1"/>
        <w:numId w:val="5"/>
      </w:numPr>
      <w:tabs>
        <w:tab w:val="clear" w:pos="1134"/>
        <w:tab w:val="num" w:pos="360"/>
      </w:tabs>
      <w:spacing w:before="120" w:after="120" w:line="360" w:lineRule="auto"/>
      <w:ind w:left="360" w:hanging="360"/>
    </w:pPr>
    <w:rPr>
      <w:rFonts w:eastAsia="Calibri"/>
      <w:szCs w:val="22"/>
      <w:lang w:eastAsia="sv-SE" w:bidi="sv-SE"/>
    </w:rPr>
  </w:style>
  <w:style w:type="paragraph" w:customStyle="1" w:styleId="Pointivx2">
    <w:name w:val="Point ivx (2)"/>
    <w:basedOn w:val="Normal"/>
    <w:rsid w:val="0088370E"/>
    <w:pPr>
      <w:widowControl/>
      <w:numPr>
        <w:ilvl w:val="2"/>
        <w:numId w:val="5"/>
      </w:numPr>
      <w:tabs>
        <w:tab w:val="clear" w:pos="1701"/>
        <w:tab w:val="num" w:pos="360"/>
      </w:tabs>
      <w:spacing w:before="120" w:after="120" w:line="360" w:lineRule="auto"/>
      <w:ind w:left="360" w:hanging="360"/>
    </w:pPr>
    <w:rPr>
      <w:rFonts w:eastAsia="Calibri"/>
      <w:szCs w:val="22"/>
      <w:lang w:eastAsia="sv-SE" w:bidi="sv-SE"/>
    </w:rPr>
  </w:style>
  <w:style w:type="paragraph" w:customStyle="1" w:styleId="Pointivx3">
    <w:name w:val="Point ivx (3)"/>
    <w:basedOn w:val="Normal"/>
    <w:rsid w:val="0088370E"/>
    <w:pPr>
      <w:widowControl/>
      <w:numPr>
        <w:ilvl w:val="3"/>
        <w:numId w:val="5"/>
      </w:numPr>
      <w:tabs>
        <w:tab w:val="clear" w:pos="2268"/>
        <w:tab w:val="num" w:pos="360"/>
      </w:tabs>
      <w:spacing w:before="120" w:after="120" w:line="360" w:lineRule="auto"/>
      <w:ind w:left="360" w:hanging="360"/>
    </w:pPr>
    <w:rPr>
      <w:rFonts w:eastAsia="Calibri"/>
      <w:szCs w:val="22"/>
      <w:lang w:eastAsia="sv-SE" w:bidi="sv-SE"/>
    </w:rPr>
  </w:style>
  <w:style w:type="paragraph" w:customStyle="1" w:styleId="Pointivx4">
    <w:name w:val="Point ivx (4)"/>
    <w:basedOn w:val="Normal"/>
    <w:rsid w:val="0088370E"/>
    <w:pPr>
      <w:widowControl/>
      <w:numPr>
        <w:ilvl w:val="4"/>
        <w:numId w:val="5"/>
      </w:numPr>
      <w:tabs>
        <w:tab w:val="clear" w:pos="2835"/>
        <w:tab w:val="num" w:pos="360"/>
      </w:tabs>
      <w:spacing w:before="120" w:after="120" w:line="360" w:lineRule="auto"/>
      <w:ind w:left="360" w:hanging="360"/>
    </w:pPr>
    <w:rPr>
      <w:rFonts w:eastAsia="Calibri"/>
      <w:szCs w:val="22"/>
      <w:lang w:eastAsia="sv-SE" w:bidi="sv-SE"/>
    </w:rPr>
  </w:style>
  <w:style w:type="paragraph" w:customStyle="1" w:styleId="Bullet">
    <w:name w:val="Bullet"/>
    <w:basedOn w:val="Normal"/>
    <w:rsid w:val="0088370E"/>
    <w:pPr>
      <w:widowControl/>
      <w:numPr>
        <w:numId w:val="6"/>
      </w:numPr>
      <w:tabs>
        <w:tab w:val="clear" w:pos="567"/>
        <w:tab w:val="num" w:pos="720"/>
      </w:tabs>
      <w:spacing w:before="120" w:after="120" w:line="360" w:lineRule="auto"/>
      <w:ind w:left="720" w:hanging="360"/>
    </w:pPr>
    <w:rPr>
      <w:rFonts w:eastAsia="Calibri"/>
      <w:szCs w:val="22"/>
      <w:lang w:eastAsia="sv-SE" w:bidi="sv-SE"/>
    </w:rPr>
  </w:style>
  <w:style w:type="paragraph" w:customStyle="1" w:styleId="Bullet1">
    <w:name w:val="Bullet 1"/>
    <w:basedOn w:val="Normal"/>
    <w:rsid w:val="0088370E"/>
    <w:pPr>
      <w:widowControl/>
      <w:numPr>
        <w:numId w:val="7"/>
      </w:numPr>
      <w:tabs>
        <w:tab w:val="clear" w:pos="1134"/>
        <w:tab w:val="num" w:pos="720"/>
      </w:tabs>
      <w:spacing w:before="120" w:after="120" w:line="360" w:lineRule="auto"/>
      <w:ind w:left="720" w:hanging="360"/>
    </w:pPr>
    <w:rPr>
      <w:rFonts w:eastAsia="Calibri"/>
      <w:szCs w:val="22"/>
      <w:lang w:eastAsia="sv-SE" w:bidi="sv-SE"/>
    </w:rPr>
  </w:style>
  <w:style w:type="paragraph" w:customStyle="1" w:styleId="Bullet2">
    <w:name w:val="Bullet 2"/>
    <w:basedOn w:val="Normal"/>
    <w:rsid w:val="0088370E"/>
    <w:pPr>
      <w:widowControl/>
      <w:numPr>
        <w:numId w:val="8"/>
      </w:numPr>
      <w:tabs>
        <w:tab w:val="clear" w:pos="1701"/>
        <w:tab w:val="num" w:pos="1080"/>
      </w:tabs>
      <w:spacing w:before="120" w:after="120" w:line="360" w:lineRule="auto"/>
      <w:ind w:left="1080" w:hanging="360"/>
    </w:pPr>
    <w:rPr>
      <w:rFonts w:eastAsia="Calibri"/>
      <w:szCs w:val="22"/>
      <w:lang w:eastAsia="sv-SE" w:bidi="sv-SE"/>
    </w:rPr>
  </w:style>
  <w:style w:type="paragraph" w:customStyle="1" w:styleId="Bullet3">
    <w:name w:val="Bullet 3"/>
    <w:basedOn w:val="Normal"/>
    <w:rsid w:val="0088370E"/>
    <w:pPr>
      <w:widowControl/>
      <w:numPr>
        <w:numId w:val="9"/>
      </w:numPr>
      <w:tabs>
        <w:tab w:val="clear" w:pos="2268"/>
        <w:tab w:val="num" w:pos="1080"/>
      </w:tabs>
      <w:spacing w:before="120" w:after="120" w:line="360" w:lineRule="auto"/>
      <w:ind w:left="1080" w:hanging="360"/>
    </w:pPr>
    <w:rPr>
      <w:rFonts w:eastAsia="Calibri"/>
      <w:szCs w:val="22"/>
      <w:lang w:eastAsia="sv-SE" w:bidi="sv-SE"/>
    </w:rPr>
  </w:style>
  <w:style w:type="paragraph" w:customStyle="1" w:styleId="Bullet4">
    <w:name w:val="Bullet 4"/>
    <w:basedOn w:val="Normal"/>
    <w:rsid w:val="0088370E"/>
    <w:pPr>
      <w:widowControl/>
      <w:numPr>
        <w:numId w:val="10"/>
      </w:numPr>
      <w:tabs>
        <w:tab w:val="clear" w:pos="2835"/>
        <w:tab w:val="num" w:pos="1440"/>
      </w:tabs>
      <w:spacing w:before="120" w:after="120" w:line="360" w:lineRule="auto"/>
      <w:ind w:left="1440" w:hanging="360"/>
    </w:pPr>
    <w:rPr>
      <w:rFonts w:eastAsia="Calibri"/>
      <w:szCs w:val="22"/>
      <w:lang w:eastAsia="sv-SE" w:bidi="sv-SE"/>
    </w:rPr>
  </w:style>
  <w:style w:type="paragraph" w:customStyle="1" w:styleId="Dash">
    <w:name w:val="Dash"/>
    <w:basedOn w:val="Normal"/>
    <w:rsid w:val="0088370E"/>
    <w:pPr>
      <w:widowControl/>
      <w:numPr>
        <w:numId w:val="11"/>
      </w:numPr>
      <w:spacing w:before="120" w:after="120" w:line="360" w:lineRule="auto"/>
    </w:pPr>
    <w:rPr>
      <w:rFonts w:eastAsia="Calibri"/>
      <w:szCs w:val="22"/>
      <w:lang w:eastAsia="sv-SE" w:bidi="sv-SE"/>
    </w:rPr>
  </w:style>
  <w:style w:type="paragraph" w:customStyle="1" w:styleId="Dash1">
    <w:name w:val="Dash 1"/>
    <w:basedOn w:val="Normal"/>
    <w:rsid w:val="0088370E"/>
    <w:pPr>
      <w:widowControl/>
      <w:numPr>
        <w:numId w:val="12"/>
      </w:numPr>
      <w:spacing w:before="120" w:after="120" w:line="360" w:lineRule="auto"/>
    </w:pPr>
    <w:rPr>
      <w:rFonts w:eastAsia="Calibri"/>
      <w:szCs w:val="22"/>
      <w:lang w:eastAsia="sv-SE" w:bidi="sv-SE"/>
    </w:rPr>
  </w:style>
  <w:style w:type="paragraph" w:customStyle="1" w:styleId="Dash2">
    <w:name w:val="Dash 2"/>
    <w:basedOn w:val="Normal"/>
    <w:rsid w:val="0088370E"/>
    <w:pPr>
      <w:widowControl/>
      <w:numPr>
        <w:numId w:val="13"/>
      </w:numPr>
      <w:spacing w:before="120" w:after="120" w:line="360" w:lineRule="auto"/>
    </w:pPr>
    <w:rPr>
      <w:rFonts w:eastAsia="Calibri"/>
      <w:szCs w:val="22"/>
      <w:lang w:eastAsia="sv-SE" w:bidi="sv-SE"/>
    </w:rPr>
  </w:style>
  <w:style w:type="paragraph" w:customStyle="1" w:styleId="Dash3">
    <w:name w:val="Dash 3"/>
    <w:basedOn w:val="Normal"/>
    <w:rsid w:val="0088370E"/>
    <w:pPr>
      <w:widowControl/>
      <w:numPr>
        <w:numId w:val="14"/>
      </w:numPr>
      <w:spacing w:before="120" w:after="120" w:line="360" w:lineRule="auto"/>
    </w:pPr>
    <w:rPr>
      <w:rFonts w:eastAsia="Calibri"/>
      <w:szCs w:val="22"/>
      <w:lang w:eastAsia="sv-SE" w:bidi="sv-SE"/>
    </w:rPr>
  </w:style>
  <w:style w:type="paragraph" w:customStyle="1" w:styleId="Dash4">
    <w:name w:val="Dash 4"/>
    <w:basedOn w:val="Normal"/>
    <w:rsid w:val="0088370E"/>
    <w:pPr>
      <w:widowControl/>
      <w:numPr>
        <w:numId w:val="15"/>
      </w:numPr>
      <w:spacing w:before="120" w:after="120" w:line="360" w:lineRule="auto"/>
    </w:pPr>
    <w:rPr>
      <w:rFonts w:eastAsia="Calibri"/>
      <w:szCs w:val="22"/>
      <w:lang w:eastAsia="sv-SE" w:bidi="sv-SE"/>
    </w:rPr>
  </w:style>
  <w:style w:type="paragraph" w:customStyle="1" w:styleId="DashEqual">
    <w:name w:val="Dash Equal"/>
    <w:basedOn w:val="Dash"/>
    <w:rsid w:val="0088370E"/>
    <w:pPr>
      <w:numPr>
        <w:numId w:val="16"/>
      </w:numPr>
      <w:tabs>
        <w:tab w:val="clear" w:pos="567"/>
        <w:tab w:val="num" w:pos="720"/>
      </w:tabs>
      <w:ind w:left="720" w:hanging="360"/>
    </w:pPr>
  </w:style>
  <w:style w:type="paragraph" w:customStyle="1" w:styleId="DashEqual1">
    <w:name w:val="Dash Equal 1"/>
    <w:basedOn w:val="Dash1"/>
    <w:rsid w:val="0088370E"/>
    <w:pPr>
      <w:numPr>
        <w:numId w:val="17"/>
      </w:numPr>
      <w:tabs>
        <w:tab w:val="clear" w:pos="1134"/>
        <w:tab w:val="num" w:pos="720"/>
      </w:tabs>
      <w:ind w:left="720" w:hanging="360"/>
    </w:pPr>
  </w:style>
  <w:style w:type="paragraph" w:customStyle="1" w:styleId="DashEqual2">
    <w:name w:val="Dash Equal 2"/>
    <w:basedOn w:val="Dash2"/>
    <w:rsid w:val="0088370E"/>
    <w:pPr>
      <w:numPr>
        <w:numId w:val="18"/>
      </w:numPr>
      <w:tabs>
        <w:tab w:val="clear" w:pos="1701"/>
        <w:tab w:val="num" w:pos="1080"/>
      </w:tabs>
      <w:ind w:left="1080" w:hanging="360"/>
    </w:pPr>
  </w:style>
  <w:style w:type="paragraph" w:customStyle="1" w:styleId="DashEqual3">
    <w:name w:val="Dash Equal 3"/>
    <w:basedOn w:val="Dash3"/>
    <w:rsid w:val="0088370E"/>
    <w:pPr>
      <w:numPr>
        <w:numId w:val="19"/>
      </w:numPr>
      <w:tabs>
        <w:tab w:val="clear" w:pos="2268"/>
        <w:tab w:val="num" w:pos="1080"/>
      </w:tabs>
      <w:ind w:left="1080" w:hanging="360"/>
    </w:pPr>
  </w:style>
  <w:style w:type="paragraph" w:customStyle="1" w:styleId="DashEqual4">
    <w:name w:val="Dash Equal 4"/>
    <w:basedOn w:val="Dash4"/>
    <w:rsid w:val="0088370E"/>
    <w:pPr>
      <w:numPr>
        <w:numId w:val="20"/>
      </w:numPr>
      <w:tabs>
        <w:tab w:val="clear" w:pos="2835"/>
        <w:tab w:val="num" w:pos="1440"/>
      </w:tabs>
      <w:ind w:left="1440" w:hanging="360"/>
    </w:pPr>
  </w:style>
  <w:style w:type="character" w:customStyle="1" w:styleId="Marker1">
    <w:name w:val="Marker1"/>
    <w:basedOn w:val="DefaultParagraphFont"/>
    <w:rsid w:val="0088370E"/>
    <w:rPr>
      <w:color w:val="008000"/>
      <w:shd w:val="clear" w:color="auto" w:fill="auto"/>
    </w:rPr>
  </w:style>
  <w:style w:type="paragraph" w:customStyle="1" w:styleId="HeadingLeft">
    <w:name w:val="Heading Left"/>
    <w:basedOn w:val="Normal"/>
    <w:next w:val="Normal"/>
    <w:rsid w:val="0088370E"/>
    <w:pPr>
      <w:widowControl/>
      <w:spacing w:before="360" w:after="120" w:line="360" w:lineRule="auto"/>
      <w:outlineLvl w:val="0"/>
    </w:pPr>
    <w:rPr>
      <w:rFonts w:eastAsia="Calibri"/>
      <w:b/>
      <w:caps/>
      <w:szCs w:val="22"/>
      <w:u w:val="single"/>
      <w:lang w:eastAsia="sv-SE" w:bidi="sv-SE"/>
    </w:rPr>
  </w:style>
  <w:style w:type="paragraph" w:customStyle="1" w:styleId="HeadingIVX">
    <w:name w:val="Heading IVX"/>
    <w:basedOn w:val="HeadingLeft"/>
    <w:next w:val="Normal"/>
    <w:rsid w:val="0088370E"/>
    <w:pPr>
      <w:numPr>
        <w:numId w:val="21"/>
      </w:numPr>
      <w:tabs>
        <w:tab w:val="clear" w:pos="567"/>
        <w:tab w:val="num" w:pos="1440"/>
      </w:tabs>
      <w:ind w:left="1440" w:hanging="360"/>
    </w:pPr>
  </w:style>
  <w:style w:type="paragraph" w:customStyle="1" w:styleId="Heading123">
    <w:name w:val="Heading 123"/>
    <w:basedOn w:val="HeadingLeft"/>
    <w:next w:val="Normal"/>
    <w:rsid w:val="0088370E"/>
    <w:pPr>
      <w:numPr>
        <w:numId w:val="22"/>
      </w:numPr>
      <w:tabs>
        <w:tab w:val="clear" w:pos="567"/>
        <w:tab w:val="num" w:pos="1800"/>
      </w:tabs>
      <w:ind w:left="1800" w:hanging="360"/>
    </w:pPr>
  </w:style>
  <w:style w:type="paragraph" w:customStyle="1" w:styleId="HeadingABC">
    <w:name w:val="Heading ABC"/>
    <w:basedOn w:val="HeadingLeft"/>
    <w:next w:val="Normal"/>
    <w:rsid w:val="0088370E"/>
    <w:pPr>
      <w:numPr>
        <w:numId w:val="23"/>
      </w:numPr>
      <w:tabs>
        <w:tab w:val="clear" w:pos="567"/>
        <w:tab w:val="num" w:pos="1800"/>
      </w:tabs>
      <w:ind w:left="1800" w:hanging="360"/>
    </w:pPr>
  </w:style>
  <w:style w:type="paragraph" w:customStyle="1" w:styleId="HeadingCentered">
    <w:name w:val="Heading Centered"/>
    <w:basedOn w:val="HeadingLeft"/>
    <w:next w:val="Normal"/>
    <w:rsid w:val="0088370E"/>
    <w:pPr>
      <w:jc w:val="center"/>
    </w:pPr>
  </w:style>
  <w:style w:type="paragraph" w:customStyle="1" w:styleId="Jardin">
    <w:name w:val="Jardin"/>
    <w:basedOn w:val="Normal"/>
    <w:rsid w:val="0088370E"/>
    <w:pPr>
      <w:widowControl/>
      <w:spacing w:before="200"/>
      <w:jc w:val="center"/>
    </w:pPr>
    <w:rPr>
      <w:rFonts w:eastAsia="Calibri"/>
      <w:szCs w:val="22"/>
      <w:lang w:eastAsia="sv-SE" w:bidi="sv-SE"/>
    </w:rPr>
  </w:style>
  <w:style w:type="paragraph" w:customStyle="1" w:styleId="Amendment">
    <w:name w:val="Amendment"/>
    <w:basedOn w:val="Normal"/>
    <w:next w:val="Normal"/>
    <w:rsid w:val="0088370E"/>
    <w:pPr>
      <w:widowControl/>
      <w:spacing w:before="120" w:after="120" w:line="360" w:lineRule="auto"/>
    </w:pPr>
    <w:rPr>
      <w:rFonts w:eastAsia="Calibri"/>
      <w:i/>
      <w:szCs w:val="22"/>
      <w:u w:val="single"/>
      <w:lang w:eastAsia="sv-SE" w:bidi="sv-SE"/>
    </w:rPr>
  </w:style>
  <w:style w:type="paragraph" w:customStyle="1" w:styleId="AmendmentList">
    <w:name w:val="Amendment List"/>
    <w:basedOn w:val="Normal"/>
    <w:rsid w:val="0088370E"/>
    <w:pPr>
      <w:widowControl/>
      <w:spacing w:before="120" w:after="120" w:line="360" w:lineRule="auto"/>
      <w:ind w:left="2268" w:hanging="2268"/>
    </w:pPr>
    <w:rPr>
      <w:rFonts w:eastAsia="Calibri"/>
      <w:szCs w:val="22"/>
      <w:lang w:eastAsia="sv-SE" w:bidi="sv-SE"/>
    </w:rPr>
  </w:style>
  <w:style w:type="paragraph" w:customStyle="1" w:styleId="ReplyRE">
    <w:name w:val="Reply RE"/>
    <w:basedOn w:val="Normal"/>
    <w:next w:val="Normal"/>
    <w:rsid w:val="0088370E"/>
    <w:pPr>
      <w:widowControl/>
      <w:spacing w:before="120" w:after="480"/>
      <w:contextualSpacing/>
    </w:pPr>
    <w:rPr>
      <w:rFonts w:eastAsia="Calibri"/>
      <w:szCs w:val="22"/>
      <w:lang w:eastAsia="sv-SE" w:bidi="sv-SE"/>
    </w:rPr>
  </w:style>
  <w:style w:type="paragraph" w:customStyle="1" w:styleId="ReplyBold">
    <w:name w:val="Reply Bold"/>
    <w:basedOn w:val="ReplyRE"/>
    <w:next w:val="Normal"/>
    <w:rsid w:val="0088370E"/>
    <w:rPr>
      <w:b/>
    </w:rPr>
  </w:style>
  <w:style w:type="paragraph" w:customStyle="1" w:styleId="Annex">
    <w:name w:val="Annex"/>
    <w:basedOn w:val="Normal"/>
    <w:next w:val="Normal"/>
    <w:rsid w:val="0088370E"/>
    <w:pPr>
      <w:widowControl/>
      <w:spacing w:before="120" w:after="120" w:line="360" w:lineRule="auto"/>
      <w:jc w:val="right"/>
    </w:pPr>
    <w:rPr>
      <w:rFonts w:eastAsia="Calibri"/>
      <w:b/>
      <w:szCs w:val="22"/>
      <w:u w:val="single"/>
      <w:lang w:eastAsia="sv-SE" w:bidi="sv-SE"/>
    </w:rPr>
  </w:style>
  <w:style w:type="paragraph" w:customStyle="1" w:styleId="Sign">
    <w:name w:val="Sign"/>
    <w:basedOn w:val="Normal"/>
    <w:rsid w:val="0088370E"/>
    <w:pPr>
      <w:widowControl/>
      <w:tabs>
        <w:tab w:val="center" w:pos="7087"/>
      </w:tabs>
      <w:spacing w:before="120" w:after="120" w:line="360" w:lineRule="auto"/>
      <w:contextualSpacing/>
    </w:pPr>
    <w:rPr>
      <w:rFonts w:eastAsia="Calibri"/>
      <w:szCs w:val="22"/>
      <w:lang w:eastAsia="sv-SE" w:bidi="sv-SE"/>
    </w:rPr>
  </w:style>
  <w:style w:type="paragraph" w:customStyle="1" w:styleId="NotDeclassified">
    <w:name w:val="Not Declassified"/>
    <w:basedOn w:val="Normal"/>
    <w:next w:val="Normal"/>
    <w:rsid w:val="0088370E"/>
    <w:pPr>
      <w:widowControl/>
      <w:spacing w:before="120" w:after="120" w:line="360" w:lineRule="auto"/>
    </w:pPr>
    <w:rPr>
      <w:rFonts w:eastAsia="Calibri"/>
      <w:b/>
      <w:szCs w:val="22"/>
      <w:shd w:val="clear" w:color="auto" w:fill="CCCCCC"/>
      <w:lang w:eastAsia="sv-SE" w:bidi="sv-SE"/>
    </w:rPr>
  </w:style>
  <w:style w:type="character" w:customStyle="1" w:styleId="NotDeclassifiedCharacter">
    <w:name w:val="Not Declassified Character"/>
    <w:basedOn w:val="DefaultParagraphFont"/>
    <w:rsid w:val="0088370E"/>
    <w:rPr>
      <w:rFonts w:ascii="Times New Roman" w:hAnsi="Times New Roman" w:cs="Times New Roman"/>
      <w:b/>
      <w:sz w:val="24"/>
      <w:shd w:val="clear" w:color="auto" w:fill="CCCCCC"/>
    </w:rPr>
  </w:style>
  <w:style w:type="paragraph" w:customStyle="1" w:styleId="NormalCompact">
    <w:name w:val="Normal Compact"/>
    <w:basedOn w:val="Normal"/>
    <w:next w:val="Normal"/>
    <w:rsid w:val="0088370E"/>
    <w:pPr>
      <w:widowControl/>
      <w:spacing w:before="120" w:after="120"/>
    </w:pPr>
    <w:rPr>
      <w:rFonts w:eastAsia="Calibri"/>
      <w:szCs w:val="22"/>
      <w:lang w:eastAsia="sv-SE" w:bidi="sv-SE"/>
    </w:rPr>
  </w:style>
  <w:style w:type="paragraph" w:styleId="EndnoteText">
    <w:name w:val="endnote text"/>
    <w:basedOn w:val="Normal"/>
    <w:link w:val="EndnoteTextChar"/>
    <w:uiPriority w:val="99"/>
    <w:unhideWhenUsed/>
    <w:rsid w:val="0088370E"/>
    <w:pPr>
      <w:widowControl/>
    </w:pPr>
    <w:rPr>
      <w:rFonts w:eastAsia="Calibri"/>
      <w:sz w:val="20"/>
      <w:lang w:eastAsia="sv-SE" w:bidi="sv-SE"/>
    </w:rPr>
  </w:style>
  <w:style w:type="character" w:customStyle="1" w:styleId="EndnoteTextChar">
    <w:name w:val="Endnote Text Char"/>
    <w:basedOn w:val="DefaultParagraphFont"/>
    <w:link w:val="EndnoteText"/>
    <w:uiPriority w:val="99"/>
    <w:rsid w:val="0088370E"/>
    <w:rPr>
      <w:rFonts w:eastAsia="Calibri"/>
      <w:lang w:val="sv-SE" w:eastAsia="sv-SE" w:bidi="sv-SE"/>
    </w:rPr>
  </w:style>
  <w:style w:type="character" w:styleId="EndnoteReference">
    <w:name w:val="endnote reference"/>
    <w:basedOn w:val="DefaultParagraphFont"/>
    <w:uiPriority w:val="99"/>
    <w:unhideWhenUsed/>
    <w:rsid w:val="0088370E"/>
    <w:rPr>
      <w:vertAlign w:val="superscript"/>
    </w:rPr>
  </w:style>
  <w:style w:type="character" w:styleId="PlaceholderText">
    <w:name w:val="Placeholder Text"/>
    <w:basedOn w:val="DefaultParagraphFont"/>
    <w:uiPriority w:val="99"/>
    <w:semiHidden/>
    <w:rsid w:val="0088370E"/>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link w:val="FootnoteReference"/>
    <w:uiPriority w:val="99"/>
    <w:rsid w:val="0088370E"/>
    <w:pPr>
      <w:widowControl/>
      <w:spacing w:after="160" w:line="240" w:lineRule="exact"/>
    </w:pPr>
    <w:rPr>
      <w:sz w:val="20"/>
      <w:vertAlign w:val="superscript"/>
      <w:lang w:val="en-GB"/>
    </w:rPr>
  </w:style>
  <w:style w:type="paragraph" w:customStyle="1" w:styleId="Par-dash">
    <w:name w:val="Par-dash"/>
    <w:basedOn w:val="Normal"/>
    <w:next w:val="Normal"/>
    <w:rsid w:val="0088370E"/>
    <w:pPr>
      <w:spacing w:line="360" w:lineRule="auto"/>
    </w:pPr>
    <w:rPr>
      <w:lang w:eastAsia="sv-SE" w:bidi="sv-SE"/>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88370E"/>
    <w:rPr>
      <w:rFonts w:ascii="Calibri" w:eastAsia="Calibri" w:hAnsi="Calibri" w:cs="Arial"/>
      <w:kern w:val="2"/>
      <w:sz w:val="22"/>
      <w:szCs w:val="22"/>
      <w:lang w:val="sv-SE" w:eastAsia="sv-SE" w:bidi="sv-SE"/>
    </w:rPr>
  </w:style>
  <w:style w:type="paragraph" w:styleId="NormalWeb">
    <w:name w:val="Normal (Web)"/>
    <w:basedOn w:val="Normal"/>
    <w:uiPriority w:val="99"/>
    <w:unhideWhenUsed/>
    <w:rsid w:val="0088370E"/>
    <w:pPr>
      <w:widowControl/>
      <w:spacing w:before="120" w:after="120" w:line="360" w:lineRule="auto"/>
    </w:pPr>
    <w:rPr>
      <w:rFonts w:eastAsia="Calibri"/>
      <w:szCs w:val="24"/>
      <w:lang w:eastAsia="sv-SE" w:bidi="sv-SE"/>
    </w:rPr>
  </w:style>
  <w:style w:type="paragraph" w:styleId="TOC4">
    <w:name w:val="toc 4"/>
    <w:basedOn w:val="Normal"/>
    <w:next w:val="Normal"/>
    <w:uiPriority w:val="39"/>
    <w:unhideWhenUsed/>
    <w:rsid w:val="0088370E"/>
    <w:pPr>
      <w:widowControl/>
      <w:tabs>
        <w:tab w:val="right" w:leader="dot" w:pos="9071"/>
      </w:tabs>
      <w:spacing w:before="60" w:after="120" w:line="360" w:lineRule="auto"/>
      <w:ind w:left="850" w:hanging="850"/>
    </w:pPr>
    <w:rPr>
      <w:rFonts w:eastAsia="Calibri"/>
      <w:szCs w:val="22"/>
      <w:lang w:eastAsia="sv-SE" w:bidi="sv-SE"/>
    </w:rPr>
  </w:style>
  <w:style w:type="paragraph" w:styleId="TOC5">
    <w:name w:val="toc 5"/>
    <w:basedOn w:val="Normal"/>
    <w:next w:val="Normal"/>
    <w:uiPriority w:val="39"/>
    <w:unhideWhenUsed/>
    <w:rsid w:val="0088370E"/>
    <w:pPr>
      <w:widowControl/>
      <w:tabs>
        <w:tab w:val="right" w:leader="dot" w:pos="9071"/>
      </w:tabs>
      <w:spacing w:before="300" w:after="120" w:line="360" w:lineRule="auto"/>
    </w:pPr>
    <w:rPr>
      <w:rFonts w:eastAsia="Calibri"/>
      <w:szCs w:val="22"/>
      <w:lang w:eastAsia="sv-SE" w:bidi="sv-SE"/>
    </w:rPr>
  </w:style>
  <w:style w:type="paragraph" w:styleId="TOC6">
    <w:name w:val="toc 6"/>
    <w:basedOn w:val="Normal"/>
    <w:next w:val="Normal"/>
    <w:uiPriority w:val="39"/>
    <w:unhideWhenUsed/>
    <w:rsid w:val="0088370E"/>
    <w:pPr>
      <w:widowControl/>
      <w:tabs>
        <w:tab w:val="right" w:leader="dot" w:pos="9071"/>
      </w:tabs>
      <w:spacing w:before="240" w:after="120" w:line="360" w:lineRule="auto"/>
    </w:pPr>
    <w:rPr>
      <w:rFonts w:eastAsia="Calibri"/>
      <w:szCs w:val="22"/>
      <w:lang w:eastAsia="sv-SE" w:bidi="sv-SE"/>
    </w:rPr>
  </w:style>
  <w:style w:type="paragraph" w:styleId="TOC7">
    <w:name w:val="toc 7"/>
    <w:basedOn w:val="Normal"/>
    <w:next w:val="Normal"/>
    <w:uiPriority w:val="39"/>
    <w:unhideWhenUsed/>
    <w:rsid w:val="0088370E"/>
    <w:pPr>
      <w:widowControl/>
      <w:tabs>
        <w:tab w:val="right" w:leader="dot" w:pos="9071"/>
      </w:tabs>
      <w:spacing w:before="180" w:after="120" w:line="360" w:lineRule="auto"/>
    </w:pPr>
    <w:rPr>
      <w:rFonts w:eastAsia="Calibri"/>
      <w:szCs w:val="22"/>
      <w:lang w:eastAsia="sv-SE" w:bidi="sv-SE"/>
    </w:rPr>
  </w:style>
  <w:style w:type="paragraph" w:styleId="TOC8">
    <w:name w:val="toc 8"/>
    <w:basedOn w:val="Normal"/>
    <w:next w:val="Normal"/>
    <w:uiPriority w:val="39"/>
    <w:unhideWhenUsed/>
    <w:rsid w:val="0088370E"/>
    <w:pPr>
      <w:widowControl/>
      <w:tabs>
        <w:tab w:val="right" w:leader="dot" w:pos="9071"/>
      </w:tabs>
      <w:spacing w:before="120" w:after="120" w:line="360" w:lineRule="auto"/>
    </w:pPr>
    <w:rPr>
      <w:rFonts w:eastAsia="Calibri"/>
      <w:szCs w:val="22"/>
      <w:lang w:eastAsia="sv-SE" w:bidi="sv-SE"/>
    </w:rPr>
  </w:style>
  <w:style w:type="paragraph" w:styleId="TOC9">
    <w:name w:val="toc 9"/>
    <w:basedOn w:val="Normal"/>
    <w:next w:val="Normal"/>
    <w:uiPriority w:val="39"/>
    <w:unhideWhenUsed/>
    <w:rsid w:val="0088370E"/>
    <w:pPr>
      <w:widowControl/>
      <w:tabs>
        <w:tab w:val="right" w:leader="dot" w:pos="9071"/>
      </w:tabs>
      <w:spacing w:before="120" w:after="120" w:line="360" w:lineRule="auto"/>
    </w:pPr>
    <w:rPr>
      <w:rFonts w:eastAsia="Calibri"/>
      <w:szCs w:val="22"/>
      <w:lang w:eastAsia="sv-SE" w:bidi="sv-SE"/>
    </w:rPr>
  </w:style>
  <w:style w:type="paragraph" w:customStyle="1" w:styleId="Text7">
    <w:name w:val="Text 7"/>
    <w:basedOn w:val="Normal"/>
    <w:rsid w:val="0088370E"/>
    <w:pPr>
      <w:widowControl/>
      <w:spacing w:before="120" w:after="120" w:line="360" w:lineRule="auto"/>
      <w:ind w:left="4252"/>
    </w:pPr>
    <w:rPr>
      <w:rFonts w:eastAsia="Calibri"/>
      <w:szCs w:val="22"/>
      <w:lang w:eastAsia="sv-SE" w:bidi="sv-SE"/>
    </w:rPr>
  </w:style>
  <w:style w:type="paragraph" w:customStyle="1" w:styleId="Text8">
    <w:name w:val="Text 8"/>
    <w:basedOn w:val="Normal"/>
    <w:rsid w:val="0088370E"/>
    <w:pPr>
      <w:widowControl/>
      <w:spacing w:before="120" w:after="120" w:line="360" w:lineRule="auto"/>
      <w:ind w:left="4819"/>
    </w:pPr>
    <w:rPr>
      <w:rFonts w:eastAsia="Calibri"/>
      <w:szCs w:val="22"/>
      <w:lang w:eastAsia="sv-SE" w:bidi="sv-SE"/>
    </w:rPr>
  </w:style>
  <w:style w:type="paragraph" w:customStyle="1" w:styleId="Text9">
    <w:name w:val="Text 9"/>
    <w:basedOn w:val="Normal"/>
    <w:rsid w:val="0088370E"/>
    <w:pPr>
      <w:widowControl/>
      <w:spacing w:before="120" w:after="120" w:line="360" w:lineRule="auto"/>
      <w:ind w:left="5386"/>
    </w:pPr>
    <w:rPr>
      <w:rFonts w:eastAsia="Calibri"/>
      <w:szCs w:val="22"/>
      <w:lang w:eastAsia="sv-SE" w:bidi="sv-SE"/>
    </w:rPr>
  </w:style>
  <w:style w:type="paragraph" w:customStyle="1" w:styleId="Text10">
    <w:name w:val="Text 10"/>
    <w:basedOn w:val="Normal"/>
    <w:rsid w:val="0088370E"/>
    <w:pPr>
      <w:widowControl/>
      <w:spacing w:before="120" w:after="120" w:line="360" w:lineRule="auto"/>
      <w:ind w:left="5953"/>
    </w:pPr>
    <w:rPr>
      <w:rFonts w:eastAsia="Calibri"/>
      <w:szCs w:val="22"/>
      <w:lang w:eastAsia="sv-SE" w:bidi="sv-SE"/>
    </w:rPr>
  </w:style>
  <w:style w:type="paragraph" w:customStyle="1" w:styleId="NormalLeft">
    <w:name w:val="Normal Left"/>
    <w:basedOn w:val="Normal"/>
    <w:rsid w:val="0088370E"/>
    <w:pPr>
      <w:widowControl/>
      <w:spacing w:before="120" w:after="120" w:line="360" w:lineRule="auto"/>
    </w:pPr>
    <w:rPr>
      <w:rFonts w:eastAsia="Calibri"/>
      <w:szCs w:val="22"/>
      <w:lang w:eastAsia="sv-SE" w:bidi="sv-SE"/>
    </w:rPr>
  </w:style>
  <w:style w:type="paragraph" w:customStyle="1" w:styleId="QuotedText">
    <w:name w:val="Quoted Text"/>
    <w:basedOn w:val="Normal"/>
    <w:rsid w:val="0088370E"/>
    <w:pPr>
      <w:widowControl/>
      <w:spacing w:before="120" w:after="120" w:line="360" w:lineRule="auto"/>
      <w:ind w:left="1417"/>
    </w:pPr>
    <w:rPr>
      <w:rFonts w:eastAsia="Calibri"/>
      <w:szCs w:val="22"/>
      <w:lang w:eastAsia="sv-SE" w:bidi="sv-SE"/>
    </w:rPr>
  </w:style>
  <w:style w:type="paragraph" w:customStyle="1" w:styleId="Point0">
    <w:name w:val="Point 0"/>
    <w:basedOn w:val="Normal"/>
    <w:rsid w:val="0088370E"/>
    <w:pPr>
      <w:widowControl/>
      <w:spacing w:before="120" w:after="120" w:line="360" w:lineRule="auto"/>
      <w:ind w:left="850" w:hanging="850"/>
    </w:pPr>
    <w:rPr>
      <w:rFonts w:eastAsia="Calibri"/>
      <w:szCs w:val="22"/>
      <w:lang w:eastAsia="sv-SE" w:bidi="sv-SE"/>
    </w:rPr>
  </w:style>
  <w:style w:type="paragraph" w:customStyle="1" w:styleId="Point2">
    <w:name w:val="Point 2"/>
    <w:basedOn w:val="Normal"/>
    <w:rsid w:val="0088370E"/>
    <w:pPr>
      <w:widowControl/>
      <w:spacing w:before="120" w:after="120" w:line="360" w:lineRule="auto"/>
      <w:ind w:left="1984" w:hanging="567"/>
    </w:pPr>
    <w:rPr>
      <w:rFonts w:eastAsia="Calibri"/>
      <w:szCs w:val="22"/>
      <w:lang w:eastAsia="sv-SE" w:bidi="sv-SE"/>
    </w:rPr>
  </w:style>
  <w:style w:type="paragraph" w:customStyle="1" w:styleId="Point3">
    <w:name w:val="Point 3"/>
    <w:basedOn w:val="Normal"/>
    <w:rsid w:val="0088370E"/>
    <w:pPr>
      <w:widowControl/>
      <w:spacing w:before="120" w:after="120" w:line="360" w:lineRule="auto"/>
      <w:ind w:left="2551" w:hanging="567"/>
    </w:pPr>
    <w:rPr>
      <w:rFonts w:eastAsia="Calibri"/>
      <w:szCs w:val="22"/>
      <w:lang w:eastAsia="sv-SE" w:bidi="sv-SE"/>
    </w:rPr>
  </w:style>
  <w:style w:type="paragraph" w:customStyle="1" w:styleId="Point4">
    <w:name w:val="Point 4"/>
    <w:basedOn w:val="Normal"/>
    <w:rsid w:val="0088370E"/>
    <w:pPr>
      <w:widowControl/>
      <w:spacing w:before="120" w:after="120" w:line="360" w:lineRule="auto"/>
      <w:ind w:left="3118" w:hanging="567"/>
    </w:pPr>
    <w:rPr>
      <w:rFonts w:eastAsia="Calibri"/>
      <w:szCs w:val="22"/>
      <w:lang w:eastAsia="sv-SE" w:bidi="sv-SE"/>
    </w:rPr>
  </w:style>
  <w:style w:type="paragraph" w:customStyle="1" w:styleId="Point5">
    <w:name w:val="Point 5"/>
    <w:basedOn w:val="Normal"/>
    <w:rsid w:val="0088370E"/>
    <w:pPr>
      <w:widowControl/>
      <w:spacing w:before="120" w:after="120" w:line="360" w:lineRule="auto"/>
      <w:ind w:left="3685" w:hanging="567"/>
    </w:pPr>
    <w:rPr>
      <w:rFonts w:eastAsia="Calibri"/>
      <w:szCs w:val="22"/>
      <w:lang w:eastAsia="sv-SE" w:bidi="sv-SE"/>
    </w:rPr>
  </w:style>
  <w:style w:type="paragraph" w:customStyle="1" w:styleId="Point6">
    <w:name w:val="Point 6"/>
    <w:basedOn w:val="Normal"/>
    <w:rsid w:val="0088370E"/>
    <w:pPr>
      <w:widowControl/>
      <w:spacing w:before="120" w:after="120" w:line="360" w:lineRule="auto"/>
      <w:ind w:left="4252" w:hanging="567"/>
    </w:pPr>
    <w:rPr>
      <w:rFonts w:eastAsia="Calibri"/>
      <w:szCs w:val="22"/>
      <w:lang w:eastAsia="sv-SE" w:bidi="sv-SE"/>
    </w:rPr>
  </w:style>
  <w:style w:type="paragraph" w:customStyle="1" w:styleId="Point7">
    <w:name w:val="Point 7"/>
    <w:basedOn w:val="Normal"/>
    <w:rsid w:val="0088370E"/>
    <w:pPr>
      <w:widowControl/>
      <w:spacing w:before="120" w:after="120" w:line="360" w:lineRule="auto"/>
      <w:ind w:left="4819" w:hanging="567"/>
    </w:pPr>
    <w:rPr>
      <w:rFonts w:eastAsia="Calibri"/>
      <w:szCs w:val="22"/>
      <w:lang w:eastAsia="sv-SE" w:bidi="sv-SE"/>
    </w:rPr>
  </w:style>
  <w:style w:type="paragraph" w:customStyle="1" w:styleId="Point8">
    <w:name w:val="Point 8"/>
    <w:basedOn w:val="Normal"/>
    <w:rsid w:val="0088370E"/>
    <w:pPr>
      <w:widowControl/>
      <w:spacing w:before="120" w:after="120" w:line="360" w:lineRule="auto"/>
      <w:ind w:left="5386" w:hanging="567"/>
    </w:pPr>
    <w:rPr>
      <w:rFonts w:eastAsia="Calibri"/>
      <w:szCs w:val="22"/>
      <w:lang w:eastAsia="sv-SE" w:bidi="sv-SE"/>
    </w:rPr>
  </w:style>
  <w:style w:type="paragraph" w:customStyle="1" w:styleId="Point9">
    <w:name w:val="Point 9"/>
    <w:basedOn w:val="Normal"/>
    <w:rsid w:val="0088370E"/>
    <w:pPr>
      <w:widowControl/>
      <w:spacing w:before="120" w:after="120" w:line="360" w:lineRule="auto"/>
      <w:ind w:left="5953" w:hanging="567"/>
    </w:pPr>
    <w:rPr>
      <w:rFonts w:eastAsia="Calibri"/>
      <w:szCs w:val="22"/>
      <w:lang w:eastAsia="sv-SE" w:bidi="sv-SE"/>
    </w:rPr>
  </w:style>
  <w:style w:type="paragraph" w:customStyle="1" w:styleId="PointDouble0">
    <w:name w:val="PointDouble 0"/>
    <w:basedOn w:val="Normal"/>
    <w:rsid w:val="0088370E"/>
    <w:pPr>
      <w:widowControl/>
      <w:tabs>
        <w:tab w:val="left" w:pos="850"/>
      </w:tabs>
      <w:spacing w:before="120" w:after="120" w:line="360" w:lineRule="auto"/>
      <w:ind w:left="1417" w:hanging="1417"/>
    </w:pPr>
    <w:rPr>
      <w:rFonts w:eastAsia="Calibri"/>
      <w:szCs w:val="22"/>
      <w:lang w:eastAsia="sv-SE" w:bidi="sv-SE"/>
    </w:rPr>
  </w:style>
  <w:style w:type="paragraph" w:customStyle="1" w:styleId="PointDouble1">
    <w:name w:val="PointDouble 1"/>
    <w:basedOn w:val="Normal"/>
    <w:rsid w:val="0088370E"/>
    <w:pPr>
      <w:widowControl/>
      <w:tabs>
        <w:tab w:val="left" w:pos="1417"/>
      </w:tabs>
      <w:spacing w:before="120" w:after="120" w:line="360" w:lineRule="auto"/>
      <w:ind w:left="1984" w:hanging="1134"/>
    </w:pPr>
    <w:rPr>
      <w:rFonts w:eastAsia="Calibri"/>
      <w:szCs w:val="22"/>
      <w:lang w:eastAsia="sv-SE" w:bidi="sv-SE"/>
    </w:rPr>
  </w:style>
  <w:style w:type="paragraph" w:customStyle="1" w:styleId="PointDouble2">
    <w:name w:val="PointDouble 2"/>
    <w:basedOn w:val="Normal"/>
    <w:rsid w:val="0088370E"/>
    <w:pPr>
      <w:widowControl/>
      <w:tabs>
        <w:tab w:val="left" w:pos="1984"/>
      </w:tabs>
      <w:spacing w:before="120" w:after="120" w:line="360" w:lineRule="auto"/>
      <w:ind w:left="2551" w:hanging="1134"/>
    </w:pPr>
    <w:rPr>
      <w:rFonts w:eastAsia="Calibri"/>
      <w:szCs w:val="22"/>
      <w:lang w:eastAsia="sv-SE" w:bidi="sv-SE"/>
    </w:rPr>
  </w:style>
  <w:style w:type="paragraph" w:customStyle="1" w:styleId="PointDouble3">
    <w:name w:val="PointDouble 3"/>
    <w:basedOn w:val="Normal"/>
    <w:rsid w:val="0088370E"/>
    <w:pPr>
      <w:widowControl/>
      <w:tabs>
        <w:tab w:val="left" w:pos="2551"/>
      </w:tabs>
      <w:spacing w:before="120" w:after="120" w:line="360" w:lineRule="auto"/>
      <w:ind w:left="3118" w:hanging="1134"/>
    </w:pPr>
    <w:rPr>
      <w:rFonts w:eastAsia="Calibri"/>
      <w:szCs w:val="22"/>
      <w:lang w:eastAsia="sv-SE" w:bidi="sv-SE"/>
    </w:rPr>
  </w:style>
  <w:style w:type="paragraph" w:customStyle="1" w:styleId="PointDouble4">
    <w:name w:val="PointDouble 4"/>
    <w:basedOn w:val="Normal"/>
    <w:rsid w:val="0088370E"/>
    <w:pPr>
      <w:widowControl/>
      <w:tabs>
        <w:tab w:val="left" w:pos="3118"/>
      </w:tabs>
      <w:spacing w:before="120" w:after="120" w:line="360" w:lineRule="auto"/>
      <w:ind w:left="3685" w:hanging="1134"/>
    </w:pPr>
    <w:rPr>
      <w:rFonts w:eastAsia="Calibri"/>
      <w:szCs w:val="22"/>
      <w:lang w:eastAsia="sv-SE" w:bidi="sv-SE"/>
    </w:rPr>
  </w:style>
  <w:style w:type="paragraph" w:customStyle="1" w:styleId="PointDouble5">
    <w:name w:val="PointDouble 5"/>
    <w:basedOn w:val="Normal"/>
    <w:rsid w:val="0088370E"/>
    <w:pPr>
      <w:widowControl/>
      <w:tabs>
        <w:tab w:val="left" w:pos="3685"/>
      </w:tabs>
      <w:spacing w:before="120" w:after="120" w:line="360" w:lineRule="auto"/>
      <w:ind w:left="4252" w:hanging="1134"/>
    </w:pPr>
    <w:rPr>
      <w:rFonts w:eastAsia="Calibri"/>
      <w:szCs w:val="22"/>
      <w:lang w:eastAsia="sv-SE" w:bidi="sv-SE"/>
    </w:rPr>
  </w:style>
  <w:style w:type="paragraph" w:customStyle="1" w:styleId="PointTriple0">
    <w:name w:val="PointTriple 0"/>
    <w:basedOn w:val="Normal"/>
    <w:rsid w:val="0088370E"/>
    <w:pPr>
      <w:widowControl/>
      <w:tabs>
        <w:tab w:val="left" w:pos="850"/>
        <w:tab w:val="left" w:pos="1417"/>
      </w:tabs>
      <w:spacing w:before="120" w:after="120" w:line="360" w:lineRule="auto"/>
      <w:ind w:left="1984" w:hanging="1984"/>
    </w:pPr>
    <w:rPr>
      <w:rFonts w:eastAsia="Calibri"/>
      <w:szCs w:val="22"/>
      <w:lang w:eastAsia="sv-SE" w:bidi="sv-SE"/>
    </w:rPr>
  </w:style>
  <w:style w:type="paragraph" w:customStyle="1" w:styleId="PointTriple1">
    <w:name w:val="PointTriple 1"/>
    <w:basedOn w:val="Normal"/>
    <w:rsid w:val="0088370E"/>
    <w:pPr>
      <w:widowControl/>
      <w:tabs>
        <w:tab w:val="left" w:pos="1417"/>
        <w:tab w:val="left" w:pos="1984"/>
      </w:tabs>
      <w:spacing w:before="120" w:after="120" w:line="360" w:lineRule="auto"/>
      <w:ind w:left="2551" w:hanging="1701"/>
    </w:pPr>
    <w:rPr>
      <w:rFonts w:eastAsia="Calibri"/>
      <w:szCs w:val="22"/>
      <w:lang w:eastAsia="sv-SE" w:bidi="sv-SE"/>
    </w:rPr>
  </w:style>
  <w:style w:type="paragraph" w:customStyle="1" w:styleId="PointTriple2">
    <w:name w:val="PointTriple 2"/>
    <w:basedOn w:val="Normal"/>
    <w:rsid w:val="0088370E"/>
    <w:pPr>
      <w:widowControl/>
      <w:tabs>
        <w:tab w:val="left" w:pos="1984"/>
        <w:tab w:val="left" w:pos="2551"/>
      </w:tabs>
      <w:spacing w:before="120" w:after="120" w:line="360" w:lineRule="auto"/>
      <w:ind w:left="3118" w:hanging="1701"/>
    </w:pPr>
    <w:rPr>
      <w:rFonts w:eastAsia="Calibri"/>
      <w:szCs w:val="22"/>
      <w:lang w:eastAsia="sv-SE" w:bidi="sv-SE"/>
    </w:rPr>
  </w:style>
  <w:style w:type="paragraph" w:customStyle="1" w:styleId="PointTriple3">
    <w:name w:val="PointTriple 3"/>
    <w:basedOn w:val="Normal"/>
    <w:rsid w:val="0088370E"/>
    <w:pPr>
      <w:widowControl/>
      <w:tabs>
        <w:tab w:val="left" w:pos="2551"/>
        <w:tab w:val="left" w:pos="3118"/>
      </w:tabs>
      <w:spacing w:before="120" w:after="120" w:line="360" w:lineRule="auto"/>
      <w:ind w:left="3685" w:hanging="1701"/>
    </w:pPr>
    <w:rPr>
      <w:rFonts w:eastAsia="Calibri"/>
      <w:szCs w:val="22"/>
      <w:lang w:eastAsia="sv-SE" w:bidi="sv-SE"/>
    </w:rPr>
  </w:style>
  <w:style w:type="paragraph" w:customStyle="1" w:styleId="PointTriple4">
    <w:name w:val="PointTriple 4"/>
    <w:basedOn w:val="Normal"/>
    <w:rsid w:val="0088370E"/>
    <w:pPr>
      <w:widowControl/>
      <w:tabs>
        <w:tab w:val="left" w:pos="3118"/>
        <w:tab w:val="left" w:pos="3685"/>
      </w:tabs>
      <w:spacing w:before="120" w:after="120" w:line="360" w:lineRule="auto"/>
      <w:ind w:left="4252" w:hanging="1701"/>
    </w:pPr>
    <w:rPr>
      <w:rFonts w:eastAsia="Calibri"/>
      <w:szCs w:val="22"/>
      <w:lang w:eastAsia="sv-SE" w:bidi="sv-SE"/>
    </w:rPr>
  </w:style>
  <w:style w:type="paragraph" w:customStyle="1" w:styleId="PointTriple5">
    <w:name w:val="PointTriple 5"/>
    <w:basedOn w:val="Normal"/>
    <w:rsid w:val="0088370E"/>
    <w:pPr>
      <w:widowControl/>
      <w:tabs>
        <w:tab w:val="left" w:pos="3685"/>
        <w:tab w:val="left" w:pos="4252"/>
      </w:tabs>
      <w:spacing w:before="120" w:after="120" w:line="360" w:lineRule="auto"/>
      <w:ind w:left="4819" w:hanging="1701"/>
    </w:pPr>
    <w:rPr>
      <w:rFonts w:eastAsia="Calibri"/>
      <w:szCs w:val="22"/>
      <w:lang w:eastAsia="sv-SE" w:bidi="sv-SE"/>
    </w:rPr>
  </w:style>
  <w:style w:type="paragraph" w:customStyle="1" w:styleId="Tiret0">
    <w:name w:val="Tiret 0"/>
    <w:basedOn w:val="Normal"/>
    <w:rsid w:val="0088370E"/>
    <w:pPr>
      <w:widowControl/>
      <w:numPr>
        <w:numId w:val="24"/>
      </w:numPr>
      <w:tabs>
        <w:tab w:val="clear" w:pos="850"/>
        <w:tab w:val="num" w:pos="567"/>
      </w:tabs>
      <w:spacing w:before="120" w:after="120" w:line="360" w:lineRule="auto"/>
      <w:ind w:left="567" w:hanging="567"/>
    </w:pPr>
    <w:rPr>
      <w:rFonts w:eastAsia="Calibri"/>
      <w:szCs w:val="22"/>
      <w:lang w:eastAsia="sv-SE" w:bidi="sv-SE"/>
    </w:rPr>
  </w:style>
  <w:style w:type="paragraph" w:customStyle="1" w:styleId="Tiret1">
    <w:name w:val="Tiret 1"/>
    <w:basedOn w:val="Normal"/>
    <w:rsid w:val="0088370E"/>
    <w:pPr>
      <w:widowControl/>
      <w:numPr>
        <w:numId w:val="25"/>
      </w:numPr>
      <w:tabs>
        <w:tab w:val="clear" w:pos="1417"/>
        <w:tab w:val="num" w:pos="567"/>
      </w:tabs>
      <w:spacing w:before="120" w:after="120" w:line="360" w:lineRule="auto"/>
      <w:ind w:left="567"/>
    </w:pPr>
    <w:rPr>
      <w:rFonts w:eastAsia="Calibri"/>
      <w:szCs w:val="22"/>
      <w:lang w:eastAsia="sv-SE" w:bidi="sv-SE"/>
    </w:rPr>
  </w:style>
  <w:style w:type="paragraph" w:customStyle="1" w:styleId="Tiret2">
    <w:name w:val="Tiret 2"/>
    <w:basedOn w:val="Normal"/>
    <w:rsid w:val="0088370E"/>
    <w:pPr>
      <w:widowControl/>
      <w:numPr>
        <w:numId w:val="26"/>
      </w:numPr>
      <w:tabs>
        <w:tab w:val="clear" w:pos="1984"/>
        <w:tab w:val="num" w:pos="567"/>
      </w:tabs>
      <w:spacing w:before="120" w:after="120" w:line="360" w:lineRule="auto"/>
      <w:ind w:left="567"/>
    </w:pPr>
    <w:rPr>
      <w:rFonts w:eastAsia="Calibri"/>
      <w:szCs w:val="22"/>
      <w:lang w:eastAsia="sv-SE" w:bidi="sv-SE"/>
    </w:rPr>
  </w:style>
  <w:style w:type="paragraph" w:customStyle="1" w:styleId="Tiret3">
    <w:name w:val="Tiret 3"/>
    <w:basedOn w:val="Normal"/>
    <w:rsid w:val="0088370E"/>
    <w:pPr>
      <w:widowControl/>
      <w:numPr>
        <w:numId w:val="27"/>
      </w:numPr>
      <w:tabs>
        <w:tab w:val="clear" w:pos="2551"/>
        <w:tab w:val="num" w:pos="1134"/>
      </w:tabs>
      <w:spacing w:before="120" w:after="120" w:line="360" w:lineRule="auto"/>
      <w:ind w:left="1134"/>
    </w:pPr>
    <w:rPr>
      <w:rFonts w:eastAsia="Calibri"/>
      <w:szCs w:val="22"/>
      <w:lang w:eastAsia="sv-SE" w:bidi="sv-SE"/>
    </w:rPr>
  </w:style>
  <w:style w:type="paragraph" w:customStyle="1" w:styleId="Tiret4">
    <w:name w:val="Tiret 4"/>
    <w:basedOn w:val="Normal"/>
    <w:rsid w:val="0088370E"/>
    <w:pPr>
      <w:widowControl/>
      <w:numPr>
        <w:numId w:val="28"/>
      </w:numPr>
      <w:tabs>
        <w:tab w:val="clear" w:pos="3118"/>
        <w:tab w:val="num" w:pos="1701"/>
      </w:tabs>
      <w:spacing w:before="120" w:after="120" w:line="360" w:lineRule="auto"/>
      <w:ind w:left="1701"/>
    </w:pPr>
    <w:rPr>
      <w:rFonts w:eastAsia="Calibri"/>
      <w:szCs w:val="22"/>
      <w:lang w:eastAsia="sv-SE" w:bidi="sv-SE"/>
    </w:rPr>
  </w:style>
  <w:style w:type="paragraph" w:customStyle="1" w:styleId="Tiret5">
    <w:name w:val="Tiret 5"/>
    <w:basedOn w:val="Normal"/>
    <w:rsid w:val="0088370E"/>
    <w:pPr>
      <w:widowControl/>
      <w:numPr>
        <w:numId w:val="29"/>
      </w:numPr>
      <w:tabs>
        <w:tab w:val="clear" w:pos="3685"/>
        <w:tab w:val="num" w:pos="2268"/>
      </w:tabs>
      <w:spacing w:before="120" w:after="120" w:line="360" w:lineRule="auto"/>
      <w:ind w:left="2268"/>
    </w:pPr>
    <w:rPr>
      <w:rFonts w:eastAsia="Calibri"/>
      <w:szCs w:val="22"/>
      <w:lang w:eastAsia="sv-SE" w:bidi="sv-SE"/>
    </w:rPr>
  </w:style>
  <w:style w:type="paragraph" w:customStyle="1" w:styleId="Tiret6">
    <w:name w:val="Tiret 6"/>
    <w:basedOn w:val="Normal"/>
    <w:rsid w:val="0088370E"/>
    <w:pPr>
      <w:widowControl/>
      <w:numPr>
        <w:numId w:val="30"/>
      </w:numPr>
      <w:tabs>
        <w:tab w:val="clear" w:pos="4252"/>
        <w:tab w:val="num" w:pos="2835"/>
      </w:tabs>
      <w:spacing w:before="120" w:after="120" w:line="360" w:lineRule="auto"/>
      <w:ind w:left="2835"/>
    </w:pPr>
    <w:rPr>
      <w:rFonts w:eastAsia="Calibri"/>
      <w:szCs w:val="22"/>
      <w:lang w:eastAsia="sv-SE" w:bidi="sv-SE"/>
    </w:rPr>
  </w:style>
  <w:style w:type="paragraph" w:customStyle="1" w:styleId="Tiret7">
    <w:name w:val="Tiret 7"/>
    <w:basedOn w:val="Normal"/>
    <w:rsid w:val="0088370E"/>
    <w:pPr>
      <w:widowControl/>
      <w:numPr>
        <w:numId w:val="31"/>
      </w:numPr>
      <w:tabs>
        <w:tab w:val="clear" w:pos="4819"/>
        <w:tab w:val="num" w:pos="567"/>
      </w:tabs>
      <w:spacing w:before="120" w:after="120" w:line="360" w:lineRule="auto"/>
      <w:ind w:left="567"/>
    </w:pPr>
    <w:rPr>
      <w:rFonts w:eastAsia="Calibri"/>
      <w:szCs w:val="22"/>
      <w:lang w:eastAsia="sv-SE" w:bidi="sv-SE"/>
    </w:rPr>
  </w:style>
  <w:style w:type="paragraph" w:customStyle="1" w:styleId="Tiret8">
    <w:name w:val="Tiret 8"/>
    <w:basedOn w:val="Normal"/>
    <w:rsid w:val="0088370E"/>
    <w:pPr>
      <w:widowControl/>
      <w:numPr>
        <w:numId w:val="32"/>
      </w:numPr>
      <w:tabs>
        <w:tab w:val="clear" w:pos="5386"/>
        <w:tab w:val="num" w:pos="1134"/>
      </w:tabs>
      <w:spacing w:before="120" w:after="120" w:line="360" w:lineRule="auto"/>
      <w:ind w:left="1134"/>
    </w:pPr>
    <w:rPr>
      <w:rFonts w:eastAsia="Calibri"/>
      <w:szCs w:val="22"/>
      <w:lang w:eastAsia="sv-SE" w:bidi="sv-SE"/>
    </w:rPr>
  </w:style>
  <w:style w:type="paragraph" w:customStyle="1" w:styleId="NumPar1">
    <w:name w:val="NumPar 1"/>
    <w:basedOn w:val="Normal"/>
    <w:next w:val="Text1"/>
    <w:rsid w:val="0088370E"/>
    <w:pPr>
      <w:widowControl/>
      <w:numPr>
        <w:numId w:val="33"/>
      </w:numPr>
      <w:tabs>
        <w:tab w:val="left" w:pos="850"/>
        <w:tab w:val="num" w:pos="1701"/>
      </w:tabs>
      <w:spacing w:before="120" w:after="120" w:line="360" w:lineRule="auto"/>
      <w:ind w:left="1701" w:hanging="567"/>
    </w:pPr>
    <w:rPr>
      <w:rFonts w:eastAsia="Calibri"/>
      <w:szCs w:val="22"/>
      <w:lang w:eastAsia="sv-SE" w:bidi="sv-SE"/>
    </w:rPr>
  </w:style>
  <w:style w:type="paragraph" w:customStyle="1" w:styleId="NumPar2">
    <w:name w:val="NumPar 2"/>
    <w:basedOn w:val="Normal"/>
    <w:next w:val="Text1"/>
    <w:rsid w:val="0088370E"/>
    <w:pPr>
      <w:widowControl/>
      <w:numPr>
        <w:ilvl w:val="1"/>
        <w:numId w:val="33"/>
      </w:numPr>
      <w:tabs>
        <w:tab w:val="left" w:pos="850"/>
        <w:tab w:val="num" w:pos="1701"/>
      </w:tabs>
      <w:spacing w:before="120" w:after="120" w:line="360" w:lineRule="auto"/>
      <w:ind w:left="1701" w:hanging="567"/>
    </w:pPr>
    <w:rPr>
      <w:rFonts w:eastAsia="Calibri"/>
      <w:szCs w:val="22"/>
      <w:lang w:eastAsia="sv-SE" w:bidi="sv-SE"/>
    </w:rPr>
  </w:style>
  <w:style w:type="paragraph" w:customStyle="1" w:styleId="NumPar3">
    <w:name w:val="NumPar 3"/>
    <w:basedOn w:val="Normal"/>
    <w:next w:val="Text1"/>
    <w:rsid w:val="0088370E"/>
    <w:pPr>
      <w:widowControl/>
      <w:numPr>
        <w:ilvl w:val="2"/>
        <w:numId w:val="33"/>
      </w:numPr>
      <w:tabs>
        <w:tab w:val="left" w:pos="850"/>
        <w:tab w:val="num" w:pos="1701"/>
      </w:tabs>
      <w:spacing w:before="120" w:after="120" w:line="360" w:lineRule="auto"/>
      <w:ind w:left="1701" w:hanging="567"/>
    </w:pPr>
    <w:rPr>
      <w:rFonts w:eastAsia="Calibri"/>
      <w:szCs w:val="22"/>
      <w:lang w:eastAsia="sv-SE" w:bidi="sv-SE"/>
    </w:rPr>
  </w:style>
  <w:style w:type="paragraph" w:customStyle="1" w:styleId="NumPar4">
    <w:name w:val="NumPar 4"/>
    <w:basedOn w:val="Normal"/>
    <w:next w:val="Text1"/>
    <w:rsid w:val="0088370E"/>
    <w:pPr>
      <w:widowControl/>
      <w:numPr>
        <w:ilvl w:val="3"/>
        <w:numId w:val="33"/>
      </w:numPr>
      <w:tabs>
        <w:tab w:val="left" w:pos="850"/>
        <w:tab w:val="num" w:pos="1701"/>
      </w:tabs>
      <w:spacing w:before="120" w:after="120" w:line="360" w:lineRule="auto"/>
      <w:ind w:left="1701" w:hanging="567"/>
    </w:pPr>
    <w:rPr>
      <w:rFonts w:eastAsia="Calibri"/>
      <w:szCs w:val="22"/>
      <w:lang w:eastAsia="sv-SE" w:bidi="sv-SE"/>
    </w:rPr>
  </w:style>
  <w:style w:type="paragraph" w:customStyle="1" w:styleId="NumPar5">
    <w:name w:val="NumPar 5"/>
    <w:basedOn w:val="Normal"/>
    <w:next w:val="Text2"/>
    <w:rsid w:val="0088370E"/>
    <w:pPr>
      <w:widowControl/>
      <w:numPr>
        <w:ilvl w:val="4"/>
        <w:numId w:val="33"/>
      </w:numPr>
      <w:tabs>
        <w:tab w:val="left" w:pos="1417"/>
        <w:tab w:val="num" w:pos="1701"/>
      </w:tabs>
      <w:spacing w:before="120" w:after="120" w:line="360" w:lineRule="auto"/>
      <w:ind w:left="1701" w:hanging="567"/>
    </w:pPr>
    <w:rPr>
      <w:rFonts w:eastAsia="Calibri"/>
      <w:szCs w:val="22"/>
      <w:lang w:eastAsia="sv-SE" w:bidi="sv-SE"/>
    </w:rPr>
  </w:style>
  <w:style w:type="paragraph" w:customStyle="1" w:styleId="NumPar6">
    <w:name w:val="NumPar 6"/>
    <w:basedOn w:val="Normal"/>
    <w:next w:val="Text2"/>
    <w:rsid w:val="0088370E"/>
    <w:pPr>
      <w:widowControl/>
      <w:numPr>
        <w:ilvl w:val="5"/>
        <w:numId w:val="33"/>
      </w:numPr>
      <w:tabs>
        <w:tab w:val="left" w:pos="1417"/>
        <w:tab w:val="num" w:pos="1701"/>
      </w:tabs>
      <w:spacing w:before="120" w:after="120" w:line="360" w:lineRule="auto"/>
      <w:ind w:left="1701" w:hanging="567"/>
    </w:pPr>
    <w:rPr>
      <w:rFonts w:eastAsia="Calibri"/>
      <w:szCs w:val="22"/>
      <w:lang w:eastAsia="sv-SE" w:bidi="sv-SE"/>
    </w:rPr>
  </w:style>
  <w:style w:type="paragraph" w:customStyle="1" w:styleId="NumPar7">
    <w:name w:val="NumPar 7"/>
    <w:basedOn w:val="Normal"/>
    <w:next w:val="Text2"/>
    <w:rsid w:val="0088370E"/>
    <w:pPr>
      <w:widowControl/>
      <w:numPr>
        <w:ilvl w:val="6"/>
        <w:numId w:val="33"/>
      </w:numPr>
      <w:tabs>
        <w:tab w:val="left" w:pos="1417"/>
        <w:tab w:val="num" w:pos="1701"/>
      </w:tabs>
      <w:spacing w:before="120" w:after="120" w:line="360" w:lineRule="auto"/>
      <w:ind w:left="1701" w:hanging="567"/>
    </w:pPr>
    <w:rPr>
      <w:rFonts w:eastAsia="Calibri"/>
      <w:szCs w:val="22"/>
      <w:lang w:eastAsia="sv-SE" w:bidi="sv-SE"/>
    </w:rPr>
  </w:style>
  <w:style w:type="paragraph" w:customStyle="1" w:styleId="ManualNumPar1">
    <w:name w:val="Manual NumPar 1"/>
    <w:basedOn w:val="Normal"/>
    <w:next w:val="Text1"/>
    <w:rsid w:val="0088370E"/>
    <w:pPr>
      <w:widowControl/>
      <w:spacing w:before="120" w:after="120" w:line="360" w:lineRule="auto"/>
      <w:ind w:left="850" w:hanging="850"/>
    </w:pPr>
    <w:rPr>
      <w:rFonts w:eastAsia="Calibri"/>
      <w:szCs w:val="22"/>
      <w:lang w:eastAsia="sv-SE" w:bidi="sv-SE"/>
    </w:rPr>
  </w:style>
  <w:style w:type="paragraph" w:customStyle="1" w:styleId="ManualNumPar2">
    <w:name w:val="Manual NumPar 2"/>
    <w:basedOn w:val="Normal"/>
    <w:next w:val="Text1"/>
    <w:rsid w:val="0088370E"/>
    <w:pPr>
      <w:widowControl/>
      <w:spacing w:before="120" w:after="120" w:line="360" w:lineRule="auto"/>
      <w:ind w:left="850" w:hanging="850"/>
    </w:pPr>
    <w:rPr>
      <w:rFonts w:eastAsia="Calibri"/>
      <w:szCs w:val="22"/>
      <w:lang w:eastAsia="sv-SE" w:bidi="sv-SE"/>
    </w:rPr>
  </w:style>
  <w:style w:type="paragraph" w:customStyle="1" w:styleId="ManualNumPar3">
    <w:name w:val="Manual NumPar 3"/>
    <w:basedOn w:val="Normal"/>
    <w:next w:val="Text1"/>
    <w:rsid w:val="0088370E"/>
    <w:pPr>
      <w:widowControl/>
      <w:spacing w:before="120" w:after="120" w:line="360" w:lineRule="auto"/>
      <w:ind w:left="850" w:hanging="850"/>
    </w:pPr>
    <w:rPr>
      <w:rFonts w:eastAsia="Calibri"/>
      <w:szCs w:val="22"/>
      <w:lang w:eastAsia="sv-SE" w:bidi="sv-SE"/>
    </w:rPr>
  </w:style>
  <w:style w:type="paragraph" w:customStyle="1" w:styleId="ManualNumPar4">
    <w:name w:val="Manual NumPar 4"/>
    <w:basedOn w:val="Normal"/>
    <w:next w:val="Text1"/>
    <w:rsid w:val="0088370E"/>
    <w:pPr>
      <w:widowControl/>
      <w:spacing w:before="120" w:after="120" w:line="360" w:lineRule="auto"/>
      <w:ind w:left="850" w:hanging="850"/>
    </w:pPr>
    <w:rPr>
      <w:rFonts w:eastAsia="Calibri"/>
      <w:szCs w:val="22"/>
      <w:lang w:eastAsia="sv-SE" w:bidi="sv-SE"/>
    </w:rPr>
  </w:style>
  <w:style w:type="paragraph" w:customStyle="1" w:styleId="ManualNumPar5">
    <w:name w:val="Manual NumPar 5"/>
    <w:basedOn w:val="Normal"/>
    <w:next w:val="Text2"/>
    <w:rsid w:val="0088370E"/>
    <w:pPr>
      <w:widowControl/>
      <w:spacing w:before="120" w:after="120" w:line="360" w:lineRule="auto"/>
      <w:ind w:left="1417" w:hanging="1417"/>
    </w:pPr>
    <w:rPr>
      <w:rFonts w:eastAsia="Calibri"/>
      <w:szCs w:val="22"/>
      <w:lang w:eastAsia="sv-SE" w:bidi="sv-SE"/>
    </w:rPr>
  </w:style>
  <w:style w:type="paragraph" w:customStyle="1" w:styleId="ManualNumPar6">
    <w:name w:val="Manual NumPar 6"/>
    <w:basedOn w:val="Normal"/>
    <w:next w:val="Text2"/>
    <w:rsid w:val="0088370E"/>
    <w:pPr>
      <w:widowControl/>
      <w:spacing w:before="120" w:after="120" w:line="360" w:lineRule="auto"/>
      <w:ind w:left="1417" w:hanging="1417"/>
    </w:pPr>
    <w:rPr>
      <w:rFonts w:eastAsia="Calibri"/>
      <w:szCs w:val="22"/>
      <w:lang w:eastAsia="sv-SE" w:bidi="sv-SE"/>
    </w:rPr>
  </w:style>
  <w:style w:type="paragraph" w:customStyle="1" w:styleId="ManualNumPar7">
    <w:name w:val="Manual NumPar 7"/>
    <w:basedOn w:val="Normal"/>
    <w:next w:val="Text2"/>
    <w:rsid w:val="0088370E"/>
    <w:pPr>
      <w:widowControl/>
      <w:spacing w:before="120" w:after="120" w:line="360" w:lineRule="auto"/>
      <w:ind w:left="1417" w:hanging="1417"/>
    </w:pPr>
    <w:rPr>
      <w:rFonts w:eastAsia="Calibri"/>
      <w:szCs w:val="22"/>
      <w:lang w:eastAsia="sv-SE" w:bidi="sv-SE"/>
    </w:rPr>
  </w:style>
  <w:style w:type="paragraph" w:customStyle="1" w:styleId="QuotedNumPar">
    <w:name w:val="Quoted NumPar"/>
    <w:basedOn w:val="Normal"/>
    <w:rsid w:val="0088370E"/>
    <w:pPr>
      <w:widowControl/>
      <w:spacing w:before="120" w:after="120" w:line="360" w:lineRule="auto"/>
      <w:ind w:left="1417" w:hanging="567"/>
    </w:pPr>
    <w:rPr>
      <w:rFonts w:eastAsia="Calibri"/>
      <w:szCs w:val="22"/>
      <w:lang w:eastAsia="sv-SE" w:bidi="sv-SE"/>
    </w:rPr>
  </w:style>
  <w:style w:type="paragraph" w:customStyle="1" w:styleId="ManualHeading1">
    <w:name w:val="Manual Heading 1"/>
    <w:basedOn w:val="Normal"/>
    <w:next w:val="Text1"/>
    <w:rsid w:val="0088370E"/>
    <w:pPr>
      <w:keepNext/>
      <w:widowControl/>
      <w:tabs>
        <w:tab w:val="left" w:pos="850"/>
      </w:tabs>
      <w:spacing w:before="360" w:after="120" w:line="360" w:lineRule="auto"/>
      <w:ind w:left="850" w:hanging="850"/>
      <w:outlineLvl w:val="0"/>
    </w:pPr>
    <w:rPr>
      <w:rFonts w:eastAsia="Calibri"/>
      <w:b/>
      <w:smallCaps/>
      <w:szCs w:val="22"/>
      <w:lang w:eastAsia="sv-SE" w:bidi="sv-SE"/>
    </w:rPr>
  </w:style>
  <w:style w:type="paragraph" w:customStyle="1" w:styleId="ManualHeading2">
    <w:name w:val="Manual Heading 2"/>
    <w:basedOn w:val="Normal"/>
    <w:next w:val="Text1"/>
    <w:rsid w:val="0088370E"/>
    <w:pPr>
      <w:keepNext/>
      <w:widowControl/>
      <w:tabs>
        <w:tab w:val="left" w:pos="850"/>
      </w:tabs>
      <w:spacing w:before="120" w:after="120" w:line="360" w:lineRule="auto"/>
      <w:ind w:left="850" w:hanging="850"/>
      <w:outlineLvl w:val="1"/>
    </w:pPr>
    <w:rPr>
      <w:rFonts w:eastAsia="Calibri"/>
      <w:b/>
      <w:szCs w:val="22"/>
      <w:lang w:eastAsia="sv-SE" w:bidi="sv-SE"/>
    </w:rPr>
  </w:style>
  <w:style w:type="paragraph" w:customStyle="1" w:styleId="ManualHeading3">
    <w:name w:val="Manual Heading 3"/>
    <w:basedOn w:val="Normal"/>
    <w:next w:val="Text1"/>
    <w:rsid w:val="0088370E"/>
    <w:pPr>
      <w:keepNext/>
      <w:widowControl/>
      <w:tabs>
        <w:tab w:val="left" w:pos="850"/>
      </w:tabs>
      <w:spacing w:before="120" w:after="120" w:line="360" w:lineRule="auto"/>
      <w:ind w:left="850" w:hanging="850"/>
      <w:outlineLvl w:val="2"/>
    </w:pPr>
    <w:rPr>
      <w:rFonts w:eastAsia="Calibri"/>
      <w:i/>
      <w:szCs w:val="22"/>
      <w:lang w:eastAsia="sv-SE" w:bidi="sv-SE"/>
    </w:rPr>
  </w:style>
  <w:style w:type="paragraph" w:customStyle="1" w:styleId="ManualHeading4">
    <w:name w:val="Manual Heading 4"/>
    <w:basedOn w:val="Normal"/>
    <w:next w:val="Text1"/>
    <w:rsid w:val="0088370E"/>
    <w:pPr>
      <w:keepNext/>
      <w:widowControl/>
      <w:tabs>
        <w:tab w:val="left" w:pos="850"/>
      </w:tabs>
      <w:spacing w:before="120" w:after="120" w:line="360" w:lineRule="auto"/>
      <w:ind w:left="850" w:hanging="850"/>
      <w:outlineLvl w:val="3"/>
    </w:pPr>
    <w:rPr>
      <w:rFonts w:eastAsia="Calibri"/>
      <w:szCs w:val="22"/>
      <w:lang w:eastAsia="sv-SE" w:bidi="sv-SE"/>
    </w:rPr>
  </w:style>
  <w:style w:type="paragraph" w:customStyle="1" w:styleId="ManualHeading5">
    <w:name w:val="Manual Heading 5"/>
    <w:basedOn w:val="Normal"/>
    <w:next w:val="Text1"/>
    <w:rsid w:val="0088370E"/>
    <w:pPr>
      <w:keepNext/>
      <w:widowControl/>
      <w:tabs>
        <w:tab w:val="left" w:pos="850"/>
      </w:tabs>
      <w:spacing w:before="120" w:after="120" w:line="360" w:lineRule="auto"/>
      <w:ind w:left="850" w:hanging="850"/>
      <w:outlineLvl w:val="4"/>
    </w:pPr>
    <w:rPr>
      <w:rFonts w:eastAsia="Calibri"/>
      <w:szCs w:val="22"/>
      <w:lang w:eastAsia="sv-SE" w:bidi="sv-SE"/>
    </w:rPr>
  </w:style>
  <w:style w:type="paragraph" w:customStyle="1" w:styleId="ManualHeading6">
    <w:name w:val="Manual Heading 6"/>
    <w:basedOn w:val="Normal"/>
    <w:next w:val="Text1"/>
    <w:rsid w:val="0088370E"/>
    <w:pPr>
      <w:keepNext/>
      <w:widowControl/>
      <w:tabs>
        <w:tab w:val="left" w:pos="850"/>
      </w:tabs>
      <w:spacing w:before="120" w:after="120" w:line="360" w:lineRule="auto"/>
      <w:ind w:left="850" w:hanging="850"/>
      <w:outlineLvl w:val="5"/>
    </w:pPr>
    <w:rPr>
      <w:rFonts w:eastAsia="Calibri"/>
      <w:szCs w:val="22"/>
      <w:lang w:eastAsia="sv-SE" w:bidi="sv-SE"/>
    </w:rPr>
  </w:style>
  <w:style w:type="paragraph" w:customStyle="1" w:styleId="ManualHeading7">
    <w:name w:val="Manual Heading 7"/>
    <w:basedOn w:val="Normal"/>
    <w:next w:val="Text1"/>
    <w:rsid w:val="0088370E"/>
    <w:pPr>
      <w:keepNext/>
      <w:widowControl/>
      <w:tabs>
        <w:tab w:val="left" w:pos="850"/>
      </w:tabs>
      <w:spacing w:before="120" w:after="120" w:line="360" w:lineRule="auto"/>
      <w:ind w:left="850" w:hanging="850"/>
      <w:outlineLvl w:val="6"/>
    </w:pPr>
    <w:rPr>
      <w:rFonts w:eastAsia="Calibri"/>
      <w:szCs w:val="22"/>
      <w:lang w:eastAsia="sv-SE" w:bidi="sv-SE"/>
    </w:rPr>
  </w:style>
  <w:style w:type="paragraph" w:customStyle="1" w:styleId="ChapterTitle">
    <w:name w:val="ChapterTitle"/>
    <w:basedOn w:val="Normal"/>
    <w:next w:val="Normal"/>
    <w:rsid w:val="0088370E"/>
    <w:pPr>
      <w:keepNext/>
      <w:widowControl/>
      <w:spacing w:before="120" w:after="360" w:line="360" w:lineRule="auto"/>
      <w:jc w:val="center"/>
    </w:pPr>
    <w:rPr>
      <w:rFonts w:eastAsia="Calibri"/>
      <w:b/>
      <w:sz w:val="32"/>
      <w:szCs w:val="22"/>
      <w:lang w:eastAsia="sv-SE" w:bidi="sv-SE"/>
    </w:rPr>
  </w:style>
  <w:style w:type="paragraph" w:customStyle="1" w:styleId="PartTitle">
    <w:name w:val="PartTitle"/>
    <w:basedOn w:val="Normal"/>
    <w:next w:val="ChapterTitle"/>
    <w:rsid w:val="0088370E"/>
    <w:pPr>
      <w:keepNext/>
      <w:pageBreakBefore/>
      <w:widowControl/>
      <w:spacing w:before="120" w:after="360" w:line="360" w:lineRule="auto"/>
      <w:jc w:val="center"/>
    </w:pPr>
    <w:rPr>
      <w:rFonts w:eastAsia="Calibri"/>
      <w:b/>
      <w:sz w:val="36"/>
      <w:szCs w:val="22"/>
      <w:lang w:eastAsia="sv-SE" w:bidi="sv-SE"/>
    </w:rPr>
  </w:style>
  <w:style w:type="paragraph" w:customStyle="1" w:styleId="SectionTitle">
    <w:name w:val="SectionTitle"/>
    <w:basedOn w:val="Normal"/>
    <w:next w:val="Heading1"/>
    <w:rsid w:val="0088370E"/>
    <w:pPr>
      <w:keepNext/>
      <w:widowControl/>
      <w:spacing w:before="120" w:after="360" w:line="360" w:lineRule="auto"/>
      <w:jc w:val="center"/>
    </w:pPr>
    <w:rPr>
      <w:rFonts w:eastAsia="Calibri"/>
      <w:b/>
      <w:smallCaps/>
      <w:sz w:val="28"/>
      <w:szCs w:val="22"/>
      <w:lang w:eastAsia="sv-SE" w:bidi="sv-SE"/>
    </w:rPr>
  </w:style>
  <w:style w:type="paragraph" w:customStyle="1" w:styleId="TableTitle">
    <w:name w:val="Table Title"/>
    <w:basedOn w:val="Normal"/>
    <w:next w:val="Normal"/>
    <w:rsid w:val="0088370E"/>
    <w:pPr>
      <w:widowControl/>
      <w:spacing w:before="120" w:after="120" w:line="360" w:lineRule="auto"/>
      <w:jc w:val="center"/>
    </w:pPr>
    <w:rPr>
      <w:rFonts w:eastAsia="Calibri"/>
      <w:b/>
      <w:szCs w:val="22"/>
      <w:lang w:eastAsia="sv-SE" w:bidi="sv-SE"/>
    </w:rPr>
  </w:style>
  <w:style w:type="paragraph" w:customStyle="1" w:styleId="Point0number">
    <w:name w:val="Point 0 (number)"/>
    <w:basedOn w:val="Normal"/>
    <w:rsid w:val="0088370E"/>
    <w:pPr>
      <w:widowControl/>
      <w:numPr>
        <w:numId w:val="34"/>
      </w:numPr>
      <w:tabs>
        <w:tab w:val="clear" w:pos="850"/>
        <w:tab w:val="num" w:pos="2268"/>
      </w:tabs>
      <w:spacing w:before="120" w:after="120" w:line="360" w:lineRule="auto"/>
      <w:ind w:left="2268" w:hanging="567"/>
    </w:pPr>
    <w:rPr>
      <w:rFonts w:eastAsia="Calibri"/>
      <w:szCs w:val="22"/>
      <w:lang w:eastAsia="sv-SE" w:bidi="sv-SE"/>
    </w:rPr>
  </w:style>
  <w:style w:type="paragraph" w:customStyle="1" w:styleId="Point1number">
    <w:name w:val="Point 1 (number)"/>
    <w:basedOn w:val="Normal"/>
    <w:rsid w:val="0088370E"/>
    <w:pPr>
      <w:widowControl/>
      <w:numPr>
        <w:ilvl w:val="2"/>
        <w:numId w:val="34"/>
      </w:numPr>
      <w:tabs>
        <w:tab w:val="clear" w:pos="1417"/>
        <w:tab w:val="num" w:pos="2268"/>
      </w:tabs>
      <w:spacing w:before="120" w:after="120" w:line="360" w:lineRule="auto"/>
      <w:ind w:left="2268"/>
    </w:pPr>
    <w:rPr>
      <w:rFonts w:eastAsia="Calibri"/>
      <w:szCs w:val="22"/>
      <w:lang w:eastAsia="sv-SE" w:bidi="sv-SE"/>
    </w:rPr>
  </w:style>
  <w:style w:type="paragraph" w:customStyle="1" w:styleId="Point2number">
    <w:name w:val="Point 2 (number)"/>
    <w:basedOn w:val="Normal"/>
    <w:rsid w:val="0088370E"/>
    <w:pPr>
      <w:widowControl/>
      <w:numPr>
        <w:ilvl w:val="4"/>
        <w:numId w:val="34"/>
      </w:numPr>
      <w:tabs>
        <w:tab w:val="clear" w:pos="1984"/>
        <w:tab w:val="num" w:pos="2268"/>
      </w:tabs>
      <w:spacing w:before="120" w:after="120" w:line="360" w:lineRule="auto"/>
      <w:ind w:left="2268"/>
    </w:pPr>
    <w:rPr>
      <w:rFonts w:eastAsia="Calibri"/>
      <w:szCs w:val="22"/>
      <w:lang w:eastAsia="sv-SE" w:bidi="sv-SE"/>
    </w:rPr>
  </w:style>
  <w:style w:type="paragraph" w:customStyle="1" w:styleId="Point3number">
    <w:name w:val="Point 3 (number)"/>
    <w:basedOn w:val="Normal"/>
    <w:rsid w:val="0088370E"/>
    <w:pPr>
      <w:widowControl/>
      <w:numPr>
        <w:ilvl w:val="6"/>
        <w:numId w:val="34"/>
      </w:numPr>
      <w:tabs>
        <w:tab w:val="clear" w:pos="2551"/>
        <w:tab w:val="num" w:pos="2268"/>
      </w:tabs>
      <w:spacing w:before="120" w:after="120" w:line="360" w:lineRule="auto"/>
      <w:ind w:left="2268"/>
    </w:pPr>
    <w:rPr>
      <w:rFonts w:eastAsia="Calibri"/>
      <w:szCs w:val="22"/>
      <w:lang w:eastAsia="sv-SE" w:bidi="sv-SE"/>
    </w:rPr>
  </w:style>
  <w:style w:type="paragraph" w:customStyle="1" w:styleId="Point0letter">
    <w:name w:val="Point 0 (letter)"/>
    <w:basedOn w:val="Normal"/>
    <w:rsid w:val="0088370E"/>
    <w:pPr>
      <w:widowControl/>
      <w:numPr>
        <w:ilvl w:val="1"/>
        <w:numId w:val="34"/>
      </w:numPr>
      <w:tabs>
        <w:tab w:val="clear" w:pos="850"/>
        <w:tab w:val="num" w:pos="2268"/>
      </w:tabs>
      <w:spacing w:before="120" w:after="120" w:line="360" w:lineRule="auto"/>
      <w:ind w:left="2268" w:hanging="567"/>
    </w:pPr>
    <w:rPr>
      <w:rFonts w:eastAsia="Calibri"/>
      <w:szCs w:val="22"/>
      <w:lang w:eastAsia="sv-SE" w:bidi="sv-SE"/>
    </w:rPr>
  </w:style>
  <w:style w:type="paragraph" w:customStyle="1" w:styleId="Point1letter">
    <w:name w:val="Point 1 (letter)"/>
    <w:basedOn w:val="Normal"/>
    <w:rsid w:val="0088370E"/>
    <w:pPr>
      <w:widowControl/>
      <w:numPr>
        <w:ilvl w:val="3"/>
        <w:numId w:val="34"/>
      </w:numPr>
      <w:tabs>
        <w:tab w:val="clear" w:pos="1417"/>
        <w:tab w:val="num" w:pos="2268"/>
      </w:tabs>
      <w:spacing w:before="120" w:after="120" w:line="360" w:lineRule="auto"/>
      <w:ind w:left="2268"/>
    </w:pPr>
    <w:rPr>
      <w:rFonts w:eastAsia="Calibri"/>
      <w:szCs w:val="22"/>
      <w:lang w:eastAsia="sv-SE" w:bidi="sv-SE"/>
    </w:rPr>
  </w:style>
  <w:style w:type="paragraph" w:customStyle="1" w:styleId="Point2letter">
    <w:name w:val="Point 2 (letter)"/>
    <w:basedOn w:val="Normal"/>
    <w:rsid w:val="0088370E"/>
    <w:pPr>
      <w:widowControl/>
      <w:numPr>
        <w:ilvl w:val="5"/>
        <w:numId w:val="34"/>
      </w:numPr>
      <w:tabs>
        <w:tab w:val="clear" w:pos="1984"/>
        <w:tab w:val="num" w:pos="2268"/>
      </w:tabs>
      <w:spacing w:before="120" w:after="120" w:line="360" w:lineRule="auto"/>
      <w:ind w:left="2268"/>
    </w:pPr>
    <w:rPr>
      <w:rFonts w:eastAsia="Calibri"/>
      <w:szCs w:val="22"/>
      <w:lang w:eastAsia="sv-SE" w:bidi="sv-SE"/>
    </w:rPr>
  </w:style>
  <w:style w:type="paragraph" w:customStyle="1" w:styleId="Point3letter">
    <w:name w:val="Point 3 (letter)"/>
    <w:basedOn w:val="Normal"/>
    <w:rsid w:val="0088370E"/>
    <w:pPr>
      <w:widowControl/>
      <w:numPr>
        <w:ilvl w:val="7"/>
        <w:numId w:val="34"/>
      </w:numPr>
      <w:tabs>
        <w:tab w:val="clear" w:pos="2551"/>
        <w:tab w:val="num" w:pos="2268"/>
      </w:tabs>
      <w:spacing w:before="120" w:after="120" w:line="360" w:lineRule="auto"/>
      <w:ind w:left="2268"/>
    </w:pPr>
    <w:rPr>
      <w:rFonts w:eastAsia="Calibri"/>
      <w:szCs w:val="22"/>
      <w:lang w:eastAsia="sv-SE" w:bidi="sv-SE"/>
    </w:rPr>
  </w:style>
  <w:style w:type="paragraph" w:customStyle="1" w:styleId="Point4letter">
    <w:name w:val="Point 4 (letter)"/>
    <w:basedOn w:val="Normal"/>
    <w:rsid w:val="0088370E"/>
    <w:pPr>
      <w:widowControl/>
      <w:numPr>
        <w:ilvl w:val="8"/>
        <w:numId w:val="34"/>
      </w:numPr>
      <w:tabs>
        <w:tab w:val="clear" w:pos="3118"/>
        <w:tab w:val="num" w:pos="2268"/>
      </w:tabs>
      <w:spacing w:before="120" w:after="120" w:line="360" w:lineRule="auto"/>
      <w:ind w:left="2268"/>
    </w:pPr>
    <w:rPr>
      <w:rFonts w:eastAsia="Calibri"/>
      <w:szCs w:val="22"/>
      <w:lang w:eastAsia="sv-SE" w:bidi="sv-SE"/>
    </w:rPr>
  </w:style>
  <w:style w:type="paragraph" w:customStyle="1" w:styleId="Bullet0">
    <w:name w:val="Bullet 0"/>
    <w:basedOn w:val="Normal"/>
    <w:rsid w:val="0088370E"/>
    <w:pPr>
      <w:widowControl/>
      <w:numPr>
        <w:numId w:val="35"/>
      </w:numPr>
      <w:tabs>
        <w:tab w:val="clear" w:pos="850"/>
        <w:tab w:val="num" w:pos="2835"/>
      </w:tabs>
      <w:spacing w:before="120" w:after="120" w:line="360" w:lineRule="auto"/>
      <w:ind w:left="2835" w:hanging="567"/>
    </w:pPr>
    <w:rPr>
      <w:rFonts w:eastAsia="Calibri"/>
      <w:szCs w:val="22"/>
      <w:lang w:eastAsia="sv-SE" w:bidi="sv-SE"/>
    </w:rPr>
  </w:style>
  <w:style w:type="paragraph" w:customStyle="1" w:styleId="Bullet5">
    <w:name w:val="Bullet 5"/>
    <w:basedOn w:val="Normal"/>
    <w:rsid w:val="0088370E"/>
    <w:pPr>
      <w:widowControl/>
      <w:numPr>
        <w:numId w:val="36"/>
      </w:numPr>
      <w:tabs>
        <w:tab w:val="clear" w:pos="3685"/>
        <w:tab w:val="num" w:pos="567"/>
      </w:tabs>
      <w:spacing w:before="120" w:after="120" w:line="360" w:lineRule="auto"/>
      <w:ind w:left="567"/>
    </w:pPr>
    <w:rPr>
      <w:rFonts w:eastAsia="Calibri"/>
      <w:szCs w:val="22"/>
      <w:lang w:eastAsia="sv-SE" w:bidi="sv-SE"/>
    </w:rPr>
  </w:style>
  <w:style w:type="paragraph" w:customStyle="1" w:styleId="Bullet6">
    <w:name w:val="Bullet 6"/>
    <w:basedOn w:val="Normal"/>
    <w:rsid w:val="0088370E"/>
    <w:pPr>
      <w:widowControl/>
      <w:numPr>
        <w:numId w:val="37"/>
      </w:numPr>
      <w:tabs>
        <w:tab w:val="clear" w:pos="4252"/>
        <w:tab w:val="num" w:pos="1134"/>
      </w:tabs>
      <w:spacing w:before="120" w:after="120" w:line="360" w:lineRule="auto"/>
      <w:ind w:left="1134"/>
    </w:pPr>
    <w:rPr>
      <w:rFonts w:eastAsia="Calibri"/>
      <w:szCs w:val="22"/>
      <w:lang w:eastAsia="sv-SE" w:bidi="sv-SE"/>
    </w:rPr>
  </w:style>
  <w:style w:type="paragraph" w:customStyle="1" w:styleId="Bullet7">
    <w:name w:val="Bullet 7"/>
    <w:basedOn w:val="Normal"/>
    <w:rsid w:val="0088370E"/>
    <w:pPr>
      <w:widowControl/>
      <w:numPr>
        <w:numId w:val="38"/>
      </w:numPr>
      <w:tabs>
        <w:tab w:val="clear" w:pos="4819"/>
        <w:tab w:val="num" w:pos="1701"/>
      </w:tabs>
      <w:spacing w:before="120" w:after="120" w:line="360" w:lineRule="auto"/>
      <w:ind w:left="1701"/>
    </w:pPr>
    <w:rPr>
      <w:rFonts w:eastAsia="Calibri"/>
      <w:szCs w:val="22"/>
      <w:lang w:eastAsia="sv-SE" w:bidi="sv-SE"/>
    </w:rPr>
  </w:style>
  <w:style w:type="paragraph" w:customStyle="1" w:styleId="Bullet8">
    <w:name w:val="Bullet 8"/>
    <w:basedOn w:val="Normal"/>
    <w:rsid w:val="0088370E"/>
    <w:pPr>
      <w:widowControl/>
      <w:numPr>
        <w:numId w:val="39"/>
      </w:numPr>
      <w:tabs>
        <w:tab w:val="clear" w:pos="5386"/>
        <w:tab w:val="num" w:pos="2268"/>
      </w:tabs>
      <w:spacing w:before="120" w:after="120" w:line="360" w:lineRule="auto"/>
      <w:ind w:left="2268"/>
    </w:pPr>
    <w:rPr>
      <w:rFonts w:eastAsia="Calibri"/>
      <w:szCs w:val="22"/>
      <w:lang w:eastAsia="sv-SE" w:bidi="sv-SE"/>
    </w:rPr>
  </w:style>
  <w:style w:type="paragraph" w:customStyle="1" w:styleId="Annexetitreacte">
    <w:name w:val="Annexe titre (acte)"/>
    <w:basedOn w:val="Normal"/>
    <w:next w:val="Normal"/>
    <w:rsid w:val="0088370E"/>
    <w:pPr>
      <w:widowControl/>
      <w:spacing w:before="120" w:after="120" w:line="360" w:lineRule="auto"/>
      <w:jc w:val="center"/>
    </w:pPr>
    <w:rPr>
      <w:rFonts w:eastAsia="Calibri"/>
      <w:b/>
      <w:szCs w:val="22"/>
      <w:u w:val="single"/>
      <w:lang w:eastAsia="sv-SE" w:bidi="sv-SE"/>
    </w:rPr>
  </w:style>
  <w:style w:type="paragraph" w:customStyle="1" w:styleId="Annexetitreglobale">
    <w:name w:val="Annexe titre (globale)"/>
    <w:basedOn w:val="Normal"/>
    <w:next w:val="Normal"/>
    <w:rsid w:val="0088370E"/>
    <w:pPr>
      <w:widowControl/>
      <w:spacing w:before="120" w:after="120" w:line="360" w:lineRule="auto"/>
      <w:jc w:val="center"/>
    </w:pPr>
    <w:rPr>
      <w:rFonts w:eastAsia="Calibri"/>
      <w:b/>
      <w:szCs w:val="22"/>
      <w:u w:val="single"/>
      <w:lang w:eastAsia="sv-SE" w:bidi="sv-SE"/>
    </w:rPr>
  </w:style>
  <w:style w:type="paragraph" w:customStyle="1" w:styleId="Datedadoption">
    <w:name w:val="Date d'adoption"/>
    <w:basedOn w:val="Normal"/>
    <w:next w:val="Titreobjet"/>
    <w:rsid w:val="0088370E"/>
    <w:pPr>
      <w:widowControl/>
      <w:spacing w:before="360" w:line="360" w:lineRule="auto"/>
      <w:jc w:val="center"/>
    </w:pPr>
    <w:rPr>
      <w:rFonts w:eastAsia="Calibri"/>
      <w:b/>
      <w:szCs w:val="22"/>
      <w:lang w:eastAsia="sv-SE" w:bidi="sv-SE"/>
    </w:rPr>
  </w:style>
  <w:style w:type="paragraph" w:customStyle="1" w:styleId="ManualConsidrant">
    <w:name w:val="Manual Considérant"/>
    <w:basedOn w:val="Normal"/>
    <w:rsid w:val="0088370E"/>
    <w:pPr>
      <w:widowControl/>
      <w:spacing w:before="120" w:after="120" w:line="360" w:lineRule="auto"/>
      <w:ind w:left="850" w:hanging="850"/>
    </w:pPr>
    <w:rPr>
      <w:rFonts w:eastAsia="Calibri"/>
      <w:szCs w:val="22"/>
      <w:lang w:eastAsia="sv-SE" w:bidi="sv-SE"/>
    </w:rPr>
  </w:style>
  <w:style w:type="paragraph" w:customStyle="1" w:styleId="Personnequisigne">
    <w:name w:val="Personne qui signe"/>
    <w:basedOn w:val="Normal"/>
    <w:next w:val="Institutionquisigne"/>
    <w:rsid w:val="0088370E"/>
    <w:pPr>
      <w:widowControl/>
      <w:tabs>
        <w:tab w:val="left" w:pos="5669"/>
      </w:tabs>
      <w:spacing w:line="360" w:lineRule="auto"/>
    </w:pPr>
    <w:rPr>
      <w:rFonts w:eastAsia="Calibri"/>
      <w:i/>
      <w:szCs w:val="22"/>
      <w:lang w:eastAsia="sv-SE" w:bidi="sv-SE"/>
    </w:rPr>
  </w:style>
  <w:style w:type="paragraph" w:customStyle="1" w:styleId="Sous-titreobjet">
    <w:name w:val="Sous-titre objet"/>
    <w:basedOn w:val="Normal"/>
    <w:rsid w:val="0088370E"/>
    <w:pPr>
      <w:widowControl/>
      <w:spacing w:line="360" w:lineRule="auto"/>
      <w:jc w:val="center"/>
    </w:pPr>
    <w:rPr>
      <w:rFonts w:eastAsia="Calibri"/>
      <w:b/>
      <w:szCs w:val="22"/>
      <w:lang w:eastAsia="sv-SE" w:bidi="sv-SE"/>
    </w:rPr>
  </w:style>
  <w:style w:type="paragraph" w:customStyle="1" w:styleId="Lignefinal">
    <w:name w:val="Ligne final"/>
    <w:basedOn w:val="Normal"/>
    <w:next w:val="Normal"/>
    <w:rsid w:val="0088370E"/>
    <w:pPr>
      <w:widowControl/>
      <w:pBdr>
        <w:bottom w:val="single" w:sz="4" w:space="0" w:color="000000"/>
      </w:pBdr>
      <w:spacing w:before="360" w:after="120" w:line="360" w:lineRule="auto"/>
      <w:ind w:left="3400" w:right="3400"/>
      <w:jc w:val="center"/>
    </w:pPr>
    <w:rPr>
      <w:rFonts w:eastAsia="Calibri"/>
      <w:b/>
      <w:szCs w:val="22"/>
      <w:lang w:eastAsia="sv-SE" w:bidi="sv-SE"/>
    </w:rPr>
  </w:style>
  <w:style w:type="paragraph" w:customStyle="1" w:styleId="LignefinalLandscape">
    <w:name w:val="Ligne final (Landscape)"/>
    <w:basedOn w:val="Normal"/>
    <w:next w:val="Normal"/>
    <w:rsid w:val="0088370E"/>
    <w:pPr>
      <w:widowControl/>
      <w:pBdr>
        <w:bottom w:val="single" w:sz="4" w:space="0" w:color="000000"/>
      </w:pBdr>
      <w:spacing w:before="360" w:after="120" w:line="360" w:lineRule="auto"/>
      <w:ind w:left="5868" w:right="5868"/>
      <w:jc w:val="center"/>
    </w:pPr>
    <w:rPr>
      <w:rFonts w:eastAsia="Calibri"/>
      <w:b/>
      <w:szCs w:val="22"/>
      <w:lang w:eastAsia="sv-SE" w:bidi="sv-SE"/>
    </w:rPr>
  </w:style>
  <w:style w:type="paragraph" w:customStyle="1" w:styleId="Rfrenceinterinstitutionelle">
    <w:name w:val="Référence interinstitutionelle"/>
    <w:basedOn w:val="Normal"/>
    <w:next w:val="Statut"/>
    <w:rsid w:val="0088370E"/>
    <w:pPr>
      <w:widowControl/>
      <w:spacing w:line="360" w:lineRule="auto"/>
      <w:ind w:left="5103"/>
    </w:pPr>
    <w:rPr>
      <w:rFonts w:eastAsia="Calibri"/>
      <w:szCs w:val="22"/>
      <w:lang w:eastAsia="sv-SE" w:bidi="sv-SE"/>
    </w:rPr>
  </w:style>
  <w:style w:type="paragraph" w:customStyle="1" w:styleId="EntLogo">
    <w:name w:val="EntLogo"/>
    <w:basedOn w:val="Normal"/>
    <w:rsid w:val="0088370E"/>
    <w:pPr>
      <w:widowControl/>
      <w:tabs>
        <w:tab w:val="right" w:pos="9639"/>
      </w:tabs>
      <w:spacing w:line="360" w:lineRule="auto"/>
    </w:pPr>
    <w:rPr>
      <w:rFonts w:eastAsia="Calibri"/>
      <w:b/>
      <w:szCs w:val="22"/>
      <w:lang w:eastAsia="sv-SE" w:bidi="sv-SE"/>
    </w:rPr>
  </w:style>
  <w:style w:type="paragraph" w:customStyle="1" w:styleId="EntInstit">
    <w:name w:val="EntInstit"/>
    <w:basedOn w:val="Normal"/>
    <w:rsid w:val="0088370E"/>
    <w:pPr>
      <w:widowControl/>
      <w:jc w:val="right"/>
    </w:pPr>
    <w:rPr>
      <w:rFonts w:eastAsia="Calibri"/>
      <w:b/>
      <w:szCs w:val="22"/>
      <w:lang w:eastAsia="sv-SE" w:bidi="sv-SE"/>
    </w:rPr>
  </w:style>
  <w:style w:type="paragraph" w:customStyle="1" w:styleId="EntRefer">
    <w:name w:val="EntRefer"/>
    <w:basedOn w:val="Normal"/>
    <w:rsid w:val="0088370E"/>
    <w:pPr>
      <w:widowControl/>
    </w:pPr>
    <w:rPr>
      <w:rFonts w:eastAsia="Calibri"/>
      <w:b/>
      <w:szCs w:val="22"/>
      <w:lang w:eastAsia="sv-SE" w:bidi="sv-SE"/>
    </w:rPr>
  </w:style>
  <w:style w:type="paragraph" w:customStyle="1" w:styleId="EntEmet">
    <w:name w:val="EntEmet"/>
    <w:basedOn w:val="Normal"/>
    <w:rsid w:val="0088370E"/>
    <w:pPr>
      <w:widowControl/>
      <w:spacing w:before="40"/>
    </w:pPr>
    <w:rPr>
      <w:rFonts w:eastAsia="Calibri"/>
      <w:szCs w:val="22"/>
      <w:lang w:eastAsia="sv-SE" w:bidi="sv-SE"/>
    </w:rPr>
  </w:style>
  <w:style w:type="paragraph" w:customStyle="1" w:styleId="EntText">
    <w:name w:val="EntText"/>
    <w:basedOn w:val="Normal"/>
    <w:rsid w:val="0088370E"/>
    <w:pPr>
      <w:widowControl/>
      <w:spacing w:before="120" w:after="120" w:line="360" w:lineRule="auto"/>
    </w:pPr>
    <w:rPr>
      <w:rFonts w:eastAsia="Calibri"/>
      <w:szCs w:val="22"/>
      <w:lang w:eastAsia="sv-SE" w:bidi="sv-SE"/>
    </w:rPr>
  </w:style>
  <w:style w:type="paragraph" w:customStyle="1" w:styleId="EntEU">
    <w:name w:val="EntEU"/>
    <w:basedOn w:val="Normal"/>
    <w:rsid w:val="0088370E"/>
    <w:pPr>
      <w:widowControl/>
      <w:spacing w:before="240" w:after="240"/>
      <w:jc w:val="center"/>
    </w:pPr>
    <w:rPr>
      <w:rFonts w:eastAsia="Calibri"/>
      <w:b/>
      <w:sz w:val="36"/>
      <w:szCs w:val="22"/>
      <w:lang w:eastAsia="sv-SE" w:bidi="sv-SE"/>
    </w:rPr>
  </w:style>
  <w:style w:type="paragraph" w:customStyle="1" w:styleId="EntASSOC">
    <w:name w:val="EntASSOC"/>
    <w:basedOn w:val="Normal"/>
    <w:rsid w:val="0088370E"/>
    <w:pPr>
      <w:widowControl/>
      <w:jc w:val="center"/>
    </w:pPr>
    <w:rPr>
      <w:rFonts w:eastAsia="Calibri"/>
      <w:b/>
      <w:szCs w:val="22"/>
      <w:lang w:eastAsia="sv-SE" w:bidi="sv-SE"/>
    </w:rPr>
  </w:style>
  <w:style w:type="paragraph" w:customStyle="1" w:styleId="EntACP">
    <w:name w:val="EntACP"/>
    <w:basedOn w:val="Normal"/>
    <w:rsid w:val="0088370E"/>
    <w:pPr>
      <w:widowControl/>
      <w:spacing w:after="180"/>
      <w:jc w:val="center"/>
    </w:pPr>
    <w:rPr>
      <w:rFonts w:eastAsia="Calibri"/>
      <w:b/>
      <w:spacing w:val="40"/>
      <w:sz w:val="28"/>
      <w:szCs w:val="22"/>
      <w:lang w:eastAsia="sv-SE" w:bidi="sv-SE"/>
    </w:rPr>
  </w:style>
  <w:style w:type="paragraph" w:customStyle="1" w:styleId="EntInstitACP">
    <w:name w:val="EntInstitACP"/>
    <w:basedOn w:val="Normal"/>
    <w:rsid w:val="0088370E"/>
    <w:pPr>
      <w:widowControl/>
      <w:jc w:val="center"/>
    </w:pPr>
    <w:rPr>
      <w:rFonts w:eastAsia="Calibri"/>
      <w:b/>
      <w:szCs w:val="22"/>
      <w:lang w:eastAsia="sv-SE" w:bidi="sv-SE"/>
    </w:rPr>
  </w:style>
  <w:style w:type="paragraph" w:customStyle="1" w:styleId="Genredudocument">
    <w:name w:val="Genre du document"/>
    <w:basedOn w:val="EntRefer"/>
    <w:next w:val="EntRefer"/>
    <w:rsid w:val="0088370E"/>
    <w:pPr>
      <w:spacing w:before="240"/>
    </w:pPr>
  </w:style>
  <w:style w:type="paragraph" w:customStyle="1" w:styleId="Accordtitre">
    <w:name w:val="Accord titre"/>
    <w:basedOn w:val="Normal"/>
    <w:rsid w:val="0088370E"/>
    <w:pPr>
      <w:widowControl/>
      <w:spacing w:line="360" w:lineRule="auto"/>
      <w:jc w:val="center"/>
    </w:pPr>
    <w:rPr>
      <w:rFonts w:eastAsia="Calibri"/>
      <w:szCs w:val="22"/>
      <w:lang w:eastAsia="sv-SE" w:bidi="sv-SE"/>
    </w:rPr>
  </w:style>
  <w:style w:type="paragraph" w:customStyle="1" w:styleId="FooterAccord">
    <w:name w:val="Footer Accord"/>
    <w:basedOn w:val="Normal"/>
    <w:rsid w:val="0088370E"/>
    <w:pPr>
      <w:widowControl/>
      <w:tabs>
        <w:tab w:val="center" w:pos="4819"/>
        <w:tab w:val="center" w:pos="7370"/>
        <w:tab w:val="right" w:pos="9638"/>
      </w:tabs>
      <w:spacing w:before="360"/>
      <w:jc w:val="center"/>
    </w:pPr>
    <w:rPr>
      <w:rFonts w:eastAsia="Calibri"/>
      <w:szCs w:val="22"/>
      <w:lang w:eastAsia="sv-SE" w:bidi="sv-SE"/>
    </w:rPr>
  </w:style>
  <w:style w:type="paragraph" w:customStyle="1" w:styleId="FooterLandscapeAccord">
    <w:name w:val="FooterLandscape Accord"/>
    <w:basedOn w:val="Normal"/>
    <w:rsid w:val="0088370E"/>
    <w:pPr>
      <w:widowControl/>
      <w:tabs>
        <w:tab w:val="center" w:pos="7285"/>
        <w:tab w:val="center" w:pos="10930"/>
        <w:tab w:val="right" w:pos="14570"/>
      </w:tabs>
      <w:spacing w:before="360"/>
      <w:jc w:val="center"/>
    </w:pPr>
    <w:rPr>
      <w:rFonts w:eastAsia="Calibri"/>
      <w:szCs w:val="22"/>
      <w:lang w:eastAsia="sv-SE" w:bidi="sv-SE"/>
    </w:rPr>
  </w:style>
  <w:style w:type="paragraph" w:customStyle="1" w:styleId="TitrearticleAccord">
    <w:name w:val="Titre article Accord"/>
    <w:basedOn w:val="Normal"/>
    <w:next w:val="Normal"/>
    <w:rsid w:val="0088370E"/>
    <w:pPr>
      <w:keepNext/>
      <w:widowControl/>
      <w:spacing w:before="600" w:after="120" w:line="360" w:lineRule="auto"/>
      <w:jc w:val="center"/>
    </w:pPr>
    <w:rPr>
      <w:rFonts w:eastAsia="Calibri"/>
      <w:i/>
      <w:szCs w:val="22"/>
      <w:lang w:eastAsia="sv-SE" w:bidi="sv-SE"/>
    </w:rPr>
  </w:style>
  <w:style w:type="paragraph" w:customStyle="1" w:styleId="Languesfaisantfoi">
    <w:name w:val="Langues faisant foi"/>
    <w:basedOn w:val="Normal"/>
    <w:next w:val="Normal"/>
    <w:rsid w:val="0088370E"/>
    <w:pPr>
      <w:widowControl/>
      <w:spacing w:before="360" w:line="360" w:lineRule="auto"/>
      <w:jc w:val="center"/>
    </w:pPr>
    <w:rPr>
      <w:rFonts w:eastAsia="Calibri"/>
      <w:szCs w:val="22"/>
      <w:lang w:eastAsia="sv-SE" w:bidi="sv-SE"/>
    </w:rPr>
  </w:style>
  <w:style w:type="paragraph" w:customStyle="1" w:styleId="IntrtEEE">
    <w:name w:val="Intérêt EEE"/>
    <w:basedOn w:val="Languesfaisantfoi"/>
    <w:next w:val="Normal"/>
    <w:rsid w:val="0088370E"/>
    <w:pPr>
      <w:spacing w:after="240"/>
    </w:pPr>
  </w:style>
  <w:style w:type="paragraph" w:customStyle="1" w:styleId="DESignature">
    <w:name w:val="DE Signature"/>
    <w:basedOn w:val="Normal"/>
    <w:next w:val="Normal"/>
    <w:rsid w:val="0088370E"/>
    <w:pPr>
      <w:widowControl/>
      <w:tabs>
        <w:tab w:val="center" w:pos="5953"/>
      </w:tabs>
      <w:spacing w:before="720" w:after="120" w:line="360" w:lineRule="auto"/>
    </w:pPr>
    <w:rPr>
      <w:rFonts w:eastAsia="Calibri"/>
      <w:szCs w:val="22"/>
      <w:lang w:eastAsia="sv-SE" w:bidi="sv-SE"/>
    </w:rPr>
  </w:style>
  <w:style w:type="paragraph" w:customStyle="1" w:styleId="Division1">
    <w:name w:val="Division 1"/>
    <w:basedOn w:val="Normal"/>
    <w:next w:val="Normal"/>
    <w:rsid w:val="0088370E"/>
    <w:pPr>
      <w:keepNext/>
      <w:widowControl/>
      <w:spacing w:before="720" w:after="120" w:line="360" w:lineRule="auto"/>
      <w:ind w:left="850" w:hanging="850"/>
    </w:pPr>
    <w:rPr>
      <w:rFonts w:eastAsia="Calibri"/>
      <w:szCs w:val="22"/>
      <w:lang w:eastAsia="sv-SE" w:bidi="sv-SE"/>
    </w:rPr>
  </w:style>
  <w:style w:type="paragraph" w:customStyle="1" w:styleId="Division2">
    <w:name w:val="Division 2"/>
    <w:basedOn w:val="Normal"/>
    <w:next w:val="Normal"/>
    <w:rsid w:val="0088370E"/>
    <w:pPr>
      <w:keepNext/>
      <w:widowControl/>
      <w:spacing w:before="720" w:after="120" w:line="360" w:lineRule="auto"/>
      <w:ind w:left="850" w:hanging="850"/>
    </w:pPr>
    <w:rPr>
      <w:rFonts w:eastAsia="Calibri"/>
      <w:szCs w:val="22"/>
      <w:lang w:eastAsia="sv-SE" w:bidi="sv-SE"/>
    </w:rPr>
  </w:style>
  <w:style w:type="paragraph" w:customStyle="1" w:styleId="Division3">
    <w:name w:val="Division 3"/>
    <w:basedOn w:val="Normal"/>
    <w:next w:val="Normal"/>
    <w:rsid w:val="0088370E"/>
    <w:pPr>
      <w:keepNext/>
      <w:widowControl/>
      <w:spacing w:before="720" w:after="120" w:line="360" w:lineRule="auto"/>
      <w:ind w:left="850" w:hanging="850"/>
    </w:pPr>
    <w:rPr>
      <w:rFonts w:eastAsia="Calibri"/>
      <w:szCs w:val="22"/>
      <w:lang w:eastAsia="sv-SE" w:bidi="sv-SE"/>
    </w:rPr>
  </w:style>
  <w:style w:type="paragraph" w:customStyle="1" w:styleId="Division4">
    <w:name w:val="Division 4"/>
    <w:basedOn w:val="Normal"/>
    <w:next w:val="Normal"/>
    <w:rsid w:val="0088370E"/>
    <w:pPr>
      <w:keepNext/>
      <w:widowControl/>
      <w:spacing w:before="720" w:after="120" w:line="360" w:lineRule="auto"/>
      <w:ind w:left="850" w:hanging="850"/>
    </w:pPr>
    <w:rPr>
      <w:rFonts w:eastAsia="Calibri"/>
      <w:szCs w:val="22"/>
      <w:lang w:eastAsia="sv-SE" w:bidi="sv-SE"/>
    </w:rPr>
  </w:style>
  <w:style w:type="paragraph" w:customStyle="1" w:styleId="Crossheading1">
    <w:name w:val="Crossheading 1"/>
    <w:basedOn w:val="Normal"/>
    <w:next w:val="Normal"/>
    <w:rsid w:val="0088370E"/>
    <w:pPr>
      <w:widowControl/>
      <w:spacing w:before="120" w:after="120" w:line="360" w:lineRule="auto"/>
      <w:ind w:left="850"/>
    </w:pPr>
    <w:rPr>
      <w:rFonts w:eastAsia="Calibri"/>
      <w:szCs w:val="22"/>
      <w:lang w:eastAsia="sv-SE" w:bidi="sv-SE"/>
    </w:rPr>
  </w:style>
  <w:style w:type="paragraph" w:customStyle="1" w:styleId="CrossheadingIndent1">
    <w:name w:val="Crossheading Indent 1"/>
    <w:basedOn w:val="Normal"/>
    <w:next w:val="Normal"/>
    <w:rsid w:val="0088370E"/>
    <w:pPr>
      <w:widowControl/>
      <w:spacing w:before="120" w:after="120" w:line="360" w:lineRule="auto"/>
      <w:ind w:left="1417" w:hanging="567"/>
    </w:pPr>
    <w:rPr>
      <w:rFonts w:eastAsia="Calibri"/>
      <w:szCs w:val="22"/>
      <w:lang w:eastAsia="sv-SE" w:bidi="sv-SE"/>
    </w:rPr>
  </w:style>
  <w:style w:type="paragraph" w:customStyle="1" w:styleId="Crossheading2">
    <w:name w:val="Crossheading 2"/>
    <w:basedOn w:val="Normal"/>
    <w:next w:val="Normal"/>
    <w:rsid w:val="0088370E"/>
    <w:pPr>
      <w:widowControl/>
      <w:spacing w:before="120" w:after="120" w:line="360" w:lineRule="auto"/>
      <w:ind w:left="1417"/>
    </w:pPr>
    <w:rPr>
      <w:rFonts w:eastAsia="Calibri"/>
      <w:szCs w:val="22"/>
      <w:lang w:eastAsia="sv-SE" w:bidi="sv-SE"/>
    </w:rPr>
  </w:style>
  <w:style w:type="paragraph" w:customStyle="1" w:styleId="CrossheadingIndent2">
    <w:name w:val="Crossheading Indent 2"/>
    <w:basedOn w:val="Normal"/>
    <w:next w:val="Normal"/>
    <w:rsid w:val="0088370E"/>
    <w:pPr>
      <w:widowControl/>
      <w:spacing w:before="120" w:after="120" w:line="360" w:lineRule="auto"/>
      <w:ind w:left="1984" w:hanging="567"/>
    </w:pPr>
    <w:rPr>
      <w:rFonts w:eastAsia="Calibri"/>
      <w:szCs w:val="22"/>
      <w:lang w:eastAsia="sv-SE" w:bidi="sv-SE"/>
    </w:rPr>
  </w:style>
  <w:style w:type="paragraph" w:customStyle="1" w:styleId="Crossheading3">
    <w:name w:val="Crossheading 3"/>
    <w:basedOn w:val="Normal"/>
    <w:next w:val="Normal"/>
    <w:rsid w:val="0088370E"/>
    <w:pPr>
      <w:widowControl/>
      <w:spacing w:before="120" w:after="120" w:line="360" w:lineRule="auto"/>
      <w:ind w:left="1984"/>
    </w:pPr>
    <w:rPr>
      <w:rFonts w:eastAsia="Calibri"/>
      <w:szCs w:val="22"/>
      <w:lang w:eastAsia="sv-SE" w:bidi="sv-SE"/>
    </w:rPr>
  </w:style>
  <w:style w:type="paragraph" w:customStyle="1" w:styleId="CrossheadingIndent3">
    <w:name w:val="Crossheading Indent 3"/>
    <w:basedOn w:val="Normal"/>
    <w:next w:val="Normal"/>
    <w:rsid w:val="0088370E"/>
    <w:pPr>
      <w:widowControl/>
      <w:spacing w:before="120" w:after="120" w:line="360" w:lineRule="auto"/>
      <w:ind w:left="2551" w:hanging="567"/>
    </w:pPr>
    <w:rPr>
      <w:rFonts w:eastAsia="Calibri"/>
      <w:szCs w:val="22"/>
      <w:lang w:eastAsia="sv-SE" w:bidi="sv-SE"/>
    </w:rPr>
  </w:style>
  <w:style w:type="paragraph" w:customStyle="1" w:styleId="Crossheading4">
    <w:name w:val="Crossheading 4"/>
    <w:basedOn w:val="Normal"/>
    <w:next w:val="Normal"/>
    <w:rsid w:val="0088370E"/>
    <w:pPr>
      <w:widowControl/>
      <w:spacing w:before="120" w:after="120" w:line="360" w:lineRule="auto"/>
      <w:ind w:left="2551"/>
    </w:pPr>
    <w:rPr>
      <w:rFonts w:eastAsia="Calibri"/>
      <w:szCs w:val="22"/>
      <w:lang w:eastAsia="sv-SE" w:bidi="sv-SE"/>
    </w:rPr>
  </w:style>
  <w:style w:type="paragraph" w:customStyle="1" w:styleId="CrossheadingIndent4">
    <w:name w:val="Crossheading Indent 4"/>
    <w:basedOn w:val="Normal"/>
    <w:next w:val="Normal"/>
    <w:rsid w:val="0088370E"/>
    <w:pPr>
      <w:widowControl/>
      <w:spacing w:before="120" w:after="120" w:line="360" w:lineRule="auto"/>
      <w:ind w:left="3118" w:hanging="567"/>
    </w:pPr>
    <w:rPr>
      <w:rFonts w:eastAsia="Calibri"/>
      <w:szCs w:val="22"/>
      <w:lang w:eastAsia="sv-SE" w:bidi="sv-SE"/>
    </w:rPr>
  </w:style>
  <w:style w:type="paragraph" w:customStyle="1" w:styleId="Crossheading5">
    <w:name w:val="Crossheading 5"/>
    <w:basedOn w:val="Normal"/>
    <w:next w:val="Normal"/>
    <w:rsid w:val="0088370E"/>
    <w:pPr>
      <w:widowControl/>
      <w:spacing w:before="120" w:after="120" w:line="360" w:lineRule="auto"/>
      <w:ind w:left="3118"/>
    </w:pPr>
    <w:rPr>
      <w:rFonts w:eastAsia="Calibri"/>
      <w:szCs w:val="22"/>
      <w:lang w:eastAsia="sv-SE" w:bidi="sv-SE"/>
    </w:rPr>
  </w:style>
  <w:style w:type="paragraph" w:customStyle="1" w:styleId="CrossheadingIndent5">
    <w:name w:val="Crossheading Indent 5"/>
    <w:basedOn w:val="Normal"/>
    <w:next w:val="Normal"/>
    <w:rsid w:val="0088370E"/>
    <w:pPr>
      <w:widowControl/>
      <w:spacing w:before="120" w:after="120" w:line="360" w:lineRule="auto"/>
      <w:ind w:left="3685" w:hanging="567"/>
    </w:pPr>
    <w:rPr>
      <w:rFonts w:eastAsia="Calibri"/>
      <w:szCs w:val="22"/>
      <w:lang w:eastAsia="sv-SE" w:bidi="sv-SE"/>
    </w:rPr>
  </w:style>
  <w:style w:type="paragraph" w:customStyle="1" w:styleId="Crossheading6">
    <w:name w:val="Crossheading 6"/>
    <w:basedOn w:val="Normal"/>
    <w:next w:val="Normal"/>
    <w:rsid w:val="0088370E"/>
    <w:pPr>
      <w:widowControl/>
      <w:spacing w:before="120" w:after="120" w:line="360" w:lineRule="auto"/>
      <w:ind w:left="3685"/>
    </w:pPr>
    <w:rPr>
      <w:rFonts w:eastAsia="Calibri"/>
      <w:szCs w:val="22"/>
      <w:lang w:eastAsia="sv-SE" w:bidi="sv-SE"/>
    </w:rPr>
  </w:style>
  <w:style w:type="paragraph" w:customStyle="1" w:styleId="CrossheadingIndent6">
    <w:name w:val="Crossheading Indent 6"/>
    <w:basedOn w:val="Normal"/>
    <w:next w:val="Normal"/>
    <w:rsid w:val="0088370E"/>
    <w:pPr>
      <w:widowControl/>
      <w:spacing w:before="120" w:after="120" w:line="360" w:lineRule="auto"/>
      <w:ind w:left="4252" w:hanging="567"/>
    </w:pPr>
    <w:rPr>
      <w:rFonts w:eastAsia="Calibri"/>
      <w:szCs w:val="22"/>
      <w:lang w:eastAsia="sv-SE" w:bidi="sv-SE"/>
    </w:rPr>
  </w:style>
  <w:style w:type="paragraph" w:customStyle="1" w:styleId="Crossheading7">
    <w:name w:val="Crossheading 7"/>
    <w:basedOn w:val="Normal"/>
    <w:next w:val="Normal"/>
    <w:rsid w:val="0088370E"/>
    <w:pPr>
      <w:widowControl/>
      <w:spacing w:before="120" w:after="120" w:line="360" w:lineRule="auto"/>
      <w:ind w:left="4252"/>
    </w:pPr>
    <w:rPr>
      <w:rFonts w:eastAsia="Calibri"/>
      <w:szCs w:val="22"/>
      <w:lang w:eastAsia="sv-SE" w:bidi="sv-SE"/>
    </w:rPr>
  </w:style>
  <w:style w:type="paragraph" w:customStyle="1" w:styleId="CrossheadingIndent7">
    <w:name w:val="Crossheading Indent 7"/>
    <w:basedOn w:val="Normal"/>
    <w:next w:val="Normal"/>
    <w:rsid w:val="0088370E"/>
    <w:pPr>
      <w:widowControl/>
      <w:spacing w:before="120" w:after="120" w:line="360" w:lineRule="auto"/>
      <w:ind w:left="4819" w:hanging="567"/>
    </w:pPr>
    <w:rPr>
      <w:rFonts w:eastAsia="Calibri"/>
      <w:szCs w:val="22"/>
      <w:lang w:eastAsia="sv-SE" w:bidi="sv-SE"/>
    </w:rPr>
  </w:style>
  <w:style w:type="paragraph" w:customStyle="1" w:styleId="Crossheading8">
    <w:name w:val="Crossheading 8"/>
    <w:basedOn w:val="Normal"/>
    <w:next w:val="Normal"/>
    <w:rsid w:val="0088370E"/>
    <w:pPr>
      <w:widowControl/>
      <w:spacing w:before="120" w:after="120" w:line="360" w:lineRule="auto"/>
      <w:ind w:left="4819"/>
    </w:pPr>
    <w:rPr>
      <w:rFonts w:eastAsia="Calibri"/>
      <w:szCs w:val="22"/>
      <w:lang w:eastAsia="sv-SE" w:bidi="sv-SE"/>
    </w:rPr>
  </w:style>
  <w:style w:type="paragraph" w:customStyle="1" w:styleId="CrossheadingIndent8">
    <w:name w:val="Crossheading Indent 8"/>
    <w:basedOn w:val="Normal"/>
    <w:next w:val="Normal"/>
    <w:rsid w:val="0088370E"/>
    <w:pPr>
      <w:widowControl/>
      <w:spacing w:before="120" w:after="120" w:line="360" w:lineRule="auto"/>
      <w:ind w:left="5386" w:hanging="567"/>
    </w:pPr>
    <w:rPr>
      <w:rFonts w:eastAsia="Calibri"/>
      <w:szCs w:val="22"/>
      <w:lang w:eastAsia="sv-SE" w:bidi="sv-SE"/>
    </w:rPr>
  </w:style>
  <w:style w:type="paragraph" w:customStyle="1" w:styleId="Crossheading9">
    <w:name w:val="Crossheading 9"/>
    <w:basedOn w:val="Normal"/>
    <w:next w:val="Normal"/>
    <w:rsid w:val="0088370E"/>
    <w:pPr>
      <w:widowControl/>
      <w:spacing w:before="120" w:after="120" w:line="360" w:lineRule="auto"/>
      <w:ind w:left="5386"/>
    </w:pPr>
    <w:rPr>
      <w:rFonts w:eastAsia="Calibri"/>
      <w:szCs w:val="22"/>
      <w:lang w:eastAsia="sv-SE" w:bidi="sv-SE"/>
    </w:rPr>
  </w:style>
  <w:style w:type="paragraph" w:customStyle="1" w:styleId="CrossheadingIndent9">
    <w:name w:val="Crossheading Indent 9"/>
    <w:basedOn w:val="Normal"/>
    <w:next w:val="Normal"/>
    <w:rsid w:val="0088370E"/>
    <w:pPr>
      <w:widowControl/>
      <w:spacing w:before="120" w:after="120" w:line="360" w:lineRule="auto"/>
      <w:ind w:left="5953" w:hanging="567"/>
    </w:pPr>
    <w:rPr>
      <w:rFonts w:eastAsia="Calibri"/>
      <w:szCs w:val="22"/>
      <w:lang w:eastAsia="sv-SE" w:bidi="sv-SE"/>
    </w:rPr>
  </w:style>
  <w:style w:type="paragraph" w:customStyle="1" w:styleId="Crossheading10">
    <w:name w:val="Crossheading 10"/>
    <w:basedOn w:val="Normal"/>
    <w:next w:val="Normal"/>
    <w:rsid w:val="0088370E"/>
    <w:pPr>
      <w:widowControl/>
      <w:spacing w:before="120" w:after="120" w:line="360" w:lineRule="auto"/>
      <w:ind w:left="5953"/>
    </w:pPr>
    <w:rPr>
      <w:rFonts w:eastAsia="Calibri"/>
      <w:szCs w:val="22"/>
      <w:lang w:eastAsia="sv-SE" w:bidi="sv-SE"/>
    </w:rPr>
  </w:style>
  <w:style w:type="paragraph" w:customStyle="1" w:styleId="CrossheadingIndent10">
    <w:name w:val="Crossheading Indent 10"/>
    <w:basedOn w:val="Normal"/>
    <w:next w:val="Normal"/>
    <w:rsid w:val="0088370E"/>
    <w:pPr>
      <w:widowControl/>
      <w:spacing w:before="120" w:after="120" w:line="360" w:lineRule="auto"/>
      <w:ind w:left="6520" w:hanging="567"/>
    </w:pPr>
    <w:rPr>
      <w:rFonts w:eastAsia="Calibri"/>
      <w:szCs w:val="22"/>
      <w:lang w:eastAsia="sv-SE" w:bidi="sv-SE"/>
    </w:rPr>
  </w:style>
  <w:style w:type="paragraph" w:customStyle="1" w:styleId="Crossheading0">
    <w:name w:val="Crossheading 0"/>
    <w:basedOn w:val="Normal"/>
    <w:next w:val="Normal"/>
    <w:rsid w:val="0088370E"/>
    <w:pPr>
      <w:widowControl/>
      <w:spacing w:before="120" w:after="120" w:line="360" w:lineRule="auto"/>
    </w:pPr>
    <w:rPr>
      <w:rFonts w:eastAsia="Calibri"/>
      <w:szCs w:val="22"/>
      <w:lang w:eastAsia="sv-SE" w:bidi="sv-SE"/>
    </w:rPr>
  </w:style>
  <w:style w:type="paragraph" w:customStyle="1" w:styleId="CrossheadingIndent0">
    <w:name w:val="Crossheading Indent 0"/>
    <w:basedOn w:val="Normal"/>
    <w:next w:val="Normal"/>
    <w:rsid w:val="0088370E"/>
    <w:pPr>
      <w:widowControl/>
      <w:spacing w:before="120" w:after="120" w:line="360" w:lineRule="auto"/>
      <w:ind w:left="850" w:hanging="850"/>
    </w:pPr>
    <w:rPr>
      <w:rFonts w:eastAsia="Calibri"/>
      <w:szCs w:val="22"/>
      <w:lang w:eastAsia="sv-SE" w:bidi="sv-SE"/>
    </w:rPr>
  </w:style>
  <w:style w:type="paragraph" w:customStyle="1" w:styleId="CommentQuotedText">
    <w:name w:val="CommentQuotedText"/>
    <w:rsid w:val="0088370E"/>
    <w:pPr>
      <w:pBdr>
        <w:left w:val="single" w:sz="18" w:space="5" w:color="0070C0"/>
      </w:pBdr>
      <w:spacing w:after="160" w:line="259" w:lineRule="auto"/>
    </w:pPr>
    <w:rPr>
      <w:rFonts w:ascii="Calibri" w:eastAsia="Calibri" w:hAnsi="Calibri" w:cs="Arial"/>
      <w:i/>
      <w:sz w:val="22"/>
      <w:szCs w:val="22"/>
      <w:lang w:val="sv-SE" w:eastAsia="sv-SE" w:bidi="sv-SE"/>
    </w:rPr>
  </w:style>
  <w:style w:type="paragraph" w:customStyle="1" w:styleId="CommentFwdQuotedText">
    <w:name w:val="CommentFwdQuotedText"/>
    <w:basedOn w:val="Normal"/>
    <w:rsid w:val="0088370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sv-SE" w:bidi="sv-SE"/>
    </w:rPr>
  </w:style>
  <w:style w:type="paragraph" w:customStyle="1" w:styleId="CommentReplyFwdQuotedText">
    <w:name w:val="CommentReplyFwdQuotedText"/>
    <w:basedOn w:val="CommentFwdQuotedText"/>
    <w:rsid w:val="0088370E"/>
    <w:pPr>
      <w:pBdr>
        <w:top w:val="none" w:sz="0" w:space="0" w:color="auto"/>
        <w:left w:val="single" w:sz="4" w:space="20" w:color="auto"/>
      </w:pBdr>
    </w:pPr>
  </w:style>
  <w:style w:type="table" w:customStyle="1" w:styleId="TableGrid1">
    <w:name w:val="Table Grid1"/>
    <w:basedOn w:val="TableNormal"/>
    <w:next w:val="TableGrid"/>
    <w:rsid w:val="0088370E"/>
    <w:pPr>
      <w:spacing w:before="120" w:after="120"/>
      <w:jc w:val="both"/>
    </w:pPr>
    <w:rPr>
      <w:lang w:val="sv-SE" w:eastAsia="sv-SE" w:bidi="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88370E"/>
    <w:pPr>
      <w:widowControl/>
      <w:numPr>
        <w:numId w:val="40"/>
      </w:numPr>
      <w:spacing w:before="120" w:after="120"/>
      <w:jc w:val="both"/>
    </w:pPr>
    <w:rPr>
      <w:szCs w:val="22"/>
      <w:lang w:eastAsia="sv-SE" w:bidi="sv-SE"/>
    </w:rPr>
  </w:style>
  <w:style w:type="character" w:customStyle="1" w:styleId="Hyperlink1">
    <w:name w:val="Hyperlink1"/>
    <w:basedOn w:val="DefaultParagraphFont"/>
    <w:uiPriority w:val="99"/>
    <w:unhideWhenUsed/>
    <w:rsid w:val="0088370E"/>
    <w:rPr>
      <w:color w:val="0000FF"/>
      <w:u w:val="single"/>
    </w:rPr>
  </w:style>
  <w:style w:type="character" w:styleId="UnresolvedMention">
    <w:name w:val="Unresolved Mention"/>
    <w:basedOn w:val="DefaultParagraphFont"/>
    <w:uiPriority w:val="99"/>
    <w:semiHidden/>
    <w:unhideWhenUsed/>
    <w:rsid w:val="0088370E"/>
    <w:rPr>
      <w:color w:val="605E5C"/>
      <w:shd w:val="clear" w:color="auto" w:fill="E1DFDD"/>
    </w:rPr>
  </w:style>
  <w:style w:type="paragraph" w:styleId="Title">
    <w:name w:val="Title"/>
    <w:basedOn w:val="Normal"/>
    <w:next w:val="Normal"/>
    <w:link w:val="TitleChar"/>
    <w:uiPriority w:val="10"/>
    <w:qFormat/>
    <w:rsid w:val="0088370E"/>
    <w:pPr>
      <w:contextualSpacing/>
    </w:pPr>
    <w:rPr>
      <w:rFonts w:ascii="Cambria" w:hAnsi="Cambria"/>
      <w:spacing w:val="-10"/>
      <w:kern w:val="28"/>
      <w:sz w:val="56"/>
      <w:szCs w:val="56"/>
      <w:lang w:val="en-GB"/>
    </w:rPr>
  </w:style>
  <w:style w:type="character" w:customStyle="1" w:styleId="TitleChar1">
    <w:name w:val="Title Char1"/>
    <w:basedOn w:val="DefaultParagraphFont"/>
    <w:rsid w:val="0088370E"/>
    <w:rPr>
      <w:rFonts w:asciiTheme="majorHAnsi" w:eastAsiaTheme="majorEastAsia" w:hAnsiTheme="majorHAnsi" w:cstheme="majorBidi"/>
      <w:spacing w:val="-10"/>
      <w:kern w:val="28"/>
      <w:sz w:val="56"/>
      <w:szCs w:val="56"/>
      <w:lang w:val="sv-SE"/>
    </w:rPr>
  </w:style>
  <w:style w:type="paragraph" w:styleId="Subtitle">
    <w:name w:val="Subtitle"/>
    <w:basedOn w:val="Normal"/>
    <w:next w:val="Normal"/>
    <w:link w:val="SubtitleChar"/>
    <w:uiPriority w:val="11"/>
    <w:qFormat/>
    <w:rsid w:val="0088370E"/>
    <w:pPr>
      <w:numPr>
        <w:ilvl w:val="1"/>
      </w:numPr>
      <w:spacing w:after="160"/>
    </w:pPr>
    <w:rPr>
      <w:color w:val="595959"/>
      <w:spacing w:val="15"/>
      <w:sz w:val="28"/>
      <w:szCs w:val="28"/>
      <w:lang w:val="en-GB"/>
    </w:rPr>
  </w:style>
  <w:style w:type="character" w:customStyle="1" w:styleId="SubtitleChar1">
    <w:name w:val="Subtitle Char1"/>
    <w:basedOn w:val="DefaultParagraphFont"/>
    <w:rsid w:val="0088370E"/>
    <w:rPr>
      <w:rFonts w:asciiTheme="minorHAnsi" w:eastAsiaTheme="minorEastAsia" w:hAnsiTheme="minorHAnsi" w:cstheme="minorBidi"/>
      <w:color w:val="5A5A5A" w:themeColor="text1" w:themeTint="A5"/>
      <w:spacing w:val="15"/>
      <w:sz w:val="22"/>
      <w:szCs w:val="22"/>
      <w:lang w:val="sv-SE"/>
    </w:rPr>
  </w:style>
  <w:style w:type="paragraph" w:styleId="Quote">
    <w:name w:val="Quote"/>
    <w:basedOn w:val="Normal"/>
    <w:next w:val="Normal"/>
    <w:link w:val="QuoteChar"/>
    <w:uiPriority w:val="29"/>
    <w:qFormat/>
    <w:rsid w:val="0088370E"/>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88370E"/>
    <w:rPr>
      <w:i/>
      <w:iCs/>
      <w:color w:val="404040" w:themeColor="text1" w:themeTint="BF"/>
      <w:sz w:val="24"/>
      <w:lang w:val="sv-SE"/>
    </w:rPr>
  </w:style>
  <w:style w:type="paragraph" w:styleId="ListParagraph">
    <w:name w:val="List Paragraph"/>
    <w:basedOn w:val="Normal"/>
    <w:uiPriority w:val="34"/>
    <w:qFormat/>
    <w:rsid w:val="0088370E"/>
    <w:pPr>
      <w:ind w:left="720"/>
      <w:contextualSpacing/>
    </w:pPr>
  </w:style>
  <w:style w:type="character" w:styleId="IntenseEmphasis">
    <w:name w:val="Intense Emphasis"/>
    <w:basedOn w:val="DefaultParagraphFont"/>
    <w:uiPriority w:val="21"/>
    <w:qFormat/>
    <w:rsid w:val="0088370E"/>
    <w:rPr>
      <w:i/>
      <w:iCs/>
      <w:color w:val="5B9BD5" w:themeColor="accent1"/>
    </w:rPr>
  </w:style>
  <w:style w:type="paragraph" w:styleId="IntenseQuote">
    <w:name w:val="Intense Quote"/>
    <w:basedOn w:val="Normal"/>
    <w:next w:val="Normal"/>
    <w:link w:val="IntenseQuoteChar"/>
    <w:uiPriority w:val="30"/>
    <w:qFormat/>
    <w:rsid w:val="0088370E"/>
    <w:pPr>
      <w:pBdr>
        <w:top w:val="single" w:sz="4" w:space="10" w:color="5B9BD5" w:themeColor="accent1"/>
        <w:bottom w:val="single" w:sz="4" w:space="10" w:color="5B9BD5" w:themeColor="accent1"/>
      </w:pBdr>
      <w:spacing w:before="360" w:after="360"/>
      <w:ind w:left="864" w:right="864"/>
      <w:jc w:val="center"/>
    </w:pPr>
    <w:rPr>
      <w:i/>
      <w:iCs/>
      <w:color w:val="365F91"/>
      <w:sz w:val="20"/>
      <w:lang w:val="en-GB"/>
    </w:rPr>
  </w:style>
  <w:style w:type="character" w:customStyle="1" w:styleId="IntenseQuoteChar1">
    <w:name w:val="Intense Quote Char1"/>
    <w:basedOn w:val="DefaultParagraphFont"/>
    <w:uiPriority w:val="30"/>
    <w:rsid w:val="0088370E"/>
    <w:rPr>
      <w:i/>
      <w:iCs/>
      <w:color w:val="5B9BD5" w:themeColor="accent1"/>
      <w:sz w:val="24"/>
      <w:lang w:val="sv-SE"/>
    </w:rPr>
  </w:style>
  <w:style w:type="character" w:styleId="IntenseReference">
    <w:name w:val="Intense Reference"/>
    <w:basedOn w:val="DefaultParagraphFont"/>
    <w:uiPriority w:val="32"/>
    <w:qFormat/>
    <w:rsid w:val="0088370E"/>
    <w:rPr>
      <w:b/>
      <w:bCs/>
      <w:smallCaps/>
      <w:color w:val="5B9BD5" w:themeColor="accent1"/>
      <w:spacing w:val="5"/>
    </w:rPr>
  </w:style>
  <w:style w:type="paragraph" w:customStyle="1" w:styleId="HeadingDocType24a">
    <w:name w:val="HeadingDocType24a"/>
    <w:basedOn w:val="Normal"/>
    <w:rsid w:val="00D85FFF"/>
    <w:pPr>
      <w:spacing w:after="480"/>
      <w:jc w:val="center"/>
    </w:pPr>
    <w:rPr>
      <w:rFonts w:ascii="Arial" w:hAnsi="Arial"/>
      <w:b/>
      <w:sz w:val="48"/>
    </w:rPr>
  </w:style>
  <w:style w:type="paragraph" w:customStyle="1" w:styleId="HeadingReferenceERCO">
    <w:name w:val="HeadingReferenceERCO"/>
    <w:basedOn w:val="Normal"/>
    <w:rsid w:val="00D85FFF"/>
    <w:pPr>
      <w:spacing w:before="360" w:after="240"/>
      <w:jc w:val="right"/>
    </w:pPr>
    <w:rPr>
      <w:rFonts w:ascii="Arial" w:hAnsi="Arial"/>
      <w:b/>
    </w:rPr>
  </w:style>
  <w:style w:type="paragraph" w:customStyle="1" w:styleId="NormalCenter">
    <w:name w:val="NormalCenter"/>
    <w:basedOn w:val="Normal"/>
    <w:rsid w:val="00D85FFF"/>
    <w:pPr>
      <w:jc w:val="center"/>
    </w:pPr>
  </w:style>
  <w:style w:type="paragraph" w:customStyle="1" w:styleId="Normal24a">
    <w:name w:val="Normal24a"/>
    <w:basedOn w:val="Normal"/>
    <w:rsid w:val="00D85FFF"/>
    <w:pPr>
      <w:spacing w:after="480"/>
    </w:pPr>
  </w:style>
  <w:style w:type="paragraph" w:customStyle="1" w:styleId="EPBody">
    <w:name w:val="EPBody"/>
    <w:basedOn w:val="Normal"/>
    <w:rsid w:val="00D85FFF"/>
    <w:pPr>
      <w:jc w:val="center"/>
    </w:pPr>
    <w:rPr>
      <w:rFonts w:ascii="Arial" w:hAnsi="Arial" w:cs="Arial"/>
      <w:i/>
      <w:sz w:val="22"/>
      <w:szCs w:val="22"/>
    </w:rPr>
  </w:style>
  <w:style w:type="paragraph" w:customStyle="1" w:styleId="LineSingle">
    <w:name w:val="LineSingle"/>
    <w:basedOn w:val="Normal"/>
    <w:next w:val="Normal"/>
    <w:rsid w:val="00D85FFF"/>
    <w:pPr>
      <w:pBdr>
        <w:bottom w:val="single" w:sz="4" w:space="1" w:color="auto"/>
      </w:pBdr>
      <w:spacing w:after="240"/>
    </w:pPr>
  </w:style>
  <w:style w:type="paragraph" w:customStyle="1" w:styleId="HeadingDate">
    <w:name w:val="HeadingDate"/>
    <w:basedOn w:val="Normal"/>
    <w:rsid w:val="00D85FFF"/>
    <w:pPr>
      <w:spacing w:before="240" w:after="240"/>
    </w:pPr>
  </w:style>
  <w:style w:type="character" w:customStyle="1" w:styleId="FollowedHyperlink1">
    <w:name w:val="FollowedHyperlink1"/>
    <w:basedOn w:val="DefaultParagraphFont"/>
    <w:uiPriority w:val="99"/>
    <w:semiHidden/>
    <w:unhideWhenUsed/>
    <w:rsid w:val="00D85FFF"/>
    <w:rPr>
      <w:color w:val="800080"/>
      <w:u w:val="single"/>
    </w:rPr>
  </w:style>
  <w:style w:type="character" w:styleId="FollowedHyperlink">
    <w:name w:val="FollowedHyperlink"/>
    <w:basedOn w:val="DefaultParagraphFont"/>
    <w:rsid w:val="00D85F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570</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2026-02-13T11:11:00Z</dcterms:created>
  <dcterms:modified xsi:type="dcterms:W3CDTF">2026-02-13T11:11:00Z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P10_TA(2025)0330_</vt:lpwstr>
  </property>
  <property fmtid="{D5CDD505-2E9C-101B-9397-08002B2CF9AE}" pid="4" name="&lt;Type&gt;">
    <vt:lpwstr>RR</vt:lpwstr>
  </property>
</Properties>
</file>