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7F82" w14:paraId="1F697E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5AF83F" w14:textId="77777777" w:rsidR="00751A4A" w:rsidRPr="00107F82" w:rsidRDefault="004A7F3D" w:rsidP="0010095E">
            <w:pPr>
              <w:pStyle w:val="EPName"/>
            </w:pPr>
            <w:r w:rsidRPr="00107F82">
              <w:t>Parlament Ewropew</w:t>
            </w:r>
          </w:p>
          <w:p w14:paraId="33F27083" w14:textId="77777777" w:rsidR="00751A4A" w:rsidRPr="00107F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7F82">
              <w:t>2024</w:t>
            </w:r>
            <w:r w:rsidR="00817416" w:rsidRPr="00107F82">
              <w:t>-202</w:t>
            </w:r>
            <w:r w:rsidRPr="00107F82">
              <w:t>9</w:t>
            </w:r>
          </w:p>
        </w:tc>
        <w:tc>
          <w:tcPr>
            <w:tcW w:w="2268" w:type="dxa"/>
            <w:shd w:val="clear" w:color="auto" w:fill="auto"/>
          </w:tcPr>
          <w:p w14:paraId="76D33371" w14:textId="77777777" w:rsidR="00751A4A" w:rsidRPr="00107F82" w:rsidRDefault="00187494" w:rsidP="0010095E">
            <w:pPr>
              <w:pStyle w:val="EPLogo"/>
            </w:pPr>
            <w:r w:rsidRPr="00107F82">
              <w:rPr>
                <w:noProof/>
                <w:lang w:eastAsia="ja-JP"/>
              </w:rPr>
              <w:drawing>
                <wp:inline distT="0" distB="0" distL="0" distR="0" wp14:anchorId="0F84519C" wp14:editId="623B7A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21E9E" w14:textId="77777777" w:rsidR="00D058B8" w:rsidRPr="00107F82" w:rsidRDefault="00D058B8" w:rsidP="004C5D52">
      <w:pPr>
        <w:pStyle w:val="LineTop"/>
      </w:pPr>
    </w:p>
    <w:p w14:paraId="76CD6A50" w14:textId="77777777" w:rsidR="00680577" w:rsidRPr="00107F82" w:rsidRDefault="004A7F3D" w:rsidP="00680577">
      <w:pPr>
        <w:pStyle w:val="EPBodyTA1"/>
      </w:pPr>
      <w:r w:rsidRPr="00107F82">
        <w:t>TESTI ADOTTATI</w:t>
      </w:r>
    </w:p>
    <w:p w14:paraId="417473E0" w14:textId="77777777" w:rsidR="00D058B8" w:rsidRPr="00107F82" w:rsidRDefault="00D058B8" w:rsidP="00D058B8">
      <w:pPr>
        <w:pStyle w:val="LineBottom"/>
      </w:pPr>
    </w:p>
    <w:p w14:paraId="2B8E391C" w14:textId="5EB3B331" w:rsidR="004A7F3D" w:rsidRPr="00107F82" w:rsidRDefault="004A7F3D" w:rsidP="004A7F3D">
      <w:pPr>
        <w:pStyle w:val="ATHeading1"/>
      </w:pPr>
      <w:bookmarkStart w:id="0" w:name="TANumber"/>
      <w:r w:rsidRPr="00107F82">
        <w:t>P10_TA(2025)0</w:t>
      </w:r>
      <w:bookmarkEnd w:id="0"/>
      <w:r w:rsidR="00A66E12">
        <w:t>336</w:t>
      </w:r>
    </w:p>
    <w:p w14:paraId="0A31ADC2" w14:textId="77777777" w:rsidR="004A7F3D" w:rsidRPr="00107F82" w:rsidRDefault="004A7F3D" w:rsidP="004A7F3D">
      <w:pPr>
        <w:pStyle w:val="ATHeading2"/>
      </w:pPr>
      <w:bookmarkStart w:id="1" w:name="title"/>
      <w:proofErr w:type="spellStart"/>
      <w:r w:rsidRPr="00107F82">
        <w:t>ll</w:t>
      </w:r>
      <w:proofErr w:type="spellEnd"/>
      <w:r w:rsidRPr="00107F82">
        <w:t>-Prontezza tad-Difiża Ewropea 2030: valutazzjoni tal-ħtiġijiet</w:t>
      </w:r>
      <w:bookmarkEnd w:id="1"/>
    </w:p>
    <w:p w14:paraId="2EE3A300" w14:textId="77777777" w:rsidR="004A7F3D" w:rsidRPr="00107F82" w:rsidRDefault="004A7F3D" w:rsidP="004A7F3D">
      <w:pPr>
        <w:rPr>
          <w:i/>
          <w:vanish/>
        </w:rPr>
      </w:pPr>
      <w:r w:rsidRPr="00107F82">
        <w:rPr>
          <w:i/>
        </w:rPr>
        <w:fldChar w:fldCharType="begin"/>
      </w:r>
      <w:r w:rsidRPr="00107F82">
        <w:rPr>
          <w:i/>
        </w:rPr>
        <w:instrText xml:space="preserve"> TC"(</w:instrText>
      </w:r>
      <w:bookmarkStart w:id="2" w:name="DocNumber"/>
      <w:r w:rsidRPr="00107F82">
        <w:rPr>
          <w:i/>
        </w:rPr>
        <w:instrText>A10-0243/2025</w:instrText>
      </w:r>
      <w:bookmarkEnd w:id="2"/>
      <w:r w:rsidRPr="00107F82">
        <w:rPr>
          <w:i/>
        </w:rPr>
        <w:instrText xml:space="preserve"> - Rapporteur: Christophe Gomart)"\l3 \n&gt; \* MERGEFORMAT </w:instrText>
      </w:r>
      <w:r w:rsidRPr="00107F82">
        <w:rPr>
          <w:i/>
        </w:rPr>
        <w:fldChar w:fldCharType="end"/>
      </w:r>
    </w:p>
    <w:p w14:paraId="6DF10154" w14:textId="77777777" w:rsidR="004A7F3D" w:rsidRPr="00107F82" w:rsidRDefault="004A7F3D" w:rsidP="004A7F3D">
      <w:pPr>
        <w:rPr>
          <w:vanish/>
        </w:rPr>
      </w:pPr>
      <w:bookmarkStart w:id="3" w:name="Commission"/>
      <w:r w:rsidRPr="00107F82">
        <w:rPr>
          <w:vanish/>
        </w:rPr>
        <w:t>Sottokumitat għas-Sigurtà u d-Difiża</w:t>
      </w:r>
      <w:bookmarkEnd w:id="3"/>
    </w:p>
    <w:p w14:paraId="51CCD48C" w14:textId="77777777" w:rsidR="004A7F3D" w:rsidRPr="00107F82" w:rsidRDefault="004A7F3D" w:rsidP="004A7F3D">
      <w:pPr>
        <w:rPr>
          <w:vanish/>
        </w:rPr>
      </w:pPr>
      <w:bookmarkStart w:id="4" w:name="PE"/>
      <w:r w:rsidRPr="00107F82">
        <w:rPr>
          <w:vanish/>
        </w:rPr>
        <w:t>PE776.772</w:t>
      </w:r>
      <w:bookmarkEnd w:id="4"/>
    </w:p>
    <w:p w14:paraId="3A02E164" w14:textId="174F621C" w:rsidR="004A7F3D" w:rsidRPr="00107F82" w:rsidRDefault="004A7F3D" w:rsidP="004A7F3D">
      <w:pPr>
        <w:pStyle w:val="ATHeading3"/>
      </w:pPr>
      <w:bookmarkStart w:id="5" w:name="Sujet"/>
      <w:r w:rsidRPr="00107F82">
        <w:t>Riżoluzzjoni tal-Parlament Ewropew ta</w:t>
      </w:r>
      <w:r w:rsidR="004A2764">
        <w:t>s</w:t>
      </w:r>
      <w:r w:rsidRPr="00107F82">
        <w:t>-</w:t>
      </w:r>
      <w:r w:rsidR="004A2764">
        <w:t>17</w:t>
      </w:r>
      <w:r w:rsidRPr="00107F82">
        <w:t xml:space="preserve"> ta' Diċembru 2025 dwar il-Prontezza tad-Difiża Ewropea 2030: valutazzjoni tal-ħtiġijiet</w:t>
      </w:r>
      <w:bookmarkEnd w:id="5"/>
      <w:r w:rsidRPr="00107F82">
        <w:t xml:space="preserve"> </w:t>
      </w:r>
      <w:bookmarkStart w:id="6" w:name="References"/>
      <w:r w:rsidRPr="00107F82">
        <w:t>(2025/2142(INI))</w:t>
      </w:r>
      <w:bookmarkEnd w:id="6"/>
    </w:p>
    <w:p w14:paraId="3B9418D9" w14:textId="77777777" w:rsidR="00E002F6" w:rsidRPr="00107F82" w:rsidRDefault="00E002F6" w:rsidP="00E002F6">
      <w:pPr>
        <w:pStyle w:val="EPComma"/>
      </w:pPr>
      <w:r w:rsidRPr="00107F82">
        <w:rPr>
          <w:i/>
        </w:rPr>
        <w:t>Il-Parlament Ewropew</w:t>
      </w:r>
      <w:r w:rsidRPr="00107F82">
        <w:t>,</w:t>
      </w:r>
    </w:p>
    <w:p w14:paraId="3B89FE9F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l-Artikolu 225 tat-Trattat dwar il-Funzjonament tal-Unjoni Ewropea (TFUE),</w:t>
      </w:r>
    </w:p>
    <w:p w14:paraId="37F9DFAC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t-Titolu V tat-Trattat dwar l-Unjoni Ewropea, b’mod partikolari l-Kapitolu 2, it-Taqsima 2, rigward il-politika ta’ sigurtà u ta’ difiża komuni,</w:t>
      </w:r>
    </w:p>
    <w:p w14:paraId="08068F06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 xml:space="preserve">wara li kkunsidra </w:t>
      </w:r>
      <w:proofErr w:type="spellStart"/>
      <w:r w:rsidRPr="00107F82">
        <w:t>l-white</w:t>
      </w:r>
      <w:proofErr w:type="spellEnd"/>
      <w:r w:rsidRPr="00107F82">
        <w:t xml:space="preserve"> </w:t>
      </w:r>
      <w:proofErr w:type="spellStart"/>
      <w:r w:rsidRPr="00107F82">
        <w:t>paper</w:t>
      </w:r>
      <w:proofErr w:type="spellEnd"/>
      <w:r w:rsidRPr="00107F82">
        <w:t xml:space="preserve"> bit-titolu “White Paper għad-Difiża Ewropea – Prontezza 2030”, ippreżentata mill-Kummissjoni u mir-Rappreżentant Għoli tal-Unjoni għall-Affarijiet Barranin u l-Politika ta’ Sigurtà fid-19 ta’ Marzu 2025, u l-pjan ta’ finanzjament tagħha b’ħames pilastri bit-titolu “</w:t>
      </w:r>
      <w:proofErr w:type="spellStart"/>
      <w:r w:rsidRPr="00107F82">
        <w:t>ReArm</w:t>
      </w:r>
      <w:proofErr w:type="spellEnd"/>
      <w:r w:rsidRPr="00107F82">
        <w:t xml:space="preserve"> Europe”,</w:t>
      </w:r>
    </w:p>
    <w:p w14:paraId="7EA97BDE" w14:textId="74D644ED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l-komunikazzjoni konġunta tal-Kummissjoni u tar-Rappreżentant Għoli tal-Unjoni għall-Affarijiet Barranin u l-Politika ta’ Sigurtà tat-18 ta’ Mejju 2022 dwar l-Analiżi tad-Diskrepanzi fl-Investimenti fid-Difiża u l-Approċċ Futur (JOIN(202</w:t>
      </w:r>
      <w:r w:rsidR="003C08CD">
        <w:t>2</w:t>
      </w:r>
      <w:r w:rsidRPr="00107F82">
        <w:t>)00</w:t>
      </w:r>
      <w:r w:rsidR="003C08CD">
        <w:t>24</w:t>
      </w:r>
      <w:r w:rsidRPr="00107F82">
        <w:t>),</w:t>
      </w:r>
    </w:p>
    <w:p w14:paraId="4701F7AC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 xml:space="preserve">wara li kkunsidra l-istudju ppubblikat fil-11 ta’ Jannar 2024 bit-titolu “Access </w:t>
      </w:r>
      <w:proofErr w:type="spellStart"/>
      <w:r w:rsidRPr="00107F82">
        <w:t>to</w:t>
      </w:r>
      <w:proofErr w:type="spellEnd"/>
      <w:r w:rsidRPr="00107F82">
        <w:t xml:space="preserve"> </w:t>
      </w:r>
      <w:proofErr w:type="spellStart"/>
      <w:r w:rsidRPr="00107F82">
        <w:t>equity</w:t>
      </w:r>
      <w:proofErr w:type="spellEnd"/>
      <w:r w:rsidRPr="00107F82">
        <w:t xml:space="preserve"> </w:t>
      </w:r>
      <w:proofErr w:type="spellStart"/>
      <w:r w:rsidRPr="00107F82">
        <w:t>financing</w:t>
      </w:r>
      <w:proofErr w:type="spellEnd"/>
      <w:r w:rsidRPr="00107F82">
        <w:t xml:space="preserve"> </w:t>
      </w:r>
      <w:proofErr w:type="spellStart"/>
      <w:r w:rsidRPr="00107F82">
        <w:t>for</w:t>
      </w:r>
      <w:proofErr w:type="spellEnd"/>
      <w:r w:rsidRPr="00107F82">
        <w:t xml:space="preserve"> </w:t>
      </w:r>
      <w:proofErr w:type="spellStart"/>
      <w:r w:rsidRPr="00107F82">
        <w:t>European</w:t>
      </w:r>
      <w:proofErr w:type="spellEnd"/>
      <w:r w:rsidRPr="00107F82">
        <w:t xml:space="preserve"> </w:t>
      </w:r>
      <w:proofErr w:type="spellStart"/>
      <w:r w:rsidRPr="00107F82">
        <w:t>defence</w:t>
      </w:r>
      <w:proofErr w:type="spellEnd"/>
      <w:r w:rsidRPr="00107F82">
        <w:t xml:space="preserve"> SMEs” (Aċċess għall-finanzjament mill-bejgħ ta’ ishma għall-SMEs Ewropej fis-settur tad-difiża)</w:t>
      </w:r>
      <w:r w:rsidRPr="00107F82">
        <w:rPr>
          <w:rStyle w:val="FootnoteReference"/>
        </w:rPr>
        <w:footnoteReference w:id="1"/>
      </w:r>
      <w:r w:rsidRPr="00107F82">
        <w:t>,</w:t>
      </w:r>
    </w:p>
    <w:p w14:paraId="31875D6C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l-komunikazzjoni konġunta tal-Kummissjoni u tar-Rappreżentant Għoli tal-Unjoni għall-Affarijiet Barranin u l-Politika ta’ Sigurtà tal-5 ta’ Marzu 2024 bit-titolu “Strateġija Ewropea ġdida għall-Industrija tad-Difiża: Il-kisba ta’ tħejjija tal-</w:t>
      </w:r>
      <w:r w:rsidRPr="00107F82">
        <w:lastRenderedPageBreak/>
        <w:t>UE permezz ta’ Industrija Ewropea tad-Difiża reattiva u reżiljenti” (JOIN(2024)0010),</w:t>
      </w:r>
    </w:p>
    <w:p w14:paraId="3117CD34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 xml:space="preserve">wara li kkunsidra r-rapport tad-9 ta’ Settembru 2024 ta’ Mario </w:t>
      </w:r>
      <w:proofErr w:type="spellStart"/>
      <w:r w:rsidRPr="00107F82">
        <w:t>Draghi</w:t>
      </w:r>
      <w:proofErr w:type="spellEnd"/>
      <w:r w:rsidRPr="00107F82">
        <w:t xml:space="preserve"> dwar il-futur tal-kompetittività Ewropea (ir-rapport </w:t>
      </w:r>
      <w:proofErr w:type="spellStart"/>
      <w:r w:rsidRPr="00107F82">
        <w:t>Draghi</w:t>
      </w:r>
      <w:proofErr w:type="spellEnd"/>
      <w:r w:rsidRPr="00107F82">
        <w:t>)),</w:t>
      </w:r>
    </w:p>
    <w:p w14:paraId="79281CFA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r-Rapport tal-Attività tal-Bank Ewropew tal-Investiment (BEI) tal-2024,</w:t>
      </w:r>
    </w:p>
    <w:p w14:paraId="12ECA1E7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l-pożizzjoni tiegħu fl-ewwel qari tal-25 ta’ Novembru 2025 dwar il-proposta għal regolament tal-Parlament Ewropew u tal-Kunsill li jistabbilixxi l-Programm għall-Industrija tad-Difiża Ewropea u qafas ta’ miżuri biex jiġu żgurati d-disponibbiltà u l-provvista f’waqthom ta’ prodotti tad-difiża</w:t>
      </w:r>
      <w:r w:rsidRPr="00107F82">
        <w:rPr>
          <w:rStyle w:val="FootnoteReference"/>
        </w:rPr>
        <w:footnoteReference w:id="2"/>
      </w:r>
      <w:r w:rsidRPr="00107F82">
        <w:t>,</w:t>
      </w:r>
    </w:p>
    <w:p w14:paraId="1B0BD0CB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l-komunikat konġunt ippubblikata fis-6 ta’ Ġunju 2025 minn Franza, il-Ġermanja, Spanja, l-Estonja, il-Lussemburgu, in-Netherlands u l-Portugall dwar it-tnedija tat-tikketta “</w:t>
      </w:r>
      <w:proofErr w:type="spellStart"/>
      <w:r w:rsidRPr="00107F82">
        <w:t>Finance</w:t>
      </w:r>
      <w:proofErr w:type="spellEnd"/>
      <w:r w:rsidRPr="00107F82">
        <w:t xml:space="preserve"> Europe”,</w:t>
      </w:r>
    </w:p>
    <w:p w14:paraId="2F55C63A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l-komunikazzjoni tal-Kummissjoni tas-17 ta’ Ġunju 2025 dwar l-</w:t>
      </w:r>
      <w:proofErr w:type="spellStart"/>
      <w:r w:rsidRPr="00107F82">
        <w:t>Omnibus</w:t>
      </w:r>
      <w:proofErr w:type="spellEnd"/>
      <w:r w:rsidRPr="00107F82">
        <w:t xml:space="preserve"> dwar il-Prontezza tad-Difiża (COM(2025)0820), bl-għan li </w:t>
      </w:r>
      <w:proofErr w:type="spellStart"/>
      <w:r w:rsidRPr="00107F82">
        <w:t>jissimplika</w:t>
      </w:r>
      <w:proofErr w:type="spellEnd"/>
      <w:r w:rsidRPr="00107F82">
        <w:t xml:space="preserve"> l-oqfsa legali u amministrattivi rilevanti biex tissaħħaħ il-prontezza tad-difiża tal-UE,</w:t>
      </w:r>
    </w:p>
    <w:p w14:paraId="08A267AE" w14:textId="77777777" w:rsidR="00E002F6" w:rsidRPr="00107F82" w:rsidRDefault="00E002F6" w:rsidP="00E002F6">
      <w:pPr>
        <w:spacing w:after="240"/>
        <w:ind w:left="567" w:hanging="567"/>
        <w:jc w:val="both"/>
      </w:pPr>
      <w:r w:rsidRPr="00107F82">
        <w:t>–</w:t>
      </w:r>
      <w:r w:rsidRPr="00107F82">
        <w:tab/>
        <w:t>wara li kkunsidra l-10 rapport ta’ progress ta’ Ġunju 2025 dwar l-implimentazzjoni tas-sett komuni ta’ proposti approvati mill-Kunsilli tal-UE u mill-Kunsill tan-NATO fis-6 ta’ Diċembru 2016 u fil-5 ta’ Diċembru 2017,</w:t>
      </w:r>
    </w:p>
    <w:p w14:paraId="5970320F" w14:textId="77777777" w:rsidR="00E002F6" w:rsidRPr="00107F82" w:rsidRDefault="00E002F6" w:rsidP="00E002F6">
      <w:pPr>
        <w:spacing w:after="240"/>
        <w:ind w:left="567" w:hanging="567"/>
        <w:jc w:val="both"/>
      </w:pPr>
      <w:r w:rsidRPr="00107F82">
        <w:t>–</w:t>
      </w:r>
      <w:r w:rsidRPr="00107F82">
        <w:tab/>
        <w:t>wara li kkunsidra r-Regolament tal-Kunsill (UE) 2025/1106 tas-27 ta’ Mejju 2025 jistabbilixxi l-Istrument ta’ Azzjoni għas-Sigurtà tal-Ewropa (SAFE) permezz tat-Tisħiħ tal-Industrija Ewropea tad-Difiża</w:t>
      </w:r>
      <w:r w:rsidRPr="00107F82">
        <w:rPr>
          <w:rStyle w:val="FootnoteReference"/>
        </w:rPr>
        <w:footnoteReference w:id="3"/>
      </w:r>
      <w:r w:rsidRPr="00107F82">
        <w:t>,</w:t>
      </w:r>
    </w:p>
    <w:p w14:paraId="403D5DF7" w14:textId="77777777" w:rsidR="00E002F6" w:rsidRPr="00107F82" w:rsidRDefault="00E002F6" w:rsidP="00E002F6">
      <w:pPr>
        <w:spacing w:after="240"/>
        <w:ind w:left="567" w:hanging="567"/>
        <w:jc w:val="both"/>
      </w:pPr>
      <w:r w:rsidRPr="00107F82">
        <w:t>–</w:t>
      </w:r>
      <w:r w:rsidRPr="00107F82">
        <w:tab/>
        <w:t xml:space="preserve">wara li kkunsidra r-rapport tal-10 ta’ April 2024 ta’ Enrico </w:t>
      </w:r>
      <w:proofErr w:type="spellStart"/>
      <w:r w:rsidRPr="00107F82">
        <w:t>Letta</w:t>
      </w:r>
      <w:proofErr w:type="spellEnd"/>
      <w:r w:rsidRPr="00107F82">
        <w:t xml:space="preserve"> dwar il-futur tas-suq uniku Ewropew (ir-rapport </w:t>
      </w:r>
      <w:proofErr w:type="spellStart"/>
      <w:r w:rsidRPr="00107F82">
        <w:t>Letta</w:t>
      </w:r>
      <w:proofErr w:type="spellEnd"/>
      <w:r w:rsidRPr="00107F82">
        <w:t>),</w:t>
      </w:r>
    </w:p>
    <w:p w14:paraId="0D4A9185" w14:textId="77777777" w:rsidR="00E002F6" w:rsidRPr="00107F82" w:rsidRDefault="00E002F6" w:rsidP="00E002F6">
      <w:pPr>
        <w:pStyle w:val="Normal6a"/>
        <w:spacing w:after="240"/>
        <w:ind w:left="567" w:hanging="567"/>
      </w:pPr>
      <w:r w:rsidRPr="00107F82">
        <w:t>–</w:t>
      </w:r>
      <w:r w:rsidRPr="00107F82">
        <w:tab/>
        <w:t xml:space="preserve">wara li kkunsidra r-rapport tat-30 ta’ Ottubru 2024 ta’ </w:t>
      </w:r>
      <w:proofErr w:type="spellStart"/>
      <w:r w:rsidRPr="00107F82">
        <w:t>Sauli</w:t>
      </w:r>
      <w:proofErr w:type="spellEnd"/>
      <w:r w:rsidRPr="00107F82">
        <w:t xml:space="preserve"> Niinistö bit-titolu “Aktar Sikuri Flimkien –it-Tisħiħ tal-Preparatezza u tal-Prontezza Ċivili u Militari tal-Ewropa” (ir-rapport Niinistö), </w:t>
      </w:r>
    </w:p>
    <w:p w14:paraId="00BD450E" w14:textId="77777777" w:rsidR="00E002F6" w:rsidRPr="00107F82" w:rsidRDefault="00E002F6" w:rsidP="00E002F6">
      <w:pPr>
        <w:pStyle w:val="Normal6a"/>
        <w:spacing w:after="240"/>
        <w:ind w:left="567" w:hanging="567"/>
      </w:pPr>
      <w:r w:rsidRPr="00107F82">
        <w:t>–</w:t>
      </w:r>
      <w:r w:rsidRPr="00107F82">
        <w:tab/>
        <w:t xml:space="preserve">wara li kkunsidra r-riżoluzzjoni tiegħu tat-12 ta’ Marzu 2025 dwar </w:t>
      </w:r>
      <w:proofErr w:type="spellStart"/>
      <w:r w:rsidRPr="00107F82">
        <w:t>il-white</w:t>
      </w:r>
      <w:proofErr w:type="spellEnd"/>
      <w:r w:rsidRPr="00107F82">
        <w:t xml:space="preserve"> </w:t>
      </w:r>
      <w:proofErr w:type="spellStart"/>
      <w:r w:rsidRPr="00107F82">
        <w:t>paper</w:t>
      </w:r>
      <w:proofErr w:type="spellEnd"/>
      <w:r w:rsidRPr="00107F82">
        <w:t xml:space="preserve"> dwar il-futur tad-difiża Ewropea</w:t>
      </w:r>
      <w:r w:rsidRPr="00107F82">
        <w:rPr>
          <w:rStyle w:val="FootnoteReference"/>
        </w:rPr>
        <w:footnoteReference w:id="4"/>
      </w:r>
      <w:r w:rsidRPr="00107F82">
        <w:t>,</w:t>
      </w:r>
    </w:p>
    <w:p w14:paraId="780EE43A" w14:textId="77777777" w:rsidR="00E002F6" w:rsidRPr="00107F82" w:rsidRDefault="00E002F6" w:rsidP="00E002F6">
      <w:pPr>
        <w:pStyle w:val="Normal6a"/>
        <w:spacing w:after="240"/>
        <w:ind w:left="567" w:hanging="567"/>
      </w:pPr>
      <w:r w:rsidRPr="00107F82">
        <w:t>–</w:t>
      </w:r>
      <w:r w:rsidRPr="00107F82">
        <w:tab/>
        <w:t>wara li kkunsidra r-riżoluzzjoni tiegħu tat-8 ta’ Lulju 2025 dwar l-attivitajiet finanzjarji tal-Bank Ewropew tal-Investiment – rapport annwali 2024</w:t>
      </w:r>
      <w:r w:rsidRPr="00107F82">
        <w:rPr>
          <w:rStyle w:val="FootnoteReference"/>
        </w:rPr>
        <w:footnoteReference w:id="5"/>
      </w:r>
      <w:r w:rsidRPr="00107F82">
        <w:t>,</w:t>
      </w:r>
    </w:p>
    <w:p w14:paraId="6E568379" w14:textId="77777777" w:rsidR="00E002F6" w:rsidRPr="00107F82" w:rsidRDefault="00E002F6" w:rsidP="00E002F6">
      <w:pPr>
        <w:pStyle w:val="Normal6a"/>
        <w:spacing w:after="240"/>
        <w:ind w:left="567" w:hanging="567"/>
      </w:pPr>
      <w:r w:rsidRPr="00107F82">
        <w:t>–</w:t>
      </w:r>
      <w:r w:rsidRPr="00107F82">
        <w:tab/>
        <w:t>wara li kkunsidra l-avviż tal-Kummissjoni tat-28 ta’ Awwissu 2025 dwar l-applikazzjoni tal-qafas ta’ finanzjament sostenibbli u tad-Direttiva dwar id-Diliġenza Dovuta dwar is-Sostenibbiltà Korporattiva għas-settur tad-difiża (C(2025)3800),</w:t>
      </w:r>
    </w:p>
    <w:p w14:paraId="07FEAED3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l-opinjonijiet tal-Kumitat għall-Affarijiet Ekonomiċi u Monetarji, tal-</w:t>
      </w:r>
      <w:r w:rsidRPr="00107F82">
        <w:lastRenderedPageBreak/>
        <w:t>Kumitat għall-Industrija, ir-Riċerka u l-Enerġija, u tal-Kumitat għall-Baġits,</w:t>
      </w:r>
    </w:p>
    <w:p w14:paraId="50857D7D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l-Artikolu 55 tar-Regoli ta’ Proċedura tiegħu,</w:t>
      </w:r>
    </w:p>
    <w:p w14:paraId="2C2BFE07" w14:textId="77777777" w:rsidR="00E002F6" w:rsidRPr="00107F82" w:rsidRDefault="00E002F6" w:rsidP="00E002F6">
      <w:pPr>
        <w:pStyle w:val="NormalHanging12a"/>
      </w:pPr>
      <w:r w:rsidRPr="00107F82">
        <w:t>–</w:t>
      </w:r>
      <w:r w:rsidRPr="00107F82">
        <w:tab/>
        <w:t>wara li kkunsidra l-opinjoni tal-Kumitat għas-Sigurtà u d-Difiża (A10-0243/2025),</w:t>
      </w:r>
    </w:p>
    <w:p w14:paraId="2EBD0F50" w14:textId="77777777" w:rsidR="00E002F6" w:rsidRPr="00107F82" w:rsidRDefault="00E002F6" w:rsidP="00E002F6">
      <w:pPr>
        <w:pStyle w:val="NormalHanging12a"/>
      </w:pPr>
      <w:r w:rsidRPr="00107F82">
        <w:t>A.</w:t>
      </w:r>
      <w:r w:rsidRPr="00107F82">
        <w:tab/>
        <w:t>billi, skont l-Aġenzija Ewropea għad-Difiża (EDA), wara tnaqqis fl-2014, in-nefqa fid-difiża tal-Istati Membri laħqet EUR 343 biljun fl-2024, li tikkorrispondi għal 1,9 % tal-PDG tagħhom, u li tirrappreżenta żieda ta’ 19 % meta mqabbel mal-2023; billi, skont l-EDA, in-nefqa fid-difiża tal-Istati Membri tista’ taqbeż it-2 % tal-linja gwida tan-NATO fl-2025;</w:t>
      </w:r>
    </w:p>
    <w:p w14:paraId="26012F74" w14:textId="77777777" w:rsidR="00E002F6" w:rsidRPr="00107F82" w:rsidRDefault="00E002F6" w:rsidP="00E002F6">
      <w:pPr>
        <w:pStyle w:val="NormalHanging12a"/>
        <w:rPr>
          <w:bCs/>
          <w:iCs/>
        </w:rPr>
      </w:pPr>
      <w:r w:rsidRPr="00107F82">
        <w:t>B.</w:t>
      </w:r>
      <w:r w:rsidRPr="00107F82">
        <w:tab/>
        <w:t>billi l-livell attwali ta’ investiment fis-sigurtà u d-difiża fl-UE mhuwiex biżżejjed biex jintlaħqu l-miri tal-kapaċità għal kull Stat Membru; billi l-ispiża ta’ azzjoni iżolata hija ferm ogħla mill-ispiża ta’ azzjoni konġunta; billi l-ispiża tan-nuqqas ta’ tħejjija u kwalunkwe telfa militari potenzjali u t-telf konsegwenti tal-awtonomija huma ferm ogħla mill-ispiża ta’ azzjoni deċiżiva issa; billi ż-żieda fl-infiq nazzjonali fid-difiża mingħajr ma jiġu indirizzati kwistjonijiet ta’ koordinazzjoni, sforzi żejda u strateġiji allinjati ħażin tista’ tkun kontroproduttiva peress li tista’ taggrava l-isfidi tal-integrazzjoni u jiżdiedu l-ispejjeż tal-akkwist għall-Istati Membri kollha billi jintensifikaw il-kompetizzjoni bejniethom;</w:t>
      </w:r>
    </w:p>
    <w:p w14:paraId="1686423F" w14:textId="77777777" w:rsidR="00E002F6" w:rsidRPr="00107F82" w:rsidRDefault="00E002F6" w:rsidP="00E002F6">
      <w:pPr>
        <w:pStyle w:val="NormalHanging12a"/>
      </w:pPr>
      <w:r w:rsidRPr="00107F82">
        <w:t>C.</w:t>
      </w:r>
      <w:r w:rsidRPr="00107F82">
        <w:tab/>
        <w:t xml:space="preserve">billi r-rapport Niinistö jenfasizza li ż-żieda fil-finanzjament disponibbli għall-kooperazzjoni fil-qasam tad-difiża hija essenzjali biex jingħelbu l-frammentazzjoni endemika u d-deċennji ta’ nuqqas ta’ investiment; billi l-Kummissjoni identifikat diskrepanza fl-investiment fil-kapaċità ta’ difiża ta’ EUR 800 biljun għall-Istati Membri li għandha tingħalaq sal-2030 skont il-pjan </w:t>
      </w:r>
      <w:proofErr w:type="spellStart"/>
      <w:r w:rsidRPr="00107F82">
        <w:t>ReArm</w:t>
      </w:r>
      <w:proofErr w:type="spellEnd"/>
      <w:r w:rsidRPr="00107F82">
        <w:t xml:space="preserve"> Europe, li tinvolvi żieda annwali ta’ 10 % fl-infiq, biex tilħaq madwar EUR 575 biljun fl-2030, jew 3,15 % tal-PDG kombinat; billi dan huwa allinjat mar-rapport ta’ </w:t>
      </w:r>
      <w:proofErr w:type="spellStart"/>
      <w:r w:rsidRPr="00107F82">
        <w:t>Draghi</w:t>
      </w:r>
      <w:proofErr w:type="spellEnd"/>
      <w:r w:rsidRPr="00107F82">
        <w:t xml:space="preserve"> dwar il-futur tal-kompetittività Ewropea;</w:t>
      </w:r>
    </w:p>
    <w:p w14:paraId="37A81AD7" w14:textId="77777777" w:rsidR="00E002F6" w:rsidRPr="00107F82" w:rsidRDefault="00E002F6" w:rsidP="00E002F6">
      <w:pPr>
        <w:pStyle w:val="NormalHanging12a"/>
      </w:pPr>
      <w:r w:rsidRPr="00107F82">
        <w:t>D.</w:t>
      </w:r>
      <w:r w:rsidRPr="00107F82">
        <w:tab/>
        <w:t>billi, fil-proposta tagħha għall-qafas finanzjarju pluriennali (QFP) 2028-2034, il-Kummissjoni qed talloka EUR 115,7-il biljun (bi prezzijiet tal-2025) għad-difiża u l-ispazju fl-ambitu tal-Fond Ewropew għall-Kompetittività, ħames darbiet aktar mill-perjodu tal-QFP preċedenti, kif ukoll EUR 15,7-il biljun (bi prezzijiet tal-2025) għall-mobbiltà militari fl-ambitu tal-Faċilità Nikkollegaw l-Ewropa, żieda ta’ għaxar darbiet meta mqabbel mal-perjodu preċedenti, bl-għan li jiġi appoġġjat l-iżvilupp tal-infrastruttura tat-trasport li tista’ tintuża kemm għal finijiet ċivili kif ukoll militari;</w:t>
      </w:r>
    </w:p>
    <w:p w14:paraId="471A8D89" w14:textId="77777777" w:rsidR="00E002F6" w:rsidRPr="00107F82" w:rsidRDefault="00E002F6" w:rsidP="00E002F6">
      <w:pPr>
        <w:pStyle w:val="NormalHanging12a"/>
      </w:pPr>
      <w:r w:rsidRPr="00107F82">
        <w:t>E.</w:t>
      </w:r>
      <w:r w:rsidRPr="00107F82">
        <w:tab/>
        <w:t>billi ċ-ċittadini tal-UE bir-raġun jistennew aktar mill-UE u mill-baġit tagħha, inkluża l-kapaċità ta’ rispons malajr u effettiv għal theddid li qed jevolvi u li jiġi pprovdut l-appoġġ meħtieġ biex jissaħħew il-kapaċitajiet ta’ difiża, speċjalment fi żminijiet ta’ kriżi; billi l-QFP li jmiss għandu jappoġġja approċċ komprensiv ta’ sigurtà u jiffinanzja b’mod xieraq miżuri li jsaħħu l-prontezza u r-reżiljenza tad-difiża;</w:t>
      </w:r>
    </w:p>
    <w:p w14:paraId="60B49C08" w14:textId="77777777" w:rsidR="00E002F6" w:rsidRPr="00107F82" w:rsidRDefault="00E002F6" w:rsidP="00E002F6">
      <w:pPr>
        <w:pStyle w:val="NormalHanging12a"/>
      </w:pPr>
      <w:r w:rsidRPr="00107F82">
        <w:t>F.</w:t>
      </w:r>
      <w:r w:rsidRPr="00107F82">
        <w:tab/>
        <w:t xml:space="preserve">billi, skont l-EDA, 31 % tal-infiq fid-difiża tal-Istati Membri fl-2024 ġie ddedikat għall-investiment, li minnu 88,2 % kien għall-akkwist ta’ tagħmir ġdid u 11,8 % għar-riċerka u għall-iżvilupp (R&amp;Ż); billi n-nefqa fuq l-akkwist ta’ tagħmir ta’ difiża laħqet EUR 88 biljun fl-2024, u kibret b’39 % meta mqabbla mal-2023; billi fl-ambitu tal-pjan </w:t>
      </w:r>
      <w:proofErr w:type="spellStart"/>
      <w:r w:rsidRPr="00107F82">
        <w:t>ReArm</w:t>
      </w:r>
      <w:proofErr w:type="spellEnd"/>
      <w:r w:rsidRPr="00107F82">
        <w:t xml:space="preserve"> Europe, din iż-żieda mistennija li tiġġenera tal-anqas EUR 240 biljun f’investimenti addizzjonali sal-2030; billi n-nefqa fuq ir-R&amp;Ż fil-qasam tad-difiża fl-Istati Membri </w:t>
      </w:r>
      <w:r w:rsidRPr="00107F82">
        <w:lastRenderedPageBreak/>
        <w:t>żdiedet ukoll b’20 % fl-2024, u laħqet EUR 13-il biljun;</w:t>
      </w:r>
    </w:p>
    <w:p w14:paraId="0BD2C1E4" w14:textId="77777777" w:rsidR="00E002F6" w:rsidRPr="00107F82" w:rsidRDefault="00E002F6" w:rsidP="00E002F6">
      <w:pPr>
        <w:pStyle w:val="NormalHanging12a"/>
      </w:pPr>
      <w:r w:rsidRPr="00107F82">
        <w:t>G.</w:t>
      </w:r>
      <w:r w:rsidRPr="00107F82">
        <w:tab/>
        <w:t>billi, skont il-Kummissjoni, 78 % tal-akkwist pubbliku fil-qasam tad-difiża tal-Istati Membri bejn Frar 2022 u Ġunju 2023 ġew minn pajjiżi mhux tal-UE, u l-Istati Uniti kienu jirrappreżentaw żewġ terzi ta’ din iċ-</w:t>
      </w:r>
      <w:proofErr w:type="spellStart"/>
      <w:r w:rsidRPr="00107F82">
        <w:t>ċiffra</w:t>
      </w:r>
      <w:proofErr w:type="spellEnd"/>
      <w:r w:rsidRPr="00107F82">
        <w:t>, u 70 % tal-fatturat tal-Bażi Industrijali u Teknoloġika tad-Difiża Ewropea (EDTIB) jiddependi fuq l-akkwist pubbliku Ewropew;</w:t>
      </w:r>
    </w:p>
    <w:p w14:paraId="2F64F948" w14:textId="77777777" w:rsidR="00E002F6" w:rsidRPr="00107F82" w:rsidRDefault="00E002F6" w:rsidP="00E002F6">
      <w:pPr>
        <w:pStyle w:val="NormalHanging12a"/>
      </w:pPr>
      <w:r w:rsidRPr="00107F82">
        <w:t>H.</w:t>
      </w:r>
      <w:r w:rsidRPr="00107F82">
        <w:tab/>
        <w:t>billi, skont l-Assoċjazzjoni tal-Industriji Ajruspazjali, tas-Sigurtà u tad-Difiża tal-Ewropa, l-EDTIB, li fl-2023 kellha madwar 580 000 impjieg dirett, 1,4 miljun impjieg indirett u fatturat ta’ EUR 160 biljun (li terz minnhom kien ġej mill-esportazzjonijiet), qed tiffaċċja sfida tripla: ir-reklutaġġ, l-akkwist u l-finanzjament;</w:t>
      </w:r>
    </w:p>
    <w:p w14:paraId="4FBC1480" w14:textId="77777777" w:rsidR="00E002F6" w:rsidRPr="00107F82" w:rsidRDefault="00E002F6" w:rsidP="00E002F6">
      <w:pPr>
        <w:pStyle w:val="NormalHanging12a"/>
      </w:pPr>
      <w:r w:rsidRPr="00107F82">
        <w:t>I.</w:t>
      </w:r>
      <w:r w:rsidRPr="00107F82">
        <w:tab/>
        <w:t>billi l-intrapriżi żgħar u ta’ daqs medju (SMEs) jirrappreżentaw komponent vitali tal-EDTIB, u jipprovdu innovazzjoni, flessibbiltà u reżiljenza tul il-katina tal-valur kollha; billi l-istudju tal-Kummissjoni tal-2024 dwar l-aċċess għall-finanzjament mill-bejgħ ta’ ishma jenfasizza, madankollu, li l-SMEs fl-EDTIB jiffaċċjaw diffikultajiet akbar minn dawk f’setturi oħra biex jiksbu kreditu u finanzjament mill-bejgħ ta’ ishma minħabba: (i) l-irregolarità tal-akkwist pubbliku u tal-iskadenzi tal-ħlas bejn is-sottokuntratturi, li tnaqqas il-viżibbiltà tal-fluss ta’ flus, (ii) l-esklużjoni ta’ attivitajiet ta’ difiża minn xi investituri għal raġunijiet ta’ reputazzjoni, u (</w:t>
      </w:r>
      <w:proofErr w:type="spellStart"/>
      <w:r w:rsidRPr="00107F82">
        <w:t>iii</w:t>
      </w:r>
      <w:proofErr w:type="spellEnd"/>
      <w:r w:rsidRPr="00107F82">
        <w:t>) l-</w:t>
      </w:r>
      <w:proofErr w:type="spellStart"/>
      <w:r w:rsidRPr="00107F82">
        <w:t>oppportunitajiet</w:t>
      </w:r>
      <w:proofErr w:type="spellEnd"/>
      <w:r w:rsidRPr="00107F82">
        <w:t xml:space="preserve"> limitati ta’ ħruġ għall-assi ta’ difiża fis-swieq kapitali Ewropej; billi l-indirizzar ta’ tali ostakli ta’ finanzjament huwa essenzjali biex l-SMEs relatati mad-difiża jingħataw aċċess ġust għas-swieq kapitali u l-investiment privat, u b’hekk, jittejbu l-kompetittività u r-reżiljenza ekonomika;</w:t>
      </w:r>
    </w:p>
    <w:p w14:paraId="7D6B4811" w14:textId="77777777" w:rsidR="00E002F6" w:rsidRPr="00107F82" w:rsidRDefault="00E002F6" w:rsidP="00E002F6">
      <w:pPr>
        <w:pStyle w:val="NormalHanging12a"/>
      </w:pPr>
      <w:r w:rsidRPr="00107F82">
        <w:t>J.</w:t>
      </w:r>
      <w:r w:rsidRPr="00107F82">
        <w:tab/>
        <w:t>billi l-ħtiġijiet ta’ finanzjament addizzjonali għall-EDTIB matul il-perjodu 2025-2030 huma stmati li huma tal-anqas bejn EUR 30 biljun u EUR 40 biljun, li minnhom minn EUR 6 biljun sa EUR 18-il biljun huma stmati li se jiġu ssodisfati permezz tal-ekwità; billi dan jenfasizza r-rilevanza tal-unjoni tat-tfaddil u tal-investimenti (SIU) tal-UE fl-</w:t>
      </w:r>
      <w:proofErr w:type="spellStart"/>
      <w:r w:rsidRPr="00107F82">
        <w:t>immobilizzar</w:t>
      </w:r>
      <w:proofErr w:type="spellEnd"/>
      <w:r w:rsidRPr="00107F82">
        <w:t xml:space="preserve"> tal-kapital privat fit-tul u fl-</w:t>
      </w:r>
      <w:proofErr w:type="spellStart"/>
      <w:r w:rsidRPr="00107F82">
        <w:t>attirar</w:t>
      </w:r>
      <w:proofErr w:type="spellEnd"/>
      <w:r w:rsidRPr="00107F82">
        <w:t xml:space="preserve"> ta’ investituri istituzzjonali;</w:t>
      </w:r>
    </w:p>
    <w:p w14:paraId="17B89EA7" w14:textId="77777777" w:rsidR="00E002F6" w:rsidRPr="00107F82" w:rsidRDefault="00E002F6" w:rsidP="00E002F6">
      <w:pPr>
        <w:pStyle w:val="NormalHanging12a"/>
      </w:pPr>
      <w:r w:rsidRPr="00107F82">
        <w:t>K.</w:t>
      </w:r>
      <w:r w:rsidRPr="00107F82">
        <w:tab/>
        <w:t xml:space="preserve">billi s-settur tad-difiża għadu frammentat ħafna, strutturat madwar akkwirenti kbar, ktajjen ta’ sottokuntratturi fraġli, u ktajjen tal-valur </w:t>
      </w:r>
      <w:proofErr w:type="spellStart"/>
      <w:r w:rsidRPr="00107F82">
        <w:t>pan</w:t>
      </w:r>
      <w:proofErr w:type="spellEnd"/>
      <w:r w:rsidRPr="00107F82">
        <w:t>-Ewropej sottożviluppati, u dan jillimita l-fluss ta’ flus tan-negozji żgħar, li ħafna drabi jispiċċaw jiffinanzjaw ir-rekwiżiti tal-kapital operatorju tagħhom permezz ta’ riżorsi fit-tul;</w:t>
      </w:r>
      <w:r w:rsidRPr="00107F82">
        <w:rPr>
          <w:b/>
          <w:i/>
        </w:rPr>
        <w:t xml:space="preserve"> </w:t>
      </w:r>
      <w:r w:rsidRPr="00107F82">
        <w:t>billi dan ifixkel it-tisħiħ tal-EDTIB, li huwa essenzjali għall-bini tal-kapaċitajiet ta’ difiża;</w:t>
      </w:r>
    </w:p>
    <w:p w14:paraId="20AB247E" w14:textId="77777777" w:rsidR="00E002F6" w:rsidRPr="00107F82" w:rsidRDefault="00E002F6" w:rsidP="00E002F6">
      <w:pPr>
        <w:pStyle w:val="NormalHanging12a"/>
      </w:pPr>
      <w:r w:rsidRPr="00107F82">
        <w:t>L.</w:t>
      </w:r>
      <w:r w:rsidRPr="00107F82">
        <w:tab/>
        <w:t xml:space="preserve">billi l-BEI </w:t>
      </w:r>
      <w:proofErr w:type="spellStart"/>
      <w:r w:rsidRPr="00107F82">
        <w:t>pprijoritizza</w:t>
      </w:r>
      <w:proofErr w:type="spellEnd"/>
      <w:r w:rsidRPr="00107F82">
        <w:t xml:space="preserve"> s-settur tas-sigurtà u tad-difiża, adatta l-kriterji ta’ self u l-proċessi interni tiegħu u ħoloq punt uniku ta’ servizz għall-appoġġ finanzjarju għas-sigurtà u d-difiża, jiġifieri l-Uffiċċju għas-Sigurtà u d-Difiża; billi l-BEI mmobilizza kważi EUR 1 biljun fl-2024 u kellu l-għan li jimmobilizza EUR 2 biljun fl-2025 iżda attwalment diġà laħaq EUR 3 biljun; billi diġà alloka EUR 13-il biljun għad-difiża mill-2017 u jippjana li jalloka EUR 6 biljun addizzjonali sal-2027, filwaqt li jespandi l-attivitajiet tiegħu biex jinkludu proġetti b’użu doppju u strumenti finanzjarji ġodda; billi t-titjib tal-aċċess għall-istrumenti tal-BEI għall-SMEs u għall-kumpaniji b’kapitalizzazzjoni medja fl-ekosistema tad-difiża u tas-sigurtà huwa kruċjali biex jiġi żgurat tkabbir inklużiv u innovattiv madwar l-UE;</w:t>
      </w:r>
    </w:p>
    <w:p w14:paraId="60A3B59C" w14:textId="77777777" w:rsidR="00E002F6" w:rsidRPr="00107F82" w:rsidRDefault="00E002F6" w:rsidP="00E002F6">
      <w:pPr>
        <w:pStyle w:val="Normal6a"/>
        <w:spacing w:after="240"/>
        <w:ind w:left="567" w:hanging="567"/>
      </w:pPr>
      <w:bookmarkStart w:id="7" w:name="_Hlk215500216"/>
      <w:r w:rsidRPr="00107F82">
        <w:t>M.</w:t>
      </w:r>
      <w:r w:rsidRPr="00107F82">
        <w:tab/>
        <w:t xml:space="preserve">billi l-BEI għandu rwol ewlieni fil-promozzjoni tal-koeżjoni ekonomika, l-iżvilupp sostenibbli u l-kompetittività fl-UE; billi l-istabbiliment ta’ bank għad-difiża, is-sigurtà </w:t>
      </w:r>
      <w:r w:rsidRPr="00107F82">
        <w:lastRenderedPageBreak/>
        <w:t xml:space="preserve">u r-reżiljenza ġie propost </w:t>
      </w:r>
      <w:proofErr w:type="spellStart"/>
      <w:r w:rsidRPr="00107F82">
        <w:t>fil-white</w:t>
      </w:r>
      <w:proofErr w:type="spellEnd"/>
      <w:r w:rsidRPr="00107F82">
        <w:t xml:space="preserve"> </w:t>
      </w:r>
      <w:proofErr w:type="spellStart"/>
      <w:r w:rsidRPr="00107F82">
        <w:t>paper</w:t>
      </w:r>
      <w:proofErr w:type="spellEnd"/>
      <w:r w:rsidRPr="00107F82">
        <w:t xml:space="preserve"> dwar il-ġejjieni tad-difiża Ewropea; billi l-estensjoni formali tal-mandat tal-BEI biex jinkludi appoġġ għall-EDTIB tkun soluzzjoni aktar effettiva u proporzjonata mill-ħolqien ta’ bank ġdid għad-difiża, is-sigurtà u r-reżiljenza;</w:t>
      </w:r>
    </w:p>
    <w:bookmarkEnd w:id="7"/>
    <w:p w14:paraId="037B1896" w14:textId="77777777" w:rsidR="00E002F6" w:rsidRPr="00107F82" w:rsidRDefault="00E002F6" w:rsidP="00E002F6">
      <w:pPr>
        <w:pStyle w:val="Normal6a"/>
        <w:tabs>
          <w:tab w:val="left" w:pos="567"/>
        </w:tabs>
        <w:spacing w:after="240"/>
        <w:ind w:left="567" w:hanging="567"/>
      </w:pPr>
      <w:r w:rsidRPr="00107F82">
        <w:t>N.</w:t>
      </w:r>
      <w:r w:rsidRPr="00107F82">
        <w:tab/>
        <w:t>billi kwalunkwe estensjoni tal-politika ta’ self tal-BEI u l-kriterji ta’ eliġibbiltà biex jiġi inkluż tagħmir relatat mad-difiża trid tiġi vvalutata skont il-ħtieġa li jiġu ppreservati l-istabbiltà finanzjarja tal-BEI u l-klassifikazzjoni tal-kreditu AAA tiegħu, li jibqgħu salvagwardji essenzjali għall-kapaċità tiegħu li jwettaq il-prijoritajiet ta’ politika tal-UE, inklużi l-prontezza tad-difiża u l-indipendenza politika ġenerali tal-UE;</w:t>
      </w:r>
    </w:p>
    <w:p w14:paraId="246AF016" w14:textId="77777777" w:rsidR="00E002F6" w:rsidRPr="00107F82" w:rsidRDefault="00E002F6" w:rsidP="00E002F6">
      <w:pPr>
        <w:pStyle w:val="NormalHanging12a"/>
      </w:pPr>
      <w:r w:rsidRPr="00107F82">
        <w:t>O.</w:t>
      </w:r>
      <w:r w:rsidRPr="00107F82">
        <w:tab/>
        <w:t>billi fl-2023, madwar 39 każ ta’ investiment dirett barrani (IDB) notifikati sarilhom rieżami fil-fond fl-ambitu tal-mekkaniżmu ta’ kooperazzjoni ta’ skrinjar tal-IDB tal-UE, u s-setturi tad-difiża u tal-ajrunawtika huma partikolarment affettwati</w:t>
      </w:r>
      <w:r w:rsidRPr="00107F82">
        <w:rPr>
          <w:rStyle w:val="FootnoteReference"/>
        </w:rPr>
        <w:footnoteReference w:id="6"/>
      </w:r>
      <w:r w:rsidRPr="00107F82">
        <w:t>;</w:t>
      </w:r>
    </w:p>
    <w:p w14:paraId="35893B4F" w14:textId="77777777" w:rsidR="00E002F6" w:rsidRPr="00107F82" w:rsidRDefault="00E002F6" w:rsidP="00E002F6">
      <w:pPr>
        <w:pStyle w:val="NormalHanging12a"/>
      </w:pPr>
      <w:r w:rsidRPr="00107F82">
        <w:t>P.</w:t>
      </w:r>
      <w:r w:rsidRPr="00107F82">
        <w:tab/>
        <w:t>billi, minkejja l-ħolqien ta’ fondi speċjalizzati fl-Ewropa, fl-2024 kienu jeżistu biss madwar 30 fond Ewropew li jispeċjalizzaw fid-difiża, li minnhom erbgħa kellhom assi li jaqbżu l-EUR 500 miljun, meta mqabbla ma’ aktar minn 50 tali fondi fl-Istati Uniti, inkluż 30 ta’ dak id-daqs, u din is-sitwazzjoni twassal għal suq sekondarju anqas attraenti, valwazzjonijiet aktar baxxi matul it-tranżazzjonijiet ta’ ħruġ u riskju ta’ akkwiżizzjoni minn investituri barranin;</w:t>
      </w:r>
    </w:p>
    <w:p w14:paraId="6CB50BD4" w14:textId="77777777" w:rsidR="00E002F6" w:rsidRPr="00107F82" w:rsidRDefault="00E002F6" w:rsidP="00E002F6">
      <w:pPr>
        <w:pStyle w:val="Normal6a"/>
        <w:tabs>
          <w:tab w:val="left" w:pos="567"/>
        </w:tabs>
        <w:spacing w:after="240"/>
        <w:ind w:left="567" w:hanging="567"/>
        <w:rPr>
          <w:bCs/>
          <w:iCs/>
        </w:rPr>
      </w:pPr>
      <w:r w:rsidRPr="00107F82">
        <w:t>Q.</w:t>
      </w:r>
      <w:r w:rsidRPr="00107F82">
        <w:tab/>
        <w:t>billi l-ambjent tas-sigurtà li qed jiddeterjora u t-theddid ibridu u konvenzjonali li qed jikber madwar l-UE jenfasizzaw il-ħtieġa ta’ investiment sostnut fil-prontezza tad-difiża, ir-reżiljenza u l-mobbiltà militari; billi n-naħa tal-Lvant tikkostitwixxi żona strateġika għas-sigurtà ġenerali tal-Ewropa, li tirrikjedi infrastruttura msaħħa, kapaċitajiet ta’ sorveljanza u mekkaniżmi ta’ tisħiħ rapidu; billi t-tisħiħ tal-ġestjoni tal-fruntieri, it-titjib tas-sistemi ta’ difiża kontra d-droni u tal-ajru, u l-iżvilupp ta’ kapaċitajiet industrijali reġjonali għall-produzzjoni u l-innovazzjoni tad-difiża huma essenzjali biex tiġi żgurata t-tħejjija tal-UE; billi dawn il-miżuri, inkluża l-implimentazzjoni ta’ inizjattivi ewlenin bħall-Inizjattiva Ewropea għad-Difiża kontra d-Droni, l-Għassa tan-Naħa tal-Lvant, it-Tarka tal-Ajru Ewropea u t-Tarka Spazjali Ewropea, għandhom jiġu appoġġjati minn finanzjament tal-UE adegwat; billi tali sforzi huma kruċjali biex jiġu protetti l-Istati Membri l-aktar esposti, tiġi ppreservata l-integrità territorjali tal-UE u jinżammu d-deterrenza u l-istabbiltà kollettivi madwar il-kontinent;</w:t>
      </w:r>
    </w:p>
    <w:p w14:paraId="7893C4D0" w14:textId="77777777" w:rsidR="00E002F6" w:rsidRPr="00107F82" w:rsidRDefault="00E002F6" w:rsidP="00E002F6">
      <w:pPr>
        <w:pStyle w:val="Normal6a"/>
        <w:rPr>
          <w:i/>
          <w:iCs/>
        </w:rPr>
      </w:pPr>
      <w:r w:rsidRPr="00107F82">
        <w:rPr>
          <w:rStyle w:val="Bold"/>
          <w:i/>
        </w:rPr>
        <w:t>Il-provvediment ta’ bażi stabbli u viżjoni fit-tul għall-investiment privat fid-difiża</w:t>
      </w:r>
    </w:p>
    <w:p w14:paraId="57F2690E" w14:textId="77777777" w:rsidR="00E002F6" w:rsidRPr="00107F82" w:rsidRDefault="00E002F6" w:rsidP="004A2764">
      <w:pPr>
        <w:pStyle w:val="Normal12a24b"/>
      </w:pPr>
      <w:r w:rsidRPr="00107F82">
        <w:rPr>
          <w:rStyle w:val="Italic"/>
        </w:rPr>
        <w:t>Appoġġ u direzzjoni aħjar tal-investiment pubbliku tal-Istati Membri fid-difiża</w:t>
      </w:r>
    </w:p>
    <w:p w14:paraId="09B523EB" w14:textId="77777777" w:rsidR="00E002F6" w:rsidRPr="00107F82" w:rsidRDefault="00E002F6" w:rsidP="005F2119">
      <w:pPr>
        <w:tabs>
          <w:tab w:val="left" w:pos="567"/>
        </w:tabs>
        <w:spacing w:after="240"/>
        <w:ind w:left="567" w:hanging="567"/>
        <w:rPr>
          <w:bCs/>
          <w:iCs/>
        </w:rPr>
      </w:pPr>
      <w:r w:rsidRPr="00107F82">
        <w:t>1.</w:t>
      </w:r>
      <w:r w:rsidRPr="00107F82">
        <w:tab/>
        <w:t xml:space="preserve">Jemmen li wasal iż-żmien għal impenn politiku mġedded biex l-UE ssir fornitur tas-sigurtà kredibbli billi tissaħħaħ il-prontezza tad-difiża tagħha permezz tat-trawwim ta’ kooperazzjoni aktar profonda fost l-Istati Membri, il-forzi armati u l-industriji tagħhom; jistieden lill-Istati Membri jiġbru flimkien l-isforzi biex jinkiseb qafas Ewropew koerenti, ambizzjuż u integrat għad-difiża; jissottolinja, f’dan il-kuntest, il-ħtieġa li l-Kummissjoni u l-Istati Membri jħejju proċeduri ta’ emerġenza għal proġetti stabbiliti b’reazzjoni għal kriżijiet jew gwerer kbar, inkluża allokazzjoni aktar rapida ta’ fondi </w:t>
      </w:r>
      <w:r w:rsidRPr="00107F82">
        <w:lastRenderedPageBreak/>
        <w:t>pubbliċi u kapital privat, bħala element integrali fl-iżgurar tal-prontezza u l-kapaċità tal-UE li tirrispondi malajr u b’mod effettiv għal theddid għas-sigurtà emerġenti;</w:t>
      </w:r>
    </w:p>
    <w:p w14:paraId="052F9C15" w14:textId="77777777" w:rsidR="00E002F6" w:rsidRPr="00107F82" w:rsidRDefault="00E002F6" w:rsidP="00E002F6">
      <w:pPr>
        <w:pStyle w:val="NormalHanging12a"/>
      </w:pPr>
      <w:r w:rsidRPr="00107F82">
        <w:t>2.</w:t>
      </w:r>
      <w:r w:rsidRPr="00107F82">
        <w:tab/>
        <w:t xml:space="preserve">Jesprimi tħassib li, minkejja l-objettivi tal-pjan </w:t>
      </w:r>
      <w:proofErr w:type="spellStart"/>
      <w:r w:rsidRPr="00107F82">
        <w:t>ReArm</w:t>
      </w:r>
      <w:proofErr w:type="spellEnd"/>
      <w:r w:rsidRPr="00107F82">
        <w:t xml:space="preserve"> Europe, sal-aħħar ta’ Lulju 2025, 10 biss minn 27 Stat Membru kienu ħabbru mira ċara biex jiżdied l-infiq fid-difiża tagħhom għal tal-anqas 3 % tal-PDG sal-2030; jistieden lil kull Stat Membru jfassal viżjoni strateġika dettaljata għan-nefqa militari tiegħu sal-2030, b’diviżjoni ċara bejn il-kapaċitajiet ta’ difiża iebsa u l-infrastruttura b’użu doppju, inklużi l-istadji importanti tal-kapaċitajiet, il-metrika tal-ħażna, iċ-ċifri tal-parteċipazzjoni tal-SMEs, u mira għas-sehem tal-akkwist kollaborattiv; jisħaq fuq il-ħtieġa li l-baġits nazzjonali għad-difiża jagħlqu n-nuqqasijiet fil-kapaċità, jirrestawraw id-deterrenza u jiżguraw appoġġ adegwat għall-Ukrajna; jissottolinja li l-investiment futur irid jagħti prijorità lill-kooperazzjoni, l-interoperabbiltà u l-akkwist konġunt, u b’hekk il-kollaborazzjoni fil-livell tal-UE ssir in-norma fis-settur industrijali tad-difiża Ewropew; jisħaq, f’dan ir-rigward, fuq il-ħtieġa li l-Prontezza 2030 jiġi allinjat mal-miri </w:t>
      </w:r>
      <w:proofErr w:type="spellStart"/>
      <w:r w:rsidRPr="00107F82">
        <w:t>numeriċi</w:t>
      </w:r>
      <w:proofErr w:type="spellEnd"/>
      <w:r w:rsidRPr="00107F82">
        <w:t xml:space="preserve"> konkreti stabbiliti fl-Istrateġija għall-Industrija tad-Difiża Ewropea (EDIS), b’mod partikolari billi jiġi żgurat li mill-anqas 40 % tat-tagħmir ta’ difiża jiġi akkwistat b’mod konġunt sal-2030, li mill-anqas 35 % tal-kummerċ tad-difiża jkun kummerċ intra-UE sal-2030, u li mill-anqas 50 % tal-akkwist tad-difiża jkun ta’ prodotti magħmula fl-UE sal-2030, u 60 % sal-2035; ifaħħar lil dawk l-Istati Membri li b’mod konsistenti jallokaw aktar minn 3 % tal-PDG għad-difiża; ifakkar li l-Istati Membri għandhom jaġġornaw regolarment il-miri tal-kapaċità u d-duttrini militari tagħhom biex jindirizzaw theddid ġdid u emerġenti;</w:t>
      </w:r>
    </w:p>
    <w:p w14:paraId="0E837D77" w14:textId="77777777" w:rsidR="00E002F6" w:rsidRPr="00107F82" w:rsidRDefault="00E002F6" w:rsidP="00E002F6">
      <w:pPr>
        <w:pStyle w:val="NormalHanging12a"/>
        <w:rPr>
          <w:bCs/>
        </w:rPr>
      </w:pPr>
      <w:r w:rsidRPr="00107F82">
        <w:t>3.</w:t>
      </w:r>
      <w:r w:rsidRPr="00107F82">
        <w:tab/>
        <w:t>Jirrikonoxxi d-deterjorament qawwi fil-kuntest tas-sigurtà tal-UE, li jirriżulta f’theddid dejjem akbar għall-fruntieri esterni tal-UE; jistieden, konsegwentement, lill-UE u lill-Istati Membri tagħha jadottaw approċċ komprensiv għad-difiża, filwaqt li jirrikonoxxu li s-sigurtà testendi lil hinn mill-assi militari u tinkludi wkoll id-difiża kontra theddid ibridu; jisħaq li l-istabbiltà politika interna hija prerekwiżit għal saħħa militari kredibbli, u li mingħajr il-fiduċja taċ-ċittadini fl-istituzzjonijiet u d-demokrazija, is-sigurtà u l-koeżjoni ġenerali tal-UE jibqgħu fraġli; jappella għall-mobilizzazzjoni rapida u bbażata fuq is-solidarjetà tal-appoġġ finanzjarju tal-UE, b’mod partikolari għal dawk l-Istati Membri l-aktar esposti għal theddid militari konvenzjonali;</w:t>
      </w:r>
    </w:p>
    <w:p w14:paraId="6570FBAB" w14:textId="77777777" w:rsidR="00E002F6" w:rsidRPr="00107F82" w:rsidRDefault="00E002F6" w:rsidP="00E002F6">
      <w:pPr>
        <w:pStyle w:val="NormalHanging12a"/>
      </w:pPr>
      <w:r w:rsidRPr="00107F82">
        <w:t>4.</w:t>
      </w:r>
      <w:r w:rsidRPr="00107F82">
        <w:tab/>
        <w:t xml:space="preserve">Jilqa’ l-proposti stabbiliti fil-pjan </w:t>
      </w:r>
      <w:proofErr w:type="spellStart"/>
      <w:r w:rsidRPr="00107F82">
        <w:t>ReArm</w:t>
      </w:r>
      <w:proofErr w:type="spellEnd"/>
      <w:r w:rsidRPr="00107F82">
        <w:t xml:space="preserve"> Europe biex l-Istati Membri jiġu offruti flessibbiltà baġitarja akbar u biex titħeġġeġ żieda fl-infiq fid-difiża sabiex tissaħħaħ l-EDTIB; jinnota, b’mod partikolari, il-faċilità ta’ self fl-ambitu tal-istrument SAFE ta’ EUR 150 biljun u li 19-il Stat Membru se jagħmlu użu mis-self SAFE; jesprimi dispjaċir, madankollu, għall-fatt li l-Kummissjoni bbażat dan l-istrument fuq l-Artikolu 122 tat-TFUE, u b’hekk </w:t>
      </w:r>
      <w:proofErr w:type="spellStart"/>
      <w:r w:rsidRPr="00107F82">
        <w:t>eskludiet</w:t>
      </w:r>
      <w:proofErr w:type="spellEnd"/>
      <w:r w:rsidRPr="00107F82">
        <w:t xml:space="preserve"> il-konsultazzjoni mal-Parlament, u dan jipprevjeni l-monitoraġġ u l-kontroll tal-fondi u jirriskja li jwessa’ d-disparitajiet bejn l-Istati Membri; jisħaq fuq il-funzjoni tiegħu ta’ kontroll baġitarju f’konformità mal-Artikolu 314 tat-TFUE u, għalhekk, jistieden bil-qawwa lill-Kummissjoni toqgħod lura milli tapplika l-Artikolu 122 għal kwalunkwe inizjattiva oħra relatata mal-industrija tad-difiża, jew għal kwistjonijiet oħra relatati mal-finanzjament tad-difiża fil-futur; iqis, f’dan ir-rigward, li huwa kruċjali li l-proġetti fl-ambitu ta’ SAFE jirriflettu l-prijoritajiet tal-kapaċità tal-UE kif identifikati </w:t>
      </w:r>
      <w:proofErr w:type="spellStart"/>
      <w:r w:rsidRPr="00107F82">
        <w:t>fil-white</w:t>
      </w:r>
      <w:proofErr w:type="spellEnd"/>
      <w:r w:rsidRPr="00107F82">
        <w:t xml:space="preserve"> </w:t>
      </w:r>
      <w:proofErr w:type="spellStart"/>
      <w:r w:rsidRPr="00107F82">
        <w:t>paper</w:t>
      </w:r>
      <w:proofErr w:type="spellEnd"/>
      <w:r w:rsidRPr="00107F82">
        <w:t xml:space="preserve"> dwar id-difiża Ewropea, il-pjan tal-iżvilupp tal-kapaċitajiet u l-Pjan Direzzjonali għall-Prontezza tad-Difiża 2030; jesprimi dispjaċir, madankollu, għall-fatt li l-akkwisti mwettqa minn Stat Membru wieħed huma eliġibbli għal appoġġ fl-ambitu ta’ SAFE, fejn kuntratt pubbliku jiġi ffirmat sa mhux aktar tard mit-30 ta’ Mejju 2026, peress li dan jonqos milli jinċentiva l-akkwist komuni </w:t>
      </w:r>
      <w:r w:rsidRPr="00107F82">
        <w:lastRenderedPageBreak/>
        <w:t>u d-deframmentazzjoni tas-suq, u fl-aħħar mill-aħħar jirriskja li jaggrava d-disparitajiet bejn l-Istati Membri; jisħaq, f’dan ir-rigward, li l-finanzjament għandu jkun ibbażat ukoll fuq aċċess faċilitat għall-kapital privat, kontribuzzjonijiet nazzjonali, marġnijiet baġitarji eżistenti jew mekkaniżmi alternattivi li jiżguraw ir-responsabbiltà fiskali; jistieden lill-Kummissjoni, għal dak l-għan, tippromwovi x-xiri ta’ blokok pluriennali biex jitnaqqsu l-kostijiet unitarji u titnaqqas il-frammentazzjoni tas-sistemi tal-armi li qed jintużaw bħalissa madwar l-UE;</w:t>
      </w:r>
    </w:p>
    <w:p w14:paraId="3A73CD3A" w14:textId="77777777" w:rsidR="00E002F6" w:rsidRPr="00107F82" w:rsidRDefault="00E002F6" w:rsidP="00E002F6">
      <w:pPr>
        <w:pStyle w:val="NormalHanging12a"/>
      </w:pPr>
      <w:r w:rsidRPr="00107F82">
        <w:t>5.</w:t>
      </w:r>
      <w:r w:rsidRPr="00107F82">
        <w:tab/>
      </w:r>
      <w:bookmarkStart w:id="8" w:name="_Hlk210563278"/>
      <w:r w:rsidRPr="00107F82">
        <w:t xml:space="preserve">Jinnota li l-ekosistema tad-difiża tal-Ewropa għadha frammentata fid-dimensjonijiet industrijali, finanzjarji u ta’ governanza; jisħaq li l-baġit tal-UE jibqa’ strument effettiv biex jittejbu l-ippjanar integrat, il-finanzjament fit-tul stabbli u l-implimentazzjoni effettiva fil-qasam tad-difiża, u b’hekk tingħeleb dik il-frammentazzjoni; itenni li ż-żieda fil-baġits nazzjonali għad-difiża għandha tkun akkumpanjata minn koordinazzjoni u azzjoni konġunta miżjudin fil-livell tal-UE; ifakkar fl-importanza li jiġi żgurat appoġġ wiesa’ għall-investiment pubbliku fid-difiża u b’hekk il-ħtieġa ta’ distribuzzjoni ġusta tal-ispejjeż; jesprimi dispjaċir għan-nuqqas ta’ klawżola ta’ preferenza b’saħħitha tal-UE fil-pjan </w:t>
      </w:r>
      <w:proofErr w:type="spellStart"/>
      <w:r w:rsidRPr="00107F82">
        <w:t>ReArm</w:t>
      </w:r>
      <w:proofErr w:type="spellEnd"/>
      <w:r w:rsidRPr="00107F82">
        <w:t xml:space="preserve"> Europe, speċjalment fir-rigward tal-istrument SAFE, li jsaħħaħ l-EDTIB, joħloq impjiegi ġodda fl-UE, iżid l-interoperabbiltà u l-interkambjabbiltà tal-prodotti tad-difiża fl-UE u jnaqqas id-dipendenza fuq pajjiżi mhux tal-UE, u b’hekk isaħħaħ id-deterrenza tal-Ewropa u jżid is-sigurtà tal-provvista tagħha; jisħaq li, biex l-istrument SAFE jkun finanzjarjament effiċjenti, għandu primarjament ikun mezz għall-akkwist, iż-żamma u t-tħaddim konġunt ta’ faċilitaturi strateġiċi, speċjalment dawk li jipprovdu sorveljanza u rikonjizzjoni tal-intelligence; jistieden lill-Kummissjoni tuża r-rwol tagħha bis-sħiħ, b’mod partikolari permezz tat-task force SAFE, biex tiżgura li l-pjanijiet ta’ difiża nazzjonali tal-Istati Membri jirrispettaw l-objettiv ta’ SAFE li jippromwovu akkwist konġunt biex in-nuqqasijiet fil-kapaċità jiġu indirizzati b’mod effiċjenti u biex jintużaw l-istrumenti kollha disponibbli, inklużi l-Proġetti Ewropej għad-Difiża ta’ Interess Komuni u l-Istruttura għall-Programm Ewropew dwar l-Armamenti;</w:t>
      </w:r>
      <w:bookmarkEnd w:id="8"/>
    </w:p>
    <w:p w14:paraId="0794F873" w14:textId="77777777" w:rsidR="00E002F6" w:rsidRPr="00107F82" w:rsidRDefault="00E002F6" w:rsidP="00E002F6">
      <w:pPr>
        <w:pStyle w:val="NormalHanging12a"/>
        <w:rPr>
          <w:bCs/>
          <w:iCs/>
        </w:rPr>
      </w:pPr>
      <w:r w:rsidRPr="00107F82">
        <w:t>6.</w:t>
      </w:r>
      <w:r w:rsidRPr="00107F82">
        <w:tab/>
        <w:t>Josserva l-użu limitat u mhux uniformi tal-klawżola liberatorja nazzjonali u jinnota li, minkejja tali flessibbiltà, diversi Stati Membri għadhom qed jiffaċċjaw restrizzjonijiet fil-kapaċità fiskali tagħhom biex jissodisfaw l-eżiġenzi u jirrispondu b’mod effettiv għall-prijoritajiet kondiviżi, u li Stati Membri oħra qagħdu lura milli japplikaw il-klawżola liberatorja nazzjonali minħabba tħassib dwar ir-reazzjoni tas-swieq finanzjarji; jirrikonoxxi li l-klawżola liberatorja nazzjonali hija strument temporanju għal emerġenzi speċifiċi għall-pajjiż, filwaqt li ppjanar sostnut tal-investiment jirrikjedi prevedibbiltà fit-tul; jenfasizza l-fatt li kundizzjonijiet fiskali u regolatorji prevedibbli huma essenzjali biex jiġi attirat l-investiment privat u biex jiġi żgurat l-użu effiċjenti tar-riżorsi pubbliċi madwar l-UE; jemmen li dan il-qafas, fejn xieraq, għandu jissaħħaħ permezz ta’ strumenti u għodod ta’ investiment fil-livell tal-UE mfassla biex jimminimizzaw il-kost għall-kontribwenti tal-UE u jimmassimizzaw l-effiċjenza fil-forniment ta’ beni pubbliċi Ewropej;</w:t>
      </w:r>
    </w:p>
    <w:p w14:paraId="790C071A" w14:textId="77777777" w:rsidR="00E002F6" w:rsidRPr="00107F82" w:rsidRDefault="00E002F6" w:rsidP="00E002F6">
      <w:pPr>
        <w:pStyle w:val="NormalHanging12a"/>
      </w:pPr>
      <w:r w:rsidRPr="00107F82">
        <w:t>7.</w:t>
      </w:r>
      <w:r w:rsidRPr="00107F82">
        <w:tab/>
      </w:r>
      <w:bookmarkStart w:id="9" w:name="_Hlk213505486"/>
      <w:bookmarkStart w:id="10" w:name="_Hlk215478332"/>
      <w:r w:rsidRPr="00107F82">
        <w:t>Jilqa’ l-proposti tal-Kummissjoni biex l-akkwist pubbliku fil-qasam tad-difiża jiġi ssimplifikat, iffaċilitat u aċċellerat; jappella għat-tisħiħ tal-prinċipju ta’ preferenza tal-UE, filwaqt li jiġi żgurat li l-benefiċjarji jkollhom il-kapaċità li jiddeċiedu dwar id-definizzjoni, l-adattament u l-evoluzzjoni tad-disinji u s-sistemi matul iċ-ċikli tal-ħajja tagħhom, u li l-ebda komponent ma jinkiseb minn pajjiżi jew entitajiet mhux tal-UE li jiksru l-interessi tas-sigurtà u tad-difiża tal-UE u tal-Istati Membri tagħha;</w:t>
      </w:r>
      <w:bookmarkEnd w:id="9"/>
      <w:r w:rsidRPr="00107F82">
        <w:t xml:space="preserve"> jappella, barra minn hekk, li l-kriterji ta’ eliġibbiltà fl-ambitu tal-pjan </w:t>
      </w:r>
      <w:proofErr w:type="spellStart"/>
      <w:r w:rsidRPr="00107F82">
        <w:t>ReArm</w:t>
      </w:r>
      <w:proofErr w:type="spellEnd"/>
      <w:r w:rsidRPr="00107F82">
        <w:t xml:space="preserve"> Europe jiġu </w:t>
      </w:r>
      <w:r w:rsidRPr="00107F82">
        <w:lastRenderedPageBreak/>
        <w:t>allinjati bis-sħiħ ma’ dawk stabbiliti fil-Programm għall-Industrija tad-Difiża Ewropea (EDIP), sabiex titnaqqas il-frammentazzjoni, jiġu ffrankati l-ispejjeż u tiżdied l-effiċjenza, jitrawmu l-interoperabbiltà u l-interkambjabbiltà, u tingħata spinta lill-kompetittività tal-EDTIB; jisħaq li r-regoli dwar l-akkwist u l-parteċipazzjoni għandhom ikunu proporzjonati u favorevoli għall-SMEs u jappella għall-introduzzjoni ta’ sehem obbligatorju minimu tal-valur tal-proġett li għandu jiġi allokat għall-parteċipazzjoni tal-SMEs fil-katina tal-provvista, filwaqt li jiġi żgurat aċċess ugwali għal negozji ġodda u fornituri iżgħar flimkien ma’ kuntratturi ewlenin, u jiġu evitati piżijiet amministrattivi li jiskoraġġixxu l-parteċipazzjoni tal-SMEs; jappella, barra minn hekk, li r-reżiljenza tal-katina tal-provvista Ewropea tissaħħaħ billi jiġu promossi standards komuni u ktajjen tal-provvista mħallta li jnaqqsu d-dipendenzi kritiċi; jirrikonoxxi l-ħtieġa ta’ kooperazzjoni trans-Atlantika b’saħħitha bħala pedament għad-difiża Ewropea iżda jqajjem tħassib dwar it-tħabbira ta’ żieda sostanzjali fl-akkwist ta’ prodotti tad-difiża mill-Istati Uniti, peress li dan se jmur kontra l-ambizzjoni definita fl-EDIS u jikkawża inċertezza għall-investiment fl-EDTIB; jappella għal kooperazzjoni industrijali tad-difiża trans-Atlantika bbażata fuq kundizzjonijiet ekwi li jkunu ta’ benefiċċju għaż-żewġ naħat; jissottolinja li l-parteċipazzjoni fil-programmi ta’ difiża tal-UE trid tkun konsistenti bis-sħiħ mal-valuri fundamentali tal-UE, l-interessi tas-sigurtà u l-objettivi tal-politika estera u ta’ sigurtà komuni (PESK) u l-politika ta’ sigurtà u ta’ difiża komuni (PSDK);</w:t>
      </w:r>
    </w:p>
    <w:p w14:paraId="5D795A8B" w14:textId="77777777" w:rsidR="00E002F6" w:rsidRPr="00107F82" w:rsidRDefault="00E002F6" w:rsidP="00E002F6">
      <w:pPr>
        <w:pStyle w:val="Normal12a24b"/>
        <w:ind w:left="567" w:hanging="567"/>
      </w:pPr>
      <w:r w:rsidRPr="00107F82">
        <w:t>8.</w:t>
      </w:r>
      <w:r w:rsidRPr="00107F82">
        <w:tab/>
        <w:t xml:space="preserve">Jissottolinja li l-industrija tad-difiża tal-UE teħtieġ domanda prevedibbli u pluriennali u rekwiżiti komuni biex tipprovdi veloċità, skala u valur; jisħaq li l-interoperabbiltà u l-istandardizzazzjoni jridu jiġu inkorporati mill-bidu nett fl-akkwist pubbliku u l-investiment fil-qasam tad-difiża fl-UE, permezz ta’ ttestjar u ċertifikazzjoni konġunti, u aċċettazzjoni transfruntiera, sabiex jitrażżnu l-proliferazzjoni tal-varjanti u l-frammentazzjoni tas-suq, f’konformità mar-rapporti ta’ </w:t>
      </w:r>
      <w:proofErr w:type="spellStart"/>
      <w:r w:rsidRPr="00107F82">
        <w:t>Draghi</w:t>
      </w:r>
      <w:proofErr w:type="spellEnd"/>
      <w:r w:rsidRPr="00107F82">
        <w:t xml:space="preserve">, </w:t>
      </w:r>
      <w:proofErr w:type="spellStart"/>
      <w:r w:rsidRPr="00107F82">
        <w:t>Letta</w:t>
      </w:r>
      <w:proofErr w:type="spellEnd"/>
      <w:r w:rsidRPr="00107F82">
        <w:t xml:space="preserve"> u Niinistö; iħeġġeġ lill-Istati Membri jikkomplementaw l-impenji baġitarji tagħhom bi prospetti ta’ investiment fid-difiża fuq terminu medju trasparenti li jkopru l-miri tal-kapaċità, l-iskedi ta’ żmien tal-akkwist u s-sehem tal-infiq allokat għall-programmi kooperattivi; jistieden lill-EDA tiġbor dawn il-prospetti nazzjonali f’ħarsa ġenerali komparattiva annwali biex tiffaċilita l-koordinazzjoni u tidentifika opportunitajiet għal proġetti konġunti;</w:t>
      </w:r>
    </w:p>
    <w:p w14:paraId="13936821" w14:textId="77777777" w:rsidR="00E002F6" w:rsidRPr="00107F82" w:rsidRDefault="00E002F6" w:rsidP="00E002F6">
      <w:pPr>
        <w:pStyle w:val="Normal6a"/>
        <w:ind w:left="567" w:hanging="567"/>
      </w:pPr>
      <w:r w:rsidRPr="00107F82">
        <w:t>9.</w:t>
      </w:r>
      <w:r w:rsidRPr="00107F82">
        <w:tab/>
        <w:t xml:space="preserve">Jisħaq fuq il-ħtieġa li tissaħħaħ l-EDTIB billi tiġi aggregata d-domanda, jiġu ssimplifikati u armonizzati r-regoli, u tiġi promossa kompetizzjoni miftuħa u ġusta fost l-industriji Ewropej, li tirriżulta f’industrija Ewropea tad-difiża aktar kosteffettiva u aktar kompetittiva u aċċess imtejjeb għat-tagħmir ta’ difiża madwar l-UE; jesprimi dispjaċir għan-nuqqas ta’ data komprensiva dwar l-akkwist ta’ tagħmir kollaborattiv tal-UE, li jagħmilha impossibbli li tiġi pprovduta analiżi komprensiva tal-akkwist kollaborattiv tal-UE ta’ tagħmir ta’ difiża u li jiġi vvalutat b’mod adegwat l-istat tax-xenarju tad-difiża tal-UE f’dan il-qasam; iħeġġeġ lill-Kummissjoni u lill-Kunsill jindirizzaw l-ostakli persistenti għall-kummerċ intra-UE fil-prodotti tad-difiża, inklużi l-ostakli għal-liċenzjar u ċ-ċertifikazzjoni, u jistieden lill-koleġiżlaturi jagħtu prijorità lill-adozzjoni u l-implimentazzjoni effettiva tal-proposta </w:t>
      </w:r>
      <w:proofErr w:type="spellStart"/>
      <w:r w:rsidRPr="00107F82">
        <w:t>omnibus</w:t>
      </w:r>
      <w:proofErr w:type="spellEnd"/>
      <w:r w:rsidRPr="00107F82">
        <w:t xml:space="preserve"> tal-Kummissjoni dwar id-difiża biex jiġu ssimplifikati t-trasferimenti u l-akkwist madwar l-UE b’appoġġ għal EDTIB aktar reżiljenti u kompetittiva;</w:t>
      </w:r>
    </w:p>
    <w:p w14:paraId="190E8778" w14:textId="77777777" w:rsidR="00E002F6" w:rsidRPr="00107F82" w:rsidRDefault="00E002F6" w:rsidP="00E002F6">
      <w:pPr>
        <w:pStyle w:val="Normal12a24b"/>
        <w:tabs>
          <w:tab w:val="left" w:pos="567"/>
        </w:tabs>
        <w:ind w:left="567" w:hanging="567"/>
      </w:pPr>
      <w:r w:rsidRPr="00107F82">
        <w:t>10.</w:t>
      </w:r>
      <w:r w:rsidRPr="00107F82">
        <w:tab/>
        <w:t xml:space="preserve">Jissottolinja li s-sinerġiji ma’ programmi ta’ innovazzjoni ċivili bħal Orizzont Ewropa u l-Kunsill Ewropew tal-Innovazzjoni għandhom jissaħħu biex jiġi mmassimizzat l-impatt u tiġi evitata d-duplikazzjoni; jisħaq, fl-istess ħin, li l-progress teknoloġiku jrid ikun </w:t>
      </w:r>
      <w:r w:rsidRPr="00107F82">
        <w:lastRenderedPageBreak/>
        <w:t>akkumpanjat mill-kapaċitajiet umani meħtieġa; jesprimi tħassib li n-numru ta’ persunal attiv kiber biss marġinalment fl-2024 u jwissi li ż-żieda fl-investiment mingħajr sforzi paralleli ta’ reklutaġġ u żamma tirriskja li jinħolqu nuqqasijiet fil-kapaċità fl-operat u l-manutenzjoni ta’ tagħmir ġdid; jistieden lill-Istati Membri jagħtu prijorità lill-politiki ta’ reklutaġġ u żamma fis-settur tad-difiża, inklużi programmi ta’ skambju u taħriġ appoġġjati mill-UE, biex jiżguraw li ż-żieda fl-infiq tissarraf fi prontezza operazzjonali reali;</w:t>
      </w:r>
    </w:p>
    <w:p w14:paraId="5D6FB306" w14:textId="77777777" w:rsidR="00E002F6" w:rsidRPr="00107F82" w:rsidRDefault="00E002F6" w:rsidP="00E002F6">
      <w:pPr>
        <w:pStyle w:val="Normal12a24b"/>
      </w:pPr>
      <w:r w:rsidRPr="00107F82">
        <w:rPr>
          <w:rStyle w:val="Italic"/>
        </w:rPr>
        <w:t>L-adattament tal-baġit u tal-għodod ta’ finanzjament tal-UE biex jiġu ssodisfati l-isfidi tas-sigurtà u l-ħtiġijiet tan-negozji</w:t>
      </w:r>
    </w:p>
    <w:p w14:paraId="2133E25F" w14:textId="77777777" w:rsidR="00E002F6" w:rsidRPr="00107F82" w:rsidRDefault="00E002F6" w:rsidP="00E002F6">
      <w:pPr>
        <w:pStyle w:val="NormalHanging12a"/>
      </w:pPr>
      <w:r w:rsidRPr="00107F82">
        <w:t>11.</w:t>
      </w:r>
      <w:r w:rsidRPr="00107F82">
        <w:tab/>
        <w:t>Itenni t-talbiet preċedenti tiegħu lill-Kummissjoni biex tesplora l-għażliet kollha ħalli tappoġġja l-investiment fid-difiża tal-Istati Membri u ħalli timmassimizza s-sinerġiji fil-mekkaniżmi eżistenti biex jingħata appoġġ għall-prontezza tad-difiża tal-UE; ifakkar fit-talba tiegħu biex jiġi żgurat li l-QFP li jmiss jappoġġja approċċ komprensiv ta’ sigurtà permezz ta’ investiment adegwat u koordinat; jilqa’ l-konsolidazzjoni tal-pakkett tad-difiża propost fil-QFP 2028-2034; jesprimi dispjaċir, madankollu, għall-fatt li l-Kummissjoni ma pprovdietx diżaggregazzjoni dettaljata biżżejjed ta’ dan il-pakkett fil-proposta tagħha għall-QFP 2028-2034; ifakkar li hija meħtieġa diżaggregazzjoni baġitarja dettaljata biex l-awtorità baġitarja tkun tista’ tieħu deċiżjonijiet sinifikattivi u infurmati; jisħaq li investiment ekwivalenti fil-livell tal-UE fid-difiża fil-QFP li jmiss, mirfud minn governanza trasparenti, jista’ jnaqqas id-duplikazzjoni, iwassal ekonomiji ta’ skala, u jsaħħaħ l-interoperabbiltà; ifakkar fin-natura speċifika tas-settur tad-difiża, u jqis li l-QFP li jmiss irid iżomm il-kriterji u l-proċeduri kollha tal-istrumenti ta’ finanzjament tal-industrija Ewropea tad-difiża, b’mod partikolari l-kriterji relatati mal-Fond Ewropew għad-Difiża u l-EDIP;</w:t>
      </w:r>
    </w:p>
    <w:p w14:paraId="5E800D48" w14:textId="77777777" w:rsidR="00E002F6" w:rsidRPr="00107F82" w:rsidRDefault="00E002F6" w:rsidP="00E002F6">
      <w:pPr>
        <w:pStyle w:val="Normal6a"/>
        <w:tabs>
          <w:tab w:val="left" w:pos="567"/>
        </w:tabs>
        <w:spacing w:after="240"/>
        <w:ind w:left="567" w:hanging="567"/>
      </w:pPr>
      <w:r w:rsidRPr="00107F82">
        <w:t>12.</w:t>
      </w:r>
      <w:r w:rsidRPr="00107F82">
        <w:tab/>
        <w:t>Iqis, f’dan ir-rigward, li għandhom jiġu esplorati l-għażliet kollha biex jiġi appoġġjat l-investiment fid-difiża tal-Istati Membri, b’mod partikolari permezz ta’ mekkaniżmi eżistenti, mingħajr ma jiżdiedu l-kontribuzzjonijiet nazzjonali jew il-piż ġenerali tat-taxxa fuq iċ-ċittadini; jisħaq li tali strumenti ma jridux jiddependu biss fuq il-ħruġ ta’ self appoġġjat mill-UE, pereżempju permezz ta’ SAFE;</w:t>
      </w:r>
    </w:p>
    <w:p w14:paraId="718A7AE4" w14:textId="77777777" w:rsidR="00E002F6" w:rsidRPr="00107F82" w:rsidRDefault="00E002F6" w:rsidP="005F2119">
      <w:pPr>
        <w:tabs>
          <w:tab w:val="left" w:pos="567"/>
        </w:tabs>
        <w:spacing w:after="240"/>
        <w:ind w:left="567" w:hanging="567"/>
      </w:pPr>
      <w:r w:rsidRPr="00107F82">
        <w:t>13.</w:t>
      </w:r>
      <w:r w:rsidRPr="00107F82">
        <w:tab/>
        <w:t>Jisħaq li l-finanzjament tal-UE għandu jikkomplementa, u mhux jissostitwixxi, l-isforzi tal-Istati Membri biex iżidu l-infiq tagħhom għad-difiża nazzjonali; jissottolinja li l-istrumenti tal-UE għandhom jipprovdu valur miżjud billi jrawmu l-kooperazzjoni, l-interoperabbiltà u l-effiċjenza, filwaqt li l-ippjanar u r-rekwiżiti tal-kapaċitajiet iridu jibqgħu fi ħdan l-oqfsa istituzzjonali xierqa; itenni li, sabiex jiġu ssodisfati l-ħtiġijiet urġenti tal-PSDK, iridu jiġu żgurati riżorsi addizzjonali għall-prijoritajiet tad-difiża; itenni, għalhekk, it-talba tiegħu lill-Kummissjoni u lill-Kunsill biex jiżguraw li l-UE tkun mgħammra biex tkopri l-ħtiġijiet ġenerali tagħha ta’ nfiq ogħla, inkluż permezz tal-adozzjoni ta’ riżorsi proprji ġodda;</w:t>
      </w:r>
    </w:p>
    <w:p w14:paraId="689960B5" w14:textId="77777777" w:rsidR="00E002F6" w:rsidRPr="00107F82" w:rsidRDefault="00E002F6" w:rsidP="00E002F6">
      <w:pPr>
        <w:pStyle w:val="NormalHanging12a"/>
      </w:pPr>
      <w:r w:rsidRPr="00107F82">
        <w:t>14.</w:t>
      </w:r>
      <w:r w:rsidRPr="00107F82">
        <w:tab/>
        <w:t xml:space="preserve">Ifakkar li l-objettiv tal-BEI huwa li jrawwem l-integrazzjoni tal-UE, jippromwovi l-iżvilupp tal-UE u jappoġġja l-politiki tal-UE f’konformità mal-Artikolu 309 tat-TFUE; jilqa’ l-approċċ proattiv tal-BEI biex jiżdied il-finanzjament għas-sigurtà u d-difiża Ewropej; jieħu nota, madankollu, tal-fatt li l-politika ta’ investiment tagħha għadha teskludi l-“armi u l-munizzjon” u li l-interventi tagħha s’issa ma kinux biżżejjed fil-veloċità, fl-aptit għar-riskju u fl-iskala biex jissodisfaw il-ħtiġijiet urġenti ta’ prontezza tad-difiża; jieħu nota tal-progress li sar fil-ftuħ tal-kriterji tagħha, iżda jqis li dawn </w:t>
      </w:r>
      <w:r w:rsidRPr="00107F82">
        <w:lastRenderedPageBreak/>
        <w:t xml:space="preserve">għadhom mhumiex biżżejjed biex jintlaħqu l-għanijiet tal-Prontezza tad-Difiża 2030 kif espressi mill-partijiet ikkonċernati tal-industrija permezz ta’ studji u konsultazzjonijiet pubbliċi; jistieden, fl-interess tal-konsistenza mal-pjan </w:t>
      </w:r>
      <w:proofErr w:type="spellStart"/>
      <w:r w:rsidRPr="00107F82">
        <w:t>ReArm</w:t>
      </w:r>
      <w:proofErr w:type="spellEnd"/>
      <w:r w:rsidRPr="00107F82">
        <w:t xml:space="preserve"> Europe, lill-Istati Membri, bħala korp governattiv tal-BEI, jadattaw il-mandat tal-BEI sabiex isaħħu l-kapaċità tiegħu li jappoġġja l-industrija Ewropea tad-difiża u jirrevedu l-linji gwida ta’ investiment tiegħu sabiex jippermettu l-finanzjament għal proġetti leġittimi ta’ armi u munizzjon li huma f’konformità mad-dritt internazzjonali u l-interessi tas-sigurtà tal-UE; jappella biex l-Grupp tal-BEI jżid l-aptit għar-riskju u l-ambizzjoni tiegħu biex jikseb l-attrazzjoni tal-investiment; iwissi, madankollu, li kwalunkwe aġġustament għall-kriterji ta’ eliġibbiltà jew finanzjament tal-Grupp tal-BEI biex jiġu allinjati mal-prijoritajiet il-ġodda jrid jissalvagwardja l-pożizzjoni finanzjarja tal-Grupp tal-BEI u jiżgura finanzjament effettiv ta’ prijoritajiet tal-UE strateġiċi oħra; jistieden lill-BEI jwettaq, u jipprovdi lill-Parlament valutazzjoni kwantitattiva bir-reqqa tal-politika tal-investituri tiegħu dwar l-investiment fid-difiża, mingħajr, fejn applikabbli, ma jikkomprometti l-ftehimiet ta’ kunfidenzjalità tiegħu mal-investituri tiegħu;</w:t>
      </w:r>
    </w:p>
    <w:p w14:paraId="5F1FDE89" w14:textId="77777777" w:rsidR="00E002F6" w:rsidRPr="00107F82" w:rsidRDefault="00E002F6" w:rsidP="00E002F6">
      <w:pPr>
        <w:pStyle w:val="NormalHanging12a"/>
        <w:rPr>
          <w:bCs/>
          <w:iCs/>
        </w:rPr>
      </w:pPr>
      <w:r w:rsidRPr="00107F82">
        <w:t>15.</w:t>
      </w:r>
      <w:r w:rsidRPr="00107F82">
        <w:tab/>
        <w:t>Jissuġġerixxi li l-BEI għandu jirrifletti u jevalwa kontinwament ir-rwol tiegħu, kif ukoll l-ambitu tal-investimenti eliġibbli, fid-dawl tal-ħtieġa urġenti li tingħata spinta lis-settur Ewropew tad-difiża u li jiġu żgurati sigurtà u awtonomija strateġika fit-tul; jissuġġerixxi li l-mandat tal-BEI jiġi estiż formalment biex jinkludi l-appoġġ għall-EDTIB fi ħdan sussidjarja speċjalizzata, appoġġjat minn garanziji tal-Kummissjoni u appoġġjat minn network ta’ esperti; jemmen li tali struttura tkun soluzzjoni aktar effettiva mill-ħolqien ta’ bank ġdid għad-difiża, is-sigurtà u r-reżiljenza;</w:t>
      </w:r>
    </w:p>
    <w:p w14:paraId="64A9255A" w14:textId="77777777" w:rsidR="00E002F6" w:rsidRPr="00107F82" w:rsidRDefault="00E002F6" w:rsidP="00E002F6">
      <w:pPr>
        <w:pStyle w:val="NormalHanging12a"/>
      </w:pPr>
      <w:r w:rsidRPr="00107F82">
        <w:t>16.</w:t>
      </w:r>
      <w:r w:rsidRPr="00107F82">
        <w:tab/>
        <w:t>Jisħaq fuq l-importanza li jittejbu l-aċċessibbiltà u l-konsistenza tal-fondi ta’ appoġġ għall-investiment tal-UE għall-kumpaniji tal-EDTIB, b’mod partikolari n-negozji ġodda u l-SMEs, billi progressivament jiġu aġġustati u mfassla l-kriterji ta’ eliġibbiltà fir-rigward tal-ambizzjoni stabbilita fl-EDIS u l-EDIP, jiġu ssimplifikati l-proċeduri ta’ applikazzjoni u jiġu armonizzati l-objettivi tal-programmi ta’ ħidma; jenfasizza l-importanza li l-iskedi ta’ żmien u r-rekwiżiti ta’ tali fondi jiġu aġġustati għaċ-ċikli u l-pass ta’ innovazzjoni differenti ta’ tipi differenti ta’ oqsma ta’ kapaċità; jistieden lill-Istati Membri u r-reġjuni jsaħħu r-rwol tal-kmamar tal-kummerċ u tal-industriji tagħhom fl-appoġġ tal-SMEs tal-EDTIB fir-riċerka tagħhom u fil-kisba tal-aċċess għall-finanzjament tal-UE;</w:t>
      </w:r>
    </w:p>
    <w:p w14:paraId="480AEA00" w14:textId="77777777" w:rsidR="00E002F6" w:rsidRPr="00107F82" w:rsidRDefault="00E002F6" w:rsidP="00E002F6">
      <w:pPr>
        <w:pStyle w:val="Normal12a24b"/>
        <w:tabs>
          <w:tab w:val="left" w:pos="567"/>
        </w:tabs>
        <w:ind w:left="567" w:hanging="567"/>
        <w:rPr>
          <w:bCs/>
          <w:iCs/>
        </w:rPr>
      </w:pPr>
      <w:r w:rsidRPr="00107F82">
        <w:t>17.</w:t>
      </w:r>
      <w:r w:rsidRPr="00107F82">
        <w:tab/>
        <w:t>Jistieden lill-Kummissjoni tipprovdi gwida u mudelli ċari dwar tipi ġodda ta’ ftehimiet, koordinazzjoni u varar konġunt fost il-kompetituri fis-settur tad-difiża, sabiex jiġi ffaċilitat investiment aktar b’saħħtu fir-R&amp;Ż mill-kumpaniji tal-EDTIB;</w:t>
      </w:r>
    </w:p>
    <w:p w14:paraId="65BFE8F3" w14:textId="77777777" w:rsidR="00E002F6" w:rsidRPr="00107F82" w:rsidRDefault="00E002F6" w:rsidP="00E002F6">
      <w:pPr>
        <w:widowControl/>
        <w:spacing w:after="240"/>
        <w:ind w:left="567" w:hanging="567"/>
      </w:pPr>
      <w:r w:rsidRPr="00107F82">
        <w:t>18.</w:t>
      </w:r>
      <w:r w:rsidRPr="00107F82">
        <w:tab/>
        <w:t>Jappella għall-iżvilupp ta’ strument li jappoġġja l-investiment pubbliku u privat fid-difiża abbażi ta’ garanziji mill-baġit tal-UE, fuq l-eżempju ta’ InvestEU; jilqa’, fit-terminu qasir, il-proposta tal-Kummissjoni1a għal att delegat għal-linji gwida għall-investiment tal-Fond InvestEU dwar investimenti strateġiċi fil-qasam tad-difiża</w:t>
      </w:r>
      <w:r w:rsidRPr="00107F82">
        <w:rPr>
          <w:rStyle w:val="FootnoteReference"/>
          <w:bCs/>
          <w:iCs/>
        </w:rPr>
        <w:footnoteReference w:id="7"/>
      </w:r>
      <w:r w:rsidRPr="00107F82">
        <w:t xml:space="preserve">, li tappella għat-tneħħija ta’ piżijiet amministrattivi mhux meħtieġa fir-rigward tal-użu ta’ garanziji baġitarji u strumenti finanzjarji biex jiġi appoġġjat l-investiment fid-difiża, u b’hekk tiġi offruta simplifikazzjoni addizzjonali filwaqt li tiġi rrispettata l-ħtieġa li tiġi </w:t>
      </w:r>
      <w:r w:rsidRPr="00107F82">
        <w:lastRenderedPageBreak/>
        <w:t>protetta s-sigurtà tal-UE u tal-Istati Membri; iqis li, meta jiġu kkunsidrati flimkien, dawn il-miżuri jiżguraw kemm il-mobilizzazzjoni rapida tal-finanzjament kif ukoll l-istabbiliment ta’ qafas ta’ investiment stabbli u skalabbli għall-industrija Ewropea tad-difiża;</w:t>
      </w:r>
    </w:p>
    <w:p w14:paraId="0E58A226" w14:textId="77777777" w:rsidR="00E002F6" w:rsidRPr="00107F82" w:rsidRDefault="00E002F6" w:rsidP="00E002F6">
      <w:pPr>
        <w:pStyle w:val="Normal12a24b"/>
        <w:tabs>
          <w:tab w:val="left" w:pos="567"/>
        </w:tabs>
        <w:ind w:left="567" w:hanging="567"/>
      </w:pPr>
      <w:r w:rsidRPr="00107F82">
        <w:t>19.</w:t>
      </w:r>
      <w:r w:rsidRPr="00107F82">
        <w:tab/>
        <w:t>Iqis il-varar tal-fondi bankarji użati f’self, garanziji u portafolli ta’ likwidità ta’ kwalità għolja bħala essenzjali għal maturitajiet ta’ terminu twil fl-infiq fid-difiża li se jipprovdu prevedibbiltà u stabbiltà; itenni li l-aċċellerazzjoni tat-tlestija tal-SIU tgħin biex jiġi mmobilizzat il-kapital privat u jittejjeb l-aċċess għall-finanzjament;</w:t>
      </w:r>
    </w:p>
    <w:p w14:paraId="7951468C" w14:textId="77777777" w:rsidR="00E002F6" w:rsidRPr="00107F82" w:rsidRDefault="00E002F6" w:rsidP="00E002F6">
      <w:pPr>
        <w:pStyle w:val="Normal12a24b"/>
        <w:rPr>
          <w:i/>
          <w:iCs/>
        </w:rPr>
      </w:pPr>
      <w:r w:rsidRPr="00107F82">
        <w:rPr>
          <w:rStyle w:val="Bold"/>
          <w:i/>
        </w:rPr>
        <w:t>It-tneħħija ta’ diżinċentivi għall-investiment privat fid-difiża</w:t>
      </w:r>
    </w:p>
    <w:p w14:paraId="3E0C5249" w14:textId="77777777" w:rsidR="00E002F6" w:rsidRPr="00107F82" w:rsidRDefault="00E002F6" w:rsidP="00E002F6">
      <w:pPr>
        <w:pStyle w:val="Normal12a24b"/>
      </w:pPr>
      <w:r w:rsidRPr="00107F82">
        <w:rPr>
          <w:rStyle w:val="Italic"/>
        </w:rPr>
        <w:t>Is-simplifikazzjoni tal-aċċess għall-finanzjament ta’ terminu qasir għall-kumpaniji tal-EDTIB</w:t>
      </w:r>
    </w:p>
    <w:p w14:paraId="79BD83DF" w14:textId="77777777" w:rsidR="00E002F6" w:rsidRPr="00107F82" w:rsidRDefault="00E002F6" w:rsidP="00E002F6">
      <w:pPr>
        <w:pStyle w:val="NormalHanging12a"/>
      </w:pPr>
      <w:r w:rsidRPr="00107F82">
        <w:t>20.</w:t>
      </w:r>
      <w:r w:rsidRPr="00107F82">
        <w:tab/>
        <w:t>Jistieden lill-Osservatorju tal-Pagamenti tal-UE jwettaq studju dwar il-konformità mal-iskadenzi tal-pagamenti fl-EDTIB meta mqabbla ma’ fergħat oħra tal-industrija, u jikklassifika l-kumpaniji l-aktar rigorużi f’dan ir-rigward;</w:t>
      </w:r>
    </w:p>
    <w:p w14:paraId="7678FB8B" w14:textId="77777777" w:rsidR="00E002F6" w:rsidRPr="00107F82" w:rsidRDefault="00E002F6" w:rsidP="00E002F6">
      <w:pPr>
        <w:pStyle w:val="NormalHanging12a"/>
      </w:pPr>
      <w:r w:rsidRPr="00107F82">
        <w:t>21.</w:t>
      </w:r>
      <w:r w:rsidRPr="00107F82">
        <w:tab/>
        <w:t>Jistieden lill-BEI, bl-appoġġ tal-Istati Membri, jikseb ċifra ta’ EUR 4 biljun għal self ta’ terminu qasir, b’garanziji ta’ riskju sa 50 %, u jappella biex il-kriterji tal-impenn tal-BEI fil-qasam tad-difiża jiġu anqas ristretti u ssimplifikati, kif ukoll l-estensjoni tal-eliġibbiltà għal sottokuntratturi indiretti;</w:t>
      </w:r>
    </w:p>
    <w:p w14:paraId="1A56F551" w14:textId="77777777" w:rsidR="00E002F6" w:rsidRPr="00107F82" w:rsidRDefault="00E002F6" w:rsidP="00E002F6">
      <w:pPr>
        <w:pStyle w:val="Normal12a24b"/>
      </w:pPr>
      <w:r w:rsidRPr="00107F82">
        <w:rPr>
          <w:rStyle w:val="Italic"/>
        </w:rPr>
        <w:t>Iż-żieda tal-kapaċità ta’ investituri privati biex jiffinanzjaw is-settur tad-difiża permezz tal-iżgurar tal-kompatibbiltà mal-finanzjament sostenibbli</w:t>
      </w:r>
    </w:p>
    <w:p w14:paraId="150DD49C" w14:textId="77777777" w:rsidR="00E002F6" w:rsidRPr="00107F82" w:rsidRDefault="00E002F6" w:rsidP="00E002F6">
      <w:pPr>
        <w:pStyle w:val="NormalHanging12a"/>
      </w:pPr>
      <w:r w:rsidRPr="00107F82">
        <w:t>22.</w:t>
      </w:r>
      <w:r w:rsidRPr="00107F82">
        <w:tab/>
        <w:t xml:space="preserve">Jinnota li, minkejja l-isforzi li saru mill-bidu tal-gwerra fl-Ukrajna, ħafna investituri għadhom joqogħdu lura milli jiffinanzjaw is-settur tad-difiża, inkluż minħabba inċertezza fl-applikazzjoni tal-istandards ambjentali, soċjali u ta’ governanza, kif ukoll peress li l-EDTIB għadha qed tiġi </w:t>
      </w:r>
      <w:proofErr w:type="spellStart"/>
      <w:r w:rsidRPr="00107F82">
        <w:t>diskriminata</w:t>
      </w:r>
      <w:proofErr w:type="spellEnd"/>
      <w:r w:rsidRPr="00107F82">
        <w:t xml:space="preserve"> fis-swieq finanzjarji minħabba r-riskju għar-reputazzjoni ta’ perċezzjoni żbaljata; ifakkar li ħafna teknoloġiji tad-difiża huma ta’ natura ta’ użu doppju u b’hekk jiġġeneraw vantaġġi konsegwenzjali sinifikanti għall-innovazzjoni ċivili u għall-ekonomija Ewropea usa’; jisħaq fuq il-ħtieġa li jiġu indirizzati l-perċezzjonijiet negattivi persistenti dwar il-finanzjament tad-difiża, b’mod partikolari fis-settur bankarju; iħeġġeġ lill-Kummissjoni u lill-Istati Membri jtejbu l-sforzi tagħhom tal-informazzjoni u s-sensibilizzazzjoni rigward il-finanzjament tal-EDTIB, sabiex jgħinu lill-atturi finanzjarji itejbu l-profiċjenza tagħhom fl-analiżi u l-ipproċessar tal-finanzjament relatat mad-difiża; iħeġġeġ lill-Kummissjoni żżid l-isforzi tagħha tal-informazzjoni u s-sensibilizzazzjoni rigward il-finanzjament tal-EDTIB;</w:t>
      </w:r>
    </w:p>
    <w:p w14:paraId="4EA21048" w14:textId="5E402B4A" w:rsidR="00E002F6" w:rsidRPr="00107F82" w:rsidRDefault="00E002F6" w:rsidP="00E002F6">
      <w:pPr>
        <w:pStyle w:val="NormalHanging12a"/>
      </w:pPr>
      <w:r w:rsidRPr="00107F82">
        <w:t>23.</w:t>
      </w:r>
      <w:r w:rsidRPr="00107F82">
        <w:tab/>
        <w:t>Jirrikonoxxi r-Regolament Delegat tal-Kummissjoni</w:t>
      </w:r>
      <w:r w:rsidR="008A659D">
        <w:t xml:space="preserve"> (UE) 2025/1775 tat-28 ta’ Awwissu 2025</w:t>
      </w:r>
      <w:r w:rsidRPr="00107F82">
        <w:t xml:space="preserve"> li jemenda r-Regolament Delegat (UE) 2020/1818 fir-rigward tad-definizzjoni ta’ armi pprojbiti</w:t>
      </w:r>
      <w:r w:rsidRPr="00107F82">
        <w:rPr>
          <w:rStyle w:val="FootnoteReference"/>
        </w:rPr>
        <w:footnoteReference w:id="8"/>
      </w:r>
      <w:r w:rsidRPr="00107F82">
        <w:t>, li jissostitwixxi l-kunċett ta’ “armi kontroversjali” b’dak ta’ “armi pprojbiti” u li ġie adottat bħala parti mill-</w:t>
      </w:r>
      <w:proofErr w:type="spellStart"/>
      <w:r w:rsidRPr="00107F82">
        <w:t>omnibus</w:t>
      </w:r>
      <w:proofErr w:type="spellEnd"/>
      <w:r w:rsidRPr="00107F82">
        <w:t xml:space="preserve"> dwar il-prontezza tad-difiża; jenfasizza l-fatt li din id-definizzjoni hija limitata għal dawk l-armi espressament ipprojbiti fl-ambitu ta’ konvenzjonijiet internazzjonali vinkolanti; jilqa’ l-kjarifiki legali inklużi fl-</w:t>
      </w:r>
      <w:proofErr w:type="spellStart"/>
      <w:r w:rsidRPr="00107F82">
        <w:t>omnibus</w:t>
      </w:r>
      <w:proofErr w:type="spellEnd"/>
      <w:r w:rsidRPr="00107F82">
        <w:t xml:space="preserve"> dwar il-prontezza tad-difiża u jirrikonoxxi l-importanza tagħhom biex jintlaħqu l-għanijiet tal-UE fil-finanzjament tad-difiża; jistieden lill-atturi </w:t>
      </w:r>
      <w:r w:rsidRPr="00107F82">
        <w:lastRenderedPageBreak/>
        <w:t>finanzjarji privati jillimitaw l-esklużjonijiet tagħhom għal din il-lista konsolidata u jippubblikaw il-politiki ta’ investiment tagħhom; jipproponi li l-inklużjoni fil-finanzjament tal-UE ta’ atturi li l-politiki ta’ investiment tagħhom immorru lil hinn minn din l-esklużjoni tiġi rieżaminata abbażi ta’ każ b’każ;</w:t>
      </w:r>
    </w:p>
    <w:p w14:paraId="3A57690E" w14:textId="77777777" w:rsidR="00E002F6" w:rsidRPr="00107F82" w:rsidRDefault="00E002F6" w:rsidP="00E002F6">
      <w:pPr>
        <w:pStyle w:val="NormalHanging12a"/>
      </w:pPr>
      <w:r w:rsidRPr="00107F82">
        <w:t>24.</w:t>
      </w:r>
      <w:r w:rsidRPr="00107F82">
        <w:tab/>
        <w:t xml:space="preserve">Ifakkar li l-qafas ta’ finanzjament sostenibbli tal-UE huwa mfassal biex jidderieġi l-flussi ta’ kapital lejn attivitajiet sostenibbli mingħajr ma jillimita l-finanzjament tas-settur tad-difiża, kif affermat mill-ġdid mill-Kummissjoni fl-avviż tagħha tat-18 ta’ Awwissu 2025, li jikkonferma li l-esklużjoni ta’ attivitajiet relatati mad-difiża mit-tassonomija tal-UE ma tipprevjenix lill-investituri privati jew pubbliċi milli jinvestu fis-settur tad-difiża; jistieden lill-Kummissjoni tafferma mill-ġdid pubblikament u b’mod inekwivoku li t-tassonomija ekoloġika tal-UE ma </w:t>
      </w:r>
      <w:proofErr w:type="spellStart"/>
      <w:r w:rsidRPr="00107F82">
        <w:t>tipprojbix</w:t>
      </w:r>
      <w:proofErr w:type="spellEnd"/>
      <w:r w:rsidRPr="00107F82">
        <w:t>, tirrestrinġi jew tiskoraġġixxi investiment fid-difiża; jisħaq li d-difiża u s-sigurtà huma prerekwiżiti għall-iżvilupp sostenibbli;</w:t>
      </w:r>
    </w:p>
    <w:p w14:paraId="46662231" w14:textId="77777777" w:rsidR="00E002F6" w:rsidRPr="00107F82" w:rsidRDefault="00E002F6" w:rsidP="00E002F6">
      <w:pPr>
        <w:pStyle w:val="Normal12a24b"/>
      </w:pPr>
      <w:r w:rsidRPr="00107F82">
        <w:rPr>
          <w:rStyle w:val="Italic"/>
        </w:rPr>
        <w:t>Il-ftuħ ta’ opportunitajiet ta’ ħruġ fis-swieq finanzjarji għal assi ta’ difiża permezz tal-mobilizzazzjoni tal-kapital privat</w:t>
      </w:r>
    </w:p>
    <w:p w14:paraId="573A7F0D" w14:textId="77777777" w:rsidR="00E002F6" w:rsidRPr="00107F82" w:rsidRDefault="00E002F6" w:rsidP="00E002F6">
      <w:pPr>
        <w:pStyle w:val="NormalHanging12a"/>
      </w:pPr>
      <w:r w:rsidRPr="00107F82">
        <w:t>25.</w:t>
      </w:r>
      <w:r w:rsidRPr="00107F82">
        <w:tab/>
      </w:r>
      <w:bookmarkStart w:id="12" w:name="_Hlk215501491"/>
      <w:r w:rsidRPr="00107F82">
        <w:t>Iqis li huwa essenzjali li jiġi appoġġjat suq Ewropew ta’ investituri speċjalizzati li joffri kontinwità ta’ finanzjament (kreditu, dejn privat u ekwità) lill-kumpaniji, speċjalment lin-negozji ġodda, lill-SMEs u lill-kumpaniji b’kapitalizzazzjoni medja, fl-EDTIB u fid-DTIB tal-Ukrajna</w:t>
      </w:r>
      <w:bookmarkEnd w:id="12"/>
      <w:r w:rsidRPr="00107F82">
        <w:t>; jilqa’ l-inizjattiva tal-Kummissjoni u tal-BEI li tiġi stabbilita l-Faċilità tal-Ekwità tad-Difiża, b’baġit ta’ EUR 175 miljun għall-perjodu 2024-2027; iqis, madankollu, li dan il-fond huwa kompletament insuffiċjenti fid-dawl tal-ħtiġijiet ta’ finanzjament u jistieden lill-BEI jikkonforma max-xewqat tal-Istati Membri, kif imtenni fil-konklużjonijiet tal-Kunsill, billi jgħolli dan il-baġit għal EUR 1 biljun, sabiex jissodisfa b’mod aħjar il-ħtiġijiet ta’ ekwità tal-EDTIB u tal-katina tal-valur tagħha, b’attenzjoni partikolari għal atturi iżgħar li qed jiffaċċjaw l-akbar diskrepanza fil-finanzjament; iħeġġeġ lill-BEI jestendi dan l-istrument għad-DTIB tal-Ukrajna, u jfasslu sabiex irawwem sħubijiet u impriżi konġunti bejn l-EDTIB u l-kumpaniji tad-DTIB tal-Ukrajna;</w:t>
      </w:r>
    </w:p>
    <w:p w14:paraId="7A28F9F9" w14:textId="77777777" w:rsidR="00E002F6" w:rsidRPr="00107F82" w:rsidRDefault="00E002F6" w:rsidP="00E002F6">
      <w:pPr>
        <w:pStyle w:val="NormalHanging12a"/>
        <w:rPr>
          <w:bCs/>
          <w:iCs/>
        </w:rPr>
      </w:pPr>
      <w:r w:rsidRPr="00107F82">
        <w:t>26.</w:t>
      </w:r>
      <w:r w:rsidRPr="00107F82">
        <w:tab/>
        <w:t xml:space="preserve">Jistieden lill-Kummissjoni u lill-Grupp tal-BEI </w:t>
      </w:r>
      <w:proofErr w:type="spellStart"/>
      <w:r w:rsidRPr="00107F82">
        <w:t>joperazzjonalizzaw</w:t>
      </w:r>
      <w:proofErr w:type="spellEnd"/>
      <w:r w:rsidRPr="00107F82">
        <w:t xml:space="preserve"> l-appoġġ għal proġetti ta’ użu doppju billi jtejbu l-aċċess għal tali appoġġ għall-impriżi ta’ stadju bikri u l-SMEs, jissimplifikaw il-proċeduri, jipprovdu gwida ċara lill-investituri, u jirrapportaw regolarment dwar l-użu u d-distribuzzjoni ġeografika; jappella għal implimentazzjoni effettiva permezz ta’ sejħiet immirati u gwida ċara għall-awtoritajiet maniġerjali sabiex ir-reġjuni b’ekosistemi ta’ difiża anqas żviluppati jkunu jistgħu jaċċessaw dawn l-opportunitajiet; jistieden lill-Istati Membri jirriflettu dawn il-possibbiltajiet fit-tfassil tal-programmi u jikkoordinaw mal-Kummissjoni u mal-BEI biex jiżviluppaw pjattaformi ta’ investiment reġjonali, filwaqt li jiżguraw il-komplementarjetà u jevitaw il-finanzjament doppju;</w:t>
      </w:r>
    </w:p>
    <w:p w14:paraId="110AC703" w14:textId="77777777" w:rsidR="00E002F6" w:rsidRPr="00107F82" w:rsidRDefault="00E002F6" w:rsidP="00E002F6">
      <w:pPr>
        <w:pStyle w:val="NormalHanging12a"/>
      </w:pPr>
      <w:r w:rsidRPr="00107F82">
        <w:t>27.</w:t>
      </w:r>
      <w:r w:rsidRPr="00107F82">
        <w:tab/>
        <w:t>Jistieden lill-Kummissjoni tikkunsidra, fil-politika tal-kompetizzjoni tagħha, il-prontezza tad-difiża, is-sigurtà tal-provvista, il-potenzjal li tissaħħaħ l-innovazzjoni u t-tnaqqis tad-dipendenzi fuq pajjiżi mhux tal-UE; jistieden, fl-istess ħin, lill-Istati Membri jiżguraw li l-akkwist tagħhom ta’ prodotti tad-difiża jkun miftuħ u kompetittiv għall-EDTIB kollha kemm hi; jistieden lill-Istati Membri jsaħħu l-kontrolli tagħhom fuq l-investimenti diretti minn atturi ta’ pajjiżi terzi;</w:t>
      </w:r>
    </w:p>
    <w:p w14:paraId="658173D0" w14:textId="77777777" w:rsidR="00E002F6" w:rsidRPr="00107F82" w:rsidRDefault="00E002F6" w:rsidP="00E002F6">
      <w:pPr>
        <w:pStyle w:val="NormalHanging12a"/>
      </w:pPr>
      <w:r w:rsidRPr="00107F82">
        <w:t>28.</w:t>
      </w:r>
      <w:r w:rsidRPr="00107F82">
        <w:tab/>
        <w:t>Jistieden lill-Kummissjoni ssaħħaħ il-programmi ta’ kooperazzjoni industrijali u s-</w:t>
      </w:r>
      <w:r w:rsidRPr="00107F82">
        <w:lastRenderedPageBreak/>
        <w:t>sħubijiet tranżnazzjonali, inklużi l-pjattaformi tal-katina tal-provvista u l-proġetti ta’ kożvilupp, bil-ħsieb li jiġu integrati l-ktajjen tal-produzzjoni, jiġi sfruttat l-għarfien espert nazzjonali, jiġu promossi l-ekonomiji ta’ skala u tissaħħaħ il-kompetittività globali tal-EDTIB;</w:t>
      </w:r>
    </w:p>
    <w:p w14:paraId="3244D578" w14:textId="77777777" w:rsidR="00E002F6" w:rsidRPr="00107F82" w:rsidRDefault="00E002F6" w:rsidP="00E002F6">
      <w:pPr>
        <w:pStyle w:val="NormalHanging12a"/>
      </w:pPr>
      <w:r w:rsidRPr="00107F82">
        <w:t>29.</w:t>
      </w:r>
      <w:r w:rsidRPr="00107F82">
        <w:tab/>
        <w:t>Jenfasizza s-sinifikat ta’ swieq kapitali li jiffunzjonaw tajjeb għall-finanzjament tad-difiża; jistieden lill-Kummissjoni u lill-Istati Membri jaċċelleraw il-progress fl-unjoni tas-swieq kapitali u l-SIU, speċifikament billi jittejjeb l-aċċess għall-ekwità, il-kapital ta’ riskju u l-finanzjament għall-SMEs fis-settur tad-difiża; jissottolinja li l-unjoni tas-swieq kapitali u l-SIU huma strumentali biex jiżdied il-finanzjament tad-difiża;</w:t>
      </w:r>
    </w:p>
    <w:p w14:paraId="15BE2D72" w14:textId="77777777" w:rsidR="00E002F6" w:rsidRPr="00107F82" w:rsidRDefault="00E002F6" w:rsidP="00E002F6">
      <w:pPr>
        <w:pStyle w:val="NormalHanging12a"/>
      </w:pPr>
      <w:r w:rsidRPr="00107F82">
        <w:t>30.</w:t>
      </w:r>
      <w:r w:rsidRPr="00107F82">
        <w:tab/>
        <w:t>Jisħaq fuq l-importanza li jiġi aċċellerat il-progress fit-tlestija tal-SIU, bl-għan li tiġi appoġġjata sistema finanzjarja tal-UE aktar profonda, aktar likwida u aktar integrata li twassal it-tfaddil b’mod aktar effiċjenti f’investimenti produttivi bħal dawk fl-industrija tad-difiża tal-UE; jenfasizza li l-industrija tad-difiża tal-UE jeħtieġ li żżid b’mod sostanzjali l-kapaċità tagħha li tissodisfa ż-żieda enormi fid-domanda għal prodotti militari;</w:t>
      </w:r>
    </w:p>
    <w:p w14:paraId="3BE22184" w14:textId="77777777" w:rsidR="00E002F6" w:rsidRPr="00107F82" w:rsidRDefault="00E002F6" w:rsidP="00E002F6">
      <w:pPr>
        <w:pStyle w:val="NormalHanging12a"/>
      </w:pPr>
      <w:r w:rsidRPr="00107F82">
        <w:t>31.</w:t>
      </w:r>
      <w:r w:rsidRPr="00107F82">
        <w:tab/>
        <w:t>Jilqa’ t-tnedija tat-tikketta “</w:t>
      </w:r>
      <w:proofErr w:type="spellStart"/>
      <w:r w:rsidRPr="00107F82">
        <w:t>Finance</w:t>
      </w:r>
      <w:proofErr w:type="spellEnd"/>
      <w:r w:rsidRPr="00107F82">
        <w:t xml:space="preserve"> Europe”; jinnota li din it-tikketta, li għandha l-għan li tidderieġi t-tfaddil privat lejn investimenti fl-ekonomija reali tal-Ewropa, tippromwovi l-finanzjament mill-bejgħ ta’ ishma tal-kumpaniji; iħeġġeġ lill-Kummissjoni tappoġġja din l-inizjattiva billi tipproponi tikketta Ewropea bħala parti mill-SIU filwaqt li tiżgura li ma toħloqx piż amministrattiv addizzjonali;</w:t>
      </w:r>
    </w:p>
    <w:p w14:paraId="6D2C9A25" w14:textId="77777777" w:rsidR="00E002F6" w:rsidRPr="00107F82" w:rsidRDefault="00E002F6" w:rsidP="00E002F6">
      <w:pPr>
        <w:pStyle w:val="NormalCenter12a"/>
        <w:ind w:left="567" w:hanging="567"/>
        <w:jc w:val="left"/>
      </w:pPr>
      <w:r w:rsidRPr="00107F82">
        <w:t>32.</w:t>
      </w:r>
      <w:r w:rsidRPr="00107F82">
        <w:tab/>
        <w:t>Jilqa’ r-rakkomandazzjoni tal-Kummissjoni dwar kontijiet tat-tfaddil u tal-investimenti (</w:t>
      </w:r>
      <w:proofErr w:type="spellStart"/>
      <w:r w:rsidRPr="00107F82">
        <w:t>SIAs</w:t>
      </w:r>
      <w:proofErr w:type="spellEnd"/>
      <w:r w:rsidRPr="00107F82">
        <w:t>)</w:t>
      </w:r>
      <w:r w:rsidRPr="00107F82">
        <w:rPr>
          <w:rStyle w:val="FootnoteReference"/>
        </w:rPr>
        <w:footnoteReference w:id="9"/>
      </w:r>
      <w:r w:rsidRPr="00107F82">
        <w:t>; jenfasizza li l-</w:t>
      </w:r>
      <w:proofErr w:type="spellStart"/>
      <w:r w:rsidRPr="00107F82">
        <w:t>SIAs</w:t>
      </w:r>
      <w:proofErr w:type="spellEnd"/>
      <w:r w:rsidRPr="00107F82">
        <w:t xml:space="preserve"> għandhom l-għan li jagħtu spinta lill-parteċipazzjoni bl-imnut fis-swieq kapitali tal-UE, u b’hekk jikkontribwixxu għat-tisħiħ tas-swieq u jiffaċilitaw żieda fil-bażi tal-investituri tal-UE li tgħin fil-finanzjament tal-prijoritajiet strateġiċi tal-UE, inkluża d-difiża; iħeġġeġ lill-Kummissjoni tkompli tappoġġja din l-inizjattiva; jistieden lill-Istati Membri jsegwu r-rakkomandazzjoni tal-Kummissjoni dwar iż-żieda tad-disponibbiltà tal-kontijiet tat-tfaddil u tal-investimenti;</w:t>
      </w:r>
    </w:p>
    <w:p w14:paraId="63226B6F" w14:textId="77777777" w:rsidR="00E002F6" w:rsidRPr="00107F82" w:rsidRDefault="00E002F6" w:rsidP="00E002F6">
      <w:pPr>
        <w:pStyle w:val="NormalHanging12a"/>
      </w:pPr>
      <w:r w:rsidRPr="00107F82">
        <w:t>33.</w:t>
      </w:r>
      <w:r w:rsidRPr="00107F82">
        <w:tab/>
        <w:t>Jilqa’ l-ħidma li għaddejja bl-għan li jintużaw l-assi ffriżati Russi biex jiġu ffinanzjati l-isforzi ta’ difiża tal-Ukrajna, filwaqt li jiġi indirizzat it-tħassib dwar l-istabbiltà finanzjarja u l-litigazzjoni;</w:t>
      </w:r>
    </w:p>
    <w:p w14:paraId="3A80740A" w14:textId="77777777" w:rsidR="00E002F6" w:rsidRPr="00107F82" w:rsidRDefault="00E002F6" w:rsidP="00E002F6">
      <w:pPr>
        <w:pStyle w:val="NormalCenter12a"/>
        <w:tabs>
          <w:tab w:val="left" w:pos="567"/>
        </w:tabs>
        <w:ind w:left="567" w:hanging="567"/>
        <w:jc w:val="left"/>
        <w:rPr>
          <w:bCs/>
          <w:iCs/>
        </w:rPr>
      </w:pPr>
      <w:r w:rsidRPr="00107F82">
        <w:t>34.</w:t>
      </w:r>
      <w:r w:rsidRPr="00107F82">
        <w:tab/>
        <w:t xml:space="preserve">Jappella għal impenn unifikat fost l-Istati Membri biex tingħata spinta lill-infiq fid-difiża f’konformità mal-eżiti tas-Summit ta’ </w:t>
      </w:r>
      <w:proofErr w:type="spellStart"/>
      <w:r w:rsidRPr="00107F82">
        <w:t>The</w:t>
      </w:r>
      <w:proofErr w:type="spellEnd"/>
      <w:r w:rsidRPr="00107F82">
        <w:t xml:space="preserve"> Hague tan-NATO tal-2025, fejn l-alleati tan-NATO impenjaw ruħhom li jinvestu 5 % tal-PDG kull sena fuq ir-rekwiżiti ewlenin tad-difiża u l-infiq relatat mad-difiża u s-sigurtà sal-2035; iħeġġeġ lill-Istati Membri jrawmu inizjattivi Ewropej tad-difiża, itejbu l-interoperabbiltà u jinvestu f’akkwist konġunt allinjat mal-prijoritajiet strateġiċi komuni, inkluża l-produzzjoni tal-munizzjon;</w:t>
      </w:r>
    </w:p>
    <w:p w14:paraId="6CF080FE" w14:textId="77777777" w:rsidR="00E002F6" w:rsidRPr="00107F82" w:rsidRDefault="00E002F6" w:rsidP="00E002F6">
      <w:pPr>
        <w:pStyle w:val="NormalCenter12a"/>
      </w:pPr>
      <w:r w:rsidRPr="00107F82">
        <w:lastRenderedPageBreak/>
        <w:t>°</w:t>
      </w:r>
    </w:p>
    <w:p w14:paraId="6191768D" w14:textId="77777777" w:rsidR="00E002F6" w:rsidRPr="00107F82" w:rsidRDefault="00E002F6" w:rsidP="00E002F6">
      <w:pPr>
        <w:pStyle w:val="NormalCenter12a"/>
      </w:pPr>
      <w:r w:rsidRPr="00107F82">
        <w:t>°</w:t>
      </w:r>
      <w:r w:rsidRPr="00107F82">
        <w:tab/>
        <w:t>°</w:t>
      </w:r>
    </w:p>
    <w:p w14:paraId="247DD6D1" w14:textId="559E62E3" w:rsidR="00107F82" w:rsidRPr="00107F82" w:rsidRDefault="00E002F6" w:rsidP="00107F82">
      <w:pPr>
        <w:pStyle w:val="NormalHanging12a"/>
      </w:pPr>
      <w:r w:rsidRPr="00107F82">
        <w:t>35.</w:t>
      </w:r>
      <w:r w:rsidRPr="00107F82">
        <w:tab/>
        <w:t>Jagħti istruzzjonijiet lill-President tiegħu biex tgħaddi din ir-riżoluzzjoni lill-Kunsill u lill-Kummissjoni.</w:t>
      </w:r>
      <w:bookmarkEnd w:id="10"/>
    </w:p>
    <w:p w14:paraId="2FA4A69E" w14:textId="29EFC60F" w:rsidR="00E365E1" w:rsidRPr="00107F82" w:rsidRDefault="00E365E1" w:rsidP="004A7F3D"/>
    <w:sectPr w:rsidR="00E365E1" w:rsidRPr="00107F82" w:rsidSect="00107F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077FC" w14:textId="77777777" w:rsidR="004A7F3D" w:rsidRPr="00107F82" w:rsidRDefault="004A7F3D">
      <w:r w:rsidRPr="00107F82">
        <w:separator/>
      </w:r>
    </w:p>
  </w:endnote>
  <w:endnote w:type="continuationSeparator" w:id="0">
    <w:p w14:paraId="6C29A64E" w14:textId="77777777" w:rsidR="004A7F3D" w:rsidRPr="00107F82" w:rsidRDefault="004A7F3D">
      <w:r w:rsidRPr="00107F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E3143" w14:textId="77777777" w:rsidR="00064002" w:rsidRPr="00107F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732D" w14:textId="77777777" w:rsidR="00064002" w:rsidRPr="00107F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8378" w14:textId="77777777" w:rsidR="00064002" w:rsidRPr="00107F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542E5" w14:textId="77777777" w:rsidR="004A7F3D" w:rsidRPr="00107F82" w:rsidRDefault="004A7F3D">
      <w:r w:rsidRPr="00107F82">
        <w:separator/>
      </w:r>
    </w:p>
  </w:footnote>
  <w:footnote w:type="continuationSeparator" w:id="0">
    <w:p w14:paraId="5ED85DB9" w14:textId="77777777" w:rsidR="004A7F3D" w:rsidRPr="00107F82" w:rsidRDefault="004A7F3D">
      <w:r w:rsidRPr="00107F82">
        <w:continuationSeparator/>
      </w:r>
    </w:p>
  </w:footnote>
  <w:footnote w:id="1">
    <w:p w14:paraId="3C9461B8" w14:textId="31571D23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r w:rsidRPr="00107F82">
        <w:rPr>
          <w:sz w:val="24"/>
          <w:lang w:val="mt-MT"/>
        </w:rPr>
        <w:t xml:space="preserve">Il-Kummissjoni Ewropea: Id-Direttorat Ġenerali għall-Industrija tad-Difiża u l-Ispazju, </w:t>
      </w:r>
      <w:r w:rsidRPr="00107F82">
        <w:rPr>
          <w:i/>
          <w:sz w:val="24"/>
          <w:lang w:val="mt-MT"/>
        </w:rPr>
        <w:t xml:space="preserve">Access </w:t>
      </w:r>
      <w:proofErr w:type="spellStart"/>
      <w:r w:rsidRPr="00107F82">
        <w:rPr>
          <w:i/>
          <w:sz w:val="24"/>
          <w:lang w:val="mt-MT"/>
        </w:rPr>
        <w:t>to</w:t>
      </w:r>
      <w:proofErr w:type="spellEnd"/>
      <w:r w:rsidRPr="00107F82">
        <w:rPr>
          <w:i/>
          <w:sz w:val="24"/>
          <w:lang w:val="mt-MT"/>
        </w:rPr>
        <w:t xml:space="preserve"> </w:t>
      </w:r>
      <w:proofErr w:type="spellStart"/>
      <w:r w:rsidRPr="00107F82">
        <w:rPr>
          <w:i/>
          <w:sz w:val="24"/>
          <w:lang w:val="mt-MT"/>
        </w:rPr>
        <w:t>equity</w:t>
      </w:r>
      <w:proofErr w:type="spellEnd"/>
      <w:r w:rsidRPr="00107F82">
        <w:rPr>
          <w:i/>
          <w:sz w:val="24"/>
          <w:lang w:val="mt-MT"/>
        </w:rPr>
        <w:t xml:space="preserve"> </w:t>
      </w:r>
      <w:proofErr w:type="spellStart"/>
      <w:r w:rsidRPr="00107F82">
        <w:rPr>
          <w:i/>
          <w:sz w:val="24"/>
          <w:lang w:val="mt-MT"/>
        </w:rPr>
        <w:t>financing</w:t>
      </w:r>
      <w:proofErr w:type="spellEnd"/>
      <w:r w:rsidRPr="00107F82">
        <w:rPr>
          <w:i/>
          <w:sz w:val="24"/>
          <w:lang w:val="mt-MT"/>
        </w:rPr>
        <w:t xml:space="preserve"> </w:t>
      </w:r>
      <w:proofErr w:type="spellStart"/>
      <w:r w:rsidRPr="00107F82">
        <w:rPr>
          <w:i/>
          <w:sz w:val="24"/>
          <w:lang w:val="mt-MT"/>
        </w:rPr>
        <w:t>for</w:t>
      </w:r>
      <w:proofErr w:type="spellEnd"/>
      <w:r w:rsidRPr="00107F82">
        <w:rPr>
          <w:i/>
          <w:sz w:val="24"/>
          <w:lang w:val="mt-MT"/>
        </w:rPr>
        <w:t xml:space="preserve"> </w:t>
      </w:r>
      <w:proofErr w:type="spellStart"/>
      <w:r w:rsidRPr="00107F82">
        <w:rPr>
          <w:i/>
          <w:sz w:val="24"/>
          <w:lang w:val="mt-MT"/>
        </w:rPr>
        <w:t>European</w:t>
      </w:r>
      <w:proofErr w:type="spellEnd"/>
      <w:r w:rsidRPr="00107F82">
        <w:rPr>
          <w:i/>
          <w:sz w:val="24"/>
          <w:lang w:val="mt-MT"/>
        </w:rPr>
        <w:t xml:space="preserve"> </w:t>
      </w:r>
      <w:proofErr w:type="spellStart"/>
      <w:r w:rsidRPr="00107F82">
        <w:rPr>
          <w:i/>
          <w:sz w:val="24"/>
          <w:lang w:val="mt-MT"/>
        </w:rPr>
        <w:t>defence</w:t>
      </w:r>
      <w:proofErr w:type="spellEnd"/>
      <w:r w:rsidRPr="00107F82">
        <w:rPr>
          <w:i/>
          <w:sz w:val="24"/>
          <w:lang w:val="mt-MT"/>
        </w:rPr>
        <w:t xml:space="preserve"> SMEs</w:t>
      </w:r>
      <w:r w:rsidRPr="00107F82">
        <w:rPr>
          <w:sz w:val="24"/>
          <w:lang w:val="mt-MT"/>
        </w:rPr>
        <w:t xml:space="preserve"> (Aċċess għall-finanzjament mill-bejgħ ta’ ishma għall-SMEs Ewropej fis-settur tad-difiża), l-Uffiċċju tal-Pubblikazzjonijiet tal-Unjoni Ewropea, 2024, </w:t>
      </w:r>
      <w:hyperlink r:id="rId1" w:history="1">
        <w:r w:rsidRPr="00107F82">
          <w:rPr>
            <w:rStyle w:val="Hyperlink"/>
            <w:sz w:val="24"/>
            <w:lang w:val="mt-MT"/>
          </w:rPr>
          <w:t>https://data.europa.eu/doi/10.2889/698738</w:t>
        </w:r>
      </w:hyperlink>
      <w:r w:rsidRPr="00107F82">
        <w:rPr>
          <w:color w:val="0000FF"/>
          <w:sz w:val="24"/>
          <w:u w:val="single" w:color="0000FF"/>
          <w:lang w:val="mt-MT"/>
        </w:rPr>
        <w:t>.</w:t>
      </w:r>
    </w:p>
  </w:footnote>
  <w:footnote w:id="2">
    <w:p w14:paraId="237592D5" w14:textId="4D61F7CF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r w:rsidRPr="00107F82">
        <w:rPr>
          <w:sz w:val="24"/>
          <w:lang w:val="mt-MT"/>
        </w:rPr>
        <w:t>Testi adottati, P10_TA(2025)0281.</w:t>
      </w:r>
    </w:p>
  </w:footnote>
  <w:footnote w:id="3">
    <w:p w14:paraId="708EB7B0" w14:textId="4D82AAB7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r w:rsidRPr="00107F82">
        <w:rPr>
          <w:sz w:val="24"/>
          <w:lang w:val="mt-MT"/>
        </w:rPr>
        <w:t xml:space="preserve">ĠU L, 2025/1106, 28.5.2025, ELI: </w:t>
      </w:r>
      <w:hyperlink r:id="rId2" w:history="1">
        <w:r w:rsidRPr="00182310">
          <w:rPr>
            <w:rStyle w:val="Hyperlink"/>
            <w:sz w:val="24"/>
            <w:lang w:val="mt-MT"/>
          </w:rPr>
          <w:t>http://data.europa.eu/eli/reg/2025/1106/oj</w:t>
        </w:r>
      </w:hyperlink>
      <w:r w:rsidRPr="00107F82">
        <w:rPr>
          <w:sz w:val="24"/>
          <w:lang w:val="mt-MT"/>
        </w:rPr>
        <w:t>.</w:t>
      </w:r>
    </w:p>
  </w:footnote>
  <w:footnote w:id="4">
    <w:p w14:paraId="2E29D1A0" w14:textId="07311788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r w:rsidRPr="00107F82">
        <w:rPr>
          <w:sz w:val="24"/>
          <w:lang w:val="mt-MT"/>
        </w:rPr>
        <w:t>Testi adottati, P10_TA(2025)0034.</w:t>
      </w:r>
    </w:p>
  </w:footnote>
  <w:footnote w:id="5">
    <w:p w14:paraId="155BB62D" w14:textId="6CFE73C5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r w:rsidRPr="00107F82">
        <w:rPr>
          <w:sz w:val="24"/>
          <w:lang w:val="mt-MT"/>
        </w:rPr>
        <w:t>Testi adottati, P10_TA(2025)0145.</w:t>
      </w:r>
    </w:p>
  </w:footnote>
  <w:footnote w:id="6">
    <w:p w14:paraId="7A68A806" w14:textId="02525E27" w:rsidR="00E002F6" w:rsidRPr="00182310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82310">
        <w:rPr>
          <w:rStyle w:val="FootnoteReference"/>
          <w:sz w:val="24"/>
          <w:lang w:val="mt-MT"/>
        </w:rPr>
        <w:footnoteRef/>
      </w:r>
      <w:r w:rsidR="00107F82" w:rsidRPr="00182310">
        <w:rPr>
          <w:sz w:val="24"/>
          <w:lang w:val="mt-MT"/>
        </w:rPr>
        <w:t xml:space="preserve"> </w:t>
      </w:r>
      <w:r w:rsidR="00107F82" w:rsidRPr="00182310">
        <w:rPr>
          <w:sz w:val="24"/>
          <w:lang w:val="mt-MT"/>
        </w:rPr>
        <w:tab/>
      </w:r>
      <w:r w:rsidRPr="00182310">
        <w:rPr>
          <w:sz w:val="24"/>
          <w:lang w:val="mt-MT"/>
        </w:rPr>
        <w:t xml:space="preserve">Ir-rapport tal-Kummissjoni tas-17 ta’ Ottubru 2024 bit-titolu “Ir-Raba’ Rapport Annwali dwar l-iskrinjar ta’ investiment dirett barrani fl-Unjoni” (COM(2024)0464). </w:t>
      </w:r>
    </w:p>
  </w:footnote>
  <w:footnote w:id="7">
    <w:p w14:paraId="1C02D98E" w14:textId="2614049F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r w:rsidRPr="00107F82">
        <w:rPr>
          <w:sz w:val="24"/>
          <w:lang w:val="mt-MT"/>
        </w:rPr>
        <w:t xml:space="preserve">Ir-Regolament Delegat tal-Kummissjoni (UE) </w:t>
      </w:r>
      <w:r w:rsidR="008A659D">
        <w:rPr>
          <w:sz w:val="24"/>
          <w:lang w:val="mt-MT"/>
        </w:rPr>
        <w:t>2025/1774</w:t>
      </w:r>
      <w:r w:rsidRPr="00107F82">
        <w:rPr>
          <w:sz w:val="24"/>
          <w:lang w:val="mt-MT"/>
        </w:rPr>
        <w:t xml:space="preserve"> tat-28 ta’ Awwissu 2025 li jemenda r-Regolament Delegat (UE) 2021/1078 fir-rigward tal-investimenti strateġiċi fil-qasam tad-difiża stabbiliti fil-linji gwida għall-investiment għall-Fond InvestEU </w:t>
      </w:r>
      <w:r w:rsidR="008A659D">
        <w:rPr>
          <w:sz w:val="24"/>
          <w:lang w:val="mt-MT"/>
        </w:rPr>
        <w:t>(ĠU L, 2025/1774, 18.12.2025,</w:t>
      </w:r>
      <w:r w:rsidRPr="00107F82">
        <w:rPr>
          <w:sz w:val="24"/>
          <w:lang w:val="mt-MT"/>
        </w:rPr>
        <w:t xml:space="preserve"> </w:t>
      </w:r>
      <w:r w:rsidR="008A659D">
        <w:rPr>
          <w:sz w:val="24"/>
          <w:lang w:val="mt-MT"/>
        </w:rPr>
        <w:t xml:space="preserve">ELI: </w:t>
      </w:r>
      <w:hyperlink r:id="rId3" w:tgtFrame="_blank" w:tooltip="Gives access to this document through its ELI URI." w:history="1">
        <w:r w:rsidR="008A659D" w:rsidRPr="008A659D">
          <w:rPr>
            <w:sz w:val="24"/>
            <w:lang w:val="mt-MT"/>
          </w:rPr>
          <w:t>http://data.europa.eu/eli/reg_del/2025/1774/oj</w:t>
        </w:r>
      </w:hyperlink>
      <w:r w:rsidR="008A659D" w:rsidRPr="008A659D">
        <w:rPr>
          <w:sz w:val="24"/>
          <w:lang w:val="mt-MT"/>
        </w:rPr>
        <w:t>).</w:t>
      </w:r>
    </w:p>
  </w:footnote>
  <w:footnote w:id="8">
    <w:p w14:paraId="3460DB4D" w14:textId="16E27724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bookmarkStart w:id="11" w:name="_Hlk220057370"/>
      <w:r w:rsidR="008A659D">
        <w:rPr>
          <w:sz w:val="24"/>
          <w:lang w:val="mt-MT" w:eastAsia="en-GB"/>
        </w:rPr>
        <w:t>ĠU</w:t>
      </w:r>
      <w:r w:rsidR="008A659D" w:rsidRPr="008A659D">
        <w:rPr>
          <w:sz w:val="24"/>
          <w:lang w:val="mt-MT" w:eastAsia="en-GB"/>
        </w:rPr>
        <w:t xml:space="preserve"> L, 2025/1775, 30.12.2025, ELI: </w:t>
      </w:r>
      <w:hyperlink r:id="rId4" w:history="1">
        <w:r w:rsidR="008A659D" w:rsidRPr="008A659D">
          <w:rPr>
            <w:sz w:val="24"/>
            <w:lang w:val="mt-MT" w:eastAsia="en-GB"/>
          </w:rPr>
          <w:t>http://data.europa.eu/eli/reg_del/2025/1775/oj</w:t>
        </w:r>
      </w:hyperlink>
      <w:bookmarkEnd w:id="11"/>
      <w:r w:rsidR="008A659D" w:rsidRPr="008A659D">
        <w:rPr>
          <w:sz w:val="24"/>
          <w:lang w:val="mt-MT" w:eastAsia="en-GB"/>
        </w:rPr>
        <w:t>.</w:t>
      </w:r>
      <w:r w:rsidRPr="00107F82">
        <w:rPr>
          <w:sz w:val="24"/>
          <w:lang w:val="mt-MT"/>
        </w:rPr>
        <w:t xml:space="preserve"> </w:t>
      </w:r>
    </w:p>
  </w:footnote>
  <w:footnote w:id="9">
    <w:p w14:paraId="473C96F9" w14:textId="562C6626" w:rsidR="008A659D" w:rsidRPr="008A659D" w:rsidRDefault="00E002F6" w:rsidP="008A659D">
      <w:pPr>
        <w:pStyle w:val="NormalWeb"/>
        <w:spacing w:before="0" w:beforeAutospacing="0" w:after="0" w:afterAutospacing="0"/>
        <w:rPr>
          <w:sz w:val="24"/>
          <w:lang w:val="mt-MT"/>
        </w:rPr>
      </w:pPr>
      <w:r w:rsidRPr="00107F82">
        <w:rPr>
          <w:rStyle w:val="FootnoteReference"/>
          <w:sz w:val="24"/>
          <w:lang w:val="mt-MT"/>
        </w:rPr>
        <w:footnoteRef/>
      </w:r>
      <w:r w:rsidR="00107F82" w:rsidRPr="00107F82">
        <w:rPr>
          <w:sz w:val="24"/>
          <w:lang w:val="mt-MT"/>
        </w:rPr>
        <w:t xml:space="preserve"> </w:t>
      </w:r>
      <w:r w:rsidR="00107F82" w:rsidRPr="00107F82">
        <w:rPr>
          <w:sz w:val="24"/>
          <w:lang w:val="mt-MT"/>
        </w:rPr>
        <w:tab/>
      </w:r>
      <w:r w:rsidRPr="00107F82">
        <w:rPr>
          <w:sz w:val="24"/>
          <w:lang w:val="mt-MT"/>
        </w:rPr>
        <w:t xml:space="preserve">Ir-Rakkomandazzjoni tal-Kummissjoni </w:t>
      </w:r>
      <w:r w:rsidR="008A659D">
        <w:rPr>
          <w:sz w:val="24"/>
          <w:lang w:val="mt-MT"/>
        </w:rPr>
        <w:t xml:space="preserve">(UE) 2025/2029 </w:t>
      </w:r>
      <w:r w:rsidRPr="00107F82">
        <w:rPr>
          <w:sz w:val="24"/>
          <w:lang w:val="mt-MT"/>
        </w:rPr>
        <w:t>tat-30 ta’ Settembru 2025 dwar iż-</w:t>
      </w:r>
      <w:r w:rsidR="008A659D">
        <w:rPr>
          <w:sz w:val="24"/>
          <w:lang w:val="mt-MT"/>
        </w:rPr>
        <w:t>ż</w:t>
      </w:r>
      <w:r w:rsidRPr="00107F82">
        <w:rPr>
          <w:sz w:val="24"/>
          <w:lang w:val="mt-MT"/>
        </w:rPr>
        <w:t>ieda fid-</w:t>
      </w:r>
      <w:r w:rsidR="008A659D">
        <w:rPr>
          <w:sz w:val="24"/>
          <w:lang w:val="mt-MT"/>
        </w:rPr>
        <w:t>d</w:t>
      </w:r>
      <w:r w:rsidRPr="00107F82">
        <w:rPr>
          <w:sz w:val="24"/>
          <w:lang w:val="mt-MT"/>
        </w:rPr>
        <w:t>isponibbiltà tal-</w:t>
      </w:r>
      <w:r w:rsidR="008A659D">
        <w:rPr>
          <w:sz w:val="24"/>
          <w:lang w:val="mt-MT"/>
        </w:rPr>
        <w:t>k</w:t>
      </w:r>
      <w:r w:rsidRPr="00107F82">
        <w:rPr>
          <w:sz w:val="24"/>
          <w:lang w:val="mt-MT"/>
        </w:rPr>
        <w:t xml:space="preserve">ontijiet ta’ </w:t>
      </w:r>
      <w:r w:rsidR="008A659D">
        <w:rPr>
          <w:sz w:val="24"/>
          <w:lang w:val="mt-MT"/>
        </w:rPr>
        <w:t>t</w:t>
      </w:r>
      <w:r w:rsidRPr="00107F82">
        <w:rPr>
          <w:sz w:val="24"/>
          <w:lang w:val="mt-MT"/>
        </w:rPr>
        <w:t xml:space="preserve">faddil u ta’ </w:t>
      </w:r>
      <w:r w:rsidR="008A659D">
        <w:rPr>
          <w:sz w:val="24"/>
          <w:lang w:val="mt-MT"/>
        </w:rPr>
        <w:t>i</w:t>
      </w:r>
      <w:r w:rsidRPr="00107F82">
        <w:rPr>
          <w:sz w:val="24"/>
          <w:lang w:val="mt-MT"/>
        </w:rPr>
        <w:t xml:space="preserve">nvestiment bi </w:t>
      </w:r>
      <w:r w:rsidR="008A659D">
        <w:rPr>
          <w:sz w:val="24"/>
          <w:lang w:val="mt-MT"/>
        </w:rPr>
        <w:t>t</w:t>
      </w:r>
      <w:r w:rsidRPr="00107F82">
        <w:rPr>
          <w:sz w:val="24"/>
          <w:lang w:val="mt-MT"/>
        </w:rPr>
        <w:t>rattament tat-</w:t>
      </w:r>
      <w:r w:rsidR="008A659D">
        <w:rPr>
          <w:sz w:val="24"/>
          <w:lang w:val="mt-MT"/>
        </w:rPr>
        <w:t>t</w:t>
      </w:r>
      <w:r w:rsidRPr="00107F82">
        <w:rPr>
          <w:sz w:val="24"/>
          <w:lang w:val="mt-MT"/>
        </w:rPr>
        <w:t xml:space="preserve">axxa </w:t>
      </w:r>
      <w:r w:rsidR="008A659D">
        <w:rPr>
          <w:sz w:val="24"/>
          <w:lang w:val="mt-MT"/>
        </w:rPr>
        <w:t>s</w:t>
      </w:r>
      <w:r w:rsidRPr="00107F82">
        <w:rPr>
          <w:sz w:val="24"/>
          <w:lang w:val="mt-MT"/>
        </w:rPr>
        <w:t xml:space="preserve">implifikat u </w:t>
      </w:r>
      <w:r w:rsidR="008A659D">
        <w:rPr>
          <w:sz w:val="24"/>
          <w:lang w:val="mt-MT"/>
        </w:rPr>
        <w:t>v</w:t>
      </w:r>
      <w:r w:rsidRPr="00107F82">
        <w:rPr>
          <w:sz w:val="24"/>
          <w:lang w:val="mt-MT"/>
        </w:rPr>
        <w:t xml:space="preserve">antaġġuż </w:t>
      </w:r>
      <w:bookmarkStart w:id="13" w:name="_Hlk220057449"/>
      <w:r w:rsidR="008A659D" w:rsidRPr="008A659D">
        <w:rPr>
          <w:sz w:val="24"/>
          <w:lang w:val="mt-MT"/>
        </w:rPr>
        <w:t>(</w:t>
      </w:r>
      <w:r w:rsidR="008A659D" w:rsidRPr="008A659D">
        <w:rPr>
          <w:sz w:val="24"/>
          <w:lang w:val="mt-MT"/>
        </w:rPr>
        <w:t>ĠU</w:t>
      </w:r>
      <w:r w:rsidR="008A659D" w:rsidRPr="008A659D">
        <w:rPr>
          <w:sz w:val="24"/>
          <w:lang w:val="mt-MT"/>
        </w:rPr>
        <w:t xml:space="preserve"> L, 2025/2029, 8.10.2025, ELI: </w:t>
      </w:r>
      <w:hyperlink r:id="rId5" w:history="1">
        <w:r w:rsidR="008A659D" w:rsidRPr="008A659D">
          <w:rPr>
            <w:sz w:val="24"/>
            <w:lang w:val="mt-MT"/>
          </w:rPr>
          <w:t>http://data.europa.eu/eli/reco/2025/2029/oj)</w:t>
        </w:r>
      </w:hyperlink>
      <w:r w:rsidR="008A659D" w:rsidRPr="008A659D">
        <w:rPr>
          <w:sz w:val="24"/>
          <w:lang w:val="mt-MT"/>
        </w:rPr>
        <w:t>.</w:t>
      </w:r>
      <w:bookmarkEnd w:id="13"/>
    </w:p>
    <w:p w14:paraId="02C9F417" w14:textId="7A78B15C" w:rsidR="00E002F6" w:rsidRPr="00107F82" w:rsidRDefault="00E002F6" w:rsidP="00107F82">
      <w:pPr>
        <w:pStyle w:val="FootnoteText"/>
        <w:ind w:left="567" w:hanging="567"/>
        <w:rPr>
          <w:sz w:val="24"/>
          <w:lang w:val="mt-M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210F" w14:textId="77777777" w:rsidR="00064002" w:rsidRPr="00107F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EAB69" w14:textId="77777777" w:rsidR="00064002" w:rsidRPr="00107F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D5464" w14:textId="77777777" w:rsidR="00064002" w:rsidRPr="00107F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3493518">
    <w:abstractNumId w:val="9"/>
  </w:num>
  <w:num w:numId="2" w16cid:durableId="533076031">
    <w:abstractNumId w:val="9"/>
  </w:num>
  <w:num w:numId="3" w16cid:durableId="238683646">
    <w:abstractNumId w:val="7"/>
  </w:num>
  <w:num w:numId="4" w16cid:durableId="549609480">
    <w:abstractNumId w:val="7"/>
  </w:num>
  <w:num w:numId="5" w16cid:durableId="377973924">
    <w:abstractNumId w:val="6"/>
  </w:num>
  <w:num w:numId="6" w16cid:durableId="1984195687">
    <w:abstractNumId w:val="6"/>
  </w:num>
  <w:num w:numId="7" w16cid:durableId="625083110">
    <w:abstractNumId w:val="5"/>
  </w:num>
  <w:num w:numId="8" w16cid:durableId="1436093827">
    <w:abstractNumId w:val="5"/>
  </w:num>
  <w:num w:numId="9" w16cid:durableId="812139578">
    <w:abstractNumId w:val="4"/>
  </w:num>
  <w:num w:numId="10" w16cid:durableId="800348927">
    <w:abstractNumId w:val="4"/>
  </w:num>
  <w:num w:numId="11" w16cid:durableId="1973319115">
    <w:abstractNumId w:val="8"/>
  </w:num>
  <w:num w:numId="12" w16cid:durableId="1867711524">
    <w:abstractNumId w:val="8"/>
  </w:num>
  <w:num w:numId="13" w16cid:durableId="1721711538">
    <w:abstractNumId w:val="3"/>
  </w:num>
  <w:num w:numId="14" w16cid:durableId="1853841471">
    <w:abstractNumId w:val="3"/>
  </w:num>
  <w:num w:numId="15" w16cid:durableId="1367557450">
    <w:abstractNumId w:val="2"/>
  </w:num>
  <w:num w:numId="16" w16cid:durableId="1504665600">
    <w:abstractNumId w:val="2"/>
  </w:num>
  <w:num w:numId="17" w16cid:durableId="353002857">
    <w:abstractNumId w:val="1"/>
  </w:num>
  <w:num w:numId="18" w16cid:durableId="435558744">
    <w:abstractNumId w:val="1"/>
  </w:num>
  <w:num w:numId="19" w16cid:durableId="806898461">
    <w:abstractNumId w:val="0"/>
  </w:num>
  <w:num w:numId="20" w16cid:durableId="1689064061">
    <w:abstractNumId w:val="0"/>
  </w:num>
  <w:num w:numId="21" w16cid:durableId="486170034">
    <w:abstractNumId w:val="9"/>
  </w:num>
  <w:num w:numId="22" w16cid:durableId="1718973212">
    <w:abstractNumId w:val="7"/>
  </w:num>
  <w:num w:numId="23" w16cid:durableId="986668356">
    <w:abstractNumId w:val="6"/>
  </w:num>
  <w:num w:numId="24" w16cid:durableId="262229251">
    <w:abstractNumId w:val="5"/>
  </w:num>
  <w:num w:numId="25" w16cid:durableId="662396641">
    <w:abstractNumId w:val="4"/>
  </w:num>
  <w:num w:numId="26" w16cid:durableId="860558209">
    <w:abstractNumId w:val="8"/>
  </w:num>
  <w:num w:numId="27" w16cid:durableId="381254175">
    <w:abstractNumId w:val="3"/>
  </w:num>
  <w:num w:numId="28" w16cid:durableId="1093432401">
    <w:abstractNumId w:val="2"/>
  </w:num>
  <w:num w:numId="29" w16cid:durableId="590047709">
    <w:abstractNumId w:val="1"/>
  </w:num>
  <w:num w:numId="30" w16cid:durableId="1218128280">
    <w:abstractNumId w:val="0"/>
  </w:num>
  <w:num w:numId="31" w16cid:durableId="159388507">
    <w:abstractNumId w:val="9"/>
  </w:num>
  <w:num w:numId="32" w16cid:durableId="1616328230">
    <w:abstractNumId w:val="7"/>
  </w:num>
  <w:num w:numId="33" w16cid:durableId="280918476">
    <w:abstractNumId w:val="6"/>
  </w:num>
  <w:num w:numId="34" w16cid:durableId="2023243134">
    <w:abstractNumId w:val="5"/>
  </w:num>
  <w:num w:numId="35" w16cid:durableId="1709992816">
    <w:abstractNumId w:val="4"/>
  </w:num>
  <w:num w:numId="36" w16cid:durableId="2080326084">
    <w:abstractNumId w:val="8"/>
  </w:num>
  <w:num w:numId="37" w16cid:durableId="1534417810">
    <w:abstractNumId w:val="3"/>
  </w:num>
  <w:num w:numId="38" w16cid:durableId="1513645220">
    <w:abstractNumId w:val="2"/>
  </w:num>
  <w:num w:numId="39" w16cid:durableId="409742327">
    <w:abstractNumId w:val="1"/>
  </w:num>
  <w:num w:numId="40" w16cid:durableId="1443914498">
    <w:abstractNumId w:val="0"/>
  </w:num>
  <w:num w:numId="41" w16cid:durableId="1192571516">
    <w:abstractNumId w:val="10"/>
  </w:num>
  <w:num w:numId="42" w16cid:durableId="1421297134">
    <w:abstractNumId w:val="10"/>
  </w:num>
  <w:num w:numId="43" w16cid:durableId="1316684554">
    <w:abstractNumId w:val="10"/>
  </w:num>
  <w:num w:numId="44" w16cid:durableId="18361461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3/2025"/>
    <w:docVar w:name="dvlangue" w:val="MT"/>
    <w:docVar w:name="dvnumam" w:val="0"/>
    <w:docVar w:name="dvpe" w:val="776.772"/>
    <w:docVar w:name="dvrapporteur" w:val="Rapporteur: "/>
    <w:docVar w:name="dvtitre" w:val="Riżoluzzjoni tal-Parlament Ewropew tal-xx ta' Diċembru 2025 dwar il-Prontezza tad-Difiża Ewropea 2030: valutazzjoni tal-ħtiġijiet(2025/2142(INI))"/>
  </w:docVars>
  <w:rsids>
    <w:rsidRoot w:val="004A7F3D"/>
    <w:rsid w:val="00002272"/>
    <w:rsid w:val="00064002"/>
    <w:rsid w:val="000677B9"/>
    <w:rsid w:val="000831BA"/>
    <w:rsid w:val="000A42CC"/>
    <w:rsid w:val="000E7DD9"/>
    <w:rsid w:val="0010095E"/>
    <w:rsid w:val="00107F82"/>
    <w:rsid w:val="00125309"/>
    <w:rsid w:val="00125B37"/>
    <w:rsid w:val="00182310"/>
    <w:rsid w:val="00187494"/>
    <w:rsid w:val="001F32AE"/>
    <w:rsid w:val="002767FF"/>
    <w:rsid w:val="002B18FE"/>
    <w:rsid w:val="002B5493"/>
    <w:rsid w:val="00343214"/>
    <w:rsid w:val="00361C00"/>
    <w:rsid w:val="00395FA1"/>
    <w:rsid w:val="003C08CD"/>
    <w:rsid w:val="003E15D4"/>
    <w:rsid w:val="00411CCE"/>
    <w:rsid w:val="0041666E"/>
    <w:rsid w:val="00421060"/>
    <w:rsid w:val="00471C19"/>
    <w:rsid w:val="004867E3"/>
    <w:rsid w:val="00494A28"/>
    <w:rsid w:val="004A2764"/>
    <w:rsid w:val="004A7F3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119"/>
    <w:rsid w:val="006037C0"/>
    <w:rsid w:val="0064222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59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E1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2F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00B9E"/>
  <w15:chartTrackingRefBased/>
  <w15:docId w15:val="{AC86D134-A57D-4C18-9066-EBA5AAEC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002F6"/>
    <w:pPr>
      <w:spacing w:after="240"/>
      <w:ind w:left="567" w:hanging="567"/>
    </w:pPr>
  </w:style>
  <w:style w:type="paragraph" w:customStyle="1" w:styleId="EPComma">
    <w:name w:val="EPComma"/>
    <w:basedOn w:val="Normal"/>
    <w:rsid w:val="00E002F6"/>
    <w:pPr>
      <w:spacing w:before="480" w:after="240"/>
    </w:pPr>
  </w:style>
  <w:style w:type="paragraph" w:customStyle="1" w:styleId="NormalCenter12a">
    <w:name w:val="NormalCenter12a"/>
    <w:basedOn w:val="Normal"/>
    <w:rsid w:val="00E002F6"/>
    <w:pPr>
      <w:spacing w:after="240"/>
      <w:jc w:val="center"/>
    </w:pPr>
  </w:style>
  <w:style w:type="paragraph" w:customStyle="1" w:styleId="Normal6a">
    <w:name w:val="Normal6a"/>
    <w:basedOn w:val="Normal"/>
    <w:rsid w:val="00E002F6"/>
    <w:pPr>
      <w:spacing w:after="120"/>
    </w:pPr>
  </w:style>
  <w:style w:type="character" w:customStyle="1" w:styleId="Bold">
    <w:name w:val="Bold"/>
    <w:uiPriority w:val="1"/>
    <w:rsid w:val="00E002F6"/>
    <w:rPr>
      <w:b/>
    </w:rPr>
  </w:style>
  <w:style w:type="character" w:customStyle="1" w:styleId="Italic">
    <w:name w:val="Italic"/>
    <w:uiPriority w:val="1"/>
    <w:rsid w:val="00E002F6"/>
    <w:rPr>
      <w:i/>
    </w:rPr>
  </w:style>
  <w:style w:type="paragraph" w:customStyle="1" w:styleId="Normal12a24b">
    <w:name w:val="Normal12a24b"/>
    <w:basedOn w:val="Normal"/>
    <w:rsid w:val="00E002F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E002F6"/>
    <w:rPr>
      <w:color w:val="0000FF"/>
      <w:u w:val="single"/>
    </w:rPr>
  </w:style>
  <w:style w:type="paragraph" w:styleId="Revision">
    <w:name w:val="Revision"/>
    <w:hidden/>
    <w:uiPriority w:val="99"/>
    <w:semiHidden/>
    <w:rsid w:val="004A2764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1823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A659D"/>
    <w:pPr>
      <w:widowControl/>
      <w:spacing w:before="100" w:beforeAutospacing="1" w:after="100" w:afterAutospacing="1"/>
    </w:pPr>
    <w:rPr>
      <w:sz w:val="20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_del/2025/1774/oj" TargetMode="External"/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s://data.europa.eu/doi/10.2889/698738" TargetMode="External"/><Relationship Id="rId5" Type="http://schemas.openxmlformats.org/officeDocument/2006/relationships/hyperlink" Target="http://data.europa.eu/eli/reco/2025/2029/oj)" TargetMode="External"/><Relationship Id="rId4" Type="http://schemas.openxmlformats.org/officeDocument/2006/relationships/hyperlink" Target="http://data.europa.eu/eli/reg_del/2025/177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5286</Words>
  <Characters>38825</Characters>
  <Application>Microsoft Office Word</Application>
  <DocSecurity>0</DocSecurity>
  <Lines>323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2026-02-02T08:02:00Z</dcterms:created>
  <dcterms:modified xsi:type="dcterms:W3CDTF">2026-02-02T08:02:00Z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A10-0243/2025</vt:lpwstr>
  </property>
  <property fmtid="{D5CDD505-2E9C-101B-9397-08002B2CF9AE}" pid="4" name="&lt;Type&gt;">
    <vt:lpwstr>RR</vt:lpwstr>
  </property>
</Properties>
</file>