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7CF9" w14:paraId="599B2D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5469F5" w14:textId="77777777" w:rsidR="00751A4A" w:rsidRPr="00CE7CF9" w:rsidRDefault="009340ED" w:rsidP="0010095E">
            <w:pPr>
              <w:pStyle w:val="EPName"/>
            </w:pPr>
            <w:r w:rsidRPr="00CE7CF9">
              <w:t>Parlament Ewropew</w:t>
            </w:r>
          </w:p>
          <w:p w14:paraId="1C71A42A" w14:textId="77777777" w:rsidR="00751A4A" w:rsidRPr="00CE7C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7CF9">
              <w:t>2024</w:t>
            </w:r>
            <w:r w:rsidR="00817416" w:rsidRPr="00CE7CF9">
              <w:t>-202</w:t>
            </w:r>
            <w:r w:rsidRPr="00CE7CF9">
              <w:t>9</w:t>
            </w:r>
          </w:p>
        </w:tc>
        <w:tc>
          <w:tcPr>
            <w:tcW w:w="2268" w:type="dxa"/>
            <w:shd w:val="clear" w:color="auto" w:fill="auto"/>
          </w:tcPr>
          <w:p w14:paraId="4EB38FA9" w14:textId="77777777" w:rsidR="00751A4A" w:rsidRPr="00CE7CF9" w:rsidRDefault="00187494" w:rsidP="0010095E">
            <w:pPr>
              <w:pStyle w:val="EPLogo"/>
            </w:pPr>
            <w:r w:rsidRPr="00CE7CF9">
              <w:rPr>
                <w:noProof/>
                <w:lang w:eastAsia="ja-JP"/>
              </w:rPr>
              <w:drawing>
                <wp:inline distT="0" distB="0" distL="0" distR="0" wp14:anchorId="2ACBA2FD" wp14:editId="61389D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2498F8" w14:textId="77777777" w:rsidR="00D058B8" w:rsidRPr="00CE7CF9" w:rsidRDefault="00D058B8" w:rsidP="004C5D52">
      <w:pPr>
        <w:pStyle w:val="LineTop"/>
      </w:pPr>
    </w:p>
    <w:p w14:paraId="640D20F5" w14:textId="77777777" w:rsidR="00680577" w:rsidRPr="00CE7CF9" w:rsidRDefault="009340ED" w:rsidP="00680577">
      <w:pPr>
        <w:pStyle w:val="EPBodyTA1"/>
      </w:pPr>
      <w:r w:rsidRPr="00CE7CF9">
        <w:t>TESTI ADOTTATI</w:t>
      </w:r>
    </w:p>
    <w:p w14:paraId="66B6400D" w14:textId="77777777" w:rsidR="00D058B8" w:rsidRPr="00CE7CF9" w:rsidRDefault="00D058B8" w:rsidP="00D058B8">
      <w:pPr>
        <w:pStyle w:val="LineBottom"/>
      </w:pPr>
    </w:p>
    <w:p w14:paraId="78C425E2" w14:textId="3F171998" w:rsidR="009340ED" w:rsidRPr="00CE7CF9" w:rsidRDefault="009340ED" w:rsidP="009340ED">
      <w:pPr>
        <w:pStyle w:val="ATHeading1"/>
      </w:pPr>
      <w:bookmarkStart w:id="0" w:name="TANumber"/>
      <w:r w:rsidRPr="00CE7CF9">
        <w:t>P10_TA(2025)0</w:t>
      </w:r>
      <w:bookmarkEnd w:id="0"/>
      <w:r w:rsidR="00BC1271">
        <w:t>338</w:t>
      </w:r>
    </w:p>
    <w:p w14:paraId="17EE5646" w14:textId="77777777" w:rsidR="009340ED" w:rsidRPr="00CE7CF9" w:rsidRDefault="009340ED" w:rsidP="009340ED">
      <w:pPr>
        <w:pStyle w:val="ATHeading2"/>
      </w:pPr>
      <w:bookmarkStart w:id="1" w:name="title"/>
      <w:r w:rsidRPr="00CE7CF9">
        <w:t>L-Inizjattiva taċ-Ċittadini Ewropej “Il-Vuċi Tiegħi, l-Għażla Tiegħi: Għal Abort Sikur u Aċċessibbli”</w:t>
      </w:r>
      <w:bookmarkEnd w:id="1"/>
    </w:p>
    <w:p w14:paraId="2D7088FB" w14:textId="77777777" w:rsidR="009340ED" w:rsidRPr="00CE7CF9" w:rsidRDefault="009340ED" w:rsidP="009340ED">
      <w:pPr>
        <w:rPr>
          <w:i/>
          <w:vanish/>
        </w:rPr>
      </w:pPr>
      <w:r w:rsidRPr="00CE7CF9">
        <w:rPr>
          <w:i/>
        </w:rPr>
        <w:fldChar w:fldCharType="begin"/>
      </w:r>
      <w:r w:rsidRPr="00CE7CF9">
        <w:rPr>
          <w:i/>
        </w:rPr>
        <w:instrText xml:space="preserve"> TC"(</w:instrText>
      </w:r>
      <w:bookmarkStart w:id="2" w:name="DocNumber"/>
      <w:r w:rsidRPr="00CE7CF9">
        <w:rPr>
          <w:i/>
        </w:rPr>
        <w:instrText>B10-0558/2025</w:instrText>
      </w:r>
      <w:bookmarkEnd w:id="2"/>
      <w:r w:rsidRPr="00CE7CF9">
        <w:rPr>
          <w:i/>
        </w:rPr>
        <w:instrText xml:space="preserve">)"\l3 \n&gt; \* MERGEFORMAT </w:instrText>
      </w:r>
      <w:r w:rsidRPr="00CE7CF9">
        <w:rPr>
          <w:i/>
        </w:rPr>
        <w:fldChar w:fldCharType="end"/>
      </w:r>
    </w:p>
    <w:p w14:paraId="5143DEF2" w14:textId="77777777" w:rsidR="009340ED" w:rsidRPr="00CE7CF9" w:rsidRDefault="009340ED" w:rsidP="009340ED">
      <w:pPr>
        <w:rPr>
          <w:vanish/>
        </w:rPr>
      </w:pPr>
      <w:bookmarkStart w:id="3" w:name="PE"/>
      <w:r w:rsidRPr="00CE7CF9">
        <w:rPr>
          <w:vanish/>
        </w:rPr>
        <w:t>PE781.257</w:t>
      </w:r>
      <w:bookmarkEnd w:id="3"/>
    </w:p>
    <w:p w14:paraId="33CCDAFB" w14:textId="77777777" w:rsidR="009340ED" w:rsidRPr="00CE7CF9" w:rsidRDefault="009340ED" w:rsidP="009340ED">
      <w:pPr>
        <w:pStyle w:val="ATHeading3"/>
      </w:pPr>
      <w:bookmarkStart w:id="4" w:name="Sujet"/>
      <w:r w:rsidRPr="00CE7CF9">
        <w:t>Riżoluzzjoni tal-Parlament Ewropew tas-17 ta' Diċembru 2025 dwar l-Inizjattiva taċ-Ċittadini Ewropej intitolata “Il-Vuċi Tiegħi, l-Għażla Tiegħi: Għal Abort Sikur u Aċċessibbli”</w:t>
      </w:r>
      <w:bookmarkEnd w:id="4"/>
      <w:r w:rsidRPr="00CE7CF9">
        <w:t xml:space="preserve"> </w:t>
      </w:r>
      <w:bookmarkStart w:id="5" w:name="References"/>
      <w:r w:rsidRPr="00CE7CF9">
        <w:t>(2025/3007(RSP))</w:t>
      </w:r>
      <w:bookmarkEnd w:id="5"/>
    </w:p>
    <w:p w14:paraId="639ACCE2" w14:textId="77777777" w:rsidR="00396638" w:rsidRPr="00CE7CF9" w:rsidRDefault="00396638" w:rsidP="00396638">
      <w:pPr>
        <w:pStyle w:val="EPComma"/>
      </w:pPr>
      <w:bookmarkStart w:id="6" w:name="TextBodyBegin"/>
      <w:bookmarkEnd w:id="6"/>
      <w:r w:rsidRPr="00CE7CF9">
        <w:rPr>
          <w:i/>
        </w:rPr>
        <w:t>Il-Parlament Ewropew</w:t>
      </w:r>
      <w:r w:rsidRPr="00CE7CF9">
        <w:t>,</w:t>
      </w:r>
    </w:p>
    <w:p w14:paraId="44B2E45A" w14:textId="77777777" w:rsidR="00396638" w:rsidRPr="00CE7CF9" w:rsidRDefault="00396638" w:rsidP="00396638">
      <w:pPr>
        <w:pStyle w:val="NormalHanging12a"/>
      </w:pPr>
      <w:r w:rsidRPr="00CE7CF9">
        <w:t>–</w:t>
      </w:r>
      <w:r w:rsidRPr="00CE7CF9">
        <w:tab/>
        <w:t>wara li kkunsidra l-Inizjattiva taċ-Ċittadini Ewropej intitolata “Il-Vuċi Tiegħi, l-Għażla Tiegħi: Għal Abort Sikur u Aċċessibbli” (ECI(2024)000004),</w:t>
      </w:r>
    </w:p>
    <w:p w14:paraId="1DEF19E7" w14:textId="5A6E8930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d-Deċiżjoni ta’ Implimentazzjoni tal-Kummissjoni (UE) 2024/1158 tal-10 ta’ April 2024 dwar it-talba għar-reġistrazzjoni, skont ir-Regolament (UE) 2019/788 tal-Parlament Ewropew u tal-Kunsill, tal-inizjattiva taċ-ċittadini Ewropej intitolata “Il-Vuċi Tiegħi, l-Għażla Tiegħi: Għal Abort Sikur u Aċċessibbli</w:t>
      </w:r>
      <w:r w:rsidR="00396638" w:rsidRPr="00CE7CF9">
        <w:rPr>
          <w:rStyle w:val="FootnoteReference"/>
        </w:rPr>
        <w:footnoteReference w:id="1"/>
      </w:r>
      <w:r w:rsidR="00396638" w:rsidRPr="00CE7CF9">
        <w:t>,</w:t>
      </w:r>
    </w:p>
    <w:p w14:paraId="78C17826" w14:textId="0A260C90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l-Artikolu 9, l-Artikolu 19, l-ewwel paragrafu tal-Artikolu 24, u l-Artikoli 168(5) u (7) tat-Trattat dwar il-Funzjonament tal-Unjoni Ewropea,</w:t>
      </w:r>
    </w:p>
    <w:p w14:paraId="312B43B7" w14:textId="70BC9B9E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l-Artikoli 2, 3 u 11(4) tat-Trattat dwar l-Unjoni Ewropea,</w:t>
      </w:r>
    </w:p>
    <w:p w14:paraId="63D18B56" w14:textId="0EAAFC28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l-Artikoli 1, 3, 4 u 21 tal-Karta tad-Drittijiet Fundamentali tal-Unjoni Ewropea,</w:t>
      </w:r>
    </w:p>
    <w:p w14:paraId="78DB437F" w14:textId="50983278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l-Konvenzjoni tal-1979 dwar l-Eliminazzjoni ta’ Kull Forma ta’ Diskriminazzjoni kontra n-Nisa,</w:t>
      </w:r>
    </w:p>
    <w:p w14:paraId="0EB95680" w14:textId="79D4F850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d-Dikjarazzjoni Universali tad-Drittijiet tal-Bniedem tal-1948,</w:t>
      </w:r>
    </w:p>
    <w:p w14:paraId="77382D9C" w14:textId="7A470347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l-Konvenzjoni Ewropea dwar id-Drittijiet tal-Bniedem tal-1950,</w:t>
      </w:r>
    </w:p>
    <w:p w14:paraId="413AB3F5" w14:textId="1155C27E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d-Dikjarazzjoni u l-Pjattaforma ta’ Azzjoni ta’ Beijing tal-1995,</w:t>
      </w:r>
    </w:p>
    <w:p w14:paraId="04168244" w14:textId="22130D74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 xml:space="preserve">wara li kkunsidra r-riżoluzzjoni tiegħu tas-26 ta’ Novembru 2020 dwar il-projbizzjoni </w:t>
      </w:r>
      <w:r w:rsidR="00396638" w:rsidRPr="00CE7CF9">
        <w:rPr>
          <w:i/>
        </w:rPr>
        <w:lastRenderedPageBreak/>
        <w:t>de facto</w:t>
      </w:r>
      <w:r w:rsidR="00396638" w:rsidRPr="00CE7CF9">
        <w:t xml:space="preserve"> tad-dritt għall-abort fil-Polonja</w:t>
      </w:r>
      <w:r w:rsidR="00396638" w:rsidRPr="00CE7CF9">
        <w:rPr>
          <w:rStyle w:val="FootnoteReference"/>
        </w:rPr>
        <w:footnoteReference w:id="2"/>
      </w:r>
      <w:r w:rsidR="00396638" w:rsidRPr="00CE7CF9">
        <w:t>,</w:t>
      </w:r>
    </w:p>
    <w:p w14:paraId="6E903062" w14:textId="4FF7DF06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r-riżoluzzjoni tiegħu tal-24 ta’ Ġunju 2021 dwar is-sitwazzjoni tas-saħħa sesswali u riproduttiva u d-drittijiet relatati fl-UE, fil-kuntest tas-saħħa tan-nisa</w:t>
      </w:r>
      <w:r w:rsidR="00396638" w:rsidRPr="00CE7CF9">
        <w:rPr>
          <w:rStyle w:val="FootnoteReference"/>
        </w:rPr>
        <w:footnoteReference w:id="3"/>
      </w:r>
      <w:r w:rsidR="00396638" w:rsidRPr="00CE7CF9">
        <w:t>,</w:t>
      </w:r>
    </w:p>
    <w:p w14:paraId="2C9D1CF5" w14:textId="7333D8BF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 xml:space="preserve">wara li kkunsidra r-riżoluzzjoni tiegħu tal-11 ta’ Novembru 2021 dwar l-ewwel anniversarju tal-projbizzjoni </w:t>
      </w:r>
      <w:r w:rsidR="00396638" w:rsidRPr="00CE7CF9">
        <w:rPr>
          <w:i/>
        </w:rPr>
        <w:t>de facto</w:t>
      </w:r>
      <w:r w:rsidR="00396638" w:rsidRPr="00CE7CF9">
        <w:t xml:space="preserve"> tal-abort fil-Polonja</w:t>
      </w:r>
      <w:r w:rsidR="00396638" w:rsidRPr="00CE7CF9">
        <w:rPr>
          <w:rStyle w:val="FootnoteReference"/>
        </w:rPr>
        <w:footnoteReference w:id="4"/>
      </w:r>
      <w:r w:rsidR="00396638" w:rsidRPr="00CE7CF9">
        <w:t>,</w:t>
      </w:r>
    </w:p>
    <w:p w14:paraId="226CB880" w14:textId="270F02FC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r-riżoluzzjoni tiegħu tal-5 ta’ Mejju 2022 dwar l-impatt tal-gwerra kontra l-Ukrajna fuq in-nisa</w:t>
      </w:r>
      <w:r w:rsidR="00396638" w:rsidRPr="00CE7CF9">
        <w:rPr>
          <w:rStyle w:val="FootnoteReference"/>
        </w:rPr>
        <w:footnoteReference w:id="5"/>
      </w:r>
      <w:r w:rsidR="00396638" w:rsidRPr="00CE7CF9">
        <w:t>,</w:t>
      </w:r>
    </w:p>
    <w:p w14:paraId="3FEEC3A4" w14:textId="05F25119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r-riżoluzzjoni tiegħu tad-9 ta’ Ġunju 2022 dwar theddid globali għad-dritt għall-abort: il-possibbiltà li l-Qorti Suprema tirrevoka d-dritt għall-abort fl-Istati Uniti</w:t>
      </w:r>
      <w:r w:rsidR="00396638" w:rsidRPr="00CE7CF9">
        <w:rPr>
          <w:rStyle w:val="FootnoteReference"/>
        </w:rPr>
        <w:footnoteReference w:id="6"/>
      </w:r>
      <w:r w:rsidR="00396638" w:rsidRPr="00CE7CF9">
        <w:t>,</w:t>
      </w:r>
    </w:p>
    <w:p w14:paraId="45D44CCF" w14:textId="3C1DCD80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r-riżoluzzjoni tiegħu tas-7 ta’ Lulju 2022 dwar id-deċiżjoni tal-Qorti Suprema tal-Istati Uniti biex tabolixxi d-drittijiet tal-abort fl-Istati Uniti u l-ħtieġa li jiġu ssalvagwardjati d-drittijiet tal-abort u s-saħħa tan-nisa, inkluż fl-UE</w:t>
      </w:r>
      <w:r w:rsidR="00396638" w:rsidRPr="00CE7CF9">
        <w:rPr>
          <w:rStyle w:val="FootnoteReference"/>
        </w:rPr>
        <w:footnoteReference w:id="7"/>
      </w:r>
      <w:r w:rsidR="00396638" w:rsidRPr="00CE7CF9">
        <w:t>,</w:t>
      </w:r>
    </w:p>
    <w:p w14:paraId="7C93800E" w14:textId="5E6181C9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r-riżoluzzjoni tiegħu tat-22 ta’ Novembru 2023 dwar proposti tal-Parlament Ewropew għar-reviżjoni tat-Trattati</w:t>
      </w:r>
      <w:r w:rsidR="00396638" w:rsidRPr="00CE7CF9">
        <w:rPr>
          <w:rStyle w:val="FootnoteReference"/>
        </w:rPr>
        <w:footnoteReference w:id="8"/>
      </w:r>
      <w:r w:rsidR="00396638" w:rsidRPr="00CE7CF9">
        <w:t>,</w:t>
      </w:r>
    </w:p>
    <w:p w14:paraId="41A497A4" w14:textId="5DBCF780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r-riżoluzzjoni tiegħu tat-28 ta’ Frar 2024 intitolata “Ir-Rapport tal-Kummissjoni tal-2023 dwar l-Istat tad-Dritt”</w:t>
      </w:r>
      <w:r w:rsidR="00396638" w:rsidRPr="00CE7CF9">
        <w:rPr>
          <w:rStyle w:val="FootnoteReference"/>
        </w:rPr>
        <w:footnoteReference w:id="9"/>
      </w:r>
      <w:r w:rsidR="00396638" w:rsidRPr="00CE7CF9">
        <w:t>,</w:t>
      </w:r>
    </w:p>
    <w:p w14:paraId="625A4079" w14:textId="356FD087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r-riżoluzzjoni tiegħu tal-11 ta’ April 2024 dwar l-inklużjoni tad-dritt għall-abort fil-Karta tad-Drittijiet Fundamentali tal-UE</w:t>
      </w:r>
      <w:r w:rsidR="00396638" w:rsidRPr="00CE7CF9">
        <w:rPr>
          <w:rStyle w:val="FootnoteReference"/>
        </w:rPr>
        <w:footnoteReference w:id="10"/>
      </w:r>
      <w:r w:rsidR="00396638" w:rsidRPr="00CE7CF9">
        <w:t>,</w:t>
      </w:r>
    </w:p>
    <w:p w14:paraId="3B685041" w14:textId="1D9F9B85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l-linji gwida tad-WHO tal-2015 intitolati “</w:t>
      </w:r>
      <w:proofErr w:type="spellStart"/>
      <w:r w:rsidR="00396638" w:rsidRPr="00CE7CF9">
        <w:t>Safe</w:t>
      </w:r>
      <w:proofErr w:type="spellEnd"/>
      <w:r w:rsidR="00396638" w:rsidRPr="00CE7CF9">
        <w:t xml:space="preserve"> </w:t>
      </w:r>
      <w:proofErr w:type="spellStart"/>
      <w:r w:rsidR="00396638" w:rsidRPr="00CE7CF9">
        <w:t>abortion</w:t>
      </w:r>
      <w:proofErr w:type="spellEnd"/>
      <w:r w:rsidR="00396638" w:rsidRPr="00CE7CF9">
        <w:t xml:space="preserve">: </w:t>
      </w:r>
      <w:proofErr w:type="spellStart"/>
      <w:r w:rsidR="00396638" w:rsidRPr="00CE7CF9">
        <w:t>technical</w:t>
      </w:r>
      <w:proofErr w:type="spellEnd"/>
      <w:r w:rsidR="00396638" w:rsidRPr="00CE7CF9">
        <w:t xml:space="preserve"> </w:t>
      </w:r>
      <w:proofErr w:type="spellStart"/>
      <w:r w:rsidR="00396638" w:rsidRPr="00CE7CF9">
        <w:t>and</w:t>
      </w:r>
      <w:proofErr w:type="spellEnd"/>
      <w:r w:rsidR="00396638" w:rsidRPr="00CE7CF9">
        <w:t xml:space="preserve"> </w:t>
      </w:r>
      <w:proofErr w:type="spellStart"/>
      <w:r w:rsidR="00396638" w:rsidRPr="00CE7CF9">
        <w:t>policy</w:t>
      </w:r>
      <w:proofErr w:type="spellEnd"/>
      <w:r w:rsidR="00396638" w:rsidRPr="00CE7CF9">
        <w:t xml:space="preserve"> </w:t>
      </w:r>
      <w:proofErr w:type="spellStart"/>
      <w:r w:rsidR="00396638" w:rsidRPr="00CE7CF9">
        <w:t>guidance</w:t>
      </w:r>
      <w:proofErr w:type="spellEnd"/>
      <w:r w:rsidR="00396638" w:rsidRPr="00CE7CF9">
        <w:t xml:space="preserve"> </w:t>
      </w:r>
      <w:proofErr w:type="spellStart"/>
      <w:r w:rsidR="00396638" w:rsidRPr="00CE7CF9">
        <w:t>for</w:t>
      </w:r>
      <w:proofErr w:type="spellEnd"/>
      <w:r w:rsidR="00396638" w:rsidRPr="00CE7CF9">
        <w:t xml:space="preserve"> </w:t>
      </w:r>
      <w:proofErr w:type="spellStart"/>
      <w:r w:rsidR="00396638" w:rsidRPr="00CE7CF9">
        <w:t>health</w:t>
      </w:r>
      <w:proofErr w:type="spellEnd"/>
      <w:r w:rsidR="00396638" w:rsidRPr="00CE7CF9">
        <w:t xml:space="preserve"> </w:t>
      </w:r>
      <w:proofErr w:type="spellStart"/>
      <w:r w:rsidR="00396638" w:rsidRPr="00CE7CF9">
        <w:t>systems</w:t>
      </w:r>
      <w:proofErr w:type="spellEnd"/>
      <w:r w:rsidR="00396638" w:rsidRPr="00CE7CF9">
        <w:t>” (Abort sikur: gwida teknika u politika għas-sistemi tas-saħħa),</w:t>
      </w:r>
    </w:p>
    <w:p w14:paraId="2BDB8F7A" w14:textId="0B2427FD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l-istrateġija tad-WHO 2017-2021 dwar is-saħħa u l-benessri tan-nisa fir-reġjun Ewropew tad-WHO u r-rapport assoċjat intitolat “</w:t>
      </w:r>
      <w:proofErr w:type="spellStart"/>
      <w:r w:rsidR="00396638" w:rsidRPr="00CE7CF9">
        <w:t>Women</w:t>
      </w:r>
      <w:proofErr w:type="spellEnd"/>
      <w:r w:rsidR="00396638" w:rsidRPr="00CE7CF9">
        <w:t xml:space="preserve">’s </w:t>
      </w:r>
      <w:proofErr w:type="spellStart"/>
      <w:r w:rsidR="00396638" w:rsidRPr="00CE7CF9">
        <w:t>health</w:t>
      </w:r>
      <w:proofErr w:type="spellEnd"/>
      <w:r w:rsidR="00396638" w:rsidRPr="00CE7CF9">
        <w:t xml:space="preserve"> </w:t>
      </w:r>
      <w:proofErr w:type="spellStart"/>
      <w:r w:rsidR="00396638" w:rsidRPr="00CE7CF9">
        <w:t>and</w:t>
      </w:r>
      <w:proofErr w:type="spellEnd"/>
      <w:r w:rsidR="00396638" w:rsidRPr="00CE7CF9">
        <w:t xml:space="preserve"> </w:t>
      </w:r>
      <w:proofErr w:type="spellStart"/>
      <w:r w:rsidR="00396638" w:rsidRPr="00CE7CF9">
        <w:t>well-being</w:t>
      </w:r>
      <w:proofErr w:type="spellEnd"/>
      <w:r w:rsidR="00396638" w:rsidRPr="00CE7CF9">
        <w:t xml:space="preserve"> in Europe: </w:t>
      </w:r>
      <w:proofErr w:type="spellStart"/>
      <w:r w:rsidR="00396638" w:rsidRPr="00CE7CF9">
        <w:t>beyond</w:t>
      </w:r>
      <w:proofErr w:type="spellEnd"/>
      <w:r w:rsidR="00396638" w:rsidRPr="00CE7CF9">
        <w:t xml:space="preserve"> </w:t>
      </w:r>
      <w:proofErr w:type="spellStart"/>
      <w:r w:rsidR="00396638" w:rsidRPr="00CE7CF9">
        <w:t>the</w:t>
      </w:r>
      <w:proofErr w:type="spellEnd"/>
      <w:r w:rsidR="00396638" w:rsidRPr="00CE7CF9">
        <w:t xml:space="preserve"> </w:t>
      </w:r>
      <w:proofErr w:type="spellStart"/>
      <w:r w:rsidR="00396638" w:rsidRPr="00CE7CF9">
        <w:t>mortality</w:t>
      </w:r>
      <w:proofErr w:type="spellEnd"/>
      <w:r w:rsidR="00396638" w:rsidRPr="00CE7CF9">
        <w:t xml:space="preserve"> </w:t>
      </w:r>
      <w:proofErr w:type="spellStart"/>
      <w:r w:rsidR="00396638" w:rsidRPr="00CE7CF9">
        <w:t>advantage</w:t>
      </w:r>
      <w:proofErr w:type="spellEnd"/>
      <w:r w:rsidR="00396638" w:rsidRPr="00CE7CF9">
        <w:t>” (Is-saħħa u l-benessri tan-nisa fl-Ewropa: lil hinn mill-vantaġġ tal-mortalità), it-tnejn ippubblikati fit-30 ta’ Settembru 2016</w:t>
      </w:r>
      <w:r>
        <w:t>,</w:t>
      </w:r>
    </w:p>
    <w:p w14:paraId="211C0833" w14:textId="051EDAAC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l-pjan ta’ azzjoni tad-WHO intitolat “</w:t>
      </w:r>
      <w:proofErr w:type="spellStart"/>
      <w:r w:rsidR="00396638" w:rsidRPr="00CE7CF9">
        <w:t>Action</w:t>
      </w:r>
      <w:proofErr w:type="spellEnd"/>
      <w:r w:rsidR="00396638" w:rsidRPr="00CE7CF9">
        <w:t xml:space="preserve"> </w:t>
      </w:r>
      <w:proofErr w:type="spellStart"/>
      <w:r w:rsidR="00396638" w:rsidRPr="00CE7CF9">
        <w:t>plan</w:t>
      </w:r>
      <w:proofErr w:type="spellEnd"/>
      <w:r w:rsidR="00396638" w:rsidRPr="00CE7CF9">
        <w:t xml:space="preserve"> </w:t>
      </w:r>
      <w:proofErr w:type="spellStart"/>
      <w:r w:rsidR="00396638" w:rsidRPr="00CE7CF9">
        <w:t>for</w:t>
      </w:r>
      <w:proofErr w:type="spellEnd"/>
      <w:r w:rsidR="00396638" w:rsidRPr="00CE7CF9">
        <w:t xml:space="preserve"> </w:t>
      </w:r>
      <w:proofErr w:type="spellStart"/>
      <w:r w:rsidR="00396638" w:rsidRPr="00CE7CF9">
        <w:t>sexual</w:t>
      </w:r>
      <w:proofErr w:type="spellEnd"/>
      <w:r w:rsidR="00396638" w:rsidRPr="00CE7CF9">
        <w:t xml:space="preserve"> </w:t>
      </w:r>
      <w:proofErr w:type="spellStart"/>
      <w:r w:rsidR="00396638" w:rsidRPr="00CE7CF9">
        <w:t>and</w:t>
      </w:r>
      <w:proofErr w:type="spellEnd"/>
      <w:r w:rsidR="00396638" w:rsidRPr="00CE7CF9">
        <w:t xml:space="preserve"> </w:t>
      </w:r>
      <w:proofErr w:type="spellStart"/>
      <w:r w:rsidR="00396638" w:rsidRPr="00CE7CF9">
        <w:t>reproductive</w:t>
      </w:r>
      <w:proofErr w:type="spellEnd"/>
      <w:r w:rsidR="00396638" w:rsidRPr="00CE7CF9">
        <w:t xml:space="preserve"> </w:t>
      </w:r>
      <w:proofErr w:type="spellStart"/>
      <w:r w:rsidR="00396638" w:rsidRPr="00CE7CF9">
        <w:t>health</w:t>
      </w:r>
      <w:proofErr w:type="spellEnd"/>
      <w:r w:rsidR="00396638" w:rsidRPr="00CE7CF9">
        <w:t xml:space="preserve">: </w:t>
      </w:r>
      <w:proofErr w:type="spellStart"/>
      <w:r w:rsidR="00396638" w:rsidRPr="00CE7CF9">
        <w:t>towards</w:t>
      </w:r>
      <w:proofErr w:type="spellEnd"/>
      <w:r w:rsidR="00396638" w:rsidRPr="00CE7CF9">
        <w:t xml:space="preserve"> </w:t>
      </w:r>
      <w:proofErr w:type="spellStart"/>
      <w:r w:rsidR="00396638" w:rsidRPr="00CE7CF9">
        <w:t>achieving</w:t>
      </w:r>
      <w:proofErr w:type="spellEnd"/>
      <w:r w:rsidR="00396638" w:rsidRPr="00CE7CF9">
        <w:t xml:space="preserve"> </w:t>
      </w:r>
      <w:proofErr w:type="spellStart"/>
      <w:r w:rsidR="00396638" w:rsidRPr="00CE7CF9">
        <w:t>the</w:t>
      </w:r>
      <w:proofErr w:type="spellEnd"/>
      <w:r w:rsidR="00396638" w:rsidRPr="00CE7CF9">
        <w:t xml:space="preserve"> 2030 </w:t>
      </w:r>
      <w:proofErr w:type="spellStart"/>
      <w:r w:rsidR="00396638" w:rsidRPr="00CE7CF9">
        <w:t>Agenda</w:t>
      </w:r>
      <w:proofErr w:type="spellEnd"/>
      <w:r w:rsidR="00396638" w:rsidRPr="00CE7CF9">
        <w:t xml:space="preserve"> </w:t>
      </w:r>
      <w:proofErr w:type="spellStart"/>
      <w:r w:rsidR="00396638" w:rsidRPr="00CE7CF9">
        <w:t>for</w:t>
      </w:r>
      <w:proofErr w:type="spellEnd"/>
      <w:r w:rsidR="00396638" w:rsidRPr="00CE7CF9">
        <w:t xml:space="preserve"> </w:t>
      </w:r>
      <w:proofErr w:type="spellStart"/>
      <w:r w:rsidR="00396638" w:rsidRPr="00CE7CF9">
        <w:t>Sustainable</w:t>
      </w:r>
      <w:proofErr w:type="spellEnd"/>
      <w:r w:rsidR="00396638" w:rsidRPr="00CE7CF9">
        <w:t xml:space="preserve"> </w:t>
      </w:r>
      <w:proofErr w:type="spellStart"/>
      <w:r w:rsidR="00396638" w:rsidRPr="00CE7CF9">
        <w:t>Development</w:t>
      </w:r>
      <w:proofErr w:type="spellEnd"/>
      <w:r w:rsidR="00396638" w:rsidRPr="00CE7CF9">
        <w:t xml:space="preserve"> in Europe – </w:t>
      </w:r>
      <w:proofErr w:type="spellStart"/>
      <w:r w:rsidR="00396638" w:rsidRPr="00CE7CF9">
        <w:t>leaving</w:t>
      </w:r>
      <w:proofErr w:type="spellEnd"/>
      <w:r w:rsidR="00396638" w:rsidRPr="00CE7CF9">
        <w:t xml:space="preserve"> </w:t>
      </w:r>
      <w:proofErr w:type="spellStart"/>
      <w:r w:rsidR="00396638" w:rsidRPr="00CE7CF9">
        <w:t>no</w:t>
      </w:r>
      <w:proofErr w:type="spellEnd"/>
      <w:r w:rsidR="00396638" w:rsidRPr="00CE7CF9">
        <w:t xml:space="preserve"> </w:t>
      </w:r>
      <w:proofErr w:type="spellStart"/>
      <w:r w:rsidR="00396638" w:rsidRPr="00CE7CF9">
        <w:t>one</w:t>
      </w:r>
      <w:proofErr w:type="spellEnd"/>
      <w:r w:rsidR="00396638" w:rsidRPr="00CE7CF9">
        <w:t xml:space="preserve"> </w:t>
      </w:r>
      <w:proofErr w:type="spellStart"/>
      <w:r w:rsidR="00396638" w:rsidRPr="00CE7CF9">
        <w:t>behind</w:t>
      </w:r>
      <w:proofErr w:type="spellEnd"/>
      <w:r w:rsidR="00396638" w:rsidRPr="00CE7CF9">
        <w:t xml:space="preserve">” (Pjan ta’ azzjoni għas-saħħa sesswali u riproduttiva: lejn il-kisba tal-Aġenda 2030 għall-Iżvilupp Sostenibbli fl-Ewropa – ħadd ma jitħalla </w:t>
      </w:r>
      <w:r w:rsidR="00396638" w:rsidRPr="00CE7CF9">
        <w:lastRenderedPageBreak/>
        <w:t xml:space="preserve">jibqa’ lura”, ippubblikat fit-12 ta’ Settembru 2016, </w:t>
      </w:r>
    </w:p>
    <w:p w14:paraId="4B734DF0" w14:textId="0BB7B016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l-linji gwida tad-WHO dwar il-kura f’każ ta’ abort, ippubblikata fit-8 ta’ Marzu 2022, u t-tieni edizzjoni tagħha, ippubblikata fl-24 ta’ Awwissu 2025,</w:t>
      </w:r>
    </w:p>
    <w:p w14:paraId="2181DFFC" w14:textId="20EAE6EE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l-komunikazzjoni tal-Kummissjoni tal-5 ta’ Marzu 2020 intitolata “Unjoni ta’ Ugwaljanza: Strateġija ta’ Ugwaljanza bejn is-Sessi għall-2020-2025” (COM(2020)0152),</w:t>
      </w:r>
    </w:p>
    <w:p w14:paraId="0E7A7A53" w14:textId="6EA9EF02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 xml:space="preserve">wara li kkunsidra l-komunikazzjoni tal-Kummissjoni tat-12 ta’ Novembru 2020 intitolata “Unjoni tal-Ugwaljanza: Strateġija dwar l-Ugwaljanza tal-LGBTIQ 2020-2025” </w:t>
      </w:r>
      <w:bookmarkStart w:id="7" w:name="_Hlk211931820"/>
      <w:r w:rsidR="00396638" w:rsidRPr="00CE7CF9">
        <w:t>(COM(2020)0698)</w:t>
      </w:r>
      <w:bookmarkEnd w:id="7"/>
      <w:r w:rsidR="00396638" w:rsidRPr="00CE7CF9">
        <w:t>,</w:t>
      </w:r>
    </w:p>
    <w:p w14:paraId="0BB38956" w14:textId="08430290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l-komunikazzjoni tal-Kummissjoni tat-8 ta’ Ottubru 2025 intitolata “Unjoni tal-Ugwaljanza: Strateġija dwar l-Ugwaljanza tal-LGBTIQ+ 2026-2030” (COM(2025)0725),</w:t>
      </w:r>
    </w:p>
    <w:p w14:paraId="01A87127" w14:textId="5588F078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l-Pjan Direzzjonali tal-UE tal-2025 għad-Drittijiet tan-Nisa (COM(2025)0097) u l-anness tiegħu,</w:t>
      </w:r>
    </w:p>
    <w:p w14:paraId="36098E88" w14:textId="7DDE0F78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d-Direttiva 2011/24/UE tal-Parlament Ewropew u tal-Kunsill tad-9 ta’ Marzu 2011 dwar l-applikazzjoni tad-drittijiet tal-pazjenti fil-qasam tal-kura tas-saħħa transkonfinali</w:t>
      </w:r>
      <w:r w:rsidR="00396638" w:rsidRPr="00CE7CF9">
        <w:rPr>
          <w:rStyle w:val="FootnoteReference"/>
        </w:rPr>
        <w:footnoteReference w:id="11"/>
      </w:r>
      <w:r w:rsidR="00396638" w:rsidRPr="00CE7CF9">
        <w:t>,</w:t>
      </w:r>
    </w:p>
    <w:p w14:paraId="27ADB513" w14:textId="4B0465A8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l-ġurisprudenza rilevanti tal-Qorti Ewropea tad-Drittijiet tal-Bniedem dwar l-aċċess għas-servizzi tal-kura tas-saħħa riproduttiva, inkluża s-sentenza tagħha tas-16 ta’ Diċembru 2010 f’</w:t>
      </w:r>
      <w:r w:rsidR="00396638" w:rsidRPr="00CE7CF9">
        <w:rPr>
          <w:i/>
        </w:rPr>
        <w:t>A, B u C</w:t>
      </w:r>
      <w:r w:rsidR="00396638" w:rsidRPr="00CE7CF9">
        <w:t xml:space="preserve"> vs </w:t>
      </w:r>
      <w:r w:rsidR="00396638" w:rsidRPr="00CE7CF9">
        <w:rPr>
          <w:i/>
        </w:rPr>
        <w:t>L-Irlanda</w:t>
      </w:r>
      <w:r w:rsidR="00396638" w:rsidRPr="00CE7CF9">
        <w:t xml:space="preserve"> (Applikazzjoni Nru 25579/05), is-sentenza tagħha tat-30 ta’ Ottubru 2012 f’</w:t>
      </w:r>
      <w:r w:rsidR="00396638" w:rsidRPr="00CE7CF9">
        <w:rPr>
          <w:i/>
        </w:rPr>
        <w:t>P. u S.</w:t>
      </w:r>
      <w:r w:rsidR="00396638" w:rsidRPr="00CE7CF9">
        <w:t xml:space="preserve"> vs </w:t>
      </w:r>
      <w:r w:rsidR="00396638" w:rsidRPr="00CE7CF9">
        <w:rPr>
          <w:i/>
        </w:rPr>
        <w:t>Il-Polonja</w:t>
      </w:r>
      <w:r w:rsidR="00396638" w:rsidRPr="00CE7CF9">
        <w:t xml:space="preserve"> (Applikazzjoni Nru 57375/08) u s-sentenza tagħha tal-25 ta’ Lulju 2017 f’</w:t>
      </w:r>
      <w:proofErr w:type="spellStart"/>
      <w:r w:rsidR="00396638" w:rsidRPr="00CE7CF9">
        <w:rPr>
          <w:i/>
        </w:rPr>
        <w:t>Carvalho</w:t>
      </w:r>
      <w:proofErr w:type="spellEnd"/>
      <w:r w:rsidR="00396638" w:rsidRPr="00CE7CF9">
        <w:rPr>
          <w:i/>
        </w:rPr>
        <w:t xml:space="preserve"> Pinto de Sousa </w:t>
      </w:r>
      <w:proofErr w:type="spellStart"/>
      <w:r w:rsidR="00396638" w:rsidRPr="00CE7CF9">
        <w:rPr>
          <w:i/>
        </w:rPr>
        <w:t>Morais</w:t>
      </w:r>
      <w:proofErr w:type="spellEnd"/>
      <w:r w:rsidR="00396638" w:rsidRPr="00CE7CF9">
        <w:t xml:space="preserve"> vs </w:t>
      </w:r>
      <w:r w:rsidR="00396638" w:rsidRPr="00CE7CF9">
        <w:rPr>
          <w:i/>
        </w:rPr>
        <w:t>Il-Portugall</w:t>
      </w:r>
      <w:r w:rsidR="00396638" w:rsidRPr="00CE7CF9">
        <w:t xml:space="preserve"> (Applikazzjoni Nru 17484/15),</w:t>
      </w:r>
    </w:p>
    <w:p w14:paraId="4E086BA6" w14:textId="02BCA9A3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 xml:space="preserve">wara li kkunsidra r-rapport taċ-Ċentru għad-Drittijiet Riproduttivi tat-23 ta’ Settembru 2025 intitolat “Europe </w:t>
      </w:r>
      <w:proofErr w:type="spellStart"/>
      <w:r w:rsidR="00396638" w:rsidRPr="00CE7CF9">
        <w:t>abortion</w:t>
      </w:r>
      <w:proofErr w:type="spellEnd"/>
      <w:r w:rsidR="00396638" w:rsidRPr="00CE7CF9">
        <w:t xml:space="preserve"> </w:t>
      </w:r>
      <w:proofErr w:type="spellStart"/>
      <w:r w:rsidR="00396638" w:rsidRPr="00CE7CF9">
        <w:t>laws</w:t>
      </w:r>
      <w:proofErr w:type="spellEnd"/>
      <w:r w:rsidR="00396638" w:rsidRPr="00CE7CF9">
        <w:t xml:space="preserve"> 2025 – </w:t>
      </w:r>
      <w:proofErr w:type="spellStart"/>
      <w:r w:rsidR="00396638" w:rsidRPr="00CE7CF9">
        <w:t>policies</w:t>
      </w:r>
      <w:proofErr w:type="spellEnd"/>
      <w:r w:rsidR="00396638" w:rsidRPr="00CE7CF9">
        <w:t xml:space="preserve">, progress </w:t>
      </w:r>
      <w:proofErr w:type="spellStart"/>
      <w:r w:rsidR="00396638" w:rsidRPr="00CE7CF9">
        <w:t>and</w:t>
      </w:r>
      <w:proofErr w:type="spellEnd"/>
      <w:r w:rsidR="00396638" w:rsidRPr="00CE7CF9">
        <w:t xml:space="preserve"> </w:t>
      </w:r>
      <w:proofErr w:type="spellStart"/>
      <w:r w:rsidR="00396638" w:rsidRPr="00CE7CF9">
        <w:t>challenges</w:t>
      </w:r>
      <w:proofErr w:type="spellEnd"/>
      <w:r w:rsidR="00396638" w:rsidRPr="00CE7CF9">
        <w:t>” (Il-liġijiet tal-Ewropa dwar l-abort – politiki, progress u sfidi),</w:t>
      </w:r>
    </w:p>
    <w:p w14:paraId="34169FAA" w14:textId="1AC49042" w:rsidR="00396638" w:rsidRPr="00CE7CF9" w:rsidRDefault="00B3519C" w:rsidP="00396638">
      <w:pPr>
        <w:pStyle w:val="NormalHanging12a"/>
      </w:pPr>
      <w:r w:rsidRPr="00392D69">
        <w:rPr>
          <w:szCs w:val="24"/>
        </w:rPr>
        <w:t>–</w:t>
      </w:r>
      <w:r w:rsidR="00396638" w:rsidRPr="00CE7CF9">
        <w:tab/>
        <w:t>wara li kkunsidra d-dokument tal-Forum Parlamentari Ewropew għad-Drittijiet Sesswali u Riproduttivi intitolat “</w:t>
      </w:r>
      <w:proofErr w:type="spellStart"/>
      <w:r w:rsidR="00396638" w:rsidRPr="00CE7CF9">
        <w:t>Contraception</w:t>
      </w:r>
      <w:proofErr w:type="spellEnd"/>
      <w:r w:rsidR="00396638" w:rsidRPr="00CE7CF9">
        <w:t xml:space="preserve"> </w:t>
      </w:r>
      <w:proofErr w:type="spellStart"/>
      <w:r w:rsidR="00396638" w:rsidRPr="00CE7CF9">
        <w:t>Policy</w:t>
      </w:r>
      <w:proofErr w:type="spellEnd"/>
      <w:r w:rsidR="00396638" w:rsidRPr="00CE7CF9">
        <w:t xml:space="preserve"> Atlas Europe 2025”, ippubblikat fl-14 ta’ Frar 2025, </w:t>
      </w:r>
    </w:p>
    <w:p w14:paraId="62F806DC" w14:textId="77777777" w:rsidR="00396638" w:rsidRPr="00CE7CF9" w:rsidRDefault="00396638" w:rsidP="00396638">
      <w:pPr>
        <w:pStyle w:val="NormalHanging12a"/>
      </w:pPr>
      <w:r w:rsidRPr="00CE7CF9">
        <w:t>–</w:t>
      </w:r>
      <w:r w:rsidRPr="00CE7CF9">
        <w:tab/>
        <w:t>wara li kkunsidra l-Artikolu 228(8) tar-Regoli ta’ Proċedura tiegħu,</w:t>
      </w:r>
    </w:p>
    <w:p w14:paraId="602C1869" w14:textId="77777777" w:rsidR="00396638" w:rsidRPr="00CE7CF9" w:rsidRDefault="00396638" w:rsidP="00396638">
      <w:pPr>
        <w:pStyle w:val="NormalHanging12a"/>
      </w:pPr>
      <w:r w:rsidRPr="00CE7CF9">
        <w:t>–</w:t>
      </w:r>
      <w:r w:rsidRPr="00CE7CF9">
        <w:tab/>
        <w:t>wara li kkunsidra l-mozzjoni għal riżoluzzjoni tal-Kumitat għad-Drittijiet tan-Nisa u l-Ugwaljanza bejn il-Ġeneri,</w:t>
      </w:r>
    </w:p>
    <w:p w14:paraId="16B162F7" w14:textId="77777777" w:rsidR="00396638" w:rsidRPr="00CE7CF9" w:rsidRDefault="00396638" w:rsidP="00396638">
      <w:pPr>
        <w:pStyle w:val="NormalHanging12a"/>
      </w:pPr>
      <w:r w:rsidRPr="00CE7CF9">
        <w:t>A.</w:t>
      </w:r>
      <w:r w:rsidRPr="00CE7CF9">
        <w:tab/>
        <w:t>billi l-inizjattiva taċ-ċittadini Ewropej (IĊE) hija għodda għaċ-ċittadini tal-UE biex jitolbu lill-Kummissjoni tipproponi leġiżlazzjoni ġdida; billi meta IĊE tiġbor mill-inqas miljun firma, il-Kummissjoni jeħtiġilha, fi żmien sitt xhur mill-validazzjoni tal-IĊE, tispjega liema azzjonijiet biħsiebha tieħu b’reazzjoni għal dan;</w:t>
      </w:r>
    </w:p>
    <w:p w14:paraId="2E2E6A02" w14:textId="77777777" w:rsidR="00396638" w:rsidRPr="00CE7CF9" w:rsidRDefault="00396638" w:rsidP="00396638">
      <w:pPr>
        <w:pStyle w:val="NormalHanging12a"/>
      </w:pPr>
      <w:r w:rsidRPr="00CE7CF9">
        <w:t>B.</w:t>
      </w:r>
      <w:r w:rsidRPr="00CE7CF9">
        <w:tab/>
        <w:t xml:space="preserve">billi “Il-Vuċi Tiegħi, l-Għażla Tiegħi” huwa moviment taċ-ċittadini li jlaqqa’ flimkien </w:t>
      </w:r>
      <w:r w:rsidRPr="00CE7CF9">
        <w:lastRenderedPageBreak/>
        <w:t>aktar minn 300 organizzazzjoni minn madwar l-Ewropa kollha; billi l-moviment jistieden lill-UE tiżgura abort sikur u aċċessibbli għal kulħadd u jitlob li l-UE tgħaddi leġiżlazzjoni li toħloq mekkaniżmu finanzjarju biex tgħin lill-Istati Membri li jissieħbu volontarjament fil-mekkaniżmu biex jipprovdu kura sikura għall-abort għal dawk kollha li ma għandhomx aċċess għalih;</w:t>
      </w:r>
    </w:p>
    <w:p w14:paraId="45A5A51E" w14:textId="77777777" w:rsidR="00396638" w:rsidRPr="00CE7CF9" w:rsidRDefault="00396638" w:rsidP="00396638">
      <w:pPr>
        <w:pStyle w:val="NormalHanging12a"/>
      </w:pPr>
      <w:r w:rsidRPr="00CE7CF9">
        <w:t>C.</w:t>
      </w:r>
      <w:r w:rsidRPr="00CE7CF9">
        <w:tab/>
        <w:t>billi, fid-Deċiżjoni (UE) 2024/1158 dwar ir-reġistrazzjoni tal-IĊE, il-Kummissjoni ddikjarat li “jidher li ma hemm l-ebda interferenza mmirata sempliċi mal-kompetenzi tal-Istati Membri biex jiddefinixxu l-politika tas-saħħa tagħhom stess u l-organizzazzjoni tas-servizzi tas-saħħa tagħhom bis-sempliċi fatt li jipprovdu appoġġ finanzjarju biex jipprovdu dan it-tip ta’ servizz tas-saħħa”;</w:t>
      </w:r>
    </w:p>
    <w:p w14:paraId="7EBC5A4B" w14:textId="77777777" w:rsidR="00396638" w:rsidRPr="00CE7CF9" w:rsidRDefault="00396638" w:rsidP="00396638">
      <w:pPr>
        <w:pStyle w:val="NormalHanging12a"/>
      </w:pPr>
      <w:r w:rsidRPr="00CE7CF9">
        <w:t>D.</w:t>
      </w:r>
      <w:r w:rsidRPr="00CE7CF9">
        <w:tab/>
        <w:t>billi l-aċċess għas-saħħa sesswali u riproduttiva u d-drittijiet relatati (SRHR), inkluża l-kura għal abort sikur, aċċessibbli universalment u legali, jikkostitwixxi dritt fundamentali; billi l-projbizzjoni tal-aċċess għall-kura riproduttiva ma tnaqqasx il-ħtieġa ta’ kura f’każ ta’ abort, iżda pjuttost iżżid ir-rikors għal abort mhux sikur, li għandu impatt negattiv fuq ħafna oqsma tal-ħajja tan-nisa u tal-bniet, inklużi l-fertilità u l-mortalità tagħhom, jew iġiegħel lill-pazjenti jivvjaġġaw barra mill-pajjiż biex jiksbu kura legali f’każ ta’ abort;</w:t>
      </w:r>
    </w:p>
    <w:p w14:paraId="1AE0ECC1" w14:textId="77777777" w:rsidR="00396638" w:rsidRPr="00CE7CF9" w:rsidRDefault="00396638" w:rsidP="00396638">
      <w:pPr>
        <w:pStyle w:val="NormalHanging12a"/>
      </w:pPr>
      <w:r w:rsidRPr="00CE7CF9">
        <w:t>E.</w:t>
      </w:r>
      <w:r w:rsidRPr="00CE7CF9">
        <w:tab/>
        <w:t>billi jeħtieġ li l-kapaċità li l-individwi jeżerċitaw l-awtonomija riproduttiva tagħhom, inkluż id-dritt tagħhom li jiddeċiedu liberament u b’mod responsabbli jekk, meta u kif ikollhom it-tfal, tiġi garantita sabiex l-ugwaljanza bejn il-ġeneri u t-tgawdija sħiħa tad-drittijiet tal-bniedem tinkiseb għal kulħadd fl-Ewropa; billi d-dritt għall-integrità fiżika u l-awtonomija jrid jiġi rrispettat u ggarantit bis-sħiħ;</w:t>
      </w:r>
    </w:p>
    <w:p w14:paraId="41E7652E" w14:textId="77777777" w:rsidR="00396638" w:rsidRPr="00CE7CF9" w:rsidRDefault="00396638" w:rsidP="00396638">
      <w:pPr>
        <w:pStyle w:val="NormalHanging12a"/>
      </w:pPr>
      <w:r w:rsidRPr="00CE7CF9">
        <w:t>F.</w:t>
      </w:r>
      <w:r w:rsidRPr="00CE7CF9">
        <w:tab/>
        <w:t xml:space="preserve">billi skont il-Kumitat tan-NU għall-Eliminazzjoni tad-Diskriminazzjoni kontra n-Nisa, id-dritt tan-nisa għas-saħħa jinkludi d-drittijiet sesswali u riproduttivi tagħhom, u, fir-Rakkomandazzjoni Ġenerali tiegħu Nru 35, il-Kumitat jiddikjara li “l-ksur tas-saħħa u d-drittijiet sesswali u riproduttivi tan-nisa, </w:t>
      </w:r>
      <w:proofErr w:type="spellStart"/>
      <w:r w:rsidRPr="00CE7CF9">
        <w:t>bħall-isterilizzazzjoni</w:t>
      </w:r>
      <w:proofErr w:type="spellEnd"/>
      <w:r w:rsidRPr="00CE7CF9">
        <w:t xml:space="preserve"> furzata, l-abort furzat, it-tqala furzata, il-kriminalizzazzjoni tal-abort, iċ-ċaħda jew id-dewmien ta’ abort sikur jew il-kura ta’ wara l-abort, il-kontinwazzjoni furzata tat-tqala, u l-abbuż u t-trattament ħażin tan-nisa u l-bniet li jfittxu informazzjoni, oġġetti u servizzi dwar is-saħħa sesswali u riproduttiva, huma forom ta’ vjolenza abbażi tal-ġeneru li, skont iċ-ċirkostanzi, jistgħu jammontaw għal tortura jew trattament krudili, inuman jew degradanti”; billi l-Kumitat iħeġġeġ lill-Istati jirrevokaw il-liġijiet li jikkriminalizzaw l-abort; billi l-WHO u l-korpi internazzjonali tad-drittijiet tal-bniedem jistiednu lill-pajjiżi jillegalizzaw l-abort fuq talba u jeliminaw ostakli bla bżonn u dannużi li jdewmu jew jipprevjenu l-aċċess f’waqtu għall-kura f’każ ta’ abort;</w:t>
      </w:r>
    </w:p>
    <w:p w14:paraId="652170F9" w14:textId="77777777" w:rsidR="00396638" w:rsidRPr="00CE7CF9" w:rsidRDefault="00396638" w:rsidP="00396638">
      <w:pPr>
        <w:pStyle w:val="NormalHanging12a"/>
      </w:pPr>
      <w:r w:rsidRPr="00CE7CF9">
        <w:t>G.</w:t>
      </w:r>
      <w:r w:rsidRPr="00CE7CF9">
        <w:tab/>
        <w:t>billi s-saħħa sesswali u riproduttiva u d-drittijiet relatati huma inklużi fil-miri tal-Għanijiet ta’ Żvilupp Sostenibbli tan-NU, speċifikament il-Mira 3.7 dwar l-iżgurar ta’ aċċess universali għas-servizzi tal-kura tas-saħħa sesswali u riproduttiva, u l-Mira 5.6 dwar l-iżgurar ta’ aċċess universali għas-saħħa sesswali u riproduttiva u d-drittijiet relatati;</w:t>
      </w:r>
    </w:p>
    <w:p w14:paraId="4EF7E370" w14:textId="77777777" w:rsidR="00396638" w:rsidRPr="00CE7CF9" w:rsidRDefault="00396638" w:rsidP="00396638">
      <w:pPr>
        <w:pStyle w:val="NormalHanging12a"/>
      </w:pPr>
      <w:r w:rsidRPr="00CE7CF9">
        <w:t>H.</w:t>
      </w:r>
      <w:r w:rsidRPr="00CE7CF9">
        <w:tab/>
        <w:t xml:space="preserve">billi huwa essenzjali li jiġu ssodisfati s-saħħa sesswali u riproduttiva u d-drittijiet relatati biex tinżamm id-dinjità tal-bniedem u peress li dan huwa intrinsikament marbut mal-ġlieda kontra l-vjolenza sesswali u abbażi tal-ġeneru, mal-ksib tal-ugwaljanza bejn il-ġeneri u mal-ħarsien tad-drittijiet tal-bniedem oħra bħad-dritt għall-ħajja, għas-saħħa, għall-privatezza, għas-sigurtà tal-persuna, għan-nondiskriminazzjoni, għall-ugwaljanza </w:t>
      </w:r>
      <w:r w:rsidRPr="00CE7CF9">
        <w:lastRenderedPageBreak/>
        <w:t>quddiem il-liġi u għall-ħelsien mit-tortura u minn trattament jew pieni krudili, inumani jew degradanti oħra;</w:t>
      </w:r>
    </w:p>
    <w:p w14:paraId="16DD1782" w14:textId="77777777" w:rsidR="00396638" w:rsidRPr="00CE7CF9" w:rsidRDefault="00396638" w:rsidP="00396638">
      <w:pPr>
        <w:pStyle w:val="NormalHanging12a"/>
      </w:pPr>
      <w:r w:rsidRPr="00CE7CF9">
        <w:t>I.</w:t>
      </w:r>
      <w:r w:rsidRPr="00CE7CF9">
        <w:tab/>
        <w:t xml:space="preserve">billi n-nuqqas ta’ kapaċità ta’ aċċess għal abort aċċessibbli universalment, sikur u legali jirrestrinġi direttament id-drittijiet tan-nisa, inklużi d-drittijiet tagħhom għall-awtodeterminazzjoni, l-integrità fiżika u mentali, is-saħħa, l-edukazzjoni u x-xogħol; billi r-restrizzjoni ta’ tali drittijiet </w:t>
      </w:r>
      <w:proofErr w:type="spellStart"/>
      <w:r w:rsidRPr="00CE7CF9">
        <w:t>tirreduċi</w:t>
      </w:r>
      <w:proofErr w:type="spellEnd"/>
      <w:r w:rsidRPr="00CE7CF9">
        <w:t xml:space="preserve"> lin-nisa sempliċiment għar-rwol ta’ prokreazzjoni tagħhom u b’hekk toħloq diskriminazzjoni abbażi tas-sess;</w:t>
      </w:r>
    </w:p>
    <w:p w14:paraId="3ADB8535" w14:textId="77777777" w:rsidR="00396638" w:rsidRPr="00CE7CF9" w:rsidRDefault="00396638" w:rsidP="00396638">
      <w:pPr>
        <w:pStyle w:val="NormalHanging12a"/>
      </w:pPr>
      <w:r w:rsidRPr="00CE7CF9">
        <w:t>J.</w:t>
      </w:r>
      <w:r w:rsidRPr="00CE7CF9">
        <w:tab/>
        <w:t xml:space="preserve">billi ħafna Stati Membri tal-UE ħadu passi leġiżlattivi sinifikanti biex javvanzaw l-aċċess għall-abort billi jneħħu l-ostakli proċedurali u regolatorji dannużi u jabolixxu l-pieni kriminali; billi, madankollu, żewġ Stati Membri għadhom ma jippermettux l-abort fuq talba, tmien Stati Membri jżommu perjodu ta’ stennija obbligatorju u diversi Stati Membri jew ma </w:t>
      </w:r>
      <w:proofErr w:type="spellStart"/>
      <w:r w:rsidRPr="00CE7CF9">
        <w:t>jirrimborżawx</w:t>
      </w:r>
      <w:proofErr w:type="spellEnd"/>
      <w:r w:rsidRPr="00CE7CF9">
        <w:t xml:space="preserve"> jew ma </w:t>
      </w:r>
      <w:proofErr w:type="spellStart"/>
      <w:r w:rsidRPr="00CE7CF9">
        <w:t>jissussidjawx</w:t>
      </w:r>
      <w:proofErr w:type="spellEnd"/>
      <w:r w:rsidRPr="00CE7CF9">
        <w:t xml:space="preserve"> il-kura f’każ ta’ abort jew joffru biss kopertura limitata; billi 11-il pajjiż fl-Ewropa ma jipprovdux abort mediku (jiġifieri abort mhux kirurġiku) u ħamsa biss jippermettu kura f’każ ta’ abort permezz tat-telemediċina; billi l-limiti ta’ żmien għall-abort fuq talba jvarjaw b’mod sinifikanti fl-Ewropa, u jvarjaw minn 10 ġimgħat sa 24 ġimgħa;</w:t>
      </w:r>
    </w:p>
    <w:p w14:paraId="129217D3" w14:textId="77777777" w:rsidR="00396638" w:rsidRPr="00CE7CF9" w:rsidRDefault="00396638" w:rsidP="00396638">
      <w:pPr>
        <w:pStyle w:val="NormalHanging12a"/>
      </w:pPr>
      <w:r w:rsidRPr="00CE7CF9">
        <w:t>K.</w:t>
      </w:r>
      <w:r w:rsidRPr="00CE7CF9">
        <w:tab/>
        <w:t xml:space="preserve">billi xi Stati Membri għadhom iżommu ostakli </w:t>
      </w:r>
      <w:proofErr w:type="spellStart"/>
      <w:r w:rsidRPr="00CE7CF9">
        <w:t>rigressivi</w:t>
      </w:r>
      <w:proofErr w:type="spellEnd"/>
      <w:r w:rsidRPr="00CE7CF9">
        <w:t xml:space="preserve"> għall-aċċess għall-abort, inklużi konsulenza obbligatorja, għażla għall-professjonisti mediċi li jirrifjutaw li jipprovdu kura f’każ ta’ abort, </w:t>
      </w:r>
      <w:proofErr w:type="spellStart"/>
      <w:r w:rsidRPr="00CE7CF9">
        <w:t>ultrasounds</w:t>
      </w:r>
      <w:proofErr w:type="spellEnd"/>
      <w:r w:rsidRPr="00CE7CF9">
        <w:t xml:space="preserve"> obbligatorji, nuqqas ta’ kopertura finanzjarja, awtorizzazzjonijiet obbligatorji ta’ partijiet terzi, restrizzjonijiet fuq ir-raġunijiet għall-kura f’każ ta’ abort u restrizzjonijiet fuq il-metodi ta’ abort; billi xi Stati Membri saħansitra introduċew ostakli bħal dawn reċentement;</w:t>
      </w:r>
    </w:p>
    <w:p w14:paraId="09A8BDC4" w14:textId="77777777" w:rsidR="00396638" w:rsidRPr="00CE7CF9" w:rsidRDefault="00396638" w:rsidP="00396638">
      <w:pPr>
        <w:pStyle w:val="NormalHanging12a"/>
      </w:pPr>
      <w:r w:rsidRPr="00CE7CF9">
        <w:t>L.</w:t>
      </w:r>
      <w:r w:rsidRPr="00CE7CF9">
        <w:tab/>
        <w:t>billi d-data turi li l-biċċa l-kbira tal-aborti jseħħu fl-ewwel trimestru u li l-maġġoranza tan-nisa li għandhom aborti diġà għandhom tfal, huma miżżewġin jew jinsabu f’relazzjonijiet fit-tul, jew kienu qed jużaw il-kontraċezzjoni f’dak iż-żmien;</w:t>
      </w:r>
    </w:p>
    <w:p w14:paraId="2984BFF4" w14:textId="77777777" w:rsidR="00396638" w:rsidRPr="00CE7CF9" w:rsidRDefault="00396638" w:rsidP="00396638">
      <w:pPr>
        <w:pStyle w:val="NormalHanging12a"/>
      </w:pPr>
      <w:r w:rsidRPr="00CE7CF9">
        <w:t>M.</w:t>
      </w:r>
      <w:r w:rsidRPr="00CE7CF9">
        <w:tab/>
        <w:t>billi madwar 20 miljun mara fl-Ewropa</w:t>
      </w:r>
      <w:r w:rsidRPr="00CE7CF9">
        <w:rPr>
          <w:vertAlign w:val="superscript"/>
        </w:rPr>
        <w:footnoteReference w:id="12"/>
      </w:r>
      <w:r w:rsidRPr="00CE7CF9">
        <w:t xml:space="preserve"> ma għandhomx aċċess għal kura sikura u legali għall-abort u s-saħħa tagħhom għadha mhix sikura; billi din iċ-ċifra tinkludi nisa li qed jaħarbu minn kunflitti u gwerer, u nisa migranti;</w:t>
      </w:r>
    </w:p>
    <w:p w14:paraId="64C4AC82" w14:textId="77777777" w:rsidR="00396638" w:rsidRPr="00CE7CF9" w:rsidRDefault="00396638" w:rsidP="00396638">
      <w:pPr>
        <w:pStyle w:val="NormalHanging12a"/>
      </w:pPr>
      <w:r w:rsidRPr="00CE7CF9">
        <w:t>N.</w:t>
      </w:r>
      <w:r w:rsidRPr="00CE7CF9">
        <w:tab/>
        <w:t>billi ħafna nisa huma mġiegħla jivvjaġġaw lejn pajjiżi oħra biex jaċċessaw il-kura f’każ ta’ abort f’pajjiż ieħor tal-UE, u spiss jiffaċċjaw ostakli finanzjarji, loġistiċi u psikoloġiċi, minkejja l-eżistenza ta’ regoli tal-UE dwar il-kura tas-saħħa transfruntiera;</w:t>
      </w:r>
    </w:p>
    <w:p w14:paraId="681AF242" w14:textId="5D5B0521" w:rsidR="00396638" w:rsidRPr="00CE7CF9" w:rsidRDefault="00396638" w:rsidP="00396638">
      <w:pPr>
        <w:pStyle w:val="NormalHanging12a"/>
      </w:pPr>
      <w:r w:rsidRPr="00CE7CF9">
        <w:t>O.</w:t>
      </w:r>
      <w:r w:rsidRPr="00CE7CF9">
        <w:tab/>
        <w:t>billi skont it-Trattat dwar il-Funzjonament tal-Unjoni Ewropea “l-Unjoni għandha tqis ir-rekwiżiti marbuta mal-... il-protezzjoni tas-saħħa tal-bniedem’ (l-Artikolu 9), u ‘tista’ wkoll tadotta miżuri ta’ inċentiva għall-protezzjoni u t-titjib tas-saħħa tal-bniedem’ (l-Artikolu 168)”;</w:t>
      </w:r>
    </w:p>
    <w:p w14:paraId="6CCCB18E" w14:textId="77777777" w:rsidR="00396638" w:rsidRDefault="00396638" w:rsidP="00396638">
      <w:pPr>
        <w:pStyle w:val="NormalHanging12a"/>
      </w:pPr>
      <w:r w:rsidRPr="00CE7CF9">
        <w:t>P.</w:t>
      </w:r>
      <w:r w:rsidRPr="00CE7CF9">
        <w:tab/>
        <w:t xml:space="preserve">billi n-nisa u l-bniet kollha għandhom jirċievu l-istess aċċess għas-servizzi tal-kura tas-saħħa kull fejn jgħixu, mingħajr diskriminazzjoni; billi persuni emarġinati, inklużi persuni li jappartjenu għal minoranzi razzjali, etniċi u reliġjużi, migranti, persuni minn sfondi soċjoekonomiċi żvantaġġati, persuni li jgħixu f’żoni rurali, persuni b’diżabbiltà, </w:t>
      </w:r>
      <w:r w:rsidRPr="00CE7CF9">
        <w:lastRenderedPageBreak/>
        <w:t>individwi tal-komunità LGBTQI+ u vittmi tal-vjolenza, spiss jiffaċċjaw ostakli addizzjonali, diskriminazzjoni intersezzjonali u vjolenza fl-aċċess għall-kura tas-saħħa;</w:t>
      </w:r>
    </w:p>
    <w:p w14:paraId="3FD27411" w14:textId="64EA79C0" w:rsidR="00A41FFF" w:rsidRPr="00CE7CF9" w:rsidRDefault="00A41FFF" w:rsidP="00396638">
      <w:pPr>
        <w:pStyle w:val="NormalHanging12a"/>
      </w:pPr>
      <w:r>
        <w:t>Q.</w:t>
      </w:r>
      <w:r>
        <w:tab/>
      </w:r>
      <w:r w:rsidRPr="00A2639A">
        <w:rPr>
          <w:bCs/>
          <w:iCs/>
        </w:rPr>
        <w:t>billi n-nisa bijoloġiċi biss jistgħu joħorġu tqal u jwelldu t-tfal;</w:t>
      </w:r>
    </w:p>
    <w:p w14:paraId="03C47DCA" w14:textId="07E0BB8D" w:rsidR="00396638" w:rsidRPr="00CE7CF9" w:rsidRDefault="00A41FFF" w:rsidP="00396638">
      <w:pPr>
        <w:pStyle w:val="NormalHanging12a"/>
      </w:pPr>
      <w:r>
        <w:t>R</w:t>
      </w:r>
      <w:r w:rsidR="00396638" w:rsidRPr="00CE7CF9">
        <w:t>.</w:t>
      </w:r>
      <w:r w:rsidR="00396638" w:rsidRPr="00CE7CF9">
        <w:tab/>
        <w:t>billi d-diskrepanzi fil-kura għall-abort fl-Ewropa huma realtà; billi s-sistemi tal-kura tas-saħħa ta’ xi Stati Membri diġà jeħtieġ li jassorbu l-pazjenti li jeħtieġu kura f’każ ta’ abort minn Stati Membri oħra minħabba r-restrizzjonijiet li jeżistu hemmhekk, u għalhekk din l-IĊE tipproponi kumpens finanzjarju lil dawk l-Istati Membri;</w:t>
      </w:r>
    </w:p>
    <w:p w14:paraId="241A62C2" w14:textId="5387CDAA" w:rsidR="00396638" w:rsidRPr="00CE7CF9" w:rsidRDefault="00A41FFF" w:rsidP="00396638">
      <w:pPr>
        <w:pStyle w:val="NormalHanging12a"/>
      </w:pPr>
      <w:r>
        <w:t>S</w:t>
      </w:r>
      <w:r w:rsidR="00396638" w:rsidRPr="00CE7CF9">
        <w:t>.</w:t>
      </w:r>
      <w:r w:rsidR="00396638" w:rsidRPr="00CE7CF9">
        <w:tab/>
        <w:t>billi xi nisa ma jistgħux jivvjaġġaw biex jaċċessaw il-kura tal-abort minħabba restrizzjonijiet finanzjarji;</w:t>
      </w:r>
    </w:p>
    <w:p w14:paraId="234B850B" w14:textId="1BE9CA80" w:rsidR="00396638" w:rsidRPr="00CE7CF9" w:rsidRDefault="00A41FFF" w:rsidP="00396638">
      <w:pPr>
        <w:pStyle w:val="NormalHanging12a"/>
      </w:pPr>
      <w:r>
        <w:t>T</w:t>
      </w:r>
      <w:r w:rsidR="00396638" w:rsidRPr="00CE7CF9">
        <w:t>.</w:t>
      </w:r>
      <w:r w:rsidR="00396638" w:rsidRPr="00CE7CF9">
        <w:tab/>
        <w:t>billi l-leġiżlazzjoni attwali tal-UE mhijiex adegwata biex twieġeb għall-isfidi tal-kura tal-abort transfruntiera;</w:t>
      </w:r>
    </w:p>
    <w:p w14:paraId="233BC54C" w14:textId="77777777" w:rsidR="00396638" w:rsidRPr="00CE7CF9" w:rsidRDefault="00396638" w:rsidP="00396638">
      <w:pPr>
        <w:pStyle w:val="NormalHanging12a"/>
      </w:pPr>
      <w:r w:rsidRPr="00CE7CF9">
        <w:t>1.</w:t>
      </w:r>
      <w:r w:rsidRPr="00CE7CF9">
        <w:tab/>
        <w:t>Jilqa’ l-IĊE “Il-Vuċi Tiegħi, l-Għażla Tiegħi”, li rċeviet 1,2 miljun firma u ġiet rikonoxxuta uffiċjalment mill-Kummissjoni fl-1 ta’ Settembru 2025, u jissottolinja li l-IĊE “Il-Vuċi Tiegħi, l-Għażla Tiegħi” ħolqot moviment bla preċedent madwar l-Ewropa, li jlaqqa’ flimkien diversi ċittadini, partikolarment iż-żgħażagħ;</w:t>
      </w:r>
    </w:p>
    <w:p w14:paraId="470CC755" w14:textId="77777777" w:rsidR="00396638" w:rsidRPr="00CE7CF9" w:rsidRDefault="00396638" w:rsidP="00396638">
      <w:pPr>
        <w:pStyle w:val="NormalHanging12a"/>
      </w:pPr>
      <w:r w:rsidRPr="00CE7CF9">
        <w:t>2.</w:t>
      </w:r>
      <w:r w:rsidRPr="00CE7CF9">
        <w:tab/>
        <w:t>Jistieden lill-Kummissjoni, f’konformità mal-proposta tal-IĊE “Il-Vuċi Tiegħi, l-Għażla Tiegħi”, tistabbilixxi mekkaniżmu ta’ inklużjoni fakultattiva li jkun miftuħ għall-Istati Membri fuq bażi volontarja, bl-appoġġ finanzjarju tal-UE biex tiġi żgurata s-solidarjetà, mingħajr ma tinterferixxi mal-liġijiet u r-regolamenti nazzjonali; jistieden lill-Kummissjoni tressaq proposta biex tipprovdi lill-Istati Membri b’appoġġ finanzjarju li jippermettilhom jipprovdu terminazzjoni sikura tat-tqala, f’konformità mal-liġi domestika tagħhom, għal kull min fl-UE għad m’għandux aċċess għal abort sikur u legali;</w:t>
      </w:r>
    </w:p>
    <w:p w14:paraId="5047CFBC" w14:textId="77777777" w:rsidR="00396638" w:rsidRPr="00CE7CF9" w:rsidRDefault="00396638" w:rsidP="00396638">
      <w:pPr>
        <w:pStyle w:val="NormalHanging12a"/>
      </w:pPr>
      <w:r w:rsidRPr="00CE7CF9">
        <w:t>3.</w:t>
      </w:r>
      <w:r w:rsidRPr="00CE7CF9">
        <w:tab/>
        <w:t>Jenfasizza li l-IĊE “Il-Vuċi Tiegħi, l-Għażla Tiegħi” hija sejħa diretta miċ-ċittadini tal-UE u għandha l-għan li toħloq UE aktar sikura u ugwali li tipprovdi l-istess livell ta’ servizz tal-kura tas-saħħa għal kulħadd fl-Ewropa, u UE li toffri lin-nies opportunità għal ħajja aktar libera, aktar sikura u aħjar irrispettivament minn fejn jgħixu u l-kundizzjonijiet li jistgħu jsibu ruħhom fihom; jinnota li l-programm propost għandu l-għan li jservi grupp wiesa’ ta’ pazjenti f’firxa wiesgħa ta’ servizzi relatati mal-abort;</w:t>
      </w:r>
    </w:p>
    <w:p w14:paraId="6DF9408D" w14:textId="77777777" w:rsidR="00396638" w:rsidRPr="00CE7CF9" w:rsidRDefault="00396638" w:rsidP="00396638">
      <w:pPr>
        <w:pStyle w:val="NormalHanging12a"/>
      </w:pPr>
      <w:r w:rsidRPr="00CE7CF9">
        <w:t>4.</w:t>
      </w:r>
      <w:r w:rsidRPr="00CE7CF9">
        <w:tab/>
        <w:t>Ifakkar li n-nondiskriminazzjoni, l-integrità mentali u fiżika, il-koordinazzjoni u l-istandards minimi garantiti għall-kura tas-saħħa madwar l-Istati Membri, huma parti mill-valuri Ewropej tagħna u jeħtieġ li jiġu difiżi; jisħaq li l-UE għandha rwol importanti fl-appoġġ tal-isforzi tal-Istati Membri biex javvanzaw il-forniment ta’ saħħa u drittijiet sesswali u riproduttivi ta’ kwalità, inkluża l-kura tal-abort;</w:t>
      </w:r>
    </w:p>
    <w:p w14:paraId="0E2E5896" w14:textId="77777777" w:rsidR="00396638" w:rsidRPr="00CE7CF9" w:rsidRDefault="00396638" w:rsidP="00396638">
      <w:pPr>
        <w:pStyle w:val="NormalHanging12a"/>
      </w:pPr>
      <w:r w:rsidRPr="00CE7CF9">
        <w:t>5.</w:t>
      </w:r>
      <w:r w:rsidRPr="00CE7CF9">
        <w:tab/>
        <w:t xml:space="preserve">Jiddenunzja r-ritaljazzjoni kontra d-drittijiet tan-nisa u l-ugwaljanza bejn il-ġeneri fl-Ewropa u madwar id-dinja, inkluż ir-rigress fis-saħħa sesswali u riproduttiva u d-drittijiet relatati u l-attakki fuq id-difensuri tagħhom; jikkundanna bil-qawwa l-movimenti kontra l-ġeneru li jfittxu li jimminaw l-ugwaljanza bejn il-ġeneri u d-drittijiet tan-nisa; jappella għal azzjoni Ewropea aktar b’saħħitha biex jiġu miġġielda l-movimenti kontra l-ġeneru, tiġi ssalvagwardjata l-awtonomija fiżika u jiġi żgurat aċċess universali għas-saħħa u d-drittijiet sesswali u riproduttivi, inkluża informazzjoni dwar l-ippjanar tal-familja, kontraċezzjoni affordabbli, abort sikur u legali, u kura tas-saħħa </w:t>
      </w:r>
      <w:r w:rsidRPr="00CE7CF9">
        <w:lastRenderedPageBreak/>
        <w:t>materna;</w:t>
      </w:r>
    </w:p>
    <w:p w14:paraId="2309339B" w14:textId="77777777" w:rsidR="00396638" w:rsidRPr="00CE7CF9" w:rsidRDefault="00396638" w:rsidP="00396638">
      <w:pPr>
        <w:pStyle w:val="NormalHanging12a"/>
      </w:pPr>
      <w:r w:rsidRPr="00CE7CF9">
        <w:t>6.</w:t>
      </w:r>
      <w:r w:rsidRPr="00CE7CF9">
        <w:tab/>
        <w:t>Itenni t-talba tiegħu lill-Kummissjoni biex tagħmel użu sħiħ mill-kompetenza tagħha fil-politika tas-saħħa u biex tipprovdi appoġġ lill-Istati Membri biex jiggarantixxu aċċess universali għas-saħħa sesswali u riproduttiva u d-drittijiet relatati skont il-Programm EU4Health għall-2021-2027;</w:t>
      </w:r>
    </w:p>
    <w:p w14:paraId="330D953B" w14:textId="77777777" w:rsidR="00396638" w:rsidRPr="00CE7CF9" w:rsidRDefault="00396638" w:rsidP="00396638">
      <w:pPr>
        <w:pStyle w:val="NormalHanging12a"/>
      </w:pPr>
      <w:r w:rsidRPr="00CE7CF9">
        <w:t>7.</w:t>
      </w:r>
      <w:r w:rsidRPr="00CE7CF9">
        <w:tab/>
        <w:t>Itenni t-talba tiegħu biex id-dritt għall-abort jiddaħħal fil-Karta tad-Drittijiet Fundamentali tal-Unjoni Ewropea, u jħeġġeġ lill-Kunsill ilaqqa’ Konvenzjoni għar-reviżjoni tat-Trattati u jżid il-kura tas-saħħa sesswali u riproduttiva u d-dritt għal abort sikur u legali fil-Karta;</w:t>
      </w:r>
    </w:p>
    <w:p w14:paraId="2B22BCB2" w14:textId="77777777" w:rsidR="00396638" w:rsidRPr="00CE7CF9" w:rsidRDefault="00396638" w:rsidP="00396638">
      <w:pPr>
        <w:pStyle w:val="NormalHanging12a"/>
      </w:pPr>
      <w:r w:rsidRPr="00CE7CF9">
        <w:t>8.</w:t>
      </w:r>
      <w:r w:rsidRPr="00CE7CF9">
        <w:tab/>
        <w:t>Ifakkar li n-nuqqas ta’ aċċess sħiħ għall-abort f’ħafna partijiet tal-Ewropa mhux biss ipoġġi lin-nisa f’riskju ta’ ħsara għal saħħithom, iżda jikkawża wkoll stress ekonomiku u mentali bla bżonn għan-nisa u l-familji;</w:t>
      </w:r>
    </w:p>
    <w:p w14:paraId="6EADBE58" w14:textId="77777777" w:rsidR="00396638" w:rsidRPr="00CE7CF9" w:rsidRDefault="00396638" w:rsidP="00396638">
      <w:pPr>
        <w:pStyle w:val="NormalHanging12a"/>
      </w:pPr>
      <w:r w:rsidRPr="00CE7CF9">
        <w:t>9.</w:t>
      </w:r>
      <w:r w:rsidRPr="00CE7CF9">
        <w:tab/>
        <w:t xml:space="preserve">Jesprimi tħassib dwar l-ostakli legali u prattiċi għall-abort f’ċerti Stati Membri, u jappella għal djalogu u skambju tal-aħjar prattiki biex jiġi żgurat l-aċċess għas-saħħa u d-drittijiet sesswali u riproduttivi; jistieden lill-Istati Membri jirriformaw il-liġijiet u l-politiki tagħhom dwar l-abort biex </w:t>
      </w:r>
      <w:proofErr w:type="spellStart"/>
      <w:r w:rsidRPr="00CE7CF9">
        <w:t>iġibuhom</w:t>
      </w:r>
      <w:proofErr w:type="spellEnd"/>
      <w:r w:rsidRPr="00CE7CF9">
        <w:t xml:space="preserve"> konformi mal-istandards internazzjonali tad-drittijiet tal-bniedem u mal-linji gwida dwar is-saħħa pubblika;</w:t>
      </w:r>
    </w:p>
    <w:p w14:paraId="1A6C3354" w14:textId="77777777" w:rsidR="00396638" w:rsidRPr="00CE7CF9" w:rsidRDefault="00396638" w:rsidP="00396638">
      <w:pPr>
        <w:pStyle w:val="NormalHanging12a"/>
      </w:pPr>
      <w:r w:rsidRPr="00CE7CF9">
        <w:t>10.</w:t>
      </w:r>
      <w:r w:rsidRPr="00CE7CF9">
        <w:tab/>
        <w:t>Ifakkar fil-kompetenza tal-UE fir-rigward tas-servizzi tal-kura tas-saħħa transfruntiera, it-tisħiħ tas-sistemi tas-saħħa nazzjonali u l-konverġenza ’l fuq tal-istandards tal-kura tas-saħħa sabiex jitnaqqsu l-inugwaljanzi fejn tidħol is-saħħa; jinnota li r-riżorsi tal-UE ntużaw biex jiffinanzjaw jew jikkofinanzjaw direttament is-servizzi tas-saħħa fl-Istati Membri f’każijiet oħra, pereżempju, għall-iskrinjar tal-kanċer, fi ħdan il-kompetenza ta’ appoġġ tal-Unjoni;</w:t>
      </w:r>
    </w:p>
    <w:p w14:paraId="43F9CCA5" w14:textId="77777777" w:rsidR="00396638" w:rsidRPr="00CE7CF9" w:rsidRDefault="00396638" w:rsidP="00396638">
      <w:pPr>
        <w:pStyle w:val="NormalHanging12a"/>
      </w:pPr>
      <w:r w:rsidRPr="00CE7CF9">
        <w:t>11.</w:t>
      </w:r>
      <w:r w:rsidRPr="00CE7CF9">
        <w:tab/>
        <w:t>Ifakkar li, fid-Deċiżjoni (UE) 2024/1158, il-Kummissjoni tqis li l-inizjattiva għandha l-għan li toħloq proposta leġiżlattiva biex tipprovdi appoġġ finanzjarju lill-Istati Membri li mhumiex diġà koperti mill-Programm l-UE għas-Saħħa, u b’hekk toffrilhom valur miżjud sinifikanti;</w:t>
      </w:r>
    </w:p>
    <w:p w14:paraId="612CB972" w14:textId="77777777" w:rsidR="00396638" w:rsidRPr="00CE7CF9" w:rsidRDefault="00396638" w:rsidP="00396638">
      <w:pPr>
        <w:pStyle w:val="NormalHanging12a"/>
      </w:pPr>
      <w:r w:rsidRPr="00CE7CF9">
        <w:t>12.</w:t>
      </w:r>
      <w:r w:rsidRPr="00CE7CF9">
        <w:tab/>
        <w:t>Ifakkar, f’dan ir-rigward, li l-Kummissjoni tqis li l-mekkaniżmu ta’ appoġġ finanzjarju propost ma jaffettwax id-definizzjoni jew l-organizzazzjoni tal-politiki tas-saħħa tal-Istati Membri;</w:t>
      </w:r>
    </w:p>
    <w:p w14:paraId="0BD32CA6" w14:textId="77777777" w:rsidR="00396638" w:rsidRPr="00CE7CF9" w:rsidRDefault="00396638" w:rsidP="00396638">
      <w:pPr>
        <w:pStyle w:val="NormalHanging12a"/>
      </w:pPr>
      <w:r w:rsidRPr="00CE7CF9">
        <w:t>13.</w:t>
      </w:r>
      <w:r w:rsidRPr="00CE7CF9">
        <w:tab/>
        <w:t>Jistieden lill-Kummissjoni tiżgura li din il-proposta tiġi inkluża kemm fil-qafas finanzjarju pluriennali attwali kif ukoll f’dak li jmiss, sabiex tkompli ttejjeb is-saħħa pubblika madwar l-Ewropa u tappoġġja l-azzjoni tal-Istati Membri favur il-promozzjoni tal-aċċess għall-kura tas-saħħa sesswali u riproduttiva;</w:t>
      </w:r>
    </w:p>
    <w:p w14:paraId="3F6494CD" w14:textId="3F7D3AB3" w:rsidR="00CE7CF9" w:rsidRPr="00CE7CF9" w:rsidRDefault="00396638" w:rsidP="00CE7CF9">
      <w:pPr>
        <w:pStyle w:val="NormalHanging12a"/>
      </w:pPr>
      <w:r w:rsidRPr="00CE7CF9">
        <w:t>14.</w:t>
      </w:r>
      <w:r w:rsidRPr="00CE7CF9">
        <w:tab/>
        <w:t>Jagħti istruzzjonijiet lill-President tiegħu biex tgħaddi din ir-riżoluzzjoni lill-Kunsill u lill-Kummissjoni.</w:t>
      </w:r>
    </w:p>
    <w:p w14:paraId="3497F53A" w14:textId="40E71361" w:rsidR="00E365E1" w:rsidRPr="00CE7CF9" w:rsidRDefault="00E365E1" w:rsidP="009340ED"/>
    <w:sectPr w:rsidR="00E365E1" w:rsidRPr="00CE7CF9" w:rsidSect="00CE7C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FF04F" w14:textId="77777777" w:rsidR="009340ED" w:rsidRPr="00CE7CF9" w:rsidRDefault="009340ED">
      <w:r w:rsidRPr="00CE7CF9">
        <w:separator/>
      </w:r>
    </w:p>
  </w:endnote>
  <w:endnote w:type="continuationSeparator" w:id="0">
    <w:p w14:paraId="203CA5A5" w14:textId="77777777" w:rsidR="009340ED" w:rsidRPr="00CE7CF9" w:rsidRDefault="009340ED">
      <w:r w:rsidRPr="00CE7C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8B289" w14:textId="77777777" w:rsidR="00064002" w:rsidRPr="00CE7C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506C1" w14:textId="77777777" w:rsidR="00064002" w:rsidRPr="00CE7C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C3403" w14:textId="77777777" w:rsidR="00064002" w:rsidRPr="00CE7C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BFC68" w14:textId="77777777" w:rsidR="009340ED" w:rsidRPr="00CE7CF9" w:rsidRDefault="009340ED">
      <w:r w:rsidRPr="00CE7CF9">
        <w:separator/>
      </w:r>
    </w:p>
  </w:footnote>
  <w:footnote w:type="continuationSeparator" w:id="0">
    <w:p w14:paraId="6C47072F" w14:textId="77777777" w:rsidR="009340ED" w:rsidRPr="00CE7CF9" w:rsidRDefault="009340ED">
      <w:r w:rsidRPr="00CE7CF9">
        <w:continuationSeparator/>
      </w:r>
    </w:p>
  </w:footnote>
  <w:footnote w:id="1">
    <w:p w14:paraId="6495CF94" w14:textId="652E0828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 xml:space="preserve">ĠU L, 2024/1158, 19.4.2024, ELI: </w:t>
      </w:r>
      <w:hyperlink r:id="rId1" w:history="1">
        <w:r w:rsidRPr="00CE7CF9">
          <w:rPr>
            <w:rStyle w:val="Hyperlink"/>
            <w:sz w:val="24"/>
            <w:lang w:val="mt-MT"/>
          </w:rPr>
          <w:t>http://data.europa.eu/eli/dec_impl/2024/1158/oj</w:t>
        </w:r>
      </w:hyperlink>
      <w:r w:rsidRPr="00CE7CF9">
        <w:rPr>
          <w:sz w:val="24"/>
          <w:lang w:val="mt-MT"/>
        </w:rPr>
        <w:t>.</w:t>
      </w:r>
    </w:p>
  </w:footnote>
  <w:footnote w:id="2">
    <w:p w14:paraId="62494817" w14:textId="23AADBB1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>ĠU C 425, 20.10.2021, p. 147.</w:t>
      </w:r>
    </w:p>
  </w:footnote>
  <w:footnote w:id="3">
    <w:p w14:paraId="305F86B4" w14:textId="58500273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>ĠU C 81, 18.2.2022, p. 43.</w:t>
      </w:r>
    </w:p>
  </w:footnote>
  <w:footnote w:id="4">
    <w:p w14:paraId="5BBF73E4" w14:textId="55671072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>ĠU C 205, 20.5.2022, p. 44.</w:t>
      </w:r>
    </w:p>
  </w:footnote>
  <w:footnote w:id="5">
    <w:p w14:paraId="5ACDDD20" w14:textId="7B822E67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>ĠU C 465, 6.12.2022, p. 155.</w:t>
      </w:r>
    </w:p>
  </w:footnote>
  <w:footnote w:id="6">
    <w:p w14:paraId="26A8F2A9" w14:textId="12C62608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>ĠU C 493, 27.12.2022, p. 120.</w:t>
      </w:r>
    </w:p>
  </w:footnote>
  <w:footnote w:id="7">
    <w:p w14:paraId="3A7215A9" w14:textId="61470143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>ĠU C 47, 7.2.2023, p. 268.</w:t>
      </w:r>
    </w:p>
  </w:footnote>
  <w:footnote w:id="8">
    <w:p w14:paraId="45B5CD2F" w14:textId="678207CC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 xml:space="preserve">ĠU C, C/2024/4216, 24.7.2024, ELI: </w:t>
      </w:r>
      <w:hyperlink r:id="rId2" w:history="1">
        <w:r w:rsidRPr="00CE7CF9">
          <w:rPr>
            <w:rStyle w:val="Hyperlink"/>
            <w:sz w:val="24"/>
            <w:lang w:val="mt-MT"/>
          </w:rPr>
          <w:t>http://data.europa.eu/eli/C/2024/4216/oj</w:t>
        </w:r>
      </w:hyperlink>
      <w:r w:rsidRPr="00CE7CF9">
        <w:rPr>
          <w:sz w:val="24"/>
          <w:lang w:val="mt-MT"/>
        </w:rPr>
        <w:t>.</w:t>
      </w:r>
    </w:p>
  </w:footnote>
  <w:footnote w:id="9">
    <w:p w14:paraId="6A8D6747" w14:textId="6DA4E5B3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 xml:space="preserve">ĠU C, C/2024/6743, 26.11.2024, ELI: </w:t>
      </w:r>
      <w:hyperlink r:id="rId3" w:history="1">
        <w:r w:rsidRPr="00CE7CF9">
          <w:rPr>
            <w:rStyle w:val="Hyperlink"/>
            <w:sz w:val="24"/>
            <w:lang w:val="mt-MT"/>
          </w:rPr>
          <w:t>http://data.europa.eu/eli/C/2024/6743/oj</w:t>
        </w:r>
      </w:hyperlink>
      <w:r w:rsidRPr="00CE7CF9">
        <w:rPr>
          <w:sz w:val="24"/>
          <w:lang w:val="mt-MT"/>
        </w:rPr>
        <w:t>.</w:t>
      </w:r>
    </w:p>
  </w:footnote>
  <w:footnote w:id="10">
    <w:p w14:paraId="4DBFFB83" w14:textId="0E0C8F45" w:rsidR="00396638" w:rsidRPr="00CE7CF9" w:rsidRDefault="00396638" w:rsidP="00CE7CF9">
      <w:pPr>
        <w:pStyle w:val="FootnoteText"/>
        <w:ind w:left="567" w:hanging="567"/>
        <w:rPr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 xml:space="preserve">ĠU C, C/2025/1279, 13.3.2025, ELI: </w:t>
      </w:r>
      <w:hyperlink r:id="rId4" w:history="1">
        <w:r w:rsidRPr="00CE7CF9">
          <w:rPr>
            <w:rStyle w:val="Hyperlink"/>
            <w:sz w:val="24"/>
            <w:lang w:val="mt-MT"/>
          </w:rPr>
          <w:t>http://data.europa.eu/eli/C/2025/1279/oj</w:t>
        </w:r>
      </w:hyperlink>
      <w:r w:rsidRPr="00CE7CF9">
        <w:rPr>
          <w:sz w:val="24"/>
          <w:lang w:val="mt-MT"/>
        </w:rPr>
        <w:t>.</w:t>
      </w:r>
    </w:p>
  </w:footnote>
  <w:footnote w:id="11">
    <w:p w14:paraId="5920BFEF" w14:textId="5E349A9B" w:rsidR="00396638" w:rsidRPr="00CE7CF9" w:rsidRDefault="00396638" w:rsidP="00CE7CF9">
      <w:pPr>
        <w:ind w:left="567" w:hanging="567"/>
      </w:pPr>
      <w:r w:rsidRPr="00CE7CF9">
        <w:rPr>
          <w:rStyle w:val="FootnoteReference"/>
        </w:rPr>
        <w:footnoteRef/>
      </w:r>
      <w:r w:rsidR="00CE7CF9" w:rsidRPr="00CE7CF9">
        <w:t xml:space="preserve"> </w:t>
      </w:r>
      <w:r w:rsidR="00CE7CF9" w:rsidRPr="00CE7CF9">
        <w:tab/>
      </w:r>
      <w:r w:rsidRPr="00CE7CF9">
        <w:t xml:space="preserve">ĠU L 88, 4.4.2011, p. 45, ELI:. </w:t>
      </w:r>
      <w:hyperlink r:id="rId5" w:history="1">
        <w:r w:rsidRPr="00CE7CF9">
          <w:rPr>
            <w:rStyle w:val="Hyperlink"/>
          </w:rPr>
          <w:t>http://data.europa.eu/eli/dir/2011/24/oj</w:t>
        </w:r>
      </w:hyperlink>
      <w:r w:rsidRPr="00CE7CF9">
        <w:t>.</w:t>
      </w:r>
    </w:p>
  </w:footnote>
  <w:footnote w:id="12">
    <w:p w14:paraId="58700A84" w14:textId="049D978F" w:rsidR="00396638" w:rsidRPr="00CE7CF9" w:rsidRDefault="00396638" w:rsidP="00CE7CF9">
      <w:pPr>
        <w:pStyle w:val="FootnoteText"/>
        <w:ind w:left="567" w:hanging="567"/>
        <w:rPr>
          <w:rFonts w:eastAsia="Calibri"/>
          <w:sz w:val="24"/>
          <w:lang w:val="mt-MT"/>
        </w:rPr>
      </w:pPr>
      <w:r w:rsidRPr="00CE7CF9">
        <w:rPr>
          <w:rStyle w:val="FootnoteReference"/>
          <w:sz w:val="24"/>
          <w:lang w:val="mt-MT"/>
        </w:rPr>
        <w:footnoteRef/>
      </w:r>
      <w:r w:rsidR="00CE7CF9" w:rsidRPr="00CE7CF9">
        <w:rPr>
          <w:sz w:val="24"/>
          <w:lang w:val="mt-MT"/>
        </w:rPr>
        <w:t xml:space="preserve"> </w:t>
      </w:r>
      <w:r w:rsidR="00CE7CF9" w:rsidRPr="00CE7CF9">
        <w:rPr>
          <w:sz w:val="24"/>
          <w:lang w:val="mt-MT"/>
        </w:rPr>
        <w:tab/>
      </w:r>
      <w:r w:rsidRPr="00CE7CF9">
        <w:rPr>
          <w:sz w:val="24"/>
          <w:lang w:val="mt-MT"/>
        </w:rPr>
        <w:t>Din iċ-ċifra hija bbażata fuq l-għadd ta’ nisa li jgħixu fil-Polonja u f’Malta li ma għandhomx aċċess għall-abort minħabba liġijiet restrittivi fil-pajjiżi ta’ residenza tagħhom u restrizzjonijiet u limitazzjonijiet fi Stati Membri oħra tal-UE.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C57CE" w14:textId="77777777" w:rsidR="00064002" w:rsidRPr="00CE7C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307B7" w14:textId="77777777" w:rsidR="00064002" w:rsidRPr="00CE7C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3F1E7" w14:textId="77777777" w:rsidR="00064002" w:rsidRPr="00CE7C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3005380">
    <w:abstractNumId w:val="9"/>
  </w:num>
  <w:num w:numId="2" w16cid:durableId="1807121777">
    <w:abstractNumId w:val="9"/>
  </w:num>
  <w:num w:numId="3" w16cid:durableId="1073619887">
    <w:abstractNumId w:val="7"/>
  </w:num>
  <w:num w:numId="4" w16cid:durableId="1806197793">
    <w:abstractNumId w:val="7"/>
  </w:num>
  <w:num w:numId="5" w16cid:durableId="1565945682">
    <w:abstractNumId w:val="6"/>
  </w:num>
  <w:num w:numId="6" w16cid:durableId="175583177">
    <w:abstractNumId w:val="6"/>
  </w:num>
  <w:num w:numId="7" w16cid:durableId="1072697731">
    <w:abstractNumId w:val="5"/>
  </w:num>
  <w:num w:numId="8" w16cid:durableId="229507699">
    <w:abstractNumId w:val="5"/>
  </w:num>
  <w:num w:numId="9" w16cid:durableId="2061316952">
    <w:abstractNumId w:val="4"/>
  </w:num>
  <w:num w:numId="10" w16cid:durableId="28844438">
    <w:abstractNumId w:val="4"/>
  </w:num>
  <w:num w:numId="11" w16cid:durableId="1909337970">
    <w:abstractNumId w:val="8"/>
  </w:num>
  <w:num w:numId="12" w16cid:durableId="114445629">
    <w:abstractNumId w:val="8"/>
  </w:num>
  <w:num w:numId="13" w16cid:durableId="557013225">
    <w:abstractNumId w:val="3"/>
  </w:num>
  <w:num w:numId="14" w16cid:durableId="1699618740">
    <w:abstractNumId w:val="3"/>
  </w:num>
  <w:num w:numId="15" w16cid:durableId="326372264">
    <w:abstractNumId w:val="2"/>
  </w:num>
  <w:num w:numId="16" w16cid:durableId="411439848">
    <w:abstractNumId w:val="2"/>
  </w:num>
  <w:num w:numId="17" w16cid:durableId="2047485335">
    <w:abstractNumId w:val="1"/>
  </w:num>
  <w:num w:numId="18" w16cid:durableId="901331372">
    <w:abstractNumId w:val="1"/>
  </w:num>
  <w:num w:numId="19" w16cid:durableId="1415543277">
    <w:abstractNumId w:val="0"/>
  </w:num>
  <w:num w:numId="20" w16cid:durableId="1440250806">
    <w:abstractNumId w:val="0"/>
  </w:num>
  <w:num w:numId="21" w16cid:durableId="2078356323">
    <w:abstractNumId w:val="9"/>
  </w:num>
  <w:num w:numId="22" w16cid:durableId="26613055">
    <w:abstractNumId w:val="7"/>
  </w:num>
  <w:num w:numId="23" w16cid:durableId="927883175">
    <w:abstractNumId w:val="6"/>
  </w:num>
  <w:num w:numId="24" w16cid:durableId="856190375">
    <w:abstractNumId w:val="5"/>
  </w:num>
  <w:num w:numId="25" w16cid:durableId="2019506393">
    <w:abstractNumId w:val="4"/>
  </w:num>
  <w:num w:numId="26" w16cid:durableId="750199191">
    <w:abstractNumId w:val="8"/>
  </w:num>
  <w:num w:numId="27" w16cid:durableId="2094736199">
    <w:abstractNumId w:val="3"/>
  </w:num>
  <w:num w:numId="28" w16cid:durableId="261380190">
    <w:abstractNumId w:val="2"/>
  </w:num>
  <w:num w:numId="29" w16cid:durableId="1484078152">
    <w:abstractNumId w:val="1"/>
  </w:num>
  <w:num w:numId="30" w16cid:durableId="2094736783">
    <w:abstractNumId w:val="0"/>
  </w:num>
  <w:num w:numId="31" w16cid:durableId="1743598659">
    <w:abstractNumId w:val="9"/>
  </w:num>
  <w:num w:numId="32" w16cid:durableId="1796094475">
    <w:abstractNumId w:val="7"/>
  </w:num>
  <w:num w:numId="33" w16cid:durableId="1748990834">
    <w:abstractNumId w:val="6"/>
  </w:num>
  <w:num w:numId="34" w16cid:durableId="1680347156">
    <w:abstractNumId w:val="5"/>
  </w:num>
  <w:num w:numId="35" w16cid:durableId="754783289">
    <w:abstractNumId w:val="4"/>
  </w:num>
  <w:num w:numId="36" w16cid:durableId="1727293650">
    <w:abstractNumId w:val="8"/>
  </w:num>
  <w:num w:numId="37" w16cid:durableId="544174822">
    <w:abstractNumId w:val="3"/>
  </w:num>
  <w:num w:numId="38" w16cid:durableId="1913199682">
    <w:abstractNumId w:val="2"/>
  </w:num>
  <w:num w:numId="39" w16cid:durableId="135220117">
    <w:abstractNumId w:val="1"/>
  </w:num>
  <w:num w:numId="40" w16cid:durableId="752775763">
    <w:abstractNumId w:val="0"/>
  </w:num>
  <w:num w:numId="41" w16cid:durableId="267978943">
    <w:abstractNumId w:val="10"/>
  </w:num>
  <w:num w:numId="42" w16cid:durableId="1712609051">
    <w:abstractNumId w:val="10"/>
  </w:num>
  <w:num w:numId="43" w16cid:durableId="918755482">
    <w:abstractNumId w:val="10"/>
  </w:num>
  <w:num w:numId="44" w16cid:durableId="10247895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58/2025"/>
    <w:docVar w:name="dvlangue" w:val="MT"/>
    <w:docVar w:name="dvnumam" w:val="0"/>
    <w:docVar w:name="dvpe" w:val="781.257"/>
    <w:docVar w:name="dvtitre" w:val="Riżoluzzjoni tal-Parlament Ewropew tas-17 ta' Diċembru 2025 dwar l-Inizjattiva taċ-Ċittadini Ewropej intitolata “Il-Vuċi Tiegħi, l-Għażla Tiegħi: Għal Abort Sikur u Aċċessibbli”(2025/3007(RSP))"/>
  </w:docVars>
  <w:rsids>
    <w:rsidRoot w:val="009340ED"/>
    <w:rsid w:val="00002272"/>
    <w:rsid w:val="00064002"/>
    <w:rsid w:val="000677B9"/>
    <w:rsid w:val="000831BA"/>
    <w:rsid w:val="000A42CC"/>
    <w:rsid w:val="000E7DD9"/>
    <w:rsid w:val="0010095E"/>
    <w:rsid w:val="0012530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63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0E1"/>
    <w:rsid w:val="005C2568"/>
    <w:rsid w:val="005D6241"/>
    <w:rsid w:val="005F1B17"/>
    <w:rsid w:val="006037C0"/>
    <w:rsid w:val="006631B6"/>
    <w:rsid w:val="00680577"/>
    <w:rsid w:val="006D5D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0ED"/>
    <w:rsid w:val="009509D8"/>
    <w:rsid w:val="00950B64"/>
    <w:rsid w:val="00981893"/>
    <w:rsid w:val="00A1687D"/>
    <w:rsid w:val="00A2639A"/>
    <w:rsid w:val="00A41FF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19C"/>
    <w:rsid w:val="00B558F0"/>
    <w:rsid w:val="00BC1271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E7CF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78D6C"/>
  <w15:chartTrackingRefBased/>
  <w15:docId w15:val="{25335B84-F5BF-41BA-90CF-43636316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96638"/>
    <w:pPr>
      <w:spacing w:before="480" w:after="240"/>
    </w:pPr>
  </w:style>
  <w:style w:type="paragraph" w:customStyle="1" w:styleId="NormalHanging12a">
    <w:name w:val="NormalHanging12a"/>
    <w:basedOn w:val="Normal"/>
    <w:rsid w:val="00396638"/>
    <w:pPr>
      <w:spacing w:after="240"/>
      <w:ind w:left="567" w:hanging="567"/>
    </w:pPr>
  </w:style>
  <w:style w:type="character" w:styleId="Hyperlink">
    <w:name w:val="Hyperlink"/>
    <w:basedOn w:val="DefaultParagraphFont"/>
    <w:rsid w:val="0039663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3519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3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://data.europa.eu/eli/dec_impl/2024/1158/oj" TargetMode="External"/><Relationship Id="rId5" Type="http://schemas.openxmlformats.org/officeDocument/2006/relationships/hyperlink" Target="http://data.europa.eu/eli/dir/2011/24/oj" TargetMode="External"/><Relationship Id="rId4" Type="http://schemas.openxmlformats.org/officeDocument/2006/relationships/hyperlink" Target="http://data.europa.eu/eli/C/2025/127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2394</Words>
  <Characters>17028</Characters>
  <Application>Microsoft Office Word</Application>
  <DocSecurity>0</DocSecurity>
  <Lines>141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2026-02-02T08:02:00Z</dcterms:created>
  <dcterms:modified xsi:type="dcterms:W3CDTF">2026-02-02T08:02:00Z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B10-0558/2025</vt:lpwstr>
  </property>
  <property fmtid="{D5CDD505-2E9C-101B-9397-08002B2CF9AE}" pid="4" name="&lt;Type&gt;">
    <vt:lpwstr>RR</vt:lpwstr>
  </property>
</Properties>
</file>