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03355" w14:paraId="40ED491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C59664" w14:textId="77777777" w:rsidR="00751A4A" w:rsidRPr="00803355" w:rsidRDefault="005B278C" w:rsidP="0010095E">
            <w:pPr>
              <w:pStyle w:val="EPName"/>
            </w:pPr>
            <w:r w:rsidRPr="00803355">
              <w:t>Parlamento Europeo</w:t>
            </w:r>
          </w:p>
          <w:p w14:paraId="17277151" w14:textId="77777777" w:rsidR="00751A4A" w:rsidRPr="0080335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03355">
              <w:t>2024</w:t>
            </w:r>
            <w:r w:rsidR="00817416" w:rsidRPr="00803355">
              <w:t>-202</w:t>
            </w:r>
            <w:r w:rsidRPr="00803355">
              <w:t>9</w:t>
            </w:r>
          </w:p>
        </w:tc>
        <w:tc>
          <w:tcPr>
            <w:tcW w:w="2268" w:type="dxa"/>
            <w:shd w:val="clear" w:color="auto" w:fill="auto"/>
          </w:tcPr>
          <w:p w14:paraId="5F32F4FC" w14:textId="77777777" w:rsidR="00751A4A" w:rsidRPr="00803355" w:rsidRDefault="00187494" w:rsidP="0010095E">
            <w:pPr>
              <w:pStyle w:val="EPLogo"/>
            </w:pPr>
            <w:r w:rsidRPr="00803355">
              <w:rPr>
                <w:noProof/>
                <w:lang w:eastAsia="ja-JP"/>
              </w:rPr>
              <w:drawing>
                <wp:inline distT="0" distB="0" distL="0" distR="0" wp14:anchorId="2D594422" wp14:editId="5497A9F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1A5750" w14:textId="77777777" w:rsidR="00D058B8" w:rsidRPr="00803355" w:rsidRDefault="00D058B8" w:rsidP="004C5D52">
      <w:pPr>
        <w:pStyle w:val="LineTop"/>
      </w:pPr>
    </w:p>
    <w:p w14:paraId="0F949559" w14:textId="77777777" w:rsidR="00680577" w:rsidRPr="00803355" w:rsidRDefault="005B278C" w:rsidP="00680577">
      <w:pPr>
        <w:pStyle w:val="EPBodyTA1"/>
      </w:pPr>
      <w:r w:rsidRPr="00803355">
        <w:t>TEXTOS APROBADOS</w:t>
      </w:r>
    </w:p>
    <w:p w14:paraId="52321F6B" w14:textId="77777777" w:rsidR="00D058B8" w:rsidRPr="00803355" w:rsidRDefault="00D058B8" w:rsidP="00D058B8">
      <w:pPr>
        <w:pStyle w:val="LineBottom"/>
      </w:pPr>
    </w:p>
    <w:p w14:paraId="67EC2C87" w14:textId="41DA4891" w:rsidR="005B278C" w:rsidRPr="00803355" w:rsidRDefault="005B278C" w:rsidP="005B278C">
      <w:pPr>
        <w:pStyle w:val="ATHeading1"/>
      </w:pPr>
      <w:bookmarkStart w:id="0" w:name="TANumber"/>
      <w:r w:rsidRPr="00803355">
        <w:t>P10_</w:t>
      </w:r>
      <w:proofErr w:type="gramStart"/>
      <w:r w:rsidRPr="00803355">
        <w:t>TA(</w:t>
      </w:r>
      <w:proofErr w:type="gramEnd"/>
      <w:r w:rsidRPr="00803355">
        <w:t>2025)0</w:t>
      </w:r>
      <w:r w:rsidR="00A60E16" w:rsidRPr="00803355">
        <w:t>341</w:t>
      </w:r>
      <w:bookmarkEnd w:id="0"/>
    </w:p>
    <w:p w14:paraId="6A751D05" w14:textId="04B77746" w:rsidR="005B278C" w:rsidRPr="00803355" w:rsidRDefault="005B278C" w:rsidP="005B278C">
      <w:pPr>
        <w:pStyle w:val="ATHeading2"/>
      </w:pPr>
      <w:bookmarkStart w:id="1" w:name="title"/>
      <w:r w:rsidRPr="00803355">
        <w:t>Grave situación política en Guinea-Bisáu tras el golpe de Estado de</w:t>
      </w:r>
      <w:r w:rsidR="00FD0390">
        <w:t>l</w:t>
      </w:r>
      <w:r w:rsidRPr="00803355">
        <w:t xml:space="preserve"> 26 de noviembre</w:t>
      </w:r>
      <w:bookmarkEnd w:id="1"/>
    </w:p>
    <w:p w14:paraId="29E72AD3" w14:textId="77777777" w:rsidR="005B278C" w:rsidRPr="00803355" w:rsidRDefault="005B278C" w:rsidP="005B278C">
      <w:pPr>
        <w:rPr>
          <w:i/>
          <w:vanish/>
        </w:rPr>
      </w:pPr>
      <w:r w:rsidRPr="00803355">
        <w:rPr>
          <w:i/>
        </w:rPr>
        <w:fldChar w:fldCharType="begin"/>
      </w:r>
      <w:r w:rsidRPr="00803355">
        <w:rPr>
          <w:i/>
        </w:rPr>
        <w:instrText xml:space="preserve"> TC"(</w:instrText>
      </w:r>
      <w:bookmarkStart w:id="2" w:name="DocNumber"/>
      <w:r w:rsidRPr="00803355">
        <w:rPr>
          <w:i/>
        </w:rPr>
        <w:instrText>B10-0568, 0572, 0574, 0575, 0579 y 0586/2025</w:instrText>
      </w:r>
      <w:bookmarkEnd w:id="2"/>
      <w:r w:rsidRPr="00803355">
        <w:rPr>
          <w:i/>
        </w:rPr>
        <w:instrText xml:space="preserve">)"\l3 \n&gt; \* MERGEFORMAT </w:instrText>
      </w:r>
      <w:r w:rsidRPr="00803355">
        <w:rPr>
          <w:i/>
        </w:rPr>
        <w:fldChar w:fldCharType="end"/>
      </w:r>
    </w:p>
    <w:p w14:paraId="2462AA9C" w14:textId="77777777" w:rsidR="005B278C" w:rsidRPr="00803355" w:rsidRDefault="005B278C" w:rsidP="005B278C">
      <w:pPr>
        <w:rPr>
          <w:vanish/>
        </w:rPr>
      </w:pPr>
      <w:bookmarkStart w:id="3" w:name="PE"/>
      <w:r w:rsidRPr="00803355">
        <w:rPr>
          <w:vanish/>
        </w:rPr>
        <w:t>PE779.049</w:t>
      </w:r>
      <w:bookmarkEnd w:id="3"/>
    </w:p>
    <w:p w14:paraId="7837E0DC" w14:textId="0D677A98" w:rsidR="005B278C" w:rsidRPr="00803355" w:rsidRDefault="005B278C" w:rsidP="005B278C">
      <w:pPr>
        <w:pStyle w:val="ATHeading3"/>
      </w:pPr>
      <w:bookmarkStart w:id="4" w:name="Sujet"/>
      <w:r w:rsidRPr="00803355">
        <w:t>Resolución del Parlamento Europeo, de 18 de diciembre de 2025, sobre la grave situación política en Guinea-Bisáu tras el golpe de Estado de</w:t>
      </w:r>
      <w:r w:rsidR="00FD0390">
        <w:t>l</w:t>
      </w:r>
      <w:r w:rsidRPr="00803355">
        <w:t xml:space="preserve"> 26 de noviembre</w:t>
      </w:r>
      <w:bookmarkEnd w:id="4"/>
      <w:r w:rsidRPr="00803355">
        <w:t xml:space="preserve"> </w:t>
      </w:r>
      <w:bookmarkStart w:id="5" w:name="References"/>
      <w:r w:rsidRPr="00803355">
        <w:t>(2025/3027(RSP))</w:t>
      </w:r>
      <w:bookmarkEnd w:id="5"/>
    </w:p>
    <w:p w14:paraId="4532AC73" w14:textId="77777777" w:rsidR="00235FCA" w:rsidRPr="00803355" w:rsidRDefault="00235FCA" w:rsidP="00235FCA">
      <w:pPr>
        <w:pStyle w:val="EPComma"/>
      </w:pPr>
      <w:bookmarkStart w:id="6" w:name="TextBodyBegin"/>
      <w:bookmarkEnd w:id="6"/>
      <w:r w:rsidRPr="00803355">
        <w:rPr>
          <w:i/>
        </w:rPr>
        <w:t>El Parlamento Europeo</w:t>
      </w:r>
      <w:r w:rsidRPr="00803355">
        <w:t>,</w:t>
      </w:r>
    </w:p>
    <w:p w14:paraId="440E82A1" w14:textId="77777777" w:rsidR="00235FCA" w:rsidRPr="00803355" w:rsidRDefault="00235FCA" w:rsidP="00235FCA">
      <w:pPr>
        <w:pStyle w:val="NormalHanging12a"/>
      </w:pPr>
      <w:r w:rsidRPr="00803355">
        <w:t>–</w:t>
      </w:r>
      <w:r w:rsidRPr="00803355">
        <w:tab/>
        <w:t>Vistos el artículo 150, apartado 5, y el artículo 136, apartado 4, de su Reglamento interno,</w:t>
      </w:r>
    </w:p>
    <w:p w14:paraId="7BB645EF" w14:textId="77777777" w:rsidR="00235FCA" w:rsidRPr="00803355" w:rsidRDefault="00235FCA" w:rsidP="00235FCA">
      <w:pPr>
        <w:pStyle w:val="NormalHanging12a"/>
      </w:pPr>
      <w:r w:rsidRPr="00803355">
        <w:t>A.</w:t>
      </w:r>
      <w:r w:rsidRPr="00803355">
        <w:tab/>
        <w:t xml:space="preserve">Considerando que el 23 de noviembre de 2025 se celebraron elecciones generales en Guinea-Bisáu; </w:t>
      </w:r>
      <w:proofErr w:type="gramStart"/>
      <w:r w:rsidRPr="00803355">
        <w:t>que</w:t>
      </w:r>
      <w:proofErr w:type="gramEnd"/>
      <w:r w:rsidRPr="00803355">
        <w:t xml:space="preserve"> al principal partido de la oposición, el PAIGC, se le impidió presentarse;</w:t>
      </w:r>
    </w:p>
    <w:p w14:paraId="1AA5CDCC" w14:textId="77777777" w:rsidR="00235FCA" w:rsidRPr="00803355" w:rsidRDefault="00235FCA" w:rsidP="00235FCA">
      <w:pPr>
        <w:pStyle w:val="NormalHanging12a"/>
      </w:pPr>
      <w:r w:rsidRPr="00803355">
        <w:t>B.</w:t>
      </w:r>
      <w:r w:rsidRPr="00803355">
        <w:tab/>
        <w:t xml:space="preserve">Considerando que, el 26 de noviembre de 2025, un grupo militar, liderado por el general Horta </w:t>
      </w:r>
      <w:proofErr w:type="spellStart"/>
      <w:r w:rsidRPr="00803355">
        <w:t>N’Tam</w:t>
      </w:r>
      <w:proofErr w:type="spellEnd"/>
      <w:r w:rsidRPr="00803355">
        <w:t>, tomó el poder por la fuerza y suspendió ilegalmente el proceso electoral en vísperas del anuncio oficial de los resultados electorales; que los vínculos entre el líder del golpe de Estado y el presidente en ejercicio, el presidente Embaló, han suscitado graves acusaciones de que el golpe de Estado fue orquestado para evitar una derrota electoral;</w:t>
      </w:r>
    </w:p>
    <w:p w14:paraId="65D4DB35" w14:textId="77777777" w:rsidR="00235FCA" w:rsidRPr="00803355" w:rsidRDefault="00235FCA" w:rsidP="00235FCA">
      <w:pPr>
        <w:pStyle w:val="NormalHanging12a"/>
      </w:pPr>
      <w:r w:rsidRPr="00803355">
        <w:t>C.</w:t>
      </w:r>
      <w:r w:rsidRPr="00803355">
        <w:tab/>
        <w:t>Considerando que manifestantes han pedido a las autoridades que publiquen los resultados electorales; que la junta militar ha impuesto una severa represión de las libertades civiles y que ha habido denuncias de violaciones de los derechos humanos contra manifestantes y periodistas, habiéndose detenido arbitrariamente a al menos dieciocho personas, entre ellas funcionarios de la administración, jueces y líderes de la oposición política;</w:t>
      </w:r>
    </w:p>
    <w:p w14:paraId="31EA60C3" w14:textId="77777777" w:rsidR="00235FCA" w:rsidRPr="00803355" w:rsidRDefault="00235FCA" w:rsidP="00235FCA">
      <w:pPr>
        <w:pStyle w:val="NormalHanging12a"/>
      </w:pPr>
      <w:r w:rsidRPr="00803355">
        <w:t>D.</w:t>
      </w:r>
      <w:r w:rsidRPr="00803355">
        <w:tab/>
        <w:t>Considerando que los líderes de la oposición política fueron detenidos el día del golpe de Estado y que desde entonces han permanecido incomunicados, sin acceso a defensa jurídica;</w:t>
      </w:r>
    </w:p>
    <w:p w14:paraId="078EF0E2" w14:textId="77777777" w:rsidR="00235FCA" w:rsidRPr="00803355" w:rsidRDefault="00235FCA" w:rsidP="00235FCA">
      <w:pPr>
        <w:pStyle w:val="NormalHanging12a"/>
      </w:pPr>
      <w:r w:rsidRPr="00803355">
        <w:t>E.</w:t>
      </w:r>
      <w:r w:rsidRPr="00803355">
        <w:tab/>
        <w:t xml:space="preserve">Considerando que el candidato a presidente Fernando </w:t>
      </w:r>
      <w:proofErr w:type="spellStart"/>
      <w:r w:rsidRPr="00803355">
        <w:t>Dias</w:t>
      </w:r>
      <w:proofErr w:type="spellEnd"/>
      <w:r w:rsidRPr="00803355">
        <w:t xml:space="preserve"> da Costa se ha refugiado en la embajada nigeriana; que se permitió al presidente Embaló abandonar el país;</w:t>
      </w:r>
    </w:p>
    <w:p w14:paraId="11BBD1FD" w14:textId="77777777" w:rsidR="00235FCA" w:rsidRPr="00803355" w:rsidRDefault="00235FCA" w:rsidP="00235FCA">
      <w:pPr>
        <w:pStyle w:val="NormalHanging12a"/>
      </w:pPr>
      <w:r w:rsidRPr="00803355">
        <w:lastRenderedPageBreak/>
        <w:t>F.</w:t>
      </w:r>
      <w:r w:rsidRPr="00803355">
        <w:tab/>
        <w:t>Considerando que la participación de Guinea-Bisáu en la Unión Africana, la Comunidad de Países de Lengua Portuguesa y la Comunidad Económica de los Estados del África Occidental se ha suspendido hasta que se restablezca el orden constitucional;</w:t>
      </w:r>
    </w:p>
    <w:p w14:paraId="6D73A01D" w14:textId="77777777" w:rsidR="00235FCA" w:rsidRPr="00803355" w:rsidRDefault="00235FCA" w:rsidP="00235FCA">
      <w:pPr>
        <w:pStyle w:val="NormalHanging12a"/>
      </w:pPr>
      <w:r w:rsidRPr="00803355">
        <w:t>1.</w:t>
      </w:r>
      <w:r w:rsidRPr="00803355">
        <w:tab/>
        <w:t>Condena inequívocamente la toma del poder por parte del ejército el 26 de noviembre de 2025 y la interrupción del proceso electoral; rechaza el cambio inconstitucional de Gobierno y pide el restablecimiento inmediato del orden constitucional y del proceso electoral de Guinea-Bisáu;</w:t>
      </w:r>
    </w:p>
    <w:p w14:paraId="07D26423" w14:textId="77777777" w:rsidR="00235FCA" w:rsidRPr="00803355" w:rsidRDefault="00235FCA" w:rsidP="00235FCA">
      <w:pPr>
        <w:pStyle w:val="NormalHanging12a"/>
      </w:pPr>
      <w:r w:rsidRPr="00803355">
        <w:t>2.</w:t>
      </w:r>
      <w:r w:rsidRPr="00803355">
        <w:tab/>
        <w:t>Condena enérgicamente el uso desproporcionado de la fuerza contra la población por parte de las fuerzas de seguridad; insta a todas las partes a que se abstengan de recurrir a la violencia; pide que se lleve a cabo una investigación independiente de las violaciones de derechos humanos y que los responsables del golpe de Estado y de las violaciones de derechos humanos rindan cuentas;</w:t>
      </w:r>
    </w:p>
    <w:p w14:paraId="2D583FE6" w14:textId="77777777" w:rsidR="00235FCA" w:rsidRPr="00803355" w:rsidRDefault="00235FCA" w:rsidP="00235FCA">
      <w:pPr>
        <w:pStyle w:val="NormalHanging12a"/>
      </w:pPr>
      <w:r w:rsidRPr="00803355">
        <w:t>3.</w:t>
      </w:r>
      <w:r w:rsidRPr="00803355">
        <w:tab/>
        <w:t xml:space="preserve">Exige la liberación inmediata e incondicional de los líderes de la oposición política Domingos </w:t>
      </w:r>
      <w:proofErr w:type="spellStart"/>
      <w:r w:rsidRPr="00803355">
        <w:t>Simões</w:t>
      </w:r>
      <w:proofErr w:type="spellEnd"/>
      <w:r w:rsidRPr="00803355">
        <w:t xml:space="preserve"> Pereira, </w:t>
      </w:r>
      <w:proofErr w:type="spellStart"/>
      <w:r w:rsidRPr="00803355">
        <w:t>Octávio</w:t>
      </w:r>
      <w:proofErr w:type="spellEnd"/>
      <w:r w:rsidRPr="00803355">
        <w:t xml:space="preserve"> </w:t>
      </w:r>
      <w:proofErr w:type="spellStart"/>
      <w:r w:rsidRPr="00803355">
        <w:t>Lopes</w:t>
      </w:r>
      <w:proofErr w:type="spellEnd"/>
      <w:r w:rsidRPr="00803355">
        <w:t xml:space="preserve">, Marciano </w:t>
      </w:r>
      <w:proofErr w:type="spellStart"/>
      <w:r w:rsidRPr="00803355">
        <w:t>Indi</w:t>
      </w:r>
      <w:proofErr w:type="spellEnd"/>
      <w:r w:rsidRPr="00803355">
        <w:t xml:space="preserve"> y Roberto </w:t>
      </w:r>
      <w:proofErr w:type="spellStart"/>
      <w:r w:rsidRPr="00803355">
        <w:t>Mbesba</w:t>
      </w:r>
      <w:proofErr w:type="spellEnd"/>
      <w:r w:rsidRPr="00803355">
        <w:t>, así como de todos los demás que han sido detenidos arbitrariamente;</w:t>
      </w:r>
    </w:p>
    <w:p w14:paraId="2D982256" w14:textId="77777777" w:rsidR="00235FCA" w:rsidRPr="00803355" w:rsidRDefault="00235FCA" w:rsidP="00235FCA">
      <w:pPr>
        <w:pStyle w:val="NormalHanging12a"/>
      </w:pPr>
      <w:r w:rsidRPr="00803355">
        <w:t>4.</w:t>
      </w:r>
      <w:r w:rsidRPr="00803355">
        <w:tab/>
        <w:t>Denuncia la violenta represión ejercida por la junta contra activistas, periodistas, defensores de los derechos humanos y la sociedad civil; pide que se supriman todas las restricciones impuestas a los medios de comunicación independientes y que se ponga fin a todas las formas de persecución de la sociedad civil;</w:t>
      </w:r>
    </w:p>
    <w:p w14:paraId="406A1788" w14:textId="77777777" w:rsidR="00235FCA" w:rsidRPr="00803355" w:rsidRDefault="00235FCA" w:rsidP="00235FCA">
      <w:pPr>
        <w:pStyle w:val="NormalHanging12a"/>
      </w:pPr>
      <w:r w:rsidRPr="00803355">
        <w:t>5.</w:t>
      </w:r>
      <w:r w:rsidRPr="00803355">
        <w:tab/>
        <w:t>Solicita a la comisión electoral de Guinea-Bisáu que publique los resultados electorales verificados sin injerencias militares o políticas;</w:t>
      </w:r>
    </w:p>
    <w:p w14:paraId="41159186" w14:textId="77777777" w:rsidR="00235FCA" w:rsidRPr="00803355" w:rsidRDefault="00235FCA" w:rsidP="00235FCA">
      <w:pPr>
        <w:pStyle w:val="NormalHanging12a"/>
      </w:pPr>
      <w:r w:rsidRPr="00803355">
        <w:t>6.</w:t>
      </w:r>
      <w:r w:rsidRPr="00803355">
        <w:tab/>
        <w:t>Insta a un diálogo político integrador entre todas las partes interesadas clave, con el apoyo de los agentes regionales, a fin de aplicar reformas estructurales dirigidas a reforzar la democracia y el Estado de Derecho;</w:t>
      </w:r>
    </w:p>
    <w:p w14:paraId="737CA8B4" w14:textId="77777777" w:rsidR="00235FCA" w:rsidRPr="00803355" w:rsidRDefault="00235FCA" w:rsidP="00235FCA">
      <w:pPr>
        <w:pStyle w:val="NormalHanging12a"/>
      </w:pPr>
      <w:r w:rsidRPr="00803355">
        <w:t>7.</w:t>
      </w:r>
      <w:r w:rsidRPr="00803355">
        <w:tab/>
        <w:t>Insta a la Unión a que revise inmediatamente sus acuerdos y su financiación, garantice que los fondos de cooperación no refuercen a la junta y otras estructuras autoritarias, y dé prioridad al apoyo a la sociedad civil democrática;</w:t>
      </w:r>
    </w:p>
    <w:p w14:paraId="1060F83B" w14:textId="77777777" w:rsidR="00235FCA" w:rsidRPr="00803355" w:rsidRDefault="00235FCA" w:rsidP="00235FCA">
      <w:pPr>
        <w:pStyle w:val="NormalHanging12a"/>
      </w:pPr>
      <w:r w:rsidRPr="00803355">
        <w:t>8.</w:t>
      </w:r>
      <w:r w:rsidRPr="00803355">
        <w:tab/>
        <w:t>Pide al Consejo que considere la adopción de medidas restrictivas contra los responsables del golpe de Estado y de violaciones generalizadas de los derechos humanos;</w:t>
      </w:r>
    </w:p>
    <w:p w14:paraId="6F87C735" w14:textId="65E4ED57" w:rsidR="00E365E1" w:rsidRPr="00472D1C" w:rsidRDefault="00235FCA" w:rsidP="00A60E16">
      <w:pPr>
        <w:ind w:left="567" w:hanging="567"/>
      </w:pPr>
      <w:r w:rsidRPr="00803355">
        <w:t>9.</w:t>
      </w:r>
      <w:r w:rsidRPr="00803355">
        <w:tab/>
        <w:t>Encarga a su presidenta que transmita la presente Resolución al Consejo, a la Comisión, a las autoridades de Guinea-Bisáu, a las organizaciones regionales africanas, a la Comunidad de Países de Lengua Portuguesa y a las Naciones Unidas.</w:t>
      </w:r>
      <w:bookmarkStart w:id="7" w:name="TextBodyEnd"/>
      <w:bookmarkEnd w:id="7"/>
    </w:p>
    <w:sectPr w:rsidR="00E365E1" w:rsidRPr="00472D1C" w:rsidSect="0058513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2C9AC2" w14:textId="77777777" w:rsidR="005B278C" w:rsidRPr="005B278C" w:rsidRDefault="005B278C">
      <w:r w:rsidRPr="005B278C">
        <w:separator/>
      </w:r>
    </w:p>
  </w:endnote>
  <w:endnote w:type="continuationSeparator" w:id="0">
    <w:p w14:paraId="0DD18323" w14:textId="77777777" w:rsidR="005B278C" w:rsidRPr="005B278C" w:rsidRDefault="005B278C">
      <w:r w:rsidRPr="005B278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F2AE3" w14:textId="77777777" w:rsidR="00064002" w:rsidRPr="0058513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F156C" w14:textId="77777777" w:rsidR="00064002" w:rsidRPr="0058513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99290" w14:textId="77777777" w:rsidR="00064002" w:rsidRPr="0058513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7E4E1" w14:textId="77777777" w:rsidR="005B278C" w:rsidRPr="005B278C" w:rsidRDefault="005B278C">
      <w:r w:rsidRPr="005B278C">
        <w:separator/>
      </w:r>
    </w:p>
  </w:footnote>
  <w:footnote w:type="continuationSeparator" w:id="0">
    <w:p w14:paraId="760AC426" w14:textId="77777777" w:rsidR="005B278C" w:rsidRPr="005B278C" w:rsidRDefault="005B278C">
      <w:r w:rsidRPr="005B278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65A3D" w14:textId="77777777" w:rsidR="00064002" w:rsidRPr="0058513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0AF1C" w14:textId="77777777" w:rsidR="00064002" w:rsidRPr="0058513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FBA58" w14:textId="77777777" w:rsidR="00064002" w:rsidRPr="0058513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30643929">
    <w:abstractNumId w:val="9"/>
  </w:num>
  <w:num w:numId="2" w16cid:durableId="1396583912">
    <w:abstractNumId w:val="9"/>
  </w:num>
  <w:num w:numId="3" w16cid:durableId="1019041758">
    <w:abstractNumId w:val="7"/>
  </w:num>
  <w:num w:numId="4" w16cid:durableId="313800909">
    <w:abstractNumId w:val="7"/>
  </w:num>
  <w:num w:numId="5" w16cid:durableId="166755555">
    <w:abstractNumId w:val="6"/>
  </w:num>
  <w:num w:numId="6" w16cid:durableId="518197710">
    <w:abstractNumId w:val="6"/>
  </w:num>
  <w:num w:numId="7" w16cid:durableId="2142728987">
    <w:abstractNumId w:val="5"/>
  </w:num>
  <w:num w:numId="8" w16cid:durableId="1089429098">
    <w:abstractNumId w:val="5"/>
  </w:num>
  <w:num w:numId="9" w16cid:durableId="1008170577">
    <w:abstractNumId w:val="4"/>
  </w:num>
  <w:num w:numId="10" w16cid:durableId="2127043126">
    <w:abstractNumId w:val="4"/>
  </w:num>
  <w:num w:numId="11" w16cid:durableId="1457019620">
    <w:abstractNumId w:val="8"/>
  </w:num>
  <w:num w:numId="12" w16cid:durableId="1689478762">
    <w:abstractNumId w:val="8"/>
  </w:num>
  <w:num w:numId="13" w16cid:durableId="566191124">
    <w:abstractNumId w:val="3"/>
  </w:num>
  <w:num w:numId="14" w16cid:durableId="1135443338">
    <w:abstractNumId w:val="3"/>
  </w:num>
  <w:num w:numId="15" w16cid:durableId="369913400">
    <w:abstractNumId w:val="2"/>
  </w:num>
  <w:num w:numId="16" w16cid:durableId="1743140833">
    <w:abstractNumId w:val="2"/>
  </w:num>
  <w:num w:numId="17" w16cid:durableId="1189297742">
    <w:abstractNumId w:val="1"/>
  </w:num>
  <w:num w:numId="18" w16cid:durableId="1232617749">
    <w:abstractNumId w:val="1"/>
  </w:num>
  <w:num w:numId="19" w16cid:durableId="1410344366">
    <w:abstractNumId w:val="0"/>
  </w:num>
  <w:num w:numId="20" w16cid:durableId="8875881">
    <w:abstractNumId w:val="0"/>
  </w:num>
  <w:num w:numId="21" w16cid:durableId="1616254536">
    <w:abstractNumId w:val="9"/>
  </w:num>
  <w:num w:numId="22" w16cid:durableId="2084445655">
    <w:abstractNumId w:val="7"/>
  </w:num>
  <w:num w:numId="23" w16cid:durableId="606425677">
    <w:abstractNumId w:val="6"/>
  </w:num>
  <w:num w:numId="24" w16cid:durableId="1023364092">
    <w:abstractNumId w:val="5"/>
  </w:num>
  <w:num w:numId="25" w16cid:durableId="773672499">
    <w:abstractNumId w:val="4"/>
  </w:num>
  <w:num w:numId="26" w16cid:durableId="1075979221">
    <w:abstractNumId w:val="8"/>
  </w:num>
  <w:num w:numId="27" w16cid:durableId="815948455">
    <w:abstractNumId w:val="3"/>
  </w:num>
  <w:num w:numId="28" w16cid:durableId="2144107751">
    <w:abstractNumId w:val="2"/>
  </w:num>
  <w:num w:numId="29" w16cid:durableId="1660839184">
    <w:abstractNumId w:val="1"/>
  </w:num>
  <w:num w:numId="30" w16cid:durableId="1084960040">
    <w:abstractNumId w:val="0"/>
  </w:num>
  <w:num w:numId="31" w16cid:durableId="1295450402">
    <w:abstractNumId w:val="9"/>
  </w:num>
  <w:num w:numId="32" w16cid:durableId="446312059">
    <w:abstractNumId w:val="7"/>
  </w:num>
  <w:num w:numId="33" w16cid:durableId="1794716038">
    <w:abstractNumId w:val="6"/>
  </w:num>
  <w:num w:numId="34" w16cid:durableId="1539121936">
    <w:abstractNumId w:val="5"/>
  </w:num>
  <w:num w:numId="35" w16cid:durableId="1236545614">
    <w:abstractNumId w:val="4"/>
  </w:num>
  <w:num w:numId="36" w16cid:durableId="1926180216">
    <w:abstractNumId w:val="8"/>
  </w:num>
  <w:num w:numId="37" w16cid:durableId="705906802">
    <w:abstractNumId w:val="3"/>
  </w:num>
  <w:num w:numId="38" w16cid:durableId="217284509">
    <w:abstractNumId w:val="2"/>
  </w:num>
  <w:num w:numId="39" w16cid:durableId="608322328">
    <w:abstractNumId w:val="1"/>
  </w:num>
  <w:num w:numId="40" w16cid:durableId="1128865009">
    <w:abstractNumId w:val="0"/>
  </w:num>
  <w:num w:numId="41" w16cid:durableId="1862476978">
    <w:abstractNumId w:val="10"/>
  </w:num>
  <w:num w:numId="42" w16cid:durableId="1739477488">
    <w:abstractNumId w:val="10"/>
  </w:num>
  <w:num w:numId="43" w16cid:durableId="1116757248">
    <w:abstractNumId w:val="10"/>
  </w:num>
  <w:num w:numId="44" w16cid:durableId="5706226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68, 0572, 0574, 0575, 0579 y 0586/2025"/>
    <w:docVar w:name="dvlangue" w:val="ES"/>
    <w:docVar w:name="dvnumam" w:val="0"/>
    <w:docVar w:name="dvpe" w:val="779.049"/>
    <w:docVar w:name="dvtitre" w:val="Resolución del Parlamento Europeo, de 18 de diciembre de 2025, sobre la grave situación política en Guinea-Bisáu tras el golpe de Estado de 26 de noviembre(2025/3027(RSP))"/>
  </w:docVars>
  <w:rsids>
    <w:rsidRoot w:val="005B278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3E3C"/>
    <w:rsid w:val="001F32AE"/>
    <w:rsid w:val="00235FC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24C0"/>
    <w:rsid w:val="00471C19"/>
    <w:rsid w:val="00472D1C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513D"/>
    <w:rsid w:val="005B278C"/>
    <w:rsid w:val="005C2568"/>
    <w:rsid w:val="005F1B17"/>
    <w:rsid w:val="006037C0"/>
    <w:rsid w:val="006631B6"/>
    <w:rsid w:val="00680577"/>
    <w:rsid w:val="006C6BA6"/>
    <w:rsid w:val="006F74FA"/>
    <w:rsid w:val="00731ADD"/>
    <w:rsid w:val="00734777"/>
    <w:rsid w:val="00747932"/>
    <w:rsid w:val="00751A4A"/>
    <w:rsid w:val="00756632"/>
    <w:rsid w:val="00762C74"/>
    <w:rsid w:val="007649E8"/>
    <w:rsid w:val="00786EC0"/>
    <w:rsid w:val="007A524B"/>
    <w:rsid w:val="007D1690"/>
    <w:rsid w:val="007E22AD"/>
    <w:rsid w:val="00803355"/>
    <w:rsid w:val="00817416"/>
    <w:rsid w:val="00821428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0E16"/>
    <w:rsid w:val="00A778C7"/>
    <w:rsid w:val="00AB441E"/>
    <w:rsid w:val="00AB6293"/>
    <w:rsid w:val="00AE0928"/>
    <w:rsid w:val="00AF3B82"/>
    <w:rsid w:val="00B12E95"/>
    <w:rsid w:val="00B22876"/>
    <w:rsid w:val="00B30164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3ADE"/>
    <w:rsid w:val="00D058B8"/>
    <w:rsid w:val="00D544D4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39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412B3D"/>
  <w15:chartTrackingRefBased/>
  <w15:docId w15:val="{9B64A1C2-394A-4DED-AA3E-DD7B2D2E7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235FCA"/>
    <w:rPr>
      <w:b/>
    </w:rPr>
  </w:style>
  <w:style w:type="paragraph" w:customStyle="1" w:styleId="NormalHanging12a">
    <w:name w:val="NormalHanging12a"/>
    <w:basedOn w:val="Normal"/>
    <w:link w:val="NormalHanging12aChar"/>
    <w:rsid w:val="00235FCA"/>
    <w:pPr>
      <w:spacing w:after="240"/>
      <w:ind w:left="567" w:hanging="567"/>
    </w:pPr>
  </w:style>
  <w:style w:type="paragraph" w:customStyle="1" w:styleId="EPComma">
    <w:name w:val="EPComma"/>
    <w:basedOn w:val="Normal"/>
    <w:rsid w:val="00235FC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235FCA"/>
    <w:rPr>
      <w:sz w:val="24"/>
      <w:lang w:val="es-ES_tradnl"/>
    </w:rPr>
  </w:style>
  <w:style w:type="paragraph" w:styleId="Revision">
    <w:name w:val="Revision"/>
    <w:hidden/>
    <w:uiPriority w:val="99"/>
    <w:semiHidden/>
    <w:rsid w:val="006C6BA6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676</Words>
  <Characters>3761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SALTO IRIGOYEN Cristina</dc:creator>
  <cp:keywords/>
  <cp:lastModifiedBy>CASTELLO MORENO Cesar Augusto</cp:lastModifiedBy>
  <cp:revision>2</cp:revision>
  <cp:lastPrinted>2004-11-19T15:42:00Z</cp:lastPrinted>
  <dcterms:created xsi:type="dcterms:W3CDTF">2025-12-19T09:45:00Z</dcterms:created>
  <dcterms:modified xsi:type="dcterms:W3CDTF">2025-12-19T09:45:00Z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P10_TA(2025)0341_</vt:lpwstr>
  </property>
  <property fmtid="{D5CDD505-2E9C-101B-9397-08002B2CF9AE}" pid="4" name="&lt;Type&gt;">
    <vt:lpwstr>RR</vt:lpwstr>
  </property>
</Properties>
</file>