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5789" w14:paraId="60B3526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B2F18B" w14:textId="77777777" w:rsidR="00751A4A" w:rsidRPr="00365789" w:rsidRDefault="000C0C07" w:rsidP="0010095E">
            <w:pPr>
              <w:pStyle w:val="EPName"/>
            </w:pPr>
            <w:r w:rsidRPr="00365789">
              <w:t>Evropski parlament</w:t>
            </w:r>
          </w:p>
          <w:p w14:paraId="53E919C4" w14:textId="77777777" w:rsidR="00751A4A" w:rsidRPr="0036578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5789">
              <w:t>2024</w:t>
            </w:r>
            <w:r w:rsidR="00817416" w:rsidRPr="00365789">
              <w:t>-202</w:t>
            </w:r>
            <w:r w:rsidRPr="00365789">
              <w:t>9</w:t>
            </w:r>
          </w:p>
        </w:tc>
        <w:tc>
          <w:tcPr>
            <w:tcW w:w="2268" w:type="dxa"/>
            <w:shd w:val="clear" w:color="auto" w:fill="auto"/>
          </w:tcPr>
          <w:p w14:paraId="308E5DDA" w14:textId="77777777" w:rsidR="00751A4A" w:rsidRPr="00365789" w:rsidRDefault="00187494" w:rsidP="0010095E">
            <w:pPr>
              <w:pStyle w:val="EPLogo"/>
            </w:pPr>
            <w:r w:rsidRPr="00365789">
              <w:rPr>
                <w:noProof/>
                <w:lang w:eastAsia="ja-JP"/>
              </w:rPr>
              <w:drawing>
                <wp:inline distT="0" distB="0" distL="0" distR="0" wp14:anchorId="748E5B0A" wp14:editId="1447947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6C3970" w14:textId="77777777" w:rsidR="00D058B8" w:rsidRPr="00365789" w:rsidRDefault="00D058B8" w:rsidP="004C5D52">
      <w:pPr>
        <w:pStyle w:val="LineTop"/>
      </w:pPr>
    </w:p>
    <w:p w14:paraId="04E4749A" w14:textId="77777777" w:rsidR="00680577" w:rsidRPr="00365789" w:rsidRDefault="000C0C07" w:rsidP="00680577">
      <w:pPr>
        <w:pStyle w:val="EPBodyTA1"/>
      </w:pPr>
      <w:r w:rsidRPr="00365789">
        <w:t>SPREJETA BESEDILA</w:t>
      </w:r>
    </w:p>
    <w:p w14:paraId="4B59F589" w14:textId="77777777" w:rsidR="00D058B8" w:rsidRPr="00365789" w:rsidRDefault="00D058B8" w:rsidP="00D058B8">
      <w:pPr>
        <w:pStyle w:val="LineBottom"/>
      </w:pPr>
    </w:p>
    <w:p w14:paraId="552D6E72" w14:textId="5CEDA22D" w:rsidR="000C0C07" w:rsidRPr="00365789" w:rsidRDefault="000C0C07" w:rsidP="000C0C07">
      <w:pPr>
        <w:pStyle w:val="ATHeading1"/>
      </w:pPr>
      <w:bookmarkStart w:id="0" w:name="TANumber"/>
      <w:r w:rsidRPr="00365789">
        <w:t>P10_TA(2025)</w:t>
      </w:r>
      <w:bookmarkEnd w:id="0"/>
      <w:r w:rsidR="007E680A">
        <w:t>0341</w:t>
      </w:r>
    </w:p>
    <w:p w14:paraId="4AF2F7E9" w14:textId="66EC92BB" w:rsidR="000C0C07" w:rsidRPr="00365789" w:rsidRDefault="0015413E" w:rsidP="000C0C07">
      <w:pPr>
        <w:pStyle w:val="ATHeading2"/>
      </w:pPr>
      <w:r w:rsidRPr="0015413E">
        <w:t>Resne politične razmere v Gvineji Bissau po državnem udaru 26. novembra</w:t>
      </w:r>
    </w:p>
    <w:p w14:paraId="661D8015" w14:textId="5519AD79" w:rsidR="000C0C07" w:rsidRPr="00365789" w:rsidRDefault="000C0C07" w:rsidP="000C0C07">
      <w:pPr>
        <w:rPr>
          <w:i/>
          <w:vanish/>
        </w:rPr>
      </w:pPr>
      <w:r w:rsidRPr="00365789">
        <w:rPr>
          <w:i/>
        </w:rPr>
        <w:fldChar w:fldCharType="begin"/>
      </w:r>
      <w:r w:rsidRPr="00365789">
        <w:rPr>
          <w:i/>
        </w:rPr>
        <w:instrText xml:space="preserve"> TC"(</w:instrText>
      </w:r>
      <w:bookmarkStart w:id="1" w:name="DocNumber"/>
      <w:r w:rsidRPr="00365789">
        <w:rPr>
          <w:i/>
        </w:rPr>
        <w:instrText>B10-</w:instrText>
      </w:r>
      <w:r w:rsidR="0056615E" w:rsidRPr="00AA6272">
        <w:rPr>
          <w:i/>
        </w:rPr>
        <w:instrText>0568</w:instrText>
      </w:r>
      <w:r w:rsidR="0056615E">
        <w:rPr>
          <w:i/>
        </w:rPr>
        <w:instrText>, 0572, 0574, 0575, 0579 in 0586</w:instrText>
      </w:r>
      <w:r w:rsidRPr="00365789">
        <w:rPr>
          <w:i/>
        </w:rPr>
        <w:instrText>/2025</w:instrText>
      </w:r>
      <w:bookmarkEnd w:id="1"/>
      <w:r w:rsidRPr="00365789">
        <w:rPr>
          <w:i/>
        </w:rPr>
        <w:instrText xml:space="preserve">)"\l3 \n&gt; \* MERGEFORMAT </w:instrText>
      </w:r>
      <w:r w:rsidRPr="00365789">
        <w:rPr>
          <w:i/>
        </w:rPr>
        <w:fldChar w:fldCharType="end"/>
      </w:r>
    </w:p>
    <w:p w14:paraId="14C788B0" w14:textId="77777777" w:rsidR="000C0C07" w:rsidRPr="00365789" w:rsidRDefault="000C0C07" w:rsidP="000C0C07">
      <w:pPr>
        <w:rPr>
          <w:vanish/>
        </w:rPr>
      </w:pPr>
      <w:bookmarkStart w:id="2" w:name="PE"/>
      <w:r w:rsidRPr="00365789">
        <w:rPr>
          <w:vanish/>
        </w:rPr>
        <w:t>PE779.049</w:t>
      </w:r>
      <w:bookmarkEnd w:id="2"/>
    </w:p>
    <w:p w14:paraId="45D3805C" w14:textId="4B0B5469" w:rsidR="000C0C07" w:rsidRPr="00365789" w:rsidRDefault="000C0C07" w:rsidP="000C0C07">
      <w:pPr>
        <w:pStyle w:val="ATHeading3"/>
      </w:pPr>
      <w:bookmarkStart w:id="3" w:name="Sujet"/>
      <w:r w:rsidRPr="00365789">
        <w:t xml:space="preserve">Resolucija Evropskega parlamenta z dne </w:t>
      </w:r>
      <w:r w:rsidR="0015413E">
        <w:t>18. decembra</w:t>
      </w:r>
      <w:r w:rsidR="0015413E" w:rsidRPr="00291DE9">
        <w:t xml:space="preserve"> </w:t>
      </w:r>
      <w:r w:rsidRPr="00365789">
        <w:t>2025 o resnih političnih razmerah v Gvineji Bissau po državnem udaru 26. novembra</w:t>
      </w:r>
      <w:bookmarkEnd w:id="3"/>
      <w:r w:rsidRPr="00365789">
        <w:t xml:space="preserve"> </w:t>
      </w:r>
      <w:bookmarkStart w:id="4" w:name="References"/>
      <w:r w:rsidRPr="00365789">
        <w:t>(2025/3027(RSP))</w:t>
      </w:r>
      <w:bookmarkEnd w:id="4"/>
    </w:p>
    <w:p w14:paraId="5F325E58" w14:textId="77777777" w:rsidR="003A4D0D" w:rsidRPr="00365789" w:rsidRDefault="003A4D0D" w:rsidP="003A4D0D">
      <w:pPr>
        <w:pStyle w:val="EPComma"/>
      </w:pPr>
      <w:bookmarkStart w:id="5" w:name="TextBodyBegin"/>
      <w:bookmarkEnd w:id="5"/>
      <w:r w:rsidRPr="00365789">
        <w:rPr>
          <w:i/>
        </w:rPr>
        <w:t>Evropski parlament</w:t>
      </w:r>
      <w:r w:rsidRPr="00365789">
        <w:t>,</w:t>
      </w:r>
    </w:p>
    <w:p w14:paraId="2A5A4251" w14:textId="77777777" w:rsidR="003A4D0D" w:rsidRPr="00365789" w:rsidRDefault="003A4D0D" w:rsidP="003A4D0D">
      <w:pPr>
        <w:pStyle w:val="NormalHanging12a"/>
      </w:pPr>
      <w:r w:rsidRPr="00365789">
        <w:t>–</w:t>
      </w:r>
      <w:r w:rsidRPr="00365789">
        <w:tab/>
        <w:t>ob upoštevanju členov 150(5) in 136(4) Poslovnika Parlamenta,</w:t>
      </w:r>
    </w:p>
    <w:p w14:paraId="63AEE9ED" w14:textId="77777777" w:rsidR="003A4D0D" w:rsidRPr="00365789" w:rsidRDefault="003A4D0D" w:rsidP="003A4D0D">
      <w:pPr>
        <w:pStyle w:val="NormalHanging12a"/>
      </w:pPr>
      <w:r w:rsidRPr="00365789">
        <w:t>A.</w:t>
      </w:r>
      <w:r w:rsidRPr="00365789">
        <w:tab/>
        <w:t>ker so v Gvineji Bissau 23. novembra 2025 potekale splošne volitve; ker glavna opozicijska stranka PAIGC na njih ni smela kandidirati;</w:t>
      </w:r>
    </w:p>
    <w:p w14:paraId="48511465" w14:textId="77777777" w:rsidR="003A4D0D" w:rsidRPr="00365789" w:rsidRDefault="003A4D0D" w:rsidP="003A4D0D">
      <w:pPr>
        <w:pStyle w:val="NormalHanging12a"/>
      </w:pPr>
      <w:r w:rsidRPr="00365789">
        <w:t>B.</w:t>
      </w:r>
      <w:r w:rsidRPr="00365789">
        <w:tab/>
        <w:t xml:space="preserve">ker je vojaška skupina pod vodstvom generala </w:t>
      </w:r>
      <w:proofErr w:type="spellStart"/>
      <w:r w:rsidRPr="00365789">
        <w:t>Horte</w:t>
      </w:r>
      <w:proofErr w:type="spellEnd"/>
      <w:r w:rsidRPr="00365789">
        <w:t xml:space="preserve"> </w:t>
      </w:r>
      <w:proofErr w:type="spellStart"/>
      <w:r w:rsidRPr="00365789">
        <w:t>N’Tama</w:t>
      </w:r>
      <w:proofErr w:type="spellEnd"/>
      <w:r w:rsidRPr="00365789">
        <w:t xml:space="preserve"> 26. novembra 2025 s silo prevzela oblast in na predvečer uradne razglasitve volilnih izidov nezakonito prekinila volilni proces; ker so se zaradi vezi med vodjo državnega udara in mandatarjem, predsednikom </w:t>
      </w:r>
      <w:proofErr w:type="spellStart"/>
      <w:r w:rsidRPr="00365789">
        <w:t>Embalójem</w:t>
      </w:r>
      <w:proofErr w:type="spellEnd"/>
      <w:r w:rsidRPr="00365789">
        <w:t>, pojavile resne obtožbe, da se je z državnim udarom preprečil njegov poraz na volitvah;</w:t>
      </w:r>
    </w:p>
    <w:p w14:paraId="698844B9" w14:textId="77777777" w:rsidR="003A4D0D" w:rsidRPr="00365789" w:rsidRDefault="003A4D0D" w:rsidP="003A4D0D">
      <w:pPr>
        <w:pStyle w:val="NormalHanging12a"/>
      </w:pPr>
      <w:r w:rsidRPr="00365789">
        <w:t>C.</w:t>
      </w:r>
      <w:r w:rsidRPr="00365789">
        <w:tab/>
        <w:t>ker so protestniki pozvali oblasti, naj objavijo volilne izide; ker vojaška hunta hudo zatira državljanske svoboščine in se poroča o kršitvah človekovih pravic protestnikov in novinarjev, pri čemer je bilo samovoljno pridržanih vsaj 18 oseb, med njimi vladni uslužbenci, mirovni sodniki in vodje politične opozicije;</w:t>
      </w:r>
    </w:p>
    <w:p w14:paraId="2BC16BD6" w14:textId="77777777" w:rsidR="003A4D0D" w:rsidRPr="00365789" w:rsidRDefault="003A4D0D" w:rsidP="003A4D0D">
      <w:pPr>
        <w:pStyle w:val="NormalHanging12a"/>
      </w:pPr>
      <w:r w:rsidRPr="00365789">
        <w:t>D.</w:t>
      </w:r>
      <w:r w:rsidRPr="00365789">
        <w:tab/>
        <w:t>ker so bili vodje politične opozicije aretirani na dan državnega udara in so odtlej pridržani v osamitvi, ne da bi imeli dostop do obrambe;</w:t>
      </w:r>
    </w:p>
    <w:p w14:paraId="3652C988" w14:textId="77777777" w:rsidR="003A4D0D" w:rsidRPr="00365789" w:rsidRDefault="003A4D0D" w:rsidP="003A4D0D">
      <w:pPr>
        <w:pStyle w:val="NormalHanging12a"/>
      </w:pPr>
      <w:r w:rsidRPr="00365789">
        <w:t>E.</w:t>
      </w:r>
      <w:r w:rsidRPr="00365789">
        <w:tab/>
        <w:t xml:space="preserve">ker se je predsedniški kandidat </w:t>
      </w:r>
      <w:proofErr w:type="spellStart"/>
      <w:r w:rsidRPr="00365789">
        <w:t>Fernando</w:t>
      </w:r>
      <w:proofErr w:type="spellEnd"/>
      <w:r w:rsidRPr="00365789">
        <w:t xml:space="preserve"> </w:t>
      </w:r>
      <w:proofErr w:type="spellStart"/>
      <w:r w:rsidRPr="00365789">
        <w:t>Dias</w:t>
      </w:r>
      <w:proofErr w:type="spellEnd"/>
      <w:r w:rsidRPr="00365789">
        <w:t xml:space="preserve"> da Costa zatekel na nigerijsko veleposlaništvo; ker je predsednik </w:t>
      </w:r>
      <w:proofErr w:type="spellStart"/>
      <w:r w:rsidRPr="00365789">
        <w:t>Embaló</w:t>
      </w:r>
      <w:proofErr w:type="spellEnd"/>
      <w:r w:rsidRPr="00365789">
        <w:t xml:space="preserve"> smel zapustiti državo;</w:t>
      </w:r>
    </w:p>
    <w:p w14:paraId="210A499D" w14:textId="77777777" w:rsidR="003A4D0D" w:rsidRPr="00365789" w:rsidRDefault="003A4D0D" w:rsidP="003A4D0D">
      <w:pPr>
        <w:pStyle w:val="NormalHanging12a"/>
      </w:pPr>
      <w:r w:rsidRPr="00365789">
        <w:t>F.</w:t>
      </w:r>
      <w:r w:rsidRPr="00365789">
        <w:tab/>
        <w:t>ker je bilo sodelovanje Gvineje Bissau v Afriški uniji, Skupnosti portugalsko govorečih držav in Gospodarski skupnosti zahodnoafriških držav začasno prekinjeno, dokler se znova ne vzpostavi ustavni red;</w:t>
      </w:r>
    </w:p>
    <w:p w14:paraId="22B6D265" w14:textId="77777777" w:rsidR="003A4D0D" w:rsidRPr="00365789" w:rsidRDefault="003A4D0D" w:rsidP="003A4D0D">
      <w:pPr>
        <w:pStyle w:val="NormalHanging12a"/>
      </w:pPr>
      <w:r w:rsidRPr="00365789">
        <w:t>1.</w:t>
      </w:r>
      <w:r w:rsidRPr="00365789">
        <w:tab/>
        <w:t>odločno obsoja, da je vojska 26. novembra 2025 prevzela oblast in prekinila volilni proces; zavrača neustavno menjavo vlade in poziva, naj se v Gvineji Bissau takoj znova vzpostavi ustavni red in nadaljuje volilni postopek;</w:t>
      </w:r>
    </w:p>
    <w:p w14:paraId="5AB235AC" w14:textId="77777777" w:rsidR="003A4D0D" w:rsidRPr="00365789" w:rsidRDefault="003A4D0D" w:rsidP="003A4D0D">
      <w:pPr>
        <w:pStyle w:val="NormalHanging12a"/>
      </w:pPr>
      <w:r w:rsidRPr="00365789">
        <w:t>2.</w:t>
      </w:r>
      <w:r w:rsidRPr="00365789">
        <w:tab/>
        <w:t xml:space="preserve">odločno obsoja, da varnostne sile proti prebivalstvu nesorazmerno uporabljajo silo; </w:t>
      </w:r>
      <w:r w:rsidRPr="00365789">
        <w:lastRenderedPageBreak/>
        <w:t>poziva vse strani, naj se vzdržijo nasilja; poziva, naj se izvede neodvisna preiskava kršitev človekovih pravic in zagotovi, da bodo odgovorni za državni udar in kršitve človekovih pravic odgovarjali za ta dejanja;</w:t>
      </w:r>
    </w:p>
    <w:p w14:paraId="01C1DE2E" w14:textId="77777777" w:rsidR="003A4D0D" w:rsidRPr="00365789" w:rsidRDefault="003A4D0D" w:rsidP="003A4D0D">
      <w:pPr>
        <w:pStyle w:val="NormalHanging12a"/>
      </w:pPr>
      <w:r w:rsidRPr="00365789">
        <w:t>3.</w:t>
      </w:r>
      <w:r w:rsidRPr="00365789">
        <w:tab/>
        <w:t xml:space="preserve">zahteva, naj se takoj in brezpogojno izpustijo vodje politične opozicije </w:t>
      </w:r>
      <w:proofErr w:type="spellStart"/>
      <w:r w:rsidRPr="00365789">
        <w:t>Domingos</w:t>
      </w:r>
      <w:proofErr w:type="spellEnd"/>
      <w:r w:rsidRPr="00365789">
        <w:t xml:space="preserve"> </w:t>
      </w:r>
      <w:proofErr w:type="spellStart"/>
      <w:r w:rsidRPr="00365789">
        <w:t>Simões</w:t>
      </w:r>
      <w:proofErr w:type="spellEnd"/>
      <w:r w:rsidRPr="00365789">
        <w:t xml:space="preserve"> </w:t>
      </w:r>
      <w:proofErr w:type="spellStart"/>
      <w:r w:rsidRPr="00365789">
        <w:t>Pereira</w:t>
      </w:r>
      <w:proofErr w:type="spellEnd"/>
      <w:r w:rsidRPr="00365789">
        <w:t xml:space="preserve">, </w:t>
      </w:r>
      <w:proofErr w:type="spellStart"/>
      <w:r w:rsidRPr="00365789">
        <w:t>Octávio</w:t>
      </w:r>
      <w:proofErr w:type="spellEnd"/>
      <w:r w:rsidRPr="00365789">
        <w:t xml:space="preserve"> </w:t>
      </w:r>
      <w:proofErr w:type="spellStart"/>
      <w:r w:rsidRPr="00365789">
        <w:t>Lopes</w:t>
      </w:r>
      <w:proofErr w:type="spellEnd"/>
      <w:r w:rsidRPr="00365789">
        <w:t xml:space="preserve">, </w:t>
      </w:r>
      <w:proofErr w:type="spellStart"/>
      <w:r w:rsidRPr="00365789">
        <w:t>Marciano</w:t>
      </w:r>
      <w:proofErr w:type="spellEnd"/>
      <w:r w:rsidRPr="00365789">
        <w:t xml:space="preserve"> Indi in Roberto </w:t>
      </w:r>
      <w:proofErr w:type="spellStart"/>
      <w:r w:rsidRPr="00365789">
        <w:t>Mbesba</w:t>
      </w:r>
      <w:proofErr w:type="spellEnd"/>
      <w:r w:rsidRPr="00365789">
        <w:t xml:space="preserve"> ter vse druge samovoljno pridržane osebe;</w:t>
      </w:r>
    </w:p>
    <w:p w14:paraId="05754443" w14:textId="77777777" w:rsidR="003A4D0D" w:rsidRPr="00365789" w:rsidRDefault="003A4D0D" w:rsidP="003A4D0D">
      <w:pPr>
        <w:pStyle w:val="NormalHanging12a"/>
      </w:pPr>
      <w:r w:rsidRPr="00365789">
        <w:t>4.</w:t>
      </w:r>
      <w:r w:rsidRPr="00365789">
        <w:tab/>
        <w:t>obsoja, da hunta nasilno zatira aktiviste, novinarje, zagovornike človekovih pravic in civilno družbo; poziva, naj se odpravijo vse omejitve za neodvisne medije in naj se končajo vse oblike preganjanja civilne družbe;</w:t>
      </w:r>
    </w:p>
    <w:p w14:paraId="7EC85EA2" w14:textId="77777777" w:rsidR="003A4D0D" w:rsidRPr="00365789" w:rsidRDefault="003A4D0D" w:rsidP="003A4D0D">
      <w:pPr>
        <w:pStyle w:val="NormalHanging12a"/>
      </w:pPr>
      <w:r w:rsidRPr="00365789">
        <w:t>5.</w:t>
      </w:r>
      <w:r w:rsidRPr="00365789">
        <w:tab/>
        <w:t>poziva volilno komisijo Gvineje Bissau, naj objavi preverjene volilne izide, ne da bi se v to vmešala vojska ali politika;</w:t>
      </w:r>
    </w:p>
    <w:p w14:paraId="67E368B2" w14:textId="77777777" w:rsidR="003A4D0D" w:rsidRPr="00365789" w:rsidRDefault="003A4D0D" w:rsidP="003A4D0D">
      <w:pPr>
        <w:pStyle w:val="NormalHanging12a"/>
      </w:pPr>
      <w:r w:rsidRPr="00365789">
        <w:t>6.</w:t>
      </w:r>
      <w:r w:rsidRPr="00365789">
        <w:tab/>
        <w:t>poziva, naj med vsemi glavnimi deležniki poteka vključujoč politični dialog, ki bi ga podprli regionalni akterji, da se bodo izvedle strukturne reforme za okrepitev demokracije in pravne države;</w:t>
      </w:r>
    </w:p>
    <w:p w14:paraId="1A346F53" w14:textId="77777777" w:rsidR="003A4D0D" w:rsidRPr="00365789" w:rsidRDefault="003A4D0D" w:rsidP="003A4D0D">
      <w:pPr>
        <w:pStyle w:val="NormalHanging12a"/>
      </w:pPr>
      <w:r w:rsidRPr="00365789">
        <w:t>7.</w:t>
      </w:r>
      <w:r w:rsidRPr="00365789">
        <w:tab/>
        <w:t>poziva EU, naj takoj pregleda svoje sporazume in finančna sredstva, naj poskrbi, da se s sredstvi za sodelovanje ne bi krepile hunta ali druge avtoritarne strukture, in naj da prednost podpori za demokratično civilno družbo;</w:t>
      </w:r>
    </w:p>
    <w:p w14:paraId="689F83E3" w14:textId="77777777" w:rsidR="003A4D0D" w:rsidRPr="00365789" w:rsidRDefault="003A4D0D" w:rsidP="003A4D0D">
      <w:pPr>
        <w:pStyle w:val="NormalHanging12a"/>
      </w:pPr>
      <w:r w:rsidRPr="00365789">
        <w:t>8.</w:t>
      </w:r>
      <w:r w:rsidRPr="00365789">
        <w:tab/>
        <w:t>poziva Svet, naj razmisli o omejevalnih ukrepih proti tistim, ki so odgovorni za državni udar in vsesplošne kršitve človekovih pravic;</w:t>
      </w:r>
    </w:p>
    <w:p w14:paraId="75C4220D" w14:textId="065F86B4" w:rsidR="00E365E1" w:rsidRPr="00365789" w:rsidRDefault="003A4D0D" w:rsidP="0015413E">
      <w:pPr>
        <w:pStyle w:val="NormalHanging12a"/>
      </w:pPr>
      <w:r w:rsidRPr="00365789">
        <w:t>9.</w:t>
      </w:r>
      <w:r w:rsidRPr="00365789">
        <w:tab/>
        <w:t>naroči svoji predsednici, naj to resolucijo posreduje Svetu, Komisiji, oblastem Gvineje Bissau, afriškim regionalnim organizacijam, Skupnosti portugalsko govorečih držav in Organizaciji združenih narodov.</w:t>
      </w:r>
    </w:p>
    <w:sectPr w:rsidR="00E365E1" w:rsidRPr="00365789" w:rsidSect="003657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CAC8B" w14:textId="77777777" w:rsidR="000C0C07" w:rsidRPr="00365789" w:rsidRDefault="000C0C07">
      <w:r w:rsidRPr="00365789">
        <w:separator/>
      </w:r>
    </w:p>
  </w:endnote>
  <w:endnote w:type="continuationSeparator" w:id="0">
    <w:p w14:paraId="5B4CD5B1" w14:textId="77777777" w:rsidR="000C0C07" w:rsidRPr="00365789" w:rsidRDefault="000C0C07">
      <w:r w:rsidRPr="003657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56CC3" w14:textId="77777777" w:rsidR="00064002" w:rsidRPr="003657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F786" w14:textId="77777777" w:rsidR="00064002" w:rsidRPr="003657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5FA8" w14:textId="77777777" w:rsidR="00064002" w:rsidRPr="003657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87671" w14:textId="77777777" w:rsidR="000C0C07" w:rsidRPr="00365789" w:rsidRDefault="000C0C07">
      <w:r w:rsidRPr="00365789">
        <w:separator/>
      </w:r>
    </w:p>
  </w:footnote>
  <w:footnote w:type="continuationSeparator" w:id="0">
    <w:p w14:paraId="46AFBE7D" w14:textId="77777777" w:rsidR="000C0C07" w:rsidRPr="00365789" w:rsidRDefault="000C0C07">
      <w:r w:rsidRPr="0036578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4AF06" w14:textId="77777777" w:rsidR="00064002" w:rsidRPr="003657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01AE3" w14:textId="77777777" w:rsidR="00064002" w:rsidRPr="003657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2DA46" w14:textId="77777777" w:rsidR="00064002" w:rsidRPr="003657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65387010">
    <w:abstractNumId w:val="9"/>
  </w:num>
  <w:num w:numId="2" w16cid:durableId="70006441">
    <w:abstractNumId w:val="9"/>
  </w:num>
  <w:num w:numId="3" w16cid:durableId="1475369416">
    <w:abstractNumId w:val="7"/>
  </w:num>
  <w:num w:numId="4" w16cid:durableId="227082937">
    <w:abstractNumId w:val="7"/>
  </w:num>
  <w:num w:numId="5" w16cid:durableId="565646074">
    <w:abstractNumId w:val="6"/>
  </w:num>
  <w:num w:numId="6" w16cid:durableId="2006931948">
    <w:abstractNumId w:val="6"/>
  </w:num>
  <w:num w:numId="7" w16cid:durableId="1374769265">
    <w:abstractNumId w:val="5"/>
  </w:num>
  <w:num w:numId="8" w16cid:durableId="2122408127">
    <w:abstractNumId w:val="5"/>
  </w:num>
  <w:num w:numId="9" w16cid:durableId="1755199455">
    <w:abstractNumId w:val="4"/>
  </w:num>
  <w:num w:numId="10" w16cid:durableId="1119253747">
    <w:abstractNumId w:val="4"/>
  </w:num>
  <w:num w:numId="11" w16cid:durableId="1308628109">
    <w:abstractNumId w:val="8"/>
  </w:num>
  <w:num w:numId="12" w16cid:durableId="2059624939">
    <w:abstractNumId w:val="8"/>
  </w:num>
  <w:num w:numId="13" w16cid:durableId="517548605">
    <w:abstractNumId w:val="3"/>
  </w:num>
  <w:num w:numId="14" w16cid:durableId="1323045303">
    <w:abstractNumId w:val="3"/>
  </w:num>
  <w:num w:numId="15" w16cid:durableId="596330478">
    <w:abstractNumId w:val="2"/>
  </w:num>
  <w:num w:numId="16" w16cid:durableId="87166429">
    <w:abstractNumId w:val="2"/>
  </w:num>
  <w:num w:numId="17" w16cid:durableId="2012295626">
    <w:abstractNumId w:val="1"/>
  </w:num>
  <w:num w:numId="18" w16cid:durableId="1707832287">
    <w:abstractNumId w:val="1"/>
  </w:num>
  <w:num w:numId="19" w16cid:durableId="2008173444">
    <w:abstractNumId w:val="0"/>
  </w:num>
  <w:num w:numId="20" w16cid:durableId="687294574">
    <w:abstractNumId w:val="0"/>
  </w:num>
  <w:num w:numId="21" w16cid:durableId="208227223">
    <w:abstractNumId w:val="9"/>
  </w:num>
  <w:num w:numId="22" w16cid:durableId="573853558">
    <w:abstractNumId w:val="7"/>
  </w:num>
  <w:num w:numId="23" w16cid:durableId="1749036932">
    <w:abstractNumId w:val="6"/>
  </w:num>
  <w:num w:numId="24" w16cid:durableId="305625194">
    <w:abstractNumId w:val="5"/>
  </w:num>
  <w:num w:numId="25" w16cid:durableId="1107189329">
    <w:abstractNumId w:val="4"/>
  </w:num>
  <w:num w:numId="26" w16cid:durableId="883176044">
    <w:abstractNumId w:val="8"/>
  </w:num>
  <w:num w:numId="27" w16cid:durableId="122584063">
    <w:abstractNumId w:val="3"/>
  </w:num>
  <w:num w:numId="28" w16cid:durableId="580529532">
    <w:abstractNumId w:val="2"/>
  </w:num>
  <w:num w:numId="29" w16cid:durableId="1388605810">
    <w:abstractNumId w:val="1"/>
  </w:num>
  <w:num w:numId="30" w16cid:durableId="1130900383">
    <w:abstractNumId w:val="0"/>
  </w:num>
  <w:num w:numId="31" w16cid:durableId="790710918">
    <w:abstractNumId w:val="9"/>
  </w:num>
  <w:num w:numId="32" w16cid:durableId="1911039237">
    <w:abstractNumId w:val="7"/>
  </w:num>
  <w:num w:numId="33" w16cid:durableId="99687587">
    <w:abstractNumId w:val="6"/>
  </w:num>
  <w:num w:numId="34" w16cid:durableId="315454272">
    <w:abstractNumId w:val="5"/>
  </w:num>
  <w:num w:numId="35" w16cid:durableId="1970696462">
    <w:abstractNumId w:val="4"/>
  </w:num>
  <w:num w:numId="36" w16cid:durableId="919486382">
    <w:abstractNumId w:val="8"/>
  </w:num>
  <w:num w:numId="37" w16cid:durableId="909076666">
    <w:abstractNumId w:val="3"/>
  </w:num>
  <w:num w:numId="38" w16cid:durableId="1985044760">
    <w:abstractNumId w:val="2"/>
  </w:num>
  <w:num w:numId="39" w16cid:durableId="601113674">
    <w:abstractNumId w:val="1"/>
  </w:num>
  <w:num w:numId="40" w16cid:durableId="307055368">
    <w:abstractNumId w:val="0"/>
  </w:num>
  <w:num w:numId="41" w16cid:durableId="477765027">
    <w:abstractNumId w:val="10"/>
  </w:num>
  <w:num w:numId="42" w16cid:durableId="1698235676">
    <w:abstractNumId w:val="10"/>
  </w:num>
  <w:num w:numId="43" w16cid:durableId="1835339631">
    <w:abstractNumId w:val="10"/>
  </w:num>
  <w:num w:numId="44" w16cid:durableId="14383265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8/2025"/>
    <w:docVar w:name="dvlangue" w:val="SL"/>
    <w:docVar w:name="dvnumam" w:val="0"/>
    <w:docVar w:name="dvpe" w:val="779.049"/>
    <w:docVar w:name="dvtitre" w:val="Resolucija Evropskega parlamenta z dne … 2025 o resnih političnih razmerah v Gvineji Bissau po državnem udaru 26. novembra(2025/3027(RSP))"/>
  </w:docVars>
  <w:rsids>
    <w:rsidRoot w:val="000C0C07"/>
    <w:rsid w:val="00002272"/>
    <w:rsid w:val="000377F5"/>
    <w:rsid w:val="00064002"/>
    <w:rsid w:val="000677B9"/>
    <w:rsid w:val="000831BA"/>
    <w:rsid w:val="000A42CC"/>
    <w:rsid w:val="000C0C07"/>
    <w:rsid w:val="000E7DD9"/>
    <w:rsid w:val="0010095E"/>
    <w:rsid w:val="00125B37"/>
    <w:rsid w:val="0015413E"/>
    <w:rsid w:val="00187494"/>
    <w:rsid w:val="001C341F"/>
    <w:rsid w:val="001F32AE"/>
    <w:rsid w:val="002767FF"/>
    <w:rsid w:val="002B18FE"/>
    <w:rsid w:val="002B5493"/>
    <w:rsid w:val="00343214"/>
    <w:rsid w:val="00361C00"/>
    <w:rsid w:val="00365789"/>
    <w:rsid w:val="00395FA1"/>
    <w:rsid w:val="003A4D0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15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680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67E8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96A43D"/>
  <w15:chartTrackingRefBased/>
  <w15:docId w15:val="{0839F03E-F821-4F1A-BAE7-4D096C6A1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A4D0D"/>
    <w:pPr>
      <w:spacing w:after="240"/>
      <w:ind w:left="567" w:hanging="567"/>
    </w:pPr>
  </w:style>
  <w:style w:type="paragraph" w:customStyle="1" w:styleId="EPComma">
    <w:name w:val="EPComma"/>
    <w:basedOn w:val="Normal"/>
    <w:rsid w:val="003A4D0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A4D0D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2025-12-18T13:22:00Z</dcterms:created>
  <dcterms:modified xsi:type="dcterms:W3CDTF">2025-12-18T13:22:00Z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B10-0568/2025</vt:lpwstr>
  </property>
  <property fmtid="{D5CDD505-2E9C-101B-9397-08002B2CF9AE}" pid="4" name="&lt;Type&gt;">
    <vt:lpwstr>RR</vt:lpwstr>
  </property>
</Properties>
</file>