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0C3C" w14:paraId="05639F2A" w14:textId="77777777" w:rsidTr="0010095E">
        <w:trPr>
          <w:trHeight w:hRule="exact" w:val="1418"/>
        </w:trPr>
        <w:tc>
          <w:tcPr>
            <w:tcW w:w="6804" w:type="dxa"/>
            <w:shd w:val="clear" w:color="auto" w:fill="auto"/>
            <w:vAlign w:val="center"/>
          </w:tcPr>
          <w:p w14:paraId="6D30E535" w14:textId="77777777" w:rsidR="00751A4A" w:rsidRPr="00400C3C" w:rsidRDefault="009B3F19" w:rsidP="0010095E">
            <w:pPr>
              <w:pStyle w:val="EPName"/>
            </w:pPr>
            <w:r w:rsidRPr="00400C3C">
              <w:t>Ευρωπαϊκό Κοινοβούλιο</w:t>
            </w:r>
          </w:p>
          <w:p w14:paraId="07D60F94" w14:textId="77777777" w:rsidR="00751A4A" w:rsidRPr="00400C3C" w:rsidRDefault="005F1B17" w:rsidP="005F1B17">
            <w:pPr>
              <w:pStyle w:val="EPTerm"/>
              <w:rPr>
                <w:rStyle w:val="HideTWBExt"/>
                <w:noProof w:val="0"/>
                <w:vanish w:val="0"/>
                <w:color w:val="auto"/>
              </w:rPr>
            </w:pPr>
            <w:r w:rsidRPr="00400C3C">
              <w:t>2024</w:t>
            </w:r>
            <w:r w:rsidR="00817416" w:rsidRPr="00400C3C">
              <w:t>-202</w:t>
            </w:r>
            <w:r w:rsidRPr="00400C3C">
              <w:t>9</w:t>
            </w:r>
          </w:p>
        </w:tc>
        <w:tc>
          <w:tcPr>
            <w:tcW w:w="2268" w:type="dxa"/>
            <w:shd w:val="clear" w:color="auto" w:fill="auto"/>
          </w:tcPr>
          <w:p w14:paraId="3A2054D7" w14:textId="77777777" w:rsidR="00751A4A" w:rsidRPr="00400C3C" w:rsidRDefault="00187494" w:rsidP="0010095E">
            <w:pPr>
              <w:pStyle w:val="EPLogo"/>
            </w:pPr>
            <w:r w:rsidRPr="00400C3C">
              <w:rPr>
                <w:noProof/>
                <w:lang w:eastAsia="ja-JP"/>
              </w:rPr>
              <w:drawing>
                <wp:inline distT="0" distB="0" distL="0" distR="0" wp14:anchorId="3E27F43E" wp14:editId="1DD1CB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DDC6AD" w14:textId="77777777" w:rsidR="00D058B8" w:rsidRPr="00400C3C" w:rsidRDefault="00D058B8" w:rsidP="004C5D52">
      <w:pPr>
        <w:pStyle w:val="LineTop"/>
      </w:pPr>
    </w:p>
    <w:p w14:paraId="2C1BD26F" w14:textId="77777777" w:rsidR="00680577" w:rsidRPr="00400C3C" w:rsidRDefault="009B3F19" w:rsidP="00680577">
      <w:pPr>
        <w:pStyle w:val="EPBodyTA1"/>
      </w:pPr>
      <w:r w:rsidRPr="00400C3C">
        <w:t>ΚΕΙΜΕΝΑ ΠΟΥ ΕΓΚΡΙΘΗΚΑΝ</w:t>
      </w:r>
    </w:p>
    <w:p w14:paraId="4264C244" w14:textId="77777777" w:rsidR="00D058B8" w:rsidRPr="00400C3C" w:rsidRDefault="00D058B8" w:rsidP="00D058B8">
      <w:pPr>
        <w:pStyle w:val="LineBottom"/>
      </w:pPr>
    </w:p>
    <w:p w14:paraId="2E7D91A8" w14:textId="4E928820" w:rsidR="009B3F19" w:rsidRPr="00400C3C" w:rsidRDefault="009B3F19" w:rsidP="009B3F19">
      <w:pPr>
        <w:pStyle w:val="ATHeading1"/>
      </w:pPr>
      <w:bookmarkStart w:id="0" w:name="TANumber"/>
      <w:r w:rsidRPr="00400C3C">
        <w:t>P10_TA(2025)0</w:t>
      </w:r>
      <w:r w:rsidR="00400C3C" w:rsidRPr="00400C3C">
        <w:t>342</w:t>
      </w:r>
      <w:bookmarkEnd w:id="0"/>
    </w:p>
    <w:p w14:paraId="2249A38A" w14:textId="18163692" w:rsidR="009B3F19" w:rsidRPr="00400C3C" w:rsidRDefault="009B3F19" w:rsidP="009B3F19">
      <w:pPr>
        <w:pStyle w:val="ATHeading2"/>
      </w:pPr>
      <w:bookmarkStart w:id="1" w:name="title"/>
      <w:r w:rsidRPr="00400C3C">
        <w:t>Διορισμός μέλους του εκτελεστικού συμβουλίου της Αρχής για την καταπολέμηση της νομιμοποίησης εσόδων από παράνομες δραστηριότητες</w:t>
      </w:r>
      <w:r w:rsidR="00405029" w:rsidRPr="00400C3C">
        <w:t xml:space="preserve"> (</w:t>
      </w:r>
      <w:r w:rsidR="00000AB8" w:rsidRPr="00400C3C">
        <w:t>ΑΚΝΕΠΑΔ</w:t>
      </w:r>
      <w:r w:rsidR="00405029" w:rsidRPr="00400C3C">
        <w:t>)</w:t>
      </w:r>
      <w:bookmarkEnd w:id="1"/>
    </w:p>
    <w:p w14:paraId="7E139FE0" w14:textId="77777777" w:rsidR="009B3F19" w:rsidRPr="00400C3C" w:rsidRDefault="009B3F19" w:rsidP="009B3F19">
      <w:pPr>
        <w:rPr>
          <w:i/>
          <w:vanish/>
        </w:rPr>
      </w:pPr>
      <w:r w:rsidRPr="00400C3C">
        <w:rPr>
          <w:i/>
        </w:rPr>
        <w:fldChar w:fldCharType="begin"/>
      </w:r>
      <w:r w:rsidRPr="00400C3C">
        <w:rPr>
          <w:i/>
        </w:rPr>
        <w:instrText xml:space="preserve"> TC"(</w:instrText>
      </w:r>
      <w:bookmarkStart w:id="2" w:name="DocNumber"/>
      <w:r w:rsidRPr="00400C3C">
        <w:rPr>
          <w:i/>
        </w:rPr>
        <w:instrText>A10-0267/2025</w:instrText>
      </w:r>
      <w:bookmarkEnd w:id="2"/>
      <w:r w:rsidRPr="00400C3C">
        <w:rPr>
          <w:i/>
        </w:rPr>
        <w:instrText xml:space="preserve"> - Εισηγητές: Aurore Lalucq, Javier Zarzalejos)"\l3 \n&gt; \* MERGEFORMAT </w:instrText>
      </w:r>
      <w:r w:rsidRPr="00400C3C">
        <w:rPr>
          <w:i/>
        </w:rPr>
        <w:fldChar w:fldCharType="end"/>
      </w:r>
    </w:p>
    <w:p w14:paraId="51E93DCC" w14:textId="77777777" w:rsidR="009B3F19" w:rsidRPr="00400C3C" w:rsidRDefault="009B3F19" w:rsidP="009B3F19">
      <w:pPr>
        <w:rPr>
          <w:vanish/>
        </w:rPr>
      </w:pPr>
      <w:bookmarkStart w:id="3" w:name="Commission"/>
      <w:r w:rsidRPr="00400C3C">
        <w:rPr>
          <w:vanish/>
        </w:rPr>
        <w:t>Επιτροπή Οικονομικής και Νομισματικής Πολιτικής και Επιτροπή Πολιτικών Ελευθεριών, Δικαιοσύνης και Εσωτερικών Υποθέσεων</w:t>
      </w:r>
      <w:bookmarkEnd w:id="3"/>
    </w:p>
    <w:p w14:paraId="7BF4AAD3" w14:textId="77777777" w:rsidR="009B3F19" w:rsidRPr="00400C3C" w:rsidRDefault="009B3F19" w:rsidP="009B3F19">
      <w:pPr>
        <w:rPr>
          <w:vanish/>
        </w:rPr>
      </w:pPr>
      <w:bookmarkStart w:id="4" w:name="PE"/>
      <w:r w:rsidRPr="00400C3C">
        <w:rPr>
          <w:vanish/>
        </w:rPr>
        <w:t>PE781.368</w:t>
      </w:r>
      <w:bookmarkEnd w:id="4"/>
    </w:p>
    <w:p w14:paraId="744A5A2F" w14:textId="5C33F21D" w:rsidR="009B3F19" w:rsidRPr="00400C3C" w:rsidRDefault="008407C9" w:rsidP="009B3F19">
      <w:pPr>
        <w:pStyle w:val="ATHeading3"/>
      </w:pPr>
      <w:bookmarkStart w:id="5" w:name="Sujet"/>
      <w:r>
        <w:t xml:space="preserve">Απόφαση </w:t>
      </w:r>
      <w:r w:rsidRPr="00400C3C">
        <w:t xml:space="preserve">του </w:t>
      </w:r>
      <w:r w:rsidR="009B3F19" w:rsidRPr="00400C3C">
        <w:t xml:space="preserve">Ευρωπαϊκού Κοινοβουλίου </w:t>
      </w:r>
      <w:r w:rsidR="00BB607E" w:rsidRPr="00400C3C">
        <w:t xml:space="preserve">της 18ης Δεκεμβρίου 2025 </w:t>
      </w:r>
      <w:r w:rsidR="009B3F19" w:rsidRPr="00400C3C">
        <w:t>σχετικά με την πρόταση για τον διορισμό μέλους του εκτελεστικού συμβουλίου της Αρχής για την καταπολέμηση της νομιμοποίησης εσόδων από παράνομες δραστηριότητες και της χρηματοδότησης της τρομοκρατίας</w:t>
      </w:r>
      <w:bookmarkEnd w:id="5"/>
      <w:r w:rsidR="009B3F19" w:rsidRPr="00400C3C">
        <w:t xml:space="preserve"> </w:t>
      </w:r>
      <w:bookmarkStart w:id="6" w:name="References"/>
      <w:r w:rsidR="009B3F19" w:rsidRPr="00400C3C">
        <w:t>(N10-0078/2025 – C10-0332/2025 – 2025/0905(NLE))</w:t>
      </w:r>
      <w:bookmarkEnd w:id="6"/>
    </w:p>
    <w:p w14:paraId="545939B6" w14:textId="77777777" w:rsidR="00BB607E" w:rsidRPr="00400C3C" w:rsidRDefault="00BB607E" w:rsidP="00C4420D">
      <w:pPr>
        <w:pStyle w:val="NormalBold"/>
      </w:pPr>
    </w:p>
    <w:p w14:paraId="6365820D" w14:textId="7AA2D884" w:rsidR="00C4420D" w:rsidRPr="00400C3C" w:rsidRDefault="00C4420D" w:rsidP="00C4420D">
      <w:pPr>
        <w:pStyle w:val="NormalBold"/>
      </w:pPr>
      <w:r w:rsidRPr="00400C3C">
        <w:t>(Έγκριση)</w:t>
      </w:r>
    </w:p>
    <w:p w14:paraId="483B08CF" w14:textId="77777777" w:rsidR="00C4420D" w:rsidRPr="00400C3C" w:rsidRDefault="00C4420D" w:rsidP="00C4420D">
      <w:pPr>
        <w:pStyle w:val="EPComma"/>
      </w:pPr>
      <w:r w:rsidRPr="00400C3C">
        <w:rPr>
          <w:i/>
          <w:iCs/>
        </w:rPr>
        <w:t>Το Ευρωπαϊκό Κοινοβούλιο,</w:t>
      </w:r>
    </w:p>
    <w:p w14:paraId="1BCDD01B" w14:textId="77777777" w:rsidR="00C4420D" w:rsidRPr="00400C3C" w:rsidRDefault="00C4420D" w:rsidP="00BB607E">
      <w:pPr>
        <w:pStyle w:val="NormalHanging12a"/>
        <w:widowControl/>
      </w:pPr>
      <w:r w:rsidRPr="00400C3C">
        <w:t>–</w:t>
      </w:r>
      <w:r w:rsidRPr="00400C3C">
        <w:tab/>
        <w:t>έχοντας υπόψη την πρόταση του γενικού συμβουλίου της Αρχής για την καταπολέμηση της νομιμοποίησης εσόδων από παράνομες δραστηριότητες και της χρηματοδότησης της τρομοκρατίας, της 9ης Δεκεμβρίου 2025 [απόφαση GBSUP 7/2025 (απόφαση GBFIU 11/2025)],</w:t>
      </w:r>
    </w:p>
    <w:p w14:paraId="41B56CA8" w14:textId="77777777" w:rsidR="00C4420D" w:rsidRPr="00400C3C" w:rsidRDefault="00C4420D" w:rsidP="00BB607E">
      <w:pPr>
        <w:pStyle w:val="NormalHanging12a"/>
        <w:widowControl/>
        <w:rPr>
          <w:szCs w:val="24"/>
        </w:rPr>
      </w:pPr>
      <w:r w:rsidRPr="00400C3C">
        <w:t>–</w:t>
      </w:r>
      <w:r w:rsidRPr="00400C3C">
        <w:tab/>
        <w:t>έχοντας υπόψη το άρθρο 63 παράγραφος 4 του κανονισμού (ΕΕ) 2024/1620 του Ευρωπαϊκού Κοινοβουλίου και του Συμβουλίου, της 31ης Μαΐου 2024, σχετικά με τη σύσταση της Αρχής για την καταπολέμηση της νομιμοποίησης εσόδων από παράνομες δραστηριότητες και της χρηματοδότησης της τρομοκρατίας και την τροποποίηση των κανονισμών (ΕΕ) αριθ. 1093/2010, (ΕΕ) αριθ. 1094/2010 και (ΕΕ) αριθ. 1095/2010</w:t>
      </w:r>
      <w:r w:rsidRPr="00400C3C">
        <w:rPr>
          <w:rStyle w:val="FootnoteReference"/>
        </w:rPr>
        <w:footnoteReference w:id="1"/>
      </w:r>
      <w:r w:rsidRPr="00400C3C">
        <w:t xml:space="preserve">, </w:t>
      </w:r>
    </w:p>
    <w:p w14:paraId="6816427E" w14:textId="77777777" w:rsidR="00C4420D" w:rsidRPr="00400C3C" w:rsidRDefault="00C4420D" w:rsidP="00BB607E">
      <w:pPr>
        <w:widowControl/>
        <w:spacing w:after="240"/>
        <w:ind w:left="567" w:hanging="567"/>
      </w:pPr>
      <w:r w:rsidRPr="00400C3C">
        <w:t>–</w:t>
      </w:r>
      <w:r w:rsidRPr="00400C3C">
        <w:tab/>
        <w:t>έχοντας υπόψη την απόφαση της Διάσκεψης των Προέδρων, της 22ας Οκτωβρίου 2025, σχετικά με τους κανόνες για τον διορισμό εκπροσώπων του Ευρωπαϊκού Κοινοβουλίου ή άλλων προσώπων σε διοικητικά συμβούλια ή άλλες θέσεις οργανισμών και οργάνων,</w:t>
      </w:r>
    </w:p>
    <w:p w14:paraId="3901D755" w14:textId="77777777" w:rsidR="00C4420D" w:rsidRPr="00400C3C" w:rsidRDefault="00C4420D" w:rsidP="00BB607E">
      <w:pPr>
        <w:widowControl/>
        <w:spacing w:after="240"/>
        <w:ind w:left="567" w:hanging="567"/>
      </w:pPr>
      <w:r w:rsidRPr="00400C3C">
        <w:t>–</w:t>
      </w:r>
      <w:r w:rsidRPr="00400C3C">
        <w:tab/>
        <w:t>έχοντας υπόψη τον Κανονισμό του,</w:t>
      </w:r>
    </w:p>
    <w:p w14:paraId="16AE9F83" w14:textId="1ED35FFA" w:rsidR="00C4420D" w:rsidRPr="00400C3C" w:rsidRDefault="00C4420D" w:rsidP="00BB607E">
      <w:pPr>
        <w:widowControl/>
        <w:spacing w:after="240"/>
        <w:ind w:left="567" w:hanging="567"/>
      </w:pPr>
      <w:r w:rsidRPr="00400C3C">
        <w:lastRenderedPageBreak/>
        <w:t>–</w:t>
      </w:r>
      <w:r w:rsidRPr="00400C3C">
        <w:tab/>
        <w:t>έχοντας υπόψη την έκθεση της Επιτροπής Οικονομικής και Νομισματικής Πολιτικής και της Επιτροπής Πολιτικών Ελευθεριών, Δικαιοσύνης και Εσωτερικών Υποθέσεων (A</w:t>
      </w:r>
      <w:r w:rsidR="00BB607E" w:rsidRPr="00400C3C">
        <w:t>10-0267/2025</w:t>
      </w:r>
      <w:r w:rsidRPr="00400C3C">
        <w:t>),</w:t>
      </w:r>
    </w:p>
    <w:p w14:paraId="442A30F1" w14:textId="77777777" w:rsidR="00C4420D" w:rsidRPr="00400C3C" w:rsidRDefault="00C4420D" w:rsidP="00BB607E">
      <w:pPr>
        <w:pStyle w:val="NormalHanging12a"/>
        <w:widowControl/>
      </w:pPr>
      <w:r w:rsidRPr="00400C3C">
        <w:t>Α.</w:t>
      </w:r>
      <w:r w:rsidRPr="00400C3C">
        <w:tab/>
        <w:t>λαμβάνοντας υπόψη ότι το άρθρο 63 παράγραφος 4 του κανονισμού (ΕΕ) 2024/1620 προβλέπει ότι τα μέλη του εκτελεστικού συμβουλίου της Αρχής για την καταπολέμηση της νομιμοποίησης εσόδων από παράνομες δραστηριότητες και της χρηματοδότησης της τρομοκρατίας επιλέγονται με βάση τα προσόντα, τις ικανότητες, τις γνώσεις, την ακεραιότητα, το αναγνωρισμένο κύρος και την πείρα στον τομέα της καταπολέμησης της νομιμοποίησης εσόδων από παράνομες δραστηριότητες και της χρηματοδότησης της τρομοκρατίας και άλλα σχετικά προσόντα·</w:t>
      </w:r>
    </w:p>
    <w:p w14:paraId="21A46AEA" w14:textId="77777777" w:rsidR="00C4420D" w:rsidRPr="00400C3C" w:rsidRDefault="00C4420D" w:rsidP="00BB607E">
      <w:pPr>
        <w:pStyle w:val="NormalHanging12a"/>
        <w:widowControl/>
      </w:pPr>
      <w:r w:rsidRPr="00400C3C">
        <w:t>Β.</w:t>
      </w:r>
      <w:r w:rsidRPr="00400C3C">
        <w:tab/>
        <w:t>λαμβάνοντας υπόψη ότι το Κοινοβούλιο έχει δεσμευθεί να διασφαλίζει την ισόρροπη εκπροσώπηση των φύλων σε εκτελεστικές θέσεις των θεσμικών και λοιπών οργάνων και οργανισμών της Ένωσης· λαμβάνοντας υπόψη ότι όλα τα θεσμικά όργανα και οι οργανισμοί της Ένωσης και των κρατών μελών θα πρέπει να εφαρμόζουν συγκεκριμένα μέτρα ώστε να διασφαλίζεται η ισόρροπη εκπροσώπηση των φύλων· λαμβάνοντας υπόψη ότι το Κοινοβούλιο αναμένει να λάβει κατάλογο τουλάχιστον δύο επικρατέστερων υποψηφίων που διαθέτουν τα κατάλληλα προσόντα για μελλοντικούς διορισμούς, προκειμένου να διατηρηθεί η ισόρροπη εκπροσώπηση των φύλων στο εκτελεστικό συμβούλιο της Αρχής για την καταπολέμηση της νομιμοποίησης εσόδων από παράνομες δραστηριότητες και της χρηματοδότησης της τρομοκρατίας, όπως αναφέρεται στην αιτιολογική σκέψη 66 του κανονισμού (ΕΕ) 2024/1620·</w:t>
      </w:r>
    </w:p>
    <w:p w14:paraId="3BA652EC" w14:textId="2E15CEDE" w:rsidR="00C4420D" w:rsidRPr="00400C3C" w:rsidRDefault="00C4420D" w:rsidP="00BB607E">
      <w:pPr>
        <w:pStyle w:val="NormalHanging12a"/>
        <w:widowControl/>
      </w:pPr>
      <w:r w:rsidRPr="00400C3C">
        <w:t>Γ.</w:t>
      </w:r>
      <w:r w:rsidRPr="00400C3C">
        <w:tab/>
        <w:t>λαμβάνοντας υπόψη ότι, σύμφωνα με το άρθρο 63 παράγραφος 4 του κανονισμού (ΕΕ)</w:t>
      </w:r>
      <w:r w:rsidR="00BB607E" w:rsidRPr="00400C3C">
        <w:t> </w:t>
      </w:r>
      <w:r w:rsidRPr="00400C3C">
        <w:t>2024/1620, στις 12 Νοεμβρίου 2025 η Επιτροπή ενέκρινε κατάλογο με μία υποψήφια για τη θέση του μέλους του εκτελεστικού συμβουλίου της Αρχής για την καταπολέμηση της νομιμοποίησης εσόδων από παράνομες δραστηριότητες και της χρηματοδότησης της τρομοκρατίας και διαβίβασε τον κατάλογο στο Κοινοβούλιο·</w:t>
      </w:r>
    </w:p>
    <w:p w14:paraId="76C7FF3F" w14:textId="77777777" w:rsidR="00C4420D" w:rsidRPr="00400C3C" w:rsidRDefault="00C4420D" w:rsidP="00BB607E">
      <w:pPr>
        <w:pStyle w:val="NormalHanging12a"/>
        <w:widowControl/>
      </w:pPr>
      <w:r w:rsidRPr="00400C3C">
        <w:t>Δ.</w:t>
      </w:r>
      <w:r w:rsidRPr="00400C3C">
        <w:tab/>
        <w:t>λαμβάνοντας υπόψη ότι η Επιτροπή Οικονομικής και Νομισματικής Πολιτικής και η Επιτροπή Πολιτικών Ελευθεριών, Δικαιοσύνης και Εσωτερικών Υποθέσεων προχώρησαν στην αξιολόγηση των προσόντων της προεπιλεγείσας υποψήφιας για τη θέση του μέλους του εκτελεστικού συμβουλίου της Αρχής για την καταπολέμηση της νομιμοποίησης εσόδων από παράνομες δραστηριότητες και της χρηματοδότησης της τρομοκρατίας, ιδίως από την άποψη των απαιτήσεων που ορίζονται στο άρθρο 63 του κανονισμού (ΕΕ) 2024/1620·</w:t>
      </w:r>
    </w:p>
    <w:p w14:paraId="71981A15" w14:textId="77777777" w:rsidR="00C4420D" w:rsidRPr="00400C3C" w:rsidRDefault="00C4420D" w:rsidP="00BB607E">
      <w:pPr>
        <w:pStyle w:val="NormalHanging12a"/>
        <w:widowControl/>
      </w:pPr>
      <w:r w:rsidRPr="00400C3C">
        <w:t>Ε.</w:t>
      </w:r>
      <w:r w:rsidRPr="00400C3C">
        <w:tab/>
        <w:t xml:space="preserve">λαμβάνοντας υπόψη ότι, στις 2 Δεκεμβρίου 2025, η Επιτροπή Οικονομικής και Νομισματικής Πολιτικής και η Επιτροπή Πολιτικών Ελευθεριών, Δικαιοσύνης και Εσωτερικών Υποθέσεων πραγματοποίησαν ακρόαση με την κ. </w:t>
      </w:r>
      <w:proofErr w:type="spellStart"/>
      <w:r w:rsidRPr="00400C3C">
        <w:t>Henrica</w:t>
      </w:r>
      <w:proofErr w:type="spellEnd"/>
      <w:r w:rsidRPr="00400C3C">
        <w:t xml:space="preserve"> </w:t>
      </w:r>
      <w:proofErr w:type="spellStart"/>
      <w:r w:rsidRPr="00400C3C">
        <w:t>Maria</w:t>
      </w:r>
      <w:proofErr w:type="spellEnd"/>
      <w:r w:rsidRPr="00400C3C">
        <w:t xml:space="preserve"> </w:t>
      </w:r>
      <w:proofErr w:type="spellStart"/>
      <w:r w:rsidRPr="00400C3C">
        <w:t>Verbeek-Kusters</w:t>
      </w:r>
      <w:proofErr w:type="spellEnd"/>
      <w:r w:rsidRPr="00400C3C">
        <w:t>, κατά την οποία προέβη σε εναρκτήρια δήλωση και στη συνέχεια απάντησε σε ερωτήσεις των μελών των επιτροπών·</w:t>
      </w:r>
    </w:p>
    <w:p w14:paraId="732D7DC1" w14:textId="77777777" w:rsidR="00C4420D" w:rsidRPr="00400C3C" w:rsidRDefault="00C4420D" w:rsidP="00BB607E">
      <w:pPr>
        <w:pStyle w:val="NormalHanging12a"/>
        <w:widowControl/>
      </w:pPr>
      <w:r w:rsidRPr="00400C3C">
        <w:t>ΣΤ.</w:t>
      </w:r>
      <w:r w:rsidRPr="00400C3C">
        <w:tab/>
        <w:t xml:space="preserve">λαμβάνοντας υπόψη ότι, στις 9 Δεκεμβρίου 2025, το γενικό συμβούλιο της Αρχής για την καταπολέμηση της νομιμοποίησης εσόδων από παράνομες δραστηριότητες και της χρηματοδότησης της τρομοκρατίας ενέκρινε πρόταση για τον διορισμό της κ. </w:t>
      </w:r>
      <w:proofErr w:type="spellStart"/>
      <w:r w:rsidRPr="00400C3C">
        <w:t>Henrica</w:t>
      </w:r>
      <w:proofErr w:type="spellEnd"/>
      <w:r w:rsidRPr="00400C3C">
        <w:t xml:space="preserve"> </w:t>
      </w:r>
      <w:proofErr w:type="spellStart"/>
      <w:r w:rsidRPr="00400C3C">
        <w:t>Maria</w:t>
      </w:r>
      <w:proofErr w:type="spellEnd"/>
      <w:r w:rsidRPr="00400C3C">
        <w:t xml:space="preserve"> </w:t>
      </w:r>
      <w:proofErr w:type="spellStart"/>
      <w:r w:rsidRPr="00400C3C">
        <w:t>Verbeek-Kusters</w:t>
      </w:r>
      <w:proofErr w:type="spellEnd"/>
      <w:r w:rsidRPr="00400C3C">
        <w:t xml:space="preserve"> ως μέλους του εκτελεστικού συμβουλίου της Αρχής για την καταπολέμηση της νομιμοποίησης εσόδων από παράνομες δραστηριότητες και της χρηματοδότησης της τρομοκρατίας και διαβίβασε την εν λόγω πρόταση στο Κοινοβούλιο·</w:t>
      </w:r>
    </w:p>
    <w:p w14:paraId="333E4522" w14:textId="77777777" w:rsidR="00C4420D" w:rsidRPr="00400C3C" w:rsidRDefault="00C4420D" w:rsidP="00BB607E">
      <w:pPr>
        <w:pStyle w:val="NormalHanging12a"/>
        <w:widowControl/>
      </w:pPr>
      <w:r w:rsidRPr="00400C3C">
        <w:lastRenderedPageBreak/>
        <w:t>1.</w:t>
      </w:r>
      <w:r w:rsidRPr="00400C3C">
        <w:tab/>
        <w:t xml:space="preserve">εγκρίνει την πρόταση για τον διορισμό της κ. </w:t>
      </w:r>
      <w:proofErr w:type="spellStart"/>
      <w:r w:rsidRPr="00400C3C">
        <w:t>Henrica</w:t>
      </w:r>
      <w:proofErr w:type="spellEnd"/>
      <w:r w:rsidRPr="00400C3C">
        <w:t xml:space="preserve"> </w:t>
      </w:r>
      <w:proofErr w:type="spellStart"/>
      <w:r w:rsidRPr="00400C3C">
        <w:t>Maria</w:t>
      </w:r>
      <w:proofErr w:type="spellEnd"/>
      <w:r w:rsidRPr="00400C3C">
        <w:t xml:space="preserve"> </w:t>
      </w:r>
      <w:proofErr w:type="spellStart"/>
      <w:r w:rsidRPr="00400C3C">
        <w:t>Verbeek-Kusters</w:t>
      </w:r>
      <w:proofErr w:type="spellEnd"/>
      <w:r w:rsidRPr="00400C3C">
        <w:t xml:space="preserve"> ως μέλους του εκτελεστικού συμβουλίου της Αρχής για την καταπολέμηση της νομιμοποίησης εσόδων από παράνομες δραστηριότητες και της χρηματοδότησης της τρομοκρατίας·</w:t>
      </w:r>
    </w:p>
    <w:p w14:paraId="76EEF21B" w14:textId="79023138" w:rsidR="00285659" w:rsidRPr="00400C3C" w:rsidRDefault="00C4420D" w:rsidP="00BB607E">
      <w:pPr>
        <w:pStyle w:val="NormalHanging12a"/>
        <w:widowControl/>
      </w:pPr>
      <w:r w:rsidRPr="00400C3C">
        <w:t>2.</w:t>
      </w:r>
      <w:r w:rsidRPr="00400C3C">
        <w:tab/>
        <w:t>αναθέτει στην Πρόεδρό του να διαβιβάσει την παρούσα απόφαση στο Συμβούλιο, στην Επιτροπή, στην Αρχή για την καταπολέμηση της νομιμοποίησης εσόδων από παράνομες δραστηριότητες και της χρηματοδότησης της τρομοκρατίας και στις κυβερνήσεις των κρατών μελών.</w:t>
      </w:r>
    </w:p>
    <w:p w14:paraId="06D5097D" w14:textId="499F3C16" w:rsidR="00E365E1" w:rsidRPr="00400C3C" w:rsidRDefault="00E365E1" w:rsidP="00BB607E">
      <w:pPr>
        <w:widowControl/>
        <w:spacing w:after="240"/>
        <w:ind w:left="567" w:hanging="567"/>
      </w:pPr>
    </w:p>
    <w:sectPr w:rsidR="00E365E1" w:rsidRPr="00400C3C" w:rsidSect="002856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D3046" w14:textId="77777777" w:rsidR="009B3F19" w:rsidRPr="00285659" w:rsidRDefault="009B3F19">
      <w:r w:rsidRPr="00285659">
        <w:separator/>
      </w:r>
    </w:p>
  </w:endnote>
  <w:endnote w:type="continuationSeparator" w:id="0">
    <w:p w14:paraId="27E191CD" w14:textId="77777777" w:rsidR="009B3F19" w:rsidRPr="00285659" w:rsidRDefault="009B3F19">
      <w:r w:rsidRPr="002856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7A315" w14:textId="77777777" w:rsidR="00064002" w:rsidRPr="002856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8DB6F" w14:textId="77777777" w:rsidR="00064002" w:rsidRPr="002856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B2721" w14:textId="77777777" w:rsidR="00064002" w:rsidRPr="002856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4BA15" w14:textId="77777777" w:rsidR="009B3F19" w:rsidRPr="00285659" w:rsidRDefault="009B3F19">
      <w:r w:rsidRPr="00285659">
        <w:separator/>
      </w:r>
    </w:p>
  </w:footnote>
  <w:footnote w:type="continuationSeparator" w:id="0">
    <w:p w14:paraId="75FB51DB" w14:textId="77777777" w:rsidR="009B3F19" w:rsidRPr="00285659" w:rsidRDefault="009B3F19">
      <w:r w:rsidRPr="00285659">
        <w:continuationSeparator/>
      </w:r>
    </w:p>
  </w:footnote>
  <w:footnote w:id="1">
    <w:p w14:paraId="4CB1EC6D" w14:textId="135CF8B1" w:rsidR="00C4420D" w:rsidRPr="00400C3C" w:rsidRDefault="00C4420D" w:rsidP="00285659">
      <w:pPr>
        <w:pStyle w:val="FootnoteText"/>
        <w:ind w:left="567" w:hanging="567"/>
        <w:rPr>
          <w:sz w:val="24"/>
          <w:lang w:val="fi-FI"/>
        </w:rPr>
      </w:pPr>
      <w:r w:rsidRPr="00285659">
        <w:rPr>
          <w:rStyle w:val="FootnoteReference"/>
          <w:sz w:val="24"/>
          <w:lang w:val="el-GR"/>
        </w:rPr>
        <w:footnoteRef/>
      </w:r>
      <w:r w:rsidR="00285659" w:rsidRPr="00400C3C">
        <w:rPr>
          <w:sz w:val="24"/>
          <w:lang w:val="fi-FI"/>
        </w:rPr>
        <w:t xml:space="preserve"> </w:t>
      </w:r>
      <w:r w:rsidR="00285659" w:rsidRPr="00400C3C">
        <w:rPr>
          <w:sz w:val="24"/>
          <w:lang w:val="fi-FI"/>
        </w:rPr>
        <w:tab/>
      </w:r>
      <w:r w:rsidRPr="00285659">
        <w:rPr>
          <w:sz w:val="24"/>
          <w:lang w:val="el-GR"/>
        </w:rPr>
        <w:t>ΕΕ</w:t>
      </w:r>
      <w:r w:rsidRPr="00400C3C">
        <w:rPr>
          <w:sz w:val="24"/>
          <w:lang w:val="fi-FI"/>
        </w:rPr>
        <w:t xml:space="preserve"> L, 2024/1620, 19.6.2024, ELI: </w:t>
      </w:r>
      <w:hyperlink r:id="rId1" w:history="1">
        <w:r w:rsidRPr="00400C3C">
          <w:rPr>
            <w:rStyle w:val="Hyperlink"/>
            <w:sz w:val="24"/>
            <w:lang w:val="fi-FI"/>
          </w:rPr>
          <w:t>http://data.europa.eu/eli/reg/2024/1620/oj</w:t>
        </w:r>
      </w:hyperlink>
      <w:r w:rsidRPr="00400C3C">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D1FD" w14:textId="77777777" w:rsidR="00064002" w:rsidRPr="002856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03FD" w14:textId="77777777" w:rsidR="00064002" w:rsidRPr="002856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11AF4" w14:textId="77777777" w:rsidR="00064002" w:rsidRPr="002856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570748">
    <w:abstractNumId w:val="9"/>
  </w:num>
  <w:num w:numId="2" w16cid:durableId="1429619891">
    <w:abstractNumId w:val="9"/>
  </w:num>
  <w:num w:numId="3" w16cid:durableId="1790468655">
    <w:abstractNumId w:val="7"/>
  </w:num>
  <w:num w:numId="4" w16cid:durableId="1651443215">
    <w:abstractNumId w:val="7"/>
  </w:num>
  <w:num w:numId="5" w16cid:durableId="313532725">
    <w:abstractNumId w:val="6"/>
  </w:num>
  <w:num w:numId="6" w16cid:durableId="899678208">
    <w:abstractNumId w:val="6"/>
  </w:num>
  <w:num w:numId="7" w16cid:durableId="453789605">
    <w:abstractNumId w:val="5"/>
  </w:num>
  <w:num w:numId="8" w16cid:durableId="745492790">
    <w:abstractNumId w:val="5"/>
  </w:num>
  <w:num w:numId="9" w16cid:durableId="1267346522">
    <w:abstractNumId w:val="4"/>
  </w:num>
  <w:num w:numId="10" w16cid:durableId="784160752">
    <w:abstractNumId w:val="4"/>
  </w:num>
  <w:num w:numId="11" w16cid:durableId="752514527">
    <w:abstractNumId w:val="8"/>
  </w:num>
  <w:num w:numId="12" w16cid:durableId="1045367504">
    <w:abstractNumId w:val="8"/>
  </w:num>
  <w:num w:numId="13" w16cid:durableId="717163226">
    <w:abstractNumId w:val="3"/>
  </w:num>
  <w:num w:numId="14" w16cid:durableId="220362610">
    <w:abstractNumId w:val="3"/>
  </w:num>
  <w:num w:numId="15" w16cid:durableId="1941600311">
    <w:abstractNumId w:val="2"/>
  </w:num>
  <w:num w:numId="16" w16cid:durableId="1204054904">
    <w:abstractNumId w:val="2"/>
  </w:num>
  <w:num w:numId="17" w16cid:durableId="2076927768">
    <w:abstractNumId w:val="1"/>
  </w:num>
  <w:num w:numId="18" w16cid:durableId="1417283373">
    <w:abstractNumId w:val="1"/>
  </w:num>
  <w:num w:numId="19" w16cid:durableId="667908941">
    <w:abstractNumId w:val="0"/>
  </w:num>
  <w:num w:numId="20" w16cid:durableId="1373577349">
    <w:abstractNumId w:val="0"/>
  </w:num>
  <w:num w:numId="21" w16cid:durableId="193278470">
    <w:abstractNumId w:val="9"/>
  </w:num>
  <w:num w:numId="22" w16cid:durableId="135539111">
    <w:abstractNumId w:val="7"/>
  </w:num>
  <w:num w:numId="23" w16cid:durableId="446780389">
    <w:abstractNumId w:val="6"/>
  </w:num>
  <w:num w:numId="24" w16cid:durableId="623998654">
    <w:abstractNumId w:val="5"/>
  </w:num>
  <w:num w:numId="25" w16cid:durableId="2054503607">
    <w:abstractNumId w:val="4"/>
  </w:num>
  <w:num w:numId="26" w16cid:durableId="471749808">
    <w:abstractNumId w:val="8"/>
  </w:num>
  <w:num w:numId="27" w16cid:durableId="1833447038">
    <w:abstractNumId w:val="3"/>
  </w:num>
  <w:num w:numId="28" w16cid:durableId="247157388">
    <w:abstractNumId w:val="2"/>
  </w:num>
  <w:num w:numId="29" w16cid:durableId="1827818338">
    <w:abstractNumId w:val="1"/>
  </w:num>
  <w:num w:numId="30" w16cid:durableId="1722971974">
    <w:abstractNumId w:val="0"/>
  </w:num>
  <w:num w:numId="31" w16cid:durableId="1069573811">
    <w:abstractNumId w:val="9"/>
  </w:num>
  <w:num w:numId="32" w16cid:durableId="899173568">
    <w:abstractNumId w:val="7"/>
  </w:num>
  <w:num w:numId="33" w16cid:durableId="2057116189">
    <w:abstractNumId w:val="6"/>
  </w:num>
  <w:num w:numId="34" w16cid:durableId="1772316824">
    <w:abstractNumId w:val="5"/>
  </w:num>
  <w:num w:numId="35" w16cid:durableId="1095708894">
    <w:abstractNumId w:val="4"/>
  </w:num>
  <w:num w:numId="36" w16cid:durableId="1702782303">
    <w:abstractNumId w:val="8"/>
  </w:num>
  <w:num w:numId="37" w16cid:durableId="500388116">
    <w:abstractNumId w:val="3"/>
  </w:num>
  <w:num w:numId="38" w16cid:durableId="368262366">
    <w:abstractNumId w:val="2"/>
  </w:num>
  <w:num w:numId="39" w16cid:durableId="1472671386">
    <w:abstractNumId w:val="1"/>
  </w:num>
  <w:num w:numId="40" w16cid:durableId="1924416961">
    <w:abstractNumId w:val="0"/>
  </w:num>
  <w:num w:numId="41" w16cid:durableId="1350062057">
    <w:abstractNumId w:val="10"/>
  </w:num>
  <w:num w:numId="42" w16cid:durableId="403845705">
    <w:abstractNumId w:val="10"/>
  </w:num>
  <w:num w:numId="43" w16cid:durableId="1676303002">
    <w:abstractNumId w:val="10"/>
  </w:num>
  <w:num w:numId="44" w16cid:durableId="10448667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7/2025"/>
    <w:docVar w:name="dvlangue" w:val="EL"/>
    <w:docVar w:name="dvnumam" w:val="0"/>
    <w:docVar w:name="dvpe" w:val="781.368"/>
    <w:docVar w:name="dvrapporteur" w:val="Εισηγητές: "/>
    <w:docVar w:name="dvtitre" w:val="Νομοθετικό ψήφισμα του Ευρωπαϊκού Κοινοβουλίου σχετικά με την πρόταση για τον διορισμό μέλους του εκτελεστικού συμβουλίου της Αρχής για την καταπολέμηση της νομιμοποίησης εσόδων από παράνομες δραστηριότητες και της χρηματοδότησης της τρομοκρατίας(N10-0078/2025 – C10-0332/2025 – 2025/0905(NLE))"/>
  </w:docVars>
  <w:rsids>
    <w:rsidRoot w:val="009B3F19"/>
    <w:rsid w:val="00000AB8"/>
    <w:rsid w:val="00002272"/>
    <w:rsid w:val="00064002"/>
    <w:rsid w:val="000677B9"/>
    <w:rsid w:val="000831BA"/>
    <w:rsid w:val="000A42CC"/>
    <w:rsid w:val="000B1FA0"/>
    <w:rsid w:val="000E7DD9"/>
    <w:rsid w:val="0010095E"/>
    <w:rsid w:val="00125B37"/>
    <w:rsid w:val="0016503D"/>
    <w:rsid w:val="00187494"/>
    <w:rsid w:val="001F32AE"/>
    <w:rsid w:val="002767FF"/>
    <w:rsid w:val="00285659"/>
    <w:rsid w:val="002B18FE"/>
    <w:rsid w:val="002B5493"/>
    <w:rsid w:val="00343214"/>
    <w:rsid w:val="00361C00"/>
    <w:rsid w:val="00395FA1"/>
    <w:rsid w:val="003E15D4"/>
    <w:rsid w:val="00400C3C"/>
    <w:rsid w:val="004025DF"/>
    <w:rsid w:val="0040502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61FE"/>
    <w:rsid w:val="00731ADD"/>
    <w:rsid w:val="00734777"/>
    <w:rsid w:val="00747932"/>
    <w:rsid w:val="00751A4A"/>
    <w:rsid w:val="00756632"/>
    <w:rsid w:val="00762C74"/>
    <w:rsid w:val="00786EC0"/>
    <w:rsid w:val="007D1690"/>
    <w:rsid w:val="007E22AD"/>
    <w:rsid w:val="00817416"/>
    <w:rsid w:val="008407C9"/>
    <w:rsid w:val="00842779"/>
    <w:rsid w:val="00865F67"/>
    <w:rsid w:val="00881A7B"/>
    <w:rsid w:val="008840E5"/>
    <w:rsid w:val="00887B3E"/>
    <w:rsid w:val="008C2AC6"/>
    <w:rsid w:val="00930C23"/>
    <w:rsid w:val="0093193B"/>
    <w:rsid w:val="009509D8"/>
    <w:rsid w:val="00950B64"/>
    <w:rsid w:val="00981893"/>
    <w:rsid w:val="009B3F19"/>
    <w:rsid w:val="00A1687D"/>
    <w:rsid w:val="00A43E52"/>
    <w:rsid w:val="00A4678D"/>
    <w:rsid w:val="00A778C7"/>
    <w:rsid w:val="00AB441E"/>
    <w:rsid w:val="00AB6293"/>
    <w:rsid w:val="00AE0928"/>
    <w:rsid w:val="00AF3B82"/>
    <w:rsid w:val="00B12E95"/>
    <w:rsid w:val="00B22876"/>
    <w:rsid w:val="00B558F0"/>
    <w:rsid w:val="00BB607E"/>
    <w:rsid w:val="00BD48FE"/>
    <w:rsid w:val="00BD7BD8"/>
    <w:rsid w:val="00BE6ADC"/>
    <w:rsid w:val="00C05BFE"/>
    <w:rsid w:val="00C23CD4"/>
    <w:rsid w:val="00C4420D"/>
    <w:rsid w:val="00C61C0C"/>
    <w:rsid w:val="00C941CB"/>
    <w:rsid w:val="00CC2357"/>
    <w:rsid w:val="00CF071A"/>
    <w:rsid w:val="00D058B8"/>
    <w:rsid w:val="00D56C11"/>
    <w:rsid w:val="00D803D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67204A"/>
  <w15:chartTrackingRefBased/>
  <w15:docId w15:val="{7711158A-06E2-4033-85AD-1B55D7966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4420D"/>
    <w:pPr>
      <w:spacing w:before="480" w:after="240"/>
    </w:pPr>
  </w:style>
  <w:style w:type="paragraph" w:customStyle="1" w:styleId="NormalBold">
    <w:name w:val="NormalBold"/>
    <w:basedOn w:val="Normal"/>
    <w:rsid w:val="00C4420D"/>
    <w:rPr>
      <w:b/>
    </w:rPr>
  </w:style>
  <w:style w:type="paragraph" w:customStyle="1" w:styleId="NormalBold12a">
    <w:name w:val="NormalBold12a"/>
    <w:basedOn w:val="Normal"/>
    <w:rsid w:val="00C4420D"/>
    <w:pPr>
      <w:spacing w:after="240"/>
    </w:pPr>
    <w:rPr>
      <w:b/>
    </w:rPr>
  </w:style>
  <w:style w:type="paragraph" w:customStyle="1" w:styleId="NormalHanging12a">
    <w:name w:val="NormalHanging12a"/>
    <w:basedOn w:val="Normal"/>
    <w:rsid w:val="00C4420D"/>
    <w:pPr>
      <w:spacing w:after="240"/>
      <w:ind w:left="567" w:hanging="567"/>
    </w:pPr>
  </w:style>
  <w:style w:type="paragraph" w:styleId="Revision">
    <w:name w:val="Revision"/>
    <w:hidden/>
    <w:uiPriority w:val="99"/>
    <w:semiHidden/>
    <w:rsid w:val="00BB607E"/>
    <w:rPr>
      <w:sz w:val="24"/>
      <w:lang w:val="el-GR"/>
    </w:rPr>
  </w:style>
  <w:style w:type="character" w:styleId="Hyperlink">
    <w:name w:val="Hyperlink"/>
    <w:basedOn w:val="DefaultParagraphFont"/>
    <w:rsid w:val="00BB607E"/>
    <w:rPr>
      <w:color w:val="0563C1" w:themeColor="hyperlink"/>
      <w:u w:val="single"/>
    </w:rPr>
  </w:style>
  <w:style w:type="character" w:styleId="UnresolvedMention">
    <w:name w:val="Unresolved Mention"/>
    <w:basedOn w:val="DefaultParagraphFont"/>
    <w:uiPriority w:val="99"/>
    <w:semiHidden/>
    <w:unhideWhenUsed/>
    <w:rsid w:val="00BB60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708</Words>
  <Characters>4722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2025-12-19T07:57:00Z</dcterms:created>
  <dcterms:modified xsi:type="dcterms:W3CDTF">2025-12-19T07:57:00Z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P10_TA(2025)0342_</vt:lpwstr>
  </property>
  <property fmtid="{D5CDD505-2E9C-101B-9397-08002B2CF9AE}" pid="4" name="&lt;Type&gt;">
    <vt:lpwstr>RR</vt:lpwstr>
  </property>
</Properties>
</file>