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6811" w14:paraId="1EC6908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680C06" w14:textId="77777777" w:rsidR="00751A4A" w:rsidRPr="00706811" w:rsidRDefault="009147C5" w:rsidP="0010095E">
            <w:pPr>
              <w:pStyle w:val="EPName"/>
            </w:pPr>
            <w:r w:rsidRPr="00706811">
              <w:t>Euroopa Parlament</w:t>
            </w:r>
          </w:p>
          <w:p w14:paraId="53A1F521" w14:textId="77777777" w:rsidR="00751A4A" w:rsidRPr="007068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6811">
              <w:t>2024</w:t>
            </w:r>
            <w:r w:rsidR="00817416" w:rsidRPr="00706811">
              <w:t>-202</w:t>
            </w:r>
            <w:r w:rsidRPr="00706811">
              <w:t>9</w:t>
            </w:r>
          </w:p>
        </w:tc>
        <w:tc>
          <w:tcPr>
            <w:tcW w:w="2268" w:type="dxa"/>
            <w:shd w:val="clear" w:color="auto" w:fill="auto"/>
          </w:tcPr>
          <w:p w14:paraId="0745E09D" w14:textId="77777777" w:rsidR="00751A4A" w:rsidRPr="00706811" w:rsidRDefault="00187494" w:rsidP="0010095E">
            <w:pPr>
              <w:pStyle w:val="EPLogo"/>
            </w:pPr>
            <w:r w:rsidRPr="00706811">
              <w:rPr>
                <w:noProof/>
                <w:lang w:eastAsia="ja-JP"/>
              </w:rPr>
              <w:drawing>
                <wp:inline distT="0" distB="0" distL="0" distR="0" wp14:anchorId="7CBB520C" wp14:editId="394799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A41676" w14:textId="77777777" w:rsidR="00D058B8" w:rsidRPr="00706811" w:rsidRDefault="00D058B8" w:rsidP="004C5D52">
      <w:pPr>
        <w:pStyle w:val="LineTop"/>
      </w:pPr>
    </w:p>
    <w:p w14:paraId="2BFE9146" w14:textId="77777777" w:rsidR="00680577" w:rsidRPr="00706811" w:rsidRDefault="009147C5" w:rsidP="00680577">
      <w:pPr>
        <w:pStyle w:val="EPBodyTA1"/>
      </w:pPr>
      <w:r w:rsidRPr="00706811">
        <w:t>VASTUVÕETUD TEKSTID</w:t>
      </w:r>
    </w:p>
    <w:p w14:paraId="6017ED30" w14:textId="77777777" w:rsidR="00D058B8" w:rsidRPr="00706811" w:rsidRDefault="00D058B8" w:rsidP="00D058B8">
      <w:pPr>
        <w:pStyle w:val="LineBottom"/>
      </w:pPr>
    </w:p>
    <w:p w14:paraId="10F34493" w14:textId="0CC402F7" w:rsidR="009147C5" w:rsidRPr="00706811" w:rsidRDefault="009147C5" w:rsidP="009147C5">
      <w:pPr>
        <w:pStyle w:val="ATHeading1"/>
      </w:pPr>
      <w:bookmarkStart w:id="0" w:name="TANumber"/>
      <w:r w:rsidRPr="00706811">
        <w:t>P10_TA(2025)0</w:t>
      </w:r>
      <w:bookmarkEnd w:id="0"/>
      <w:r w:rsidR="00CA0115" w:rsidRPr="00706811">
        <w:t>342</w:t>
      </w:r>
    </w:p>
    <w:p w14:paraId="5F9A71B9" w14:textId="77777777" w:rsidR="009147C5" w:rsidRPr="00706811" w:rsidRDefault="009147C5" w:rsidP="009147C5">
      <w:pPr>
        <w:pStyle w:val="ATHeading2"/>
      </w:pPr>
      <w:bookmarkStart w:id="1" w:name="title"/>
      <w:r w:rsidRPr="00706811">
        <w:t>Rahapesu ja Terrorismi Rahastamise Tõkestamise Ameti (AMLA) juhatuse liikme ametisse nimetamine</w:t>
      </w:r>
      <w:bookmarkEnd w:id="1"/>
    </w:p>
    <w:p w14:paraId="4309BA7F" w14:textId="5B21A58E" w:rsidR="009147C5" w:rsidRPr="00706811" w:rsidRDefault="009147C5" w:rsidP="009147C5">
      <w:pPr>
        <w:rPr>
          <w:i/>
          <w:vanish/>
        </w:rPr>
      </w:pPr>
      <w:r w:rsidRPr="00706811">
        <w:rPr>
          <w:i/>
        </w:rPr>
        <w:fldChar w:fldCharType="begin"/>
      </w:r>
      <w:r w:rsidRPr="00706811">
        <w:rPr>
          <w:i/>
        </w:rPr>
        <w:instrText xml:space="preserve"> TC"(</w:instrText>
      </w:r>
      <w:bookmarkStart w:id="2" w:name="DocNumber"/>
      <w:r w:rsidRPr="00706811">
        <w:rPr>
          <w:i/>
        </w:rPr>
        <w:instrText>A10-0267/2025</w:instrText>
      </w:r>
      <w:bookmarkEnd w:id="2"/>
      <w:r w:rsidRPr="00706811">
        <w:rPr>
          <w:i/>
        </w:rPr>
        <w:instrText xml:space="preserve"> - Raportöör</w:instrText>
      </w:r>
      <w:r w:rsidR="00026B16" w:rsidRPr="00706811">
        <w:rPr>
          <w:i/>
        </w:rPr>
        <w:instrText>id</w:instrText>
      </w:r>
      <w:r w:rsidRPr="00706811">
        <w:rPr>
          <w:i/>
        </w:rPr>
        <w:instrText xml:space="preserve">: Aurore Lalucq, Javier Zarzalejos)"\l3 \n&gt; \* MERGEFORMAT </w:instrText>
      </w:r>
      <w:r w:rsidRPr="00706811">
        <w:rPr>
          <w:i/>
        </w:rPr>
        <w:fldChar w:fldCharType="end"/>
      </w:r>
    </w:p>
    <w:p w14:paraId="67447061" w14:textId="77777777" w:rsidR="009147C5" w:rsidRPr="00706811" w:rsidRDefault="009147C5" w:rsidP="009147C5">
      <w:pPr>
        <w:rPr>
          <w:vanish/>
        </w:rPr>
      </w:pPr>
      <w:bookmarkStart w:id="3" w:name="Commission"/>
      <w:r w:rsidRPr="00706811">
        <w:rPr>
          <w:vanish/>
        </w:rPr>
        <w:t>Majandus- ja rahanduskomisjon ning kodanikuvabaduste, justiits- ja siseasjade komisjon</w:t>
      </w:r>
      <w:bookmarkEnd w:id="3"/>
    </w:p>
    <w:p w14:paraId="479815B3" w14:textId="77777777" w:rsidR="009147C5" w:rsidRPr="00706811" w:rsidRDefault="009147C5" w:rsidP="009147C5">
      <w:pPr>
        <w:rPr>
          <w:vanish/>
        </w:rPr>
      </w:pPr>
      <w:bookmarkStart w:id="4" w:name="PE"/>
      <w:r w:rsidRPr="00706811">
        <w:rPr>
          <w:vanish/>
        </w:rPr>
        <w:t>PE781.368</w:t>
      </w:r>
      <w:bookmarkEnd w:id="4"/>
    </w:p>
    <w:p w14:paraId="3085536A" w14:textId="4BAEA922" w:rsidR="009147C5" w:rsidRPr="00706811" w:rsidRDefault="009147C5" w:rsidP="009147C5">
      <w:pPr>
        <w:pStyle w:val="ATHeading3"/>
      </w:pPr>
      <w:bookmarkStart w:id="5" w:name="Sujet"/>
      <w:r w:rsidRPr="00706811">
        <w:t xml:space="preserve">Euroopa Parlamendi </w:t>
      </w:r>
      <w:r w:rsidR="00026B16" w:rsidRPr="00706811">
        <w:t>18</w:t>
      </w:r>
      <w:r w:rsidRPr="00706811">
        <w:t>.</w:t>
      </w:r>
      <w:r w:rsidR="00026B16" w:rsidRPr="00706811">
        <w:t> detsembri</w:t>
      </w:r>
      <w:r w:rsidRPr="00706811">
        <w:t xml:space="preserve"> 2025.</w:t>
      </w:r>
      <w:r w:rsidR="00026B16" w:rsidRPr="00706811">
        <w:t> </w:t>
      </w:r>
      <w:r w:rsidRPr="00706811">
        <w:t xml:space="preserve">aasta </w:t>
      </w:r>
      <w:r w:rsidR="009A7050" w:rsidRPr="00706811">
        <w:t>otsus</w:t>
      </w:r>
      <w:r w:rsidRPr="00706811">
        <w:t xml:space="preserve"> ettepaneku kohta nimetada ametisse Rahapesu ja Terrorismi Rahastamise Tõkestamise Ameti juhatuse liige</w:t>
      </w:r>
      <w:bookmarkEnd w:id="5"/>
      <w:r w:rsidRPr="00706811">
        <w:t xml:space="preserve"> </w:t>
      </w:r>
      <w:bookmarkStart w:id="6" w:name="References"/>
      <w:r w:rsidRPr="00706811">
        <w:t>(N10-0078/2025 – C10-0332/2025 – 2025/0905(NLE))</w:t>
      </w:r>
      <w:bookmarkEnd w:id="6"/>
    </w:p>
    <w:p w14:paraId="5A323850" w14:textId="77777777" w:rsidR="00E42204" w:rsidRPr="00706811" w:rsidRDefault="00E42204" w:rsidP="00E42204">
      <w:pPr>
        <w:pStyle w:val="NormalBold"/>
      </w:pPr>
      <w:r w:rsidRPr="00706811">
        <w:t>(Nõusolek)</w:t>
      </w:r>
    </w:p>
    <w:p w14:paraId="53A72AB4" w14:textId="77777777" w:rsidR="00E42204" w:rsidRPr="00706811" w:rsidRDefault="00E42204" w:rsidP="00E42204">
      <w:pPr>
        <w:pStyle w:val="EPComma"/>
      </w:pPr>
      <w:r w:rsidRPr="00706811">
        <w:rPr>
          <w:i/>
        </w:rPr>
        <w:t>Euroopa Parlament,</w:t>
      </w:r>
    </w:p>
    <w:p w14:paraId="4F1E2CD5" w14:textId="217E8A9C" w:rsidR="00E42204" w:rsidRPr="00706811" w:rsidRDefault="00E42204" w:rsidP="00E42204">
      <w:pPr>
        <w:pStyle w:val="NormalHanging12a"/>
      </w:pPr>
      <w:r w:rsidRPr="00706811">
        <w:t>–</w:t>
      </w:r>
      <w:r w:rsidRPr="00706811">
        <w:tab/>
        <w:t>võttes arvesse Rahapesu ja Terrorismi Rahastamise Tõkestamise Ameti haldusnõukogu 9.</w:t>
      </w:r>
      <w:r w:rsidR="00026B16" w:rsidRPr="00706811">
        <w:t> </w:t>
      </w:r>
      <w:r w:rsidRPr="00706811">
        <w:t>detsembri 2025.</w:t>
      </w:r>
      <w:r w:rsidR="00026B16" w:rsidRPr="00706811">
        <w:t> </w:t>
      </w:r>
      <w:r w:rsidRPr="00706811">
        <w:t>aasta ettepanekut (</w:t>
      </w:r>
      <w:proofErr w:type="spellStart"/>
      <w:r w:rsidRPr="00706811">
        <w:t>GBSUPi</w:t>
      </w:r>
      <w:proofErr w:type="spellEnd"/>
      <w:r w:rsidRPr="00706811">
        <w:t xml:space="preserve"> otsus 7/2025 (GBFIU otsus 11/2025)),</w:t>
      </w:r>
    </w:p>
    <w:p w14:paraId="53AAC15E" w14:textId="40D39608" w:rsidR="00E42204" w:rsidRPr="00706811" w:rsidRDefault="00E42204" w:rsidP="00E42204">
      <w:pPr>
        <w:pStyle w:val="NormalHanging12a"/>
        <w:rPr>
          <w:szCs w:val="24"/>
        </w:rPr>
      </w:pPr>
      <w:r w:rsidRPr="00706811">
        <w:t>–</w:t>
      </w:r>
      <w:r w:rsidRPr="00706811">
        <w:tab/>
        <w:t>võttes arvesse Euroopa Parlamendi ja nõukogu 31. mai</w:t>
      </w:r>
      <w:r w:rsidR="00026B16" w:rsidRPr="00706811">
        <w:t xml:space="preserve"> </w:t>
      </w:r>
      <w:r w:rsidRPr="00706811">
        <w:t>2024. aasta määruse (EL) 2024/1620 (millega asutatakse Rahapesu ja Terrorismi Rahastamise Tõkestamise Amet ning muudetakse määruseid (EL) nr 1093/2010, (EL) nr 1094/2010 ja (EL) nr 1095/2010)</w:t>
      </w:r>
      <w:r w:rsidRPr="00706811">
        <w:rPr>
          <w:rStyle w:val="FootnoteReference"/>
        </w:rPr>
        <w:footnoteReference w:id="1"/>
      </w:r>
      <w:r w:rsidRPr="00706811">
        <w:t xml:space="preserve"> artikli 63 lõiget 4,</w:t>
      </w:r>
    </w:p>
    <w:p w14:paraId="58C912C1" w14:textId="30F472C0" w:rsidR="00E42204" w:rsidRPr="00706811" w:rsidRDefault="00E42204" w:rsidP="00E42204">
      <w:pPr>
        <w:spacing w:after="240"/>
        <w:ind w:left="567" w:hanging="567"/>
      </w:pPr>
      <w:r w:rsidRPr="00706811">
        <w:t>–</w:t>
      </w:r>
      <w:r w:rsidRPr="00706811">
        <w:tab/>
        <w:t>võttes arvesse esimeeste konverentsi 22.</w:t>
      </w:r>
      <w:r w:rsidR="00026B16" w:rsidRPr="00706811">
        <w:t> </w:t>
      </w:r>
      <w:r w:rsidRPr="00706811">
        <w:t>oktoobri 2025.</w:t>
      </w:r>
      <w:r w:rsidR="00026B16" w:rsidRPr="00706811">
        <w:t> </w:t>
      </w:r>
      <w:r w:rsidRPr="00706811">
        <w:t>aasta otsust Euroopa Parlamendi esindajate ning muude isikute asutuste ja organite haldusnõukogusse ja muudele ametikohtadele nimetamise eeskirja kohta,</w:t>
      </w:r>
    </w:p>
    <w:p w14:paraId="34E16DA0" w14:textId="77777777" w:rsidR="00E42204" w:rsidRPr="00706811" w:rsidRDefault="00E42204" w:rsidP="00E42204">
      <w:pPr>
        <w:spacing w:after="240"/>
        <w:ind w:left="567" w:hanging="567"/>
      </w:pPr>
      <w:r w:rsidRPr="00706811">
        <w:t>–</w:t>
      </w:r>
      <w:r w:rsidRPr="00706811">
        <w:tab/>
        <w:t>võttes arvesse kodukorda,</w:t>
      </w:r>
    </w:p>
    <w:p w14:paraId="47376219" w14:textId="72B13BAF" w:rsidR="00E42204" w:rsidRPr="00706811" w:rsidRDefault="00E42204" w:rsidP="00E42204">
      <w:pPr>
        <w:spacing w:after="240"/>
        <w:ind w:left="567" w:hanging="567"/>
      </w:pPr>
      <w:r w:rsidRPr="00706811">
        <w:t>–</w:t>
      </w:r>
      <w:r w:rsidRPr="00706811">
        <w:tab/>
        <w:t>võttes arvesse majandus- ja rahanduskomisjoni ning kodanikuvabaduste, justiits- ja siseasjade komisjoni raportit (A</w:t>
      </w:r>
      <w:r w:rsidR="00026B16" w:rsidRPr="00706811">
        <w:t>10-0267/2025</w:t>
      </w:r>
      <w:r w:rsidRPr="00706811">
        <w:t>),</w:t>
      </w:r>
    </w:p>
    <w:p w14:paraId="32BB4428" w14:textId="77777777" w:rsidR="00E42204" w:rsidRPr="00706811" w:rsidRDefault="00E42204" w:rsidP="00E42204">
      <w:pPr>
        <w:pStyle w:val="NormalHanging12a"/>
      </w:pPr>
      <w:r w:rsidRPr="00706811">
        <w:t>A.</w:t>
      </w:r>
      <w:r w:rsidRPr="00706811">
        <w:tab/>
        <w:t>arvestades, et määruse (EL) 2024/1620 artikli 63 lõikes 4 on sätestatud, et Rahapesu ja Terrorismi Rahastamise Tõkestamise Ameti juhatuse liikmed valitakse saavutuste, oskuste, teadmiste, usaldusväärsuse, tunnustatuse, rahapesu ja terrorismi rahastamise tõkestamise valdkonna kogemuste ning muu asjaomase kvalifikatsiooni alusel;</w:t>
      </w:r>
    </w:p>
    <w:p w14:paraId="55327BA9" w14:textId="47544D3F" w:rsidR="00E42204" w:rsidRPr="00706811" w:rsidRDefault="00E42204" w:rsidP="00E42204">
      <w:pPr>
        <w:pStyle w:val="NormalHanging12a"/>
      </w:pPr>
      <w:r w:rsidRPr="00706811">
        <w:t>B.</w:t>
      </w:r>
      <w:r w:rsidRPr="00706811">
        <w:tab/>
        <w:t xml:space="preserve">arvestades, et Euroopa Parlament on võtnud endale kohustuse tagada liidu </w:t>
      </w:r>
      <w:r w:rsidRPr="00706811">
        <w:lastRenderedPageBreak/>
        <w:t>institutsioonide, organite ja asutuste juhtivatel ametikohtadel sooline tasakaal; arvestades, et kõik liidu ja liikmesriikide institutsioonid ja organid peaksid rakendama soolise tasakaalu tagamiseks konkreetseid meetmeid; arvestades, et Euroopa Parlament loodab saada tulevaste ametisse nimetamiste jaoks vähemalt kahest kvalifitseeritud kandidaadist koosneva nimekirja, et säilitada Rahapesu ja Terrorismi Rahastamise Tõkestamise Ameti juhatuses sooline tasakaal, nagu on osutatud määruse</w:t>
      </w:r>
      <w:r w:rsidR="00026B16" w:rsidRPr="00706811">
        <w:t xml:space="preserve"> </w:t>
      </w:r>
      <w:r w:rsidRPr="00706811">
        <w:t>(EL) 2024/1620 põhjenduses</w:t>
      </w:r>
      <w:r w:rsidR="00026B16" w:rsidRPr="00706811">
        <w:t> </w:t>
      </w:r>
      <w:r w:rsidRPr="00706811">
        <w:t>66;</w:t>
      </w:r>
    </w:p>
    <w:p w14:paraId="0CBEE707" w14:textId="4CF5D1DA" w:rsidR="00E42204" w:rsidRPr="00706811" w:rsidRDefault="00E42204" w:rsidP="00E42204">
      <w:pPr>
        <w:pStyle w:val="NormalHanging12a"/>
      </w:pPr>
      <w:r w:rsidRPr="00706811">
        <w:t>C.</w:t>
      </w:r>
      <w:r w:rsidRPr="00706811">
        <w:tab/>
        <w:t>arvestades, et kooskõlas määruse (EL)</w:t>
      </w:r>
      <w:r w:rsidR="00026B16" w:rsidRPr="00706811">
        <w:t> </w:t>
      </w:r>
      <w:r w:rsidRPr="00706811">
        <w:t>2024/1620 artikli</w:t>
      </w:r>
      <w:r w:rsidR="00026B16" w:rsidRPr="00706811">
        <w:t> </w:t>
      </w:r>
      <w:r w:rsidRPr="00706811">
        <w:t>63 lõikega</w:t>
      </w:r>
      <w:r w:rsidR="00026B16" w:rsidRPr="00706811">
        <w:t> </w:t>
      </w:r>
      <w:r w:rsidRPr="00706811">
        <w:t>4 võttis komisjon 12.</w:t>
      </w:r>
      <w:r w:rsidR="00026B16" w:rsidRPr="00706811">
        <w:t> </w:t>
      </w:r>
      <w:r w:rsidRPr="00706811">
        <w:t>novembril</w:t>
      </w:r>
      <w:r w:rsidR="00026B16" w:rsidRPr="00706811">
        <w:t> </w:t>
      </w:r>
      <w:r w:rsidRPr="00706811">
        <w:t>2025 vastu Rahapesu ja Terrorismi Rahastamise Tõkestamise Ameti juhatuse liikme ametikohale kandideerijate nimekirja, mis koosnes ühest kandidaadist, ning esitas selle Euroopa Parlamendile;</w:t>
      </w:r>
    </w:p>
    <w:p w14:paraId="12B1A8D9" w14:textId="144A4D72" w:rsidR="00E42204" w:rsidRPr="00706811" w:rsidRDefault="00E42204" w:rsidP="00E42204">
      <w:pPr>
        <w:pStyle w:val="NormalHanging12a"/>
      </w:pPr>
      <w:r w:rsidRPr="00706811">
        <w:t>D.</w:t>
      </w:r>
      <w:r w:rsidRPr="00706811">
        <w:tab/>
        <w:t>arvestades, et majandus- ja rahanduskomisjon ning kodanikuvabaduste, justiits- ja siseasjade komisjon hindasid Rahapesu ja Terrorismi Rahastamise Tõkestamise Ameti juhatuse liikme ametikohale esitatud kandidaadi sobivust, pidades eelkõige silmas määruse (EL) 2024/1620 artiklis</w:t>
      </w:r>
      <w:r w:rsidR="00026B16" w:rsidRPr="00706811">
        <w:t> </w:t>
      </w:r>
      <w:r w:rsidRPr="00706811">
        <w:t>63 sätestatud nõudeid;</w:t>
      </w:r>
    </w:p>
    <w:p w14:paraId="44A7543D" w14:textId="634D5769" w:rsidR="00E42204" w:rsidRPr="00706811" w:rsidRDefault="00E42204" w:rsidP="00E42204">
      <w:pPr>
        <w:pStyle w:val="NormalHanging12a"/>
      </w:pPr>
      <w:r w:rsidRPr="00706811">
        <w:t>E.</w:t>
      </w:r>
      <w:r w:rsidRPr="00706811">
        <w:tab/>
        <w:t>arvestades, et majandus- ja rahanduskomisjon ning kodanikuvabaduste, justiits- ja siseasjade komisjon korraldasid 2.</w:t>
      </w:r>
      <w:r w:rsidR="00026B16" w:rsidRPr="00706811">
        <w:t> </w:t>
      </w:r>
      <w:r w:rsidRPr="00706811">
        <w:t>detsembril</w:t>
      </w:r>
      <w:r w:rsidR="00026B16" w:rsidRPr="00706811">
        <w:t> </w:t>
      </w:r>
      <w:r w:rsidRPr="00706811">
        <w:t xml:space="preserve">2025 </w:t>
      </w:r>
      <w:proofErr w:type="spellStart"/>
      <w:r w:rsidRPr="00706811">
        <w:t>Henrica</w:t>
      </w:r>
      <w:proofErr w:type="spellEnd"/>
      <w:r w:rsidRPr="00706811">
        <w:t xml:space="preserve"> Maria </w:t>
      </w:r>
      <w:proofErr w:type="spellStart"/>
      <w:r w:rsidRPr="00706811">
        <w:t>Verbeek-Kustersi</w:t>
      </w:r>
      <w:proofErr w:type="spellEnd"/>
      <w:r w:rsidRPr="00706811">
        <w:t xml:space="preserve"> kuulamise, kus ta esines avasõnavõtuga ja vastas seejärel parlamendikomisjonide liikmete küsimustele;</w:t>
      </w:r>
    </w:p>
    <w:p w14:paraId="625785F8" w14:textId="5291F9E3" w:rsidR="00E42204" w:rsidRPr="00706811" w:rsidRDefault="00E42204" w:rsidP="00E42204">
      <w:pPr>
        <w:pStyle w:val="NormalHanging12a"/>
      </w:pPr>
      <w:r w:rsidRPr="00706811">
        <w:t>F.</w:t>
      </w:r>
      <w:r w:rsidRPr="00706811">
        <w:tab/>
        <w:t>arvestades, et 9.</w:t>
      </w:r>
      <w:r w:rsidR="00026B16" w:rsidRPr="00706811">
        <w:t> </w:t>
      </w:r>
      <w:r w:rsidRPr="00706811">
        <w:t>detsembril</w:t>
      </w:r>
      <w:r w:rsidR="00026B16" w:rsidRPr="00706811">
        <w:t> </w:t>
      </w:r>
      <w:r w:rsidRPr="00706811">
        <w:t xml:space="preserve">2025 võttis Rahapesu ja Terrorismi Rahastamise Tõkestamise Ameti haldusnõukogu vastu ettepaneku nimetada </w:t>
      </w:r>
      <w:proofErr w:type="spellStart"/>
      <w:r w:rsidRPr="00706811">
        <w:t>Henrica</w:t>
      </w:r>
      <w:proofErr w:type="spellEnd"/>
      <w:r w:rsidRPr="00706811">
        <w:t xml:space="preserve"> Maria </w:t>
      </w:r>
      <w:proofErr w:type="spellStart"/>
      <w:r w:rsidRPr="00706811">
        <w:t>Verbeek-Kusters</w:t>
      </w:r>
      <w:proofErr w:type="spellEnd"/>
      <w:r w:rsidRPr="00706811">
        <w:t xml:space="preserve"> Rahapesu ja Terrorismi Rahastamise Tõkestamise Ameti juhatuse liikmeks ning edastas selle ettepaneku Euroopa Parlamendile;</w:t>
      </w:r>
    </w:p>
    <w:p w14:paraId="52BB64D1" w14:textId="750B404C" w:rsidR="00E42204" w:rsidRPr="00706811" w:rsidRDefault="00E42204" w:rsidP="00E42204">
      <w:pPr>
        <w:pStyle w:val="NormalHanging12a"/>
      </w:pPr>
      <w:r w:rsidRPr="00706811">
        <w:t>1.</w:t>
      </w:r>
      <w:r w:rsidRPr="00706811">
        <w:tab/>
        <w:t xml:space="preserve">annab nõusoleku </w:t>
      </w:r>
      <w:proofErr w:type="spellStart"/>
      <w:r w:rsidRPr="00706811">
        <w:t>Henrica</w:t>
      </w:r>
      <w:proofErr w:type="spellEnd"/>
      <w:r w:rsidRPr="00706811">
        <w:t xml:space="preserve"> Maria </w:t>
      </w:r>
      <w:proofErr w:type="spellStart"/>
      <w:r w:rsidRPr="00706811">
        <w:t>Verbeek-Kustersi</w:t>
      </w:r>
      <w:proofErr w:type="spellEnd"/>
      <w:r w:rsidRPr="00706811">
        <w:t xml:space="preserve"> nimetamiseks Rahapesu ja Terrorismi Rahastamise Tõkestamise Ameti juhatuse liikmeks;</w:t>
      </w:r>
    </w:p>
    <w:p w14:paraId="77A65FF0" w14:textId="70934AD9" w:rsidR="00E365E1" w:rsidRPr="00706811" w:rsidRDefault="00E42204" w:rsidP="00026B16">
      <w:pPr>
        <w:pStyle w:val="NormalHanging12a"/>
      </w:pPr>
      <w:r w:rsidRPr="00706811">
        <w:t>2.</w:t>
      </w:r>
      <w:r w:rsidRPr="00706811">
        <w:tab/>
        <w:t>teeb presidendile ülesandeks edastada käesolev otsus nõukogule, komisjonile, Rahapesu ja Terrorismi Rahastamise Tõkestamise Ametile ning liikmesriikide valitsustele.</w:t>
      </w:r>
    </w:p>
    <w:sectPr w:rsidR="00E365E1" w:rsidRPr="00706811" w:rsidSect="00DA6E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88787" w14:textId="77777777" w:rsidR="009147C5" w:rsidRPr="00DA6ECA" w:rsidRDefault="009147C5">
      <w:r w:rsidRPr="00DA6ECA">
        <w:separator/>
      </w:r>
    </w:p>
  </w:endnote>
  <w:endnote w:type="continuationSeparator" w:id="0">
    <w:p w14:paraId="0DFCB9C3" w14:textId="77777777" w:rsidR="009147C5" w:rsidRPr="00DA6ECA" w:rsidRDefault="009147C5">
      <w:r w:rsidRPr="00DA6E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0F19" w14:textId="77777777" w:rsidR="00064002" w:rsidRPr="00DA6E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EB418" w14:textId="77777777" w:rsidR="00064002" w:rsidRPr="00DA6E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C6F04" w14:textId="77777777" w:rsidR="00064002" w:rsidRPr="00DA6E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84DD9" w14:textId="77777777" w:rsidR="009147C5" w:rsidRPr="00DA6ECA" w:rsidRDefault="009147C5">
      <w:r w:rsidRPr="00DA6ECA">
        <w:separator/>
      </w:r>
    </w:p>
  </w:footnote>
  <w:footnote w:type="continuationSeparator" w:id="0">
    <w:p w14:paraId="39F03C95" w14:textId="77777777" w:rsidR="009147C5" w:rsidRPr="00DA6ECA" w:rsidRDefault="009147C5">
      <w:r w:rsidRPr="00DA6ECA">
        <w:continuationSeparator/>
      </w:r>
    </w:p>
  </w:footnote>
  <w:footnote w:id="1">
    <w:p w14:paraId="3E600754" w14:textId="0BE3171B" w:rsidR="00E42204" w:rsidRPr="00DA6ECA" w:rsidRDefault="00E42204" w:rsidP="00DA6ECA">
      <w:pPr>
        <w:pStyle w:val="FootnoteText"/>
        <w:ind w:left="567" w:hanging="567"/>
        <w:rPr>
          <w:sz w:val="24"/>
          <w:lang w:val="et-EE"/>
        </w:rPr>
      </w:pPr>
      <w:r w:rsidRPr="00DA6ECA">
        <w:rPr>
          <w:rStyle w:val="FootnoteReference"/>
          <w:sz w:val="24"/>
          <w:lang w:val="et-EE"/>
        </w:rPr>
        <w:footnoteRef/>
      </w:r>
      <w:r w:rsidR="00DA6ECA" w:rsidRPr="00DA6ECA">
        <w:rPr>
          <w:sz w:val="24"/>
          <w:lang w:val="et-EE"/>
        </w:rPr>
        <w:t xml:space="preserve"> </w:t>
      </w:r>
      <w:r w:rsidR="00DA6ECA" w:rsidRPr="00DA6ECA">
        <w:rPr>
          <w:sz w:val="24"/>
          <w:lang w:val="et-EE"/>
        </w:rPr>
        <w:tab/>
      </w:r>
      <w:r w:rsidRPr="00DA6ECA">
        <w:rPr>
          <w:sz w:val="24"/>
          <w:lang w:val="et-EE"/>
        </w:rPr>
        <w:t>ELT</w:t>
      </w:r>
      <w:r w:rsidR="00026B16">
        <w:rPr>
          <w:sz w:val="24"/>
          <w:lang w:val="et-EE"/>
        </w:rPr>
        <w:t> </w:t>
      </w:r>
      <w:r w:rsidRPr="00DA6ECA">
        <w:rPr>
          <w:sz w:val="24"/>
          <w:lang w:val="et-EE"/>
        </w:rPr>
        <w:t>L, 2024/1620, 19.6.2024, ELI:</w:t>
      </w:r>
      <w:r w:rsidR="00026B16">
        <w:rPr>
          <w:sz w:val="24"/>
          <w:lang w:val="et-EE"/>
        </w:rPr>
        <w:t> </w:t>
      </w:r>
      <w:hyperlink r:id="rId1" w:history="1">
        <w:r w:rsidR="00026B16" w:rsidRPr="002E6EF7">
          <w:rPr>
            <w:rStyle w:val="Hyperlink"/>
            <w:sz w:val="24"/>
            <w:lang w:val="et-EE"/>
          </w:rPr>
          <w:t>http://data.europa.eu/eli/reg/2024/1620/oj</w:t>
        </w:r>
      </w:hyperlink>
      <w:r w:rsidRPr="00DA6ECA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78011" w14:textId="77777777" w:rsidR="00064002" w:rsidRPr="00DA6E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1544A" w14:textId="77777777" w:rsidR="00064002" w:rsidRPr="00DA6E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8CE08" w14:textId="77777777" w:rsidR="00064002" w:rsidRPr="00DA6E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0397057">
    <w:abstractNumId w:val="9"/>
  </w:num>
  <w:num w:numId="2" w16cid:durableId="724990333">
    <w:abstractNumId w:val="9"/>
  </w:num>
  <w:num w:numId="3" w16cid:durableId="860701837">
    <w:abstractNumId w:val="7"/>
  </w:num>
  <w:num w:numId="4" w16cid:durableId="1299148560">
    <w:abstractNumId w:val="7"/>
  </w:num>
  <w:num w:numId="5" w16cid:durableId="1409616387">
    <w:abstractNumId w:val="6"/>
  </w:num>
  <w:num w:numId="6" w16cid:durableId="1587615349">
    <w:abstractNumId w:val="6"/>
  </w:num>
  <w:num w:numId="7" w16cid:durableId="1609778082">
    <w:abstractNumId w:val="5"/>
  </w:num>
  <w:num w:numId="8" w16cid:durableId="996693156">
    <w:abstractNumId w:val="5"/>
  </w:num>
  <w:num w:numId="9" w16cid:durableId="756171541">
    <w:abstractNumId w:val="4"/>
  </w:num>
  <w:num w:numId="10" w16cid:durableId="2092193604">
    <w:abstractNumId w:val="4"/>
  </w:num>
  <w:num w:numId="11" w16cid:durableId="1982349327">
    <w:abstractNumId w:val="8"/>
  </w:num>
  <w:num w:numId="12" w16cid:durableId="2135244364">
    <w:abstractNumId w:val="8"/>
  </w:num>
  <w:num w:numId="13" w16cid:durableId="1134982544">
    <w:abstractNumId w:val="3"/>
  </w:num>
  <w:num w:numId="14" w16cid:durableId="300774937">
    <w:abstractNumId w:val="3"/>
  </w:num>
  <w:num w:numId="15" w16cid:durableId="621114799">
    <w:abstractNumId w:val="2"/>
  </w:num>
  <w:num w:numId="16" w16cid:durableId="1069494501">
    <w:abstractNumId w:val="2"/>
  </w:num>
  <w:num w:numId="17" w16cid:durableId="1110125924">
    <w:abstractNumId w:val="1"/>
  </w:num>
  <w:num w:numId="18" w16cid:durableId="1039823661">
    <w:abstractNumId w:val="1"/>
  </w:num>
  <w:num w:numId="19" w16cid:durableId="231963831">
    <w:abstractNumId w:val="0"/>
  </w:num>
  <w:num w:numId="20" w16cid:durableId="1111239364">
    <w:abstractNumId w:val="0"/>
  </w:num>
  <w:num w:numId="21" w16cid:durableId="2003074869">
    <w:abstractNumId w:val="9"/>
  </w:num>
  <w:num w:numId="22" w16cid:durableId="232863283">
    <w:abstractNumId w:val="7"/>
  </w:num>
  <w:num w:numId="23" w16cid:durableId="1667781232">
    <w:abstractNumId w:val="6"/>
  </w:num>
  <w:num w:numId="24" w16cid:durableId="567106253">
    <w:abstractNumId w:val="5"/>
  </w:num>
  <w:num w:numId="25" w16cid:durableId="1362323248">
    <w:abstractNumId w:val="4"/>
  </w:num>
  <w:num w:numId="26" w16cid:durableId="1094088253">
    <w:abstractNumId w:val="8"/>
  </w:num>
  <w:num w:numId="27" w16cid:durableId="1052776841">
    <w:abstractNumId w:val="3"/>
  </w:num>
  <w:num w:numId="28" w16cid:durableId="147863083">
    <w:abstractNumId w:val="2"/>
  </w:num>
  <w:num w:numId="29" w16cid:durableId="1759206953">
    <w:abstractNumId w:val="1"/>
  </w:num>
  <w:num w:numId="30" w16cid:durableId="1124889901">
    <w:abstractNumId w:val="0"/>
  </w:num>
  <w:num w:numId="31" w16cid:durableId="1336805704">
    <w:abstractNumId w:val="9"/>
  </w:num>
  <w:num w:numId="32" w16cid:durableId="1321470935">
    <w:abstractNumId w:val="7"/>
  </w:num>
  <w:num w:numId="33" w16cid:durableId="1546212795">
    <w:abstractNumId w:val="6"/>
  </w:num>
  <w:num w:numId="34" w16cid:durableId="1092360298">
    <w:abstractNumId w:val="5"/>
  </w:num>
  <w:num w:numId="35" w16cid:durableId="1096288302">
    <w:abstractNumId w:val="4"/>
  </w:num>
  <w:num w:numId="36" w16cid:durableId="718169538">
    <w:abstractNumId w:val="8"/>
  </w:num>
  <w:num w:numId="37" w16cid:durableId="530801268">
    <w:abstractNumId w:val="3"/>
  </w:num>
  <w:num w:numId="38" w16cid:durableId="288513020">
    <w:abstractNumId w:val="2"/>
  </w:num>
  <w:num w:numId="39" w16cid:durableId="1117143921">
    <w:abstractNumId w:val="1"/>
  </w:num>
  <w:num w:numId="40" w16cid:durableId="1136946918">
    <w:abstractNumId w:val="0"/>
  </w:num>
  <w:num w:numId="41" w16cid:durableId="1927616487">
    <w:abstractNumId w:val="10"/>
  </w:num>
  <w:num w:numId="42" w16cid:durableId="1330208300">
    <w:abstractNumId w:val="10"/>
  </w:num>
  <w:num w:numId="43" w16cid:durableId="935793665">
    <w:abstractNumId w:val="10"/>
  </w:num>
  <w:num w:numId="44" w16cid:durableId="9320851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ET"/>
    <w:docVar w:name="dvnumam" w:val="0"/>
    <w:docVar w:name="dvpe" w:val="781.368"/>
    <w:docVar w:name="dvrapporteur" w:val="Raportöör: "/>
    <w:docVar w:name="dvtitre" w:val="Euroopa Parlamendi .... 2025. aasta seadusandlik resolutsioon ettepaneku kohta nimetada ametisse Rahapesu ja Terrorismi Rahastamise Tõkestamise Ameti juhatuse liige(N10-0078/2025 – C10-0332/2025 – 2025/0905(NLE))"/>
  </w:docVars>
  <w:rsids>
    <w:rsidRoot w:val="009147C5"/>
    <w:rsid w:val="00002272"/>
    <w:rsid w:val="00026B16"/>
    <w:rsid w:val="00064002"/>
    <w:rsid w:val="000677B9"/>
    <w:rsid w:val="000831BA"/>
    <w:rsid w:val="000A42CC"/>
    <w:rsid w:val="000E7DD9"/>
    <w:rsid w:val="0010095E"/>
    <w:rsid w:val="00125B37"/>
    <w:rsid w:val="00187494"/>
    <w:rsid w:val="00196F8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25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81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7C5"/>
    <w:rsid w:val="00930C23"/>
    <w:rsid w:val="0093193B"/>
    <w:rsid w:val="009509D8"/>
    <w:rsid w:val="00950B64"/>
    <w:rsid w:val="00981893"/>
    <w:rsid w:val="00983A79"/>
    <w:rsid w:val="009A7050"/>
    <w:rsid w:val="00A1687D"/>
    <w:rsid w:val="00A43E52"/>
    <w:rsid w:val="00A4678D"/>
    <w:rsid w:val="00A778C7"/>
    <w:rsid w:val="00AB441E"/>
    <w:rsid w:val="00AB6293"/>
    <w:rsid w:val="00AC3B2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115"/>
    <w:rsid w:val="00CC2357"/>
    <w:rsid w:val="00CF071A"/>
    <w:rsid w:val="00D058B8"/>
    <w:rsid w:val="00D56C11"/>
    <w:rsid w:val="00D834A0"/>
    <w:rsid w:val="00D872DF"/>
    <w:rsid w:val="00D91E21"/>
    <w:rsid w:val="00DA6ECA"/>
    <w:rsid w:val="00DA7FCD"/>
    <w:rsid w:val="00E365E1"/>
    <w:rsid w:val="00E42204"/>
    <w:rsid w:val="00E561F2"/>
    <w:rsid w:val="00E820A4"/>
    <w:rsid w:val="00EB006A"/>
    <w:rsid w:val="00EB4772"/>
    <w:rsid w:val="00ED169E"/>
    <w:rsid w:val="00ED2026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99424"/>
  <w15:chartTrackingRefBased/>
  <w15:docId w15:val="{E2EC747C-21AB-40DD-9F46-7080E2A9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2204"/>
    <w:pPr>
      <w:spacing w:before="480" w:after="240"/>
    </w:pPr>
  </w:style>
  <w:style w:type="paragraph" w:customStyle="1" w:styleId="NormalBold">
    <w:name w:val="NormalBold"/>
    <w:basedOn w:val="Normal"/>
    <w:rsid w:val="00E42204"/>
    <w:rPr>
      <w:b/>
    </w:rPr>
  </w:style>
  <w:style w:type="paragraph" w:customStyle="1" w:styleId="NormalHanging12a">
    <w:name w:val="NormalHanging12a"/>
    <w:basedOn w:val="Normal"/>
    <w:rsid w:val="00E4220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26B16"/>
    <w:rPr>
      <w:sz w:val="24"/>
      <w:lang w:val="et-EE"/>
    </w:rPr>
  </w:style>
  <w:style w:type="character" w:styleId="Hyperlink">
    <w:name w:val="Hyperlink"/>
    <w:basedOn w:val="DefaultParagraphFont"/>
    <w:rsid w:val="00026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B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26B1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83A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3A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3A79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983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3A79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3367</Characters>
  <Application>Microsoft Office Word</Application>
  <DocSecurity>0</DocSecurity>
  <Lines>62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2025-12-18T13:31:00Z</dcterms:created>
  <dcterms:modified xsi:type="dcterms:W3CDTF">2025-12-18T13:31:00Z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