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C77" w14:paraId="41D20C9C" w14:textId="77777777" w:rsidTr="0010095E">
        <w:trPr>
          <w:trHeight w:hRule="exact" w:val="1418"/>
        </w:trPr>
        <w:tc>
          <w:tcPr>
            <w:tcW w:w="6804" w:type="dxa"/>
            <w:shd w:val="clear" w:color="auto" w:fill="auto"/>
            <w:vAlign w:val="center"/>
          </w:tcPr>
          <w:p w14:paraId="46C328C4" w14:textId="77777777" w:rsidR="00751A4A" w:rsidRPr="00F03C77" w:rsidRDefault="00300BEE" w:rsidP="0010095E">
            <w:pPr>
              <w:pStyle w:val="EPName"/>
            </w:pPr>
            <w:r w:rsidRPr="00F03C77">
              <w:t>Euroopa Parlament</w:t>
            </w:r>
          </w:p>
          <w:p w14:paraId="47FFC9E2" w14:textId="77777777" w:rsidR="00751A4A" w:rsidRPr="00F03C77" w:rsidRDefault="005F1B17" w:rsidP="005F1B17">
            <w:pPr>
              <w:pStyle w:val="EPTerm"/>
              <w:rPr>
                <w:rStyle w:val="HideTWBExt"/>
                <w:noProof w:val="0"/>
                <w:vanish w:val="0"/>
                <w:color w:val="auto"/>
              </w:rPr>
            </w:pPr>
            <w:r w:rsidRPr="00F03C77">
              <w:t>2024</w:t>
            </w:r>
            <w:r w:rsidR="00817416" w:rsidRPr="00F03C77">
              <w:t>-202</w:t>
            </w:r>
            <w:r w:rsidRPr="00F03C77">
              <w:t>9</w:t>
            </w:r>
          </w:p>
        </w:tc>
        <w:tc>
          <w:tcPr>
            <w:tcW w:w="2268" w:type="dxa"/>
            <w:shd w:val="clear" w:color="auto" w:fill="auto"/>
          </w:tcPr>
          <w:p w14:paraId="3AF0C568" w14:textId="77777777" w:rsidR="00751A4A" w:rsidRPr="00F03C77" w:rsidRDefault="00187494" w:rsidP="0010095E">
            <w:pPr>
              <w:pStyle w:val="EPLogo"/>
            </w:pPr>
            <w:r w:rsidRPr="00F03C77">
              <w:rPr>
                <w:noProof/>
                <w:lang w:eastAsia="ja-JP"/>
              </w:rPr>
              <w:drawing>
                <wp:inline distT="0" distB="0" distL="0" distR="0" wp14:anchorId="0202A30D" wp14:editId="3A35DC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3A90BE" w14:textId="77777777" w:rsidR="00D058B8" w:rsidRPr="00F03C77" w:rsidRDefault="00D058B8" w:rsidP="004C5D52">
      <w:pPr>
        <w:pStyle w:val="LineTop"/>
      </w:pPr>
    </w:p>
    <w:p w14:paraId="0BCF9B39" w14:textId="77777777" w:rsidR="00680577" w:rsidRPr="00F03C77" w:rsidRDefault="00300BEE" w:rsidP="00680577">
      <w:pPr>
        <w:pStyle w:val="EPBodyTA1"/>
      </w:pPr>
      <w:r w:rsidRPr="00F03C77">
        <w:t>VASTUVÕETUD TEKSTID</w:t>
      </w:r>
    </w:p>
    <w:p w14:paraId="36829726" w14:textId="77777777" w:rsidR="00D058B8" w:rsidRPr="00F03C77" w:rsidRDefault="00D058B8" w:rsidP="00D058B8">
      <w:pPr>
        <w:pStyle w:val="LineBottom"/>
      </w:pPr>
    </w:p>
    <w:p w14:paraId="4AED648C" w14:textId="351A7A5E" w:rsidR="00300BEE" w:rsidRPr="00F03C77" w:rsidRDefault="00300BEE" w:rsidP="00300BEE">
      <w:pPr>
        <w:pStyle w:val="ATHeading1"/>
      </w:pPr>
      <w:bookmarkStart w:id="0" w:name="TANumber"/>
      <w:r w:rsidRPr="00F03C77">
        <w:t>P10_TA(2026)000</w:t>
      </w:r>
      <w:bookmarkEnd w:id="0"/>
      <w:r w:rsidR="002009BA">
        <w:t>1</w:t>
      </w:r>
    </w:p>
    <w:p w14:paraId="10371D3D" w14:textId="77777777" w:rsidR="00300BEE" w:rsidRPr="00F03C77" w:rsidRDefault="00300BEE" w:rsidP="00300BEE">
      <w:pPr>
        <w:pStyle w:val="ATHeading2"/>
      </w:pPr>
      <w:bookmarkStart w:id="1" w:name="title"/>
      <w:r w:rsidRPr="00F03C77">
        <w:t>Raamistik esmatähtsate ravimite kättesaadavuse ja tarnekindluse ning ühist huvi pakkuvate ravimite kättesaadavuse ja juurdepääsetavuse parandamiseks</w:t>
      </w:r>
      <w:bookmarkEnd w:id="1"/>
    </w:p>
    <w:p w14:paraId="2D69607D" w14:textId="77777777" w:rsidR="00300BEE" w:rsidRPr="00F03C77" w:rsidRDefault="00300BEE" w:rsidP="00300BEE">
      <w:pPr>
        <w:rPr>
          <w:i/>
          <w:vanish/>
        </w:rPr>
      </w:pPr>
      <w:r w:rsidRPr="00F03C77">
        <w:rPr>
          <w:i/>
        </w:rPr>
        <w:fldChar w:fldCharType="begin"/>
      </w:r>
      <w:r w:rsidRPr="00F03C77">
        <w:rPr>
          <w:i/>
        </w:rPr>
        <w:instrText xml:space="preserve"> TC"(</w:instrText>
      </w:r>
      <w:bookmarkStart w:id="2" w:name="DocNumber"/>
      <w:r w:rsidRPr="00F03C77">
        <w:rPr>
          <w:i/>
        </w:rPr>
        <w:instrText>A10-0272/2025</w:instrText>
      </w:r>
      <w:bookmarkEnd w:id="2"/>
      <w:r w:rsidRPr="00F03C77">
        <w:rPr>
          <w:i/>
        </w:rPr>
        <w:instrText xml:space="preserve"> - Raportöör: </w:instrText>
      </w:r>
      <w:proofErr w:type="spellStart"/>
      <w:r w:rsidRPr="00F03C77">
        <w:rPr>
          <w:i/>
        </w:rPr>
        <w:instrText>Tomislav</w:instrText>
      </w:r>
      <w:proofErr w:type="spellEnd"/>
      <w:r w:rsidRPr="00F03C77">
        <w:rPr>
          <w:i/>
        </w:rPr>
        <w:instrText xml:space="preserve"> </w:instrText>
      </w:r>
      <w:proofErr w:type="spellStart"/>
      <w:r w:rsidRPr="00F03C77">
        <w:rPr>
          <w:i/>
        </w:rPr>
        <w:instrText>Sokol</w:instrText>
      </w:r>
      <w:proofErr w:type="spellEnd"/>
      <w:r w:rsidRPr="00F03C77">
        <w:rPr>
          <w:i/>
        </w:rPr>
        <w:instrText xml:space="preserve">)"\l3 \n&gt; \* MERGEFORMAT </w:instrText>
      </w:r>
      <w:r w:rsidRPr="00F03C77">
        <w:rPr>
          <w:i/>
        </w:rPr>
        <w:fldChar w:fldCharType="end"/>
      </w:r>
    </w:p>
    <w:p w14:paraId="3EA75F25" w14:textId="77777777" w:rsidR="00300BEE" w:rsidRPr="00F03C77" w:rsidRDefault="00300BEE" w:rsidP="00300BEE">
      <w:pPr>
        <w:rPr>
          <w:vanish/>
        </w:rPr>
      </w:pPr>
      <w:bookmarkStart w:id="3" w:name="Commission"/>
      <w:r w:rsidRPr="00F03C77">
        <w:rPr>
          <w:vanish/>
        </w:rPr>
        <w:t>Rahvatervishoiu komisjon</w:t>
      </w:r>
      <w:bookmarkEnd w:id="3"/>
    </w:p>
    <w:p w14:paraId="35F9F013" w14:textId="77777777" w:rsidR="00300BEE" w:rsidRPr="00F03C77" w:rsidRDefault="00300BEE" w:rsidP="00300BEE">
      <w:pPr>
        <w:rPr>
          <w:vanish/>
        </w:rPr>
      </w:pPr>
      <w:bookmarkStart w:id="4" w:name="PE"/>
      <w:r w:rsidRPr="00F03C77">
        <w:rPr>
          <w:vanish/>
        </w:rPr>
        <w:t>PE775.742</w:t>
      </w:r>
      <w:bookmarkEnd w:id="4"/>
    </w:p>
    <w:p w14:paraId="507BD661" w14:textId="37F4D7BF" w:rsidR="00300BEE" w:rsidRPr="00F03C77" w:rsidRDefault="00300BEE" w:rsidP="00300BEE">
      <w:pPr>
        <w:pStyle w:val="ATHeading3"/>
      </w:pPr>
      <w:bookmarkStart w:id="5" w:name="Sujet"/>
      <w:r w:rsidRPr="00F03C77">
        <w:t xml:space="preserve">Euroopa Parlamendi </w:t>
      </w:r>
      <w:r w:rsidR="00A02B9E">
        <w:t>20</w:t>
      </w:r>
      <w:r w:rsidRPr="00F03C77">
        <w:t>.</w:t>
      </w:r>
      <w:r w:rsidR="00A02B9E">
        <w:t> jaanuari</w:t>
      </w:r>
      <w:r w:rsidR="006A3E35">
        <w:t>l</w:t>
      </w:r>
      <w:r w:rsidRPr="00F03C77">
        <w:t xml:space="preserve"> 2026.</w:t>
      </w:r>
      <w:r w:rsidR="00A02B9E">
        <w:t> </w:t>
      </w:r>
      <w:r w:rsidRPr="00F03C77">
        <w:t>aasta</w:t>
      </w:r>
      <w:r w:rsidR="006A3E35">
        <w:t>l vastu võetud muudatusettepanekud</w:t>
      </w:r>
      <w:r w:rsidRPr="00F03C77">
        <w:t xml:space="preserve"> ettepaneku</w:t>
      </w:r>
      <w:r w:rsidR="006A3E35">
        <w:t>le</w:t>
      </w:r>
      <w:r w:rsidRPr="00F03C77">
        <w:t xml:space="preserve"> võtta vastu Euroopa Parlamendi ja nõukogu määrus, millega kehtestatakse raamistik selleks, et parandada esmatähtsate ravimite kättesaadavust ja tarnekindlust ning ühist huvi pakkuvate ravimite kättesaadavust ja juurdepääsetavust, ning muudetakse määrust</w:t>
      </w:r>
      <w:r w:rsidR="00A02B9E">
        <w:t xml:space="preserve"> </w:t>
      </w:r>
      <w:r w:rsidRPr="00F03C77">
        <w:t>(EL) 2024/795</w:t>
      </w:r>
      <w:bookmarkEnd w:id="5"/>
      <w:r w:rsidRPr="00F03C77">
        <w:t xml:space="preserve"> </w:t>
      </w:r>
      <w:bookmarkStart w:id="6" w:name="References"/>
      <w:r w:rsidRPr="00F03C77">
        <w:t>(COM(2025)0102 – C10-0048/2025 – 2025/0102(COD))</w:t>
      </w:r>
      <w:bookmarkEnd w:id="6"/>
      <w:r w:rsidR="006A3E35" w:rsidRPr="0072093A">
        <w:rPr>
          <w:rStyle w:val="FootnoteReference"/>
        </w:rPr>
        <w:footnoteReference w:id="1"/>
      </w:r>
    </w:p>
    <w:p w14:paraId="39DC1A09" w14:textId="77777777" w:rsidR="00300BEE" w:rsidRPr="00F03C77" w:rsidRDefault="00300BEE" w:rsidP="00300BEE"/>
    <w:p w14:paraId="3E4BE160" w14:textId="77777777" w:rsidR="00106D1D" w:rsidRPr="00F03C77" w:rsidRDefault="00106D1D" w:rsidP="00106D1D">
      <w:pPr>
        <w:pStyle w:val="NormalBold"/>
      </w:pPr>
      <w:bookmarkStart w:id="7" w:name="TextBodyBegin"/>
      <w:bookmarkEnd w:id="7"/>
      <w:r w:rsidRPr="00F03C77">
        <w:t>(Seadusandlik tavamenetlus: esimene lugemine)</w:t>
      </w:r>
    </w:p>
    <w:p w14:paraId="0DAC05BA" w14:textId="77777777" w:rsidR="00106D1D" w:rsidRPr="00F03C77" w:rsidRDefault="00106D1D" w:rsidP="0079104D">
      <w:pPr>
        <w:pStyle w:val="NormalHanging12a"/>
        <w:ind w:left="0" w:firstLine="0"/>
      </w:pPr>
      <w:r w:rsidRPr="00F03C77">
        <w:br w:type="page"/>
      </w:r>
    </w:p>
    <w:p w14:paraId="747EBC1E" w14:textId="77777777" w:rsidR="00106D1D" w:rsidRPr="00F03C77" w:rsidRDefault="00106D1D" w:rsidP="00106D1D">
      <w:pPr>
        <w:pStyle w:val="AMNumberTabs0"/>
      </w:pPr>
      <w:r w:rsidRPr="00F03C77">
        <w:lastRenderedPageBreak/>
        <w:t>Muudatusettepanek</w:t>
      </w:r>
      <w:r w:rsidRPr="00F03C77">
        <w:tab/>
      </w:r>
      <w:r w:rsidRPr="00F03C77">
        <w:tab/>
        <w:t>1</w:t>
      </w:r>
    </w:p>
    <w:p w14:paraId="3D03B2D3" w14:textId="77777777" w:rsidR="00106D1D" w:rsidRPr="00F03C77" w:rsidRDefault="00106D1D" w:rsidP="00106D1D">
      <w:pPr>
        <w:pStyle w:val="NormalBold12b"/>
      </w:pPr>
      <w:r w:rsidRPr="00F03C77">
        <w:t>Ettepanek võtta vastu määrus</w:t>
      </w:r>
    </w:p>
    <w:p w14:paraId="51F02018" w14:textId="77777777" w:rsidR="00106D1D" w:rsidRPr="00F03C77" w:rsidRDefault="00106D1D" w:rsidP="00106D1D">
      <w:pPr>
        <w:pStyle w:val="NormalBold"/>
      </w:pPr>
      <w:r w:rsidRPr="00F03C77">
        <w:t>Põhjendus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E0B6B4D" w14:textId="77777777" w:rsidTr="00E90E27">
        <w:trPr>
          <w:trHeight w:hRule="exact" w:val="240"/>
          <w:jc w:val="center"/>
        </w:trPr>
        <w:tc>
          <w:tcPr>
            <w:tcW w:w="9752" w:type="dxa"/>
            <w:gridSpan w:val="2"/>
            <w:tcBorders>
              <w:top w:val="nil"/>
              <w:left w:val="nil"/>
              <w:bottom w:val="nil"/>
              <w:right w:val="nil"/>
            </w:tcBorders>
          </w:tcPr>
          <w:p w14:paraId="040C1196" w14:textId="77777777" w:rsidR="00106D1D" w:rsidRPr="00F03C77" w:rsidRDefault="00106D1D" w:rsidP="00E90E27"/>
        </w:tc>
      </w:tr>
      <w:tr w:rsidR="00106D1D" w:rsidRPr="00F03C77" w14:paraId="74DC0EB8" w14:textId="77777777" w:rsidTr="00E90E27">
        <w:trPr>
          <w:trHeight w:val="240"/>
          <w:jc w:val="center"/>
        </w:trPr>
        <w:tc>
          <w:tcPr>
            <w:tcW w:w="4876" w:type="dxa"/>
            <w:tcBorders>
              <w:top w:val="nil"/>
              <w:left w:val="nil"/>
              <w:bottom w:val="nil"/>
              <w:right w:val="nil"/>
            </w:tcBorders>
          </w:tcPr>
          <w:p w14:paraId="7720519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DE63DC2" w14:textId="77777777" w:rsidR="00106D1D" w:rsidRPr="00F03C77" w:rsidRDefault="00106D1D" w:rsidP="00E90E27">
            <w:pPr>
              <w:pStyle w:val="AmColumnHeading"/>
            </w:pPr>
            <w:r w:rsidRPr="00F03C77">
              <w:t>Muudatusettepanek</w:t>
            </w:r>
          </w:p>
        </w:tc>
      </w:tr>
      <w:tr w:rsidR="00106D1D" w:rsidRPr="00F03C77" w14:paraId="4AAE1C14" w14:textId="77777777" w:rsidTr="00E90E27">
        <w:trPr>
          <w:jc w:val="center"/>
        </w:trPr>
        <w:tc>
          <w:tcPr>
            <w:tcW w:w="4876" w:type="dxa"/>
            <w:tcBorders>
              <w:top w:val="nil"/>
              <w:left w:val="nil"/>
              <w:bottom w:val="nil"/>
              <w:right w:val="nil"/>
            </w:tcBorders>
          </w:tcPr>
          <w:p w14:paraId="392DA17B" w14:textId="77777777" w:rsidR="00106D1D" w:rsidRPr="00F03C77" w:rsidRDefault="00106D1D" w:rsidP="00E90E27">
            <w:pPr>
              <w:pStyle w:val="Normal6a"/>
            </w:pPr>
            <w:r w:rsidRPr="00F03C77">
              <w:t>(1)</w:t>
            </w:r>
            <w:r w:rsidRPr="00F03C77">
              <w:tab/>
              <w:t>Euroopa Liidu toimimise lepingu (edaspidi „ELi toimimise leping“) artikli 9 ja Euroopa Liidu põhiõiguste harta artikli 35 kohaselt peab liit kogu liidu poliitikas ja kõigis meetmetes tagama inimeste tervise kaitse kõrge taseme. Selle eesmärgi saavutamiseks ja rahvatervise kaitsmiseks kogu liidus on ülioluline ohutute, tõhusate ja kvaliteetsete ravimite kättesaadavus.</w:t>
            </w:r>
          </w:p>
        </w:tc>
        <w:tc>
          <w:tcPr>
            <w:tcW w:w="4876" w:type="dxa"/>
            <w:tcBorders>
              <w:top w:val="nil"/>
              <w:left w:val="nil"/>
              <w:bottom w:val="nil"/>
              <w:right w:val="nil"/>
            </w:tcBorders>
          </w:tcPr>
          <w:p w14:paraId="2698B03F" w14:textId="77777777" w:rsidR="00106D1D" w:rsidRPr="00F03C77" w:rsidRDefault="00106D1D" w:rsidP="00E90E27">
            <w:pPr>
              <w:pStyle w:val="Normal6a"/>
            </w:pPr>
            <w:r w:rsidRPr="00F03C77">
              <w:t>(1)</w:t>
            </w:r>
            <w:r w:rsidRPr="00F03C77">
              <w:tab/>
              <w:t xml:space="preserve">Euroopa Liidu toimimise lepingu (edaspidi „ELi toimimise leping“) artikli 9 ja Euroopa Liidu põhiõiguste harta artikli 35 kohaselt peab liit kogu liidu poliitikas ja kõigis meetmetes tagama inimeste tervise kaitse kõrge taseme. Selle eesmärgi saavutamiseks ja rahvatervise kaitsmiseks kogu liidus </w:t>
            </w:r>
            <w:r w:rsidRPr="00F03C77">
              <w:rPr>
                <w:b/>
                <w:i/>
              </w:rPr>
              <w:t xml:space="preserve">ning liidu valmisoleku ja üldise julgeoleku parandamiseks </w:t>
            </w:r>
            <w:r w:rsidRPr="00F03C77">
              <w:t>on ülioluline ohutute, tõhusate ja kvaliteetsete ravimite kättesaadavus</w:t>
            </w:r>
            <w:r w:rsidRPr="00F03C77">
              <w:rPr>
                <w:b/>
                <w:i/>
              </w:rPr>
              <w:t>, mida toetavad toimepidev ja konkurentsivõimeline ravimitööstus ning kindlatel ja usaldusväärsetel tarneahelatel põhinevad ravimitarned</w:t>
            </w:r>
            <w:r w:rsidRPr="00F03C77">
              <w:t>.</w:t>
            </w:r>
          </w:p>
        </w:tc>
      </w:tr>
    </w:tbl>
    <w:p w14:paraId="14781824" w14:textId="77777777" w:rsidR="00106D1D" w:rsidRPr="00F03C77" w:rsidRDefault="00106D1D" w:rsidP="00106D1D">
      <w:pPr>
        <w:pStyle w:val="AMNumberTabs0"/>
      </w:pPr>
      <w:r w:rsidRPr="00F03C77">
        <w:t>Muudatusettepanek</w:t>
      </w:r>
      <w:r w:rsidRPr="00F03C77">
        <w:tab/>
      </w:r>
      <w:r w:rsidRPr="00F03C77">
        <w:tab/>
        <w:t>2</w:t>
      </w:r>
    </w:p>
    <w:p w14:paraId="5E42CDA1" w14:textId="77777777" w:rsidR="00106D1D" w:rsidRPr="00F03C77" w:rsidRDefault="00106D1D" w:rsidP="00106D1D">
      <w:pPr>
        <w:pStyle w:val="NormalBold12b"/>
      </w:pPr>
      <w:r w:rsidRPr="00F03C77">
        <w:t>Ettepanek võtta vastu määrus</w:t>
      </w:r>
    </w:p>
    <w:p w14:paraId="43D78E4D" w14:textId="77777777" w:rsidR="00106D1D" w:rsidRPr="00F03C77" w:rsidRDefault="00106D1D" w:rsidP="00106D1D">
      <w:pPr>
        <w:pStyle w:val="NormalBold"/>
      </w:pPr>
      <w:r w:rsidRPr="00F03C77">
        <w:t>Põhjendus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CD40677" w14:textId="77777777" w:rsidTr="00E90E27">
        <w:trPr>
          <w:trHeight w:hRule="exact" w:val="240"/>
          <w:jc w:val="center"/>
        </w:trPr>
        <w:tc>
          <w:tcPr>
            <w:tcW w:w="9752" w:type="dxa"/>
            <w:gridSpan w:val="2"/>
            <w:tcBorders>
              <w:top w:val="nil"/>
              <w:left w:val="nil"/>
              <w:bottom w:val="nil"/>
              <w:right w:val="nil"/>
            </w:tcBorders>
          </w:tcPr>
          <w:p w14:paraId="3F7B00A1" w14:textId="77777777" w:rsidR="00106D1D" w:rsidRPr="00F03C77" w:rsidRDefault="00106D1D" w:rsidP="00E90E27"/>
        </w:tc>
      </w:tr>
      <w:tr w:rsidR="00106D1D" w:rsidRPr="00F03C77" w14:paraId="6B698016" w14:textId="77777777" w:rsidTr="00E90E27">
        <w:trPr>
          <w:trHeight w:val="240"/>
          <w:jc w:val="center"/>
        </w:trPr>
        <w:tc>
          <w:tcPr>
            <w:tcW w:w="4876" w:type="dxa"/>
            <w:tcBorders>
              <w:top w:val="nil"/>
              <w:left w:val="nil"/>
              <w:bottom w:val="nil"/>
              <w:right w:val="nil"/>
            </w:tcBorders>
          </w:tcPr>
          <w:p w14:paraId="1D08E53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94F1F1C" w14:textId="77777777" w:rsidR="00106D1D" w:rsidRPr="00F03C77" w:rsidRDefault="00106D1D" w:rsidP="00E90E27">
            <w:pPr>
              <w:pStyle w:val="AmColumnHeading"/>
            </w:pPr>
            <w:r w:rsidRPr="00F03C77">
              <w:t>Muudatusettepanek</w:t>
            </w:r>
          </w:p>
        </w:tc>
      </w:tr>
      <w:tr w:rsidR="00106D1D" w:rsidRPr="00F03C77" w14:paraId="4540071F" w14:textId="77777777" w:rsidTr="00E90E27">
        <w:trPr>
          <w:jc w:val="center"/>
        </w:trPr>
        <w:tc>
          <w:tcPr>
            <w:tcW w:w="4876" w:type="dxa"/>
            <w:tcBorders>
              <w:top w:val="nil"/>
              <w:left w:val="nil"/>
              <w:bottom w:val="nil"/>
              <w:right w:val="nil"/>
            </w:tcBorders>
          </w:tcPr>
          <w:p w14:paraId="4963C334" w14:textId="77777777" w:rsidR="00106D1D" w:rsidRPr="00F03C77" w:rsidRDefault="00106D1D" w:rsidP="00E90E27">
            <w:pPr>
              <w:pStyle w:val="Normal6a"/>
            </w:pPr>
            <w:r w:rsidRPr="00F03C77">
              <w:t>(2)</w:t>
            </w:r>
            <w:r w:rsidRPr="00F03C77">
              <w:tab/>
              <w:t>Viimastel aastatel on liidus esinenud üha rohkem raviminappust, sealhulgas selliste ravimite nappust, mille ebapiisav tarnimine põhjustab patsientidele tõsist kahju või tõsise kahju tekkimise riski.</w:t>
            </w:r>
          </w:p>
        </w:tc>
        <w:tc>
          <w:tcPr>
            <w:tcW w:w="4876" w:type="dxa"/>
            <w:tcBorders>
              <w:top w:val="nil"/>
              <w:left w:val="nil"/>
              <w:bottom w:val="nil"/>
              <w:right w:val="nil"/>
            </w:tcBorders>
          </w:tcPr>
          <w:p w14:paraId="13447B6F" w14:textId="77777777" w:rsidR="00106D1D" w:rsidRPr="00F03C77" w:rsidRDefault="00106D1D" w:rsidP="00E90E27">
            <w:pPr>
              <w:pStyle w:val="Normal6a"/>
            </w:pPr>
            <w:r w:rsidRPr="00F03C77">
              <w:t>(2)</w:t>
            </w:r>
            <w:r w:rsidRPr="00F03C77">
              <w:tab/>
              <w:t xml:space="preserve">Viimastel aastatel on liidus esinenud üha rohkem raviminappust, sealhulgas selliste ravimite nappust, mille ebapiisav tarnimine </w:t>
            </w:r>
            <w:r w:rsidRPr="00F03C77">
              <w:rPr>
                <w:b/>
                <w:i/>
              </w:rPr>
              <w:t xml:space="preserve">ning tarneahelate läbipaistmatus </w:t>
            </w:r>
            <w:r w:rsidRPr="00F03C77">
              <w:t>põhjustab patsientidele</w:t>
            </w:r>
            <w:r w:rsidRPr="00F03C77">
              <w:rPr>
                <w:b/>
                <w:i/>
              </w:rPr>
              <w:t xml:space="preserve"> ja tervishoiusüsteemidele</w:t>
            </w:r>
            <w:r w:rsidRPr="00F03C77">
              <w:t xml:space="preserve"> tõsist kahju või tõsise kahju tekkimise riski.</w:t>
            </w:r>
          </w:p>
        </w:tc>
      </w:tr>
    </w:tbl>
    <w:p w14:paraId="445E1A23" w14:textId="77777777" w:rsidR="00106D1D" w:rsidRPr="00F03C77" w:rsidRDefault="00106D1D" w:rsidP="00106D1D">
      <w:pPr>
        <w:pStyle w:val="AMNumberTabs0"/>
      </w:pPr>
      <w:r w:rsidRPr="00F03C77">
        <w:t>Muudatusettepanek</w:t>
      </w:r>
      <w:r w:rsidRPr="00F03C77">
        <w:tab/>
      </w:r>
      <w:r w:rsidRPr="00F03C77">
        <w:tab/>
        <w:t>3</w:t>
      </w:r>
    </w:p>
    <w:p w14:paraId="691D7D70" w14:textId="77777777" w:rsidR="00106D1D" w:rsidRPr="00F03C77" w:rsidRDefault="00106D1D" w:rsidP="00106D1D">
      <w:pPr>
        <w:pStyle w:val="NormalBold12b"/>
      </w:pPr>
      <w:r w:rsidRPr="00F03C77">
        <w:t>Ettepanek võtta vastu määrus</w:t>
      </w:r>
    </w:p>
    <w:p w14:paraId="2B6231E4" w14:textId="77777777" w:rsidR="00106D1D" w:rsidRPr="00F03C77" w:rsidRDefault="00106D1D" w:rsidP="00106D1D">
      <w:pPr>
        <w:pStyle w:val="NormalBold"/>
      </w:pPr>
      <w:r w:rsidRPr="00F03C77">
        <w:t>Põhjendus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1DF0CE5" w14:textId="77777777" w:rsidTr="00E90E27">
        <w:trPr>
          <w:trHeight w:hRule="exact" w:val="240"/>
          <w:jc w:val="center"/>
        </w:trPr>
        <w:tc>
          <w:tcPr>
            <w:tcW w:w="9752" w:type="dxa"/>
            <w:gridSpan w:val="2"/>
            <w:tcBorders>
              <w:top w:val="nil"/>
              <w:left w:val="nil"/>
              <w:bottom w:val="nil"/>
              <w:right w:val="nil"/>
            </w:tcBorders>
          </w:tcPr>
          <w:p w14:paraId="7120C97F" w14:textId="77777777" w:rsidR="00106D1D" w:rsidRPr="00F03C77" w:rsidRDefault="00106D1D" w:rsidP="00E90E27"/>
        </w:tc>
      </w:tr>
      <w:tr w:rsidR="00106D1D" w:rsidRPr="00F03C77" w14:paraId="5F25FEF9" w14:textId="77777777" w:rsidTr="00E90E27">
        <w:trPr>
          <w:trHeight w:val="240"/>
          <w:jc w:val="center"/>
        </w:trPr>
        <w:tc>
          <w:tcPr>
            <w:tcW w:w="4876" w:type="dxa"/>
            <w:tcBorders>
              <w:top w:val="nil"/>
              <w:left w:val="nil"/>
              <w:bottom w:val="nil"/>
              <w:right w:val="nil"/>
            </w:tcBorders>
          </w:tcPr>
          <w:p w14:paraId="34FE552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C14A5B6" w14:textId="77777777" w:rsidR="00106D1D" w:rsidRPr="00F03C77" w:rsidRDefault="00106D1D" w:rsidP="00E90E27">
            <w:pPr>
              <w:pStyle w:val="AmColumnHeading"/>
            </w:pPr>
            <w:r w:rsidRPr="00F03C77">
              <w:t>Muudatusettepanek</w:t>
            </w:r>
          </w:p>
        </w:tc>
      </w:tr>
      <w:tr w:rsidR="00106D1D" w:rsidRPr="00F03C77" w14:paraId="4D8EC7B9" w14:textId="77777777" w:rsidTr="00E90E27">
        <w:trPr>
          <w:jc w:val="center"/>
        </w:trPr>
        <w:tc>
          <w:tcPr>
            <w:tcW w:w="4876" w:type="dxa"/>
            <w:tcBorders>
              <w:top w:val="nil"/>
              <w:left w:val="nil"/>
              <w:bottom w:val="nil"/>
              <w:right w:val="nil"/>
            </w:tcBorders>
          </w:tcPr>
          <w:p w14:paraId="4FB377B7" w14:textId="77777777" w:rsidR="00106D1D" w:rsidRPr="00F03C77" w:rsidRDefault="00106D1D" w:rsidP="00E90E27">
            <w:pPr>
              <w:pStyle w:val="Normal6a"/>
            </w:pPr>
          </w:p>
        </w:tc>
        <w:tc>
          <w:tcPr>
            <w:tcW w:w="4876" w:type="dxa"/>
            <w:tcBorders>
              <w:top w:val="nil"/>
              <w:left w:val="nil"/>
              <w:bottom w:val="nil"/>
              <w:right w:val="nil"/>
            </w:tcBorders>
          </w:tcPr>
          <w:p w14:paraId="3304787B" w14:textId="77777777" w:rsidR="00106D1D" w:rsidRPr="00F03C77" w:rsidRDefault="00106D1D" w:rsidP="00E90E27">
            <w:pPr>
              <w:pStyle w:val="Normal6a"/>
              <w:rPr>
                <w:b/>
                <w:i/>
              </w:rPr>
            </w:pPr>
            <w:r w:rsidRPr="00F03C77">
              <w:rPr>
                <w:b/>
                <w:i/>
              </w:rPr>
              <w:t>(2a)</w:t>
            </w:r>
            <w:r w:rsidRPr="00F03C77">
              <w:rPr>
                <w:b/>
                <w:i/>
              </w:rPr>
              <w:tab/>
              <w:t xml:space="preserve">Patsientide tervise jaoks kriitilise tähtsusega ravimite stabiilne ja toimepidev tarnimine liidus on väga oluline, kuna nende nappus võib põhjustada patsientide tervise halvenemist, tervishoiukulude kasvu ning </w:t>
            </w:r>
            <w:r w:rsidRPr="00F03C77">
              <w:rPr>
                <w:b/>
                <w:i/>
              </w:rPr>
              <w:lastRenderedPageBreak/>
              <w:t>suurt koormust tervishoiusüsteemidele ja avaliku sektori asutustele.</w:t>
            </w:r>
          </w:p>
        </w:tc>
      </w:tr>
    </w:tbl>
    <w:p w14:paraId="7990D128" w14:textId="77777777" w:rsidR="00106D1D" w:rsidRPr="00F03C77" w:rsidRDefault="00106D1D" w:rsidP="00106D1D">
      <w:pPr>
        <w:pStyle w:val="AMNumberTabs0"/>
      </w:pPr>
      <w:r w:rsidRPr="00F03C77">
        <w:lastRenderedPageBreak/>
        <w:t>Muudatusettepanek</w:t>
      </w:r>
      <w:r w:rsidRPr="00F03C77">
        <w:tab/>
      </w:r>
      <w:r w:rsidRPr="00F03C77">
        <w:tab/>
        <w:t>4</w:t>
      </w:r>
    </w:p>
    <w:p w14:paraId="43B4DA46" w14:textId="77777777" w:rsidR="00106D1D" w:rsidRPr="00F03C77" w:rsidRDefault="00106D1D" w:rsidP="00106D1D">
      <w:pPr>
        <w:pStyle w:val="NormalBold12b"/>
      </w:pPr>
      <w:r w:rsidRPr="00F03C77">
        <w:t>Ettepanek võtta vastu määrus</w:t>
      </w:r>
    </w:p>
    <w:p w14:paraId="0C269B41" w14:textId="77777777" w:rsidR="00106D1D" w:rsidRPr="00F03C77" w:rsidRDefault="00106D1D" w:rsidP="00106D1D">
      <w:pPr>
        <w:pStyle w:val="NormalBold"/>
      </w:pPr>
      <w:r w:rsidRPr="00F03C77">
        <w:t>Põhjendus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EC8ACE" w14:textId="77777777" w:rsidTr="00E90E27">
        <w:trPr>
          <w:trHeight w:hRule="exact" w:val="240"/>
          <w:jc w:val="center"/>
        </w:trPr>
        <w:tc>
          <w:tcPr>
            <w:tcW w:w="9752" w:type="dxa"/>
            <w:gridSpan w:val="2"/>
            <w:tcBorders>
              <w:top w:val="nil"/>
              <w:left w:val="nil"/>
              <w:bottom w:val="nil"/>
              <w:right w:val="nil"/>
            </w:tcBorders>
          </w:tcPr>
          <w:p w14:paraId="401ECEB3" w14:textId="77777777" w:rsidR="00106D1D" w:rsidRPr="00F03C77" w:rsidRDefault="00106D1D" w:rsidP="00E90E27"/>
        </w:tc>
      </w:tr>
      <w:tr w:rsidR="00106D1D" w:rsidRPr="00F03C77" w14:paraId="1B9C6F6F" w14:textId="77777777" w:rsidTr="00E90E27">
        <w:trPr>
          <w:trHeight w:val="240"/>
          <w:jc w:val="center"/>
        </w:trPr>
        <w:tc>
          <w:tcPr>
            <w:tcW w:w="4876" w:type="dxa"/>
            <w:tcBorders>
              <w:top w:val="nil"/>
              <w:left w:val="nil"/>
              <w:bottom w:val="nil"/>
              <w:right w:val="nil"/>
            </w:tcBorders>
          </w:tcPr>
          <w:p w14:paraId="2596029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6EF0B98" w14:textId="77777777" w:rsidR="00106D1D" w:rsidRPr="00F03C77" w:rsidRDefault="00106D1D" w:rsidP="00E90E27">
            <w:pPr>
              <w:pStyle w:val="AmColumnHeading"/>
            </w:pPr>
            <w:r w:rsidRPr="00F03C77">
              <w:t>Muudatusettepanek</w:t>
            </w:r>
          </w:p>
        </w:tc>
      </w:tr>
      <w:tr w:rsidR="00106D1D" w:rsidRPr="00F03C77" w14:paraId="012DC04D" w14:textId="77777777" w:rsidTr="00E90E27">
        <w:trPr>
          <w:jc w:val="center"/>
        </w:trPr>
        <w:tc>
          <w:tcPr>
            <w:tcW w:w="4876" w:type="dxa"/>
            <w:tcBorders>
              <w:top w:val="nil"/>
              <w:left w:val="nil"/>
              <w:bottom w:val="nil"/>
              <w:right w:val="nil"/>
            </w:tcBorders>
          </w:tcPr>
          <w:p w14:paraId="5B6BA50D" w14:textId="77777777" w:rsidR="00106D1D" w:rsidRPr="00F03C77" w:rsidRDefault="00106D1D" w:rsidP="00E90E27">
            <w:pPr>
              <w:pStyle w:val="Normal6a"/>
            </w:pPr>
            <w:r w:rsidRPr="00F03C77">
              <w:t>(3)</w:t>
            </w:r>
            <w:r w:rsidRPr="00F03C77">
              <w:tab/>
              <w:t>Raviminappusel võivad olla väga erinevad ja keerukad algpõhjused, ning probleeme on leitud kogu ravimite väärtusahelas. Raviminappus võib tekkida eelkõige tarneahela häiretest ja nõrkustest, mis mõjutavad põhiliste koostisainete ja komponentide tarnimist. Nende nõrkuste hulka kuuluvad praegune sõltuvus piiratud arvust tarnijatest kogu maailmas ning liidu puudulik suutlikkus toota teatavaid ravimeid, nende toimeaineid või põhilisi ravimitooraineid. Tarneallikate mitmekesistamise ja kohalikku tootmisse investeerimise teel saab liit vähendada raviminappuse ohtu.</w:t>
            </w:r>
          </w:p>
        </w:tc>
        <w:tc>
          <w:tcPr>
            <w:tcW w:w="4876" w:type="dxa"/>
            <w:tcBorders>
              <w:top w:val="nil"/>
              <w:left w:val="nil"/>
              <w:bottom w:val="nil"/>
              <w:right w:val="nil"/>
            </w:tcBorders>
          </w:tcPr>
          <w:p w14:paraId="4BA7D89C" w14:textId="77777777" w:rsidR="00106D1D" w:rsidRPr="00F03C77" w:rsidRDefault="00106D1D" w:rsidP="00E90E27">
            <w:pPr>
              <w:pStyle w:val="Normal6a"/>
            </w:pPr>
            <w:r w:rsidRPr="00F03C77">
              <w:t>(3)</w:t>
            </w:r>
            <w:r w:rsidRPr="00F03C77">
              <w:tab/>
              <w:t>Raviminappusel võivad olla väga erinevad ja keerukad algpõhjused, ning probleeme on leitud kogu ravimite väärtusahelas. Raviminappus võib tekkida eelkõige tarneahela häiretest ja nõrkustest, mis mõjutavad põhiliste koostisainete ja komponentide</w:t>
            </w:r>
            <w:r w:rsidRPr="00F03C77">
              <w:rPr>
                <w:b/>
                <w:i/>
              </w:rPr>
              <w:t>, sealhulgas lähteainete, vaheainete ning muude ravimite toorainete ja tootmissisendite</w:t>
            </w:r>
            <w:r w:rsidRPr="00F03C77">
              <w:t xml:space="preserve"> tarnimist. Nende nõrkuste hulka kuuluvad praegune sõltuvus piiratud arvust tarnijatest kogu maailmas ning liidu puudulik suutlikkus toota teatavaid ravimeid, nende toimeaineid või põhilisi ravimitooraineid. Tarneallikate mitmekesistamise ja kohalikku tootmisse investeerimise teel saab liit vähendada raviminappuse ohtu.</w:t>
            </w:r>
          </w:p>
        </w:tc>
      </w:tr>
    </w:tbl>
    <w:p w14:paraId="53370577" w14:textId="77777777" w:rsidR="00106D1D" w:rsidRPr="00F03C77" w:rsidRDefault="00106D1D" w:rsidP="00106D1D">
      <w:pPr>
        <w:pStyle w:val="AMNumberTabs0"/>
      </w:pPr>
      <w:r w:rsidRPr="00F03C77">
        <w:t>Muudatusettepanek</w:t>
      </w:r>
      <w:r w:rsidRPr="00F03C77">
        <w:tab/>
      </w:r>
      <w:r w:rsidRPr="00F03C77">
        <w:tab/>
        <w:t>5</w:t>
      </w:r>
    </w:p>
    <w:p w14:paraId="00D9889E" w14:textId="77777777" w:rsidR="00106D1D" w:rsidRPr="00F03C77" w:rsidRDefault="00106D1D" w:rsidP="00106D1D">
      <w:pPr>
        <w:pStyle w:val="NormalBold12b"/>
      </w:pPr>
      <w:r w:rsidRPr="00F03C77">
        <w:t>Ettepanek võtta vastu määrus</w:t>
      </w:r>
    </w:p>
    <w:p w14:paraId="345AC0EF" w14:textId="77777777" w:rsidR="00106D1D" w:rsidRPr="00F03C77" w:rsidRDefault="00106D1D" w:rsidP="00106D1D">
      <w:pPr>
        <w:pStyle w:val="NormalBold"/>
      </w:pPr>
      <w:r w:rsidRPr="00F03C77">
        <w:t>Põhjendus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D61D7D8" w14:textId="77777777" w:rsidTr="00E90E27">
        <w:trPr>
          <w:trHeight w:hRule="exact" w:val="240"/>
          <w:jc w:val="center"/>
        </w:trPr>
        <w:tc>
          <w:tcPr>
            <w:tcW w:w="9752" w:type="dxa"/>
            <w:gridSpan w:val="2"/>
            <w:tcBorders>
              <w:top w:val="nil"/>
              <w:left w:val="nil"/>
              <w:bottom w:val="nil"/>
              <w:right w:val="nil"/>
            </w:tcBorders>
          </w:tcPr>
          <w:p w14:paraId="18A858C2" w14:textId="77777777" w:rsidR="00106D1D" w:rsidRPr="00F03C77" w:rsidRDefault="00106D1D" w:rsidP="00E90E27"/>
        </w:tc>
      </w:tr>
      <w:tr w:rsidR="00106D1D" w:rsidRPr="00F03C77" w14:paraId="2916CF89" w14:textId="77777777" w:rsidTr="00E90E27">
        <w:trPr>
          <w:trHeight w:val="240"/>
          <w:jc w:val="center"/>
        </w:trPr>
        <w:tc>
          <w:tcPr>
            <w:tcW w:w="4876" w:type="dxa"/>
            <w:tcBorders>
              <w:top w:val="nil"/>
              <w:left w:val="nil"/>
              <w:bottom w:val="nil"/>
              <w:right w:val="nil"/>
            </w:tcBorders>
          </w:tcPr>
          <w:p w14:paraId="7DA22EA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1E3BEAD" w14:textId="77777777" w:rsidR="00106D1D" w:rsidRPr="00F03C77" w:rsidRDefault="00106D1D" w:rsidP="00E90E27">
            <w:pPr>
              <w:pStyle w:val="AmColumnHeading"/>
            </w:pPr>
            <w:r w:rsidRPr="00F03C77">
              <w:t>Muudatusettepanek</w:t>
            </w:r>
          </w:p>
        </w:tc>
      </w:tr>
      <w:tr w:rsidR="00106D1D" w:rsidRPr="00F03C77" w14:paraId="65ECA2D1" w14:textId="77777777" w:rsidTr="00E90E27">
        <w:trPr>
          <w:jc w:val="center"/>
        </w:trPr>
        <w:tc>
          <w:tcPr>
            <w:tcW w:w="4876" w:type="dxa"/>
            <w:tcBorders>
              <w:top w:val="nil"/>
              <w:left w:val="nil"/>
              <w:bottom w:val="nil"/>
              <w:right w:val="nil"/>
            </w:tcBorders>
          </w:tcPr>
          <w:p w14:paraId="6B2488B1" w14:textId="77777777" w:rsidR="00106D1D" w:rsidRPr="00F03C77" w:rsidRDefault="00106D1D" w:rsidP="00E90E27">
            <w:pPr>
              <w:pStyle w:val="Normal6a"/>
            </w:pPr>
            <w:r w:rsidRPr="00F03C77">
              <w:t>(4)</w:t>
            </w:r>
            <w:r w:rsidRPr="00F03C77">
              <w:tab/>
              <w:t xml:space="preserve">Tööstuslikud probleemid ja puudus investeeringutest liidu tootmisvõimsusesse on suurendanud sõltuvust kolmandate riikide tarnijatest, eelkõige põhiliste ravimitoorainete ja toimeainete osas. Sageli kaua turul olnud ja suhteliselt odavateks peetavate esmatähtsate ravimite, nende põhiliste sisendite ja toimeainete uute tootmisvõimsuste loomist või olemasolevate tootmisvõimsuste ajakohastamist liidus ei peeta praegu piisavalt atraktiivseks erainvesteeringute võimaluseks, pidades silmas ka seda, et mujal maailmas on energiakulud väiksemad ning keskkonna- ja muud </w:t>
            </w:r>
            <w:r w:rsidRPr="00F03C77">
              <w:lastRenderedPageBreak/>
              <w:t>õiguslikud nõuded vähem ranged. Ravimitööstuse tööjõupuudus ja vajadus erioskuste järele suurendavad veelgi liidu tööstusliku tootmise probleeme. Sihipäraste rahaliste stiimulite, lihtsustatud haldusmenetluste ja parema koordineerimisega liidu tasandil saab toetada jõupingutusi selleks, et suurendada liidus tootmisvõimsusi ja tugevdada esmatähtsate ravimite tarneahelaid.</w:t>
            </w:r>
          </w:p>
        </w:tc>
        <w:tc>
          <w:tcPr>
            <w:tcW w:w="4876" w:type="dxa"/>
            <w:tcBorders>
              <w:top w:val="nil"/>
              <w:left w:val="nil"/>
              <w:bottom w:val="nil"/>
              <w:right w:val="nil"/>
            </w:tcBorders>
          </w:tcPr>
          <w:p w14:paraId="739CEAE7" w14:textId="77777777" w:rsidR="00106D1D" w:rsidRPr="00F03C77" w:rsidRDefault="00106D1D" w:rsidP="00E90E27">
            <w:pPr>
              <w:pStyle w:val="Normal6a"/>
            </w:pPr>
            <w:r w:rsidRPr="00F03C77">
              <w:lastRenderedPageBreak/>
              <w:t>(4)</w:t>
            </w:r>
            <w:r w:rsidRPr="00F03C77">
              <w:tab/>
              <w:t xml:space="preserve">Tööstuslikud probleemid ja puudus investeeringutest liidu tootmisvõimsusesse on suurendanud sõltuvust kolmandate riikide tarnijatest, eelkõige põhiliste ravimitoorainete ja toimeainete osas. Sageli kaua turul olnud ja suhteliselt odavateks peetavate esmatähtsate ravimite, nende põhiliste sisendite ja toimeainete uute tootmisvõimsuste loomist või olemasolevate tootmisvõimsuste </w:t>
            </w:r>
            <w:r w:rsidRPr="00F03C77">
              <w:rPr>
                <w:b/>
                <w:i/>
              </w:rPr>
              <w:t xml:space="preserve">laiendamist või </w:t>
            </w:r>
            <w:r w:rsidRPr="00F03C77">
              <w:t xml:space="preserve">ajakohastamist liidus ei peeta praegu piisavalt atraktiivseks erainvesteeringute võimaluseks, pidades silmas ka seda, et mujal maailmas on energiakulud väiksemad ning keskkonna- </w:t>
            </w:r>
            <w:r w:rsidRPr="00F03C77">
              <w:lastRenderedPageBreak/>
              <w:t>ja muud õiguslikud nõuded vähem ranged. Ravimitööstuse tööjõupuudus ja vajadus erioskuste järele suurendavad veelgi liidu tööstusliku tootmise probleeme. Sihipäraste rahaliste stiimulite, lihtsustatud haldusmenetluste ja parema koordineerimisega liidu tasandil saab toetada jõupingutusi selleks, et suurendada liidus tootmisvõimsusi ja tugevdada esmatähtsate ravimite tarneahelaid</w:t>
            </w:r>
            <w:r w:rsidRPr="00F03C77">
              <w:rPr>
                <w:b/>
                <w:i/>
              </w:rPr>
              <w:t>, järgides ühtlasi kõrgeimaid sotsiaalseid, tervishoiu- ja keskkonnastandardeid.</w:t>
            </w:r>
            <w:r w:rsidRPr="00F03C77">
              <w:t xml:space="preserve"> </w:t>
            </w:r>
            <w:r w:rsidRPr="00F03C77">
              <w:rPr>
                <w:b/>
                <w:i/>
              </w:rPr>
              <w:t>Lisaks aitab oskuste ja teadmussiirde tugevdamine luua paindliku ja tulevikuks valmis tööjõu, kes on võimeline uuendusi ja tehnoloogia arengut sujuvalt omaks võtma. Samas nõuab tootmisvõimsuse arendamine kogu tarneahelas suuri pikaajalisi investeeringuid, piisavat tööstustaristut, tugevat teadussuutlikkust, regulatiivset prognoositavust ja kvalifitseeritud tööjõudu.</w:t>
            </w:r>
          </w:p>
        </w:tc>
      </w:tr>
    </w:tbl>
    <w:p w14:paraId="422F125A" w14:textId="77777777" w:rsidR="00106D1D" w:rsidRPr="00F03C77" w:rsidRDefault="00106D1D" w:rsidP="00106D1D">
      <w:pPr>
        <w:pStyle w:val="AMNumberTabs0"/>
      </w:pPr>
      <w:r w:rsidRPr="00F03C77">
        <w:lastRenderedPageBreak/>
        <w:t>Muudatusettepanek</w:t>
      </w:r>
      <w:r w:rsidRPr="00F03C77">
        <w:tab/>
      </w:r>
      <w:r w:rsidRPr="00F03C77">
        <w:tab/>
        <w:t>6</w:t>
      </w:r>
    </w:p>
    <w:p w14:paraId="22DFEC26" w14:textId="77777777" w:rsidR="00106D1D" w:rsidRPr="00F03C77" w:rsidRDefault="00106D1D" w:rsidP="00106D1D">
      <w:pPr>
        <w:pStyle w:val="NormalBold12b"/>
      </w:pPr>
      <w:r w:rsidRPr="00F03C77">
        <w:t>Ettepanek võtta vastu määrus</w:t>
      </w:r>
    </w:p>
    <w:p w14:paraId="03734566" w14:textId="77777777" w:rsidR="00106D1D" w:rsidRPr="00F03C77" w:rsidRDefault="00106D1D" w:rsidP="00106D1D">
      <w:pPr>
        <w:pStyle w:val="NormalBold"/>
      </w:pPr>
      <w:r w:rsidRPr="00F03C77">
        <w:t>Põhjendus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81735B4" w14:textId="77777777" w:rsidTr="00E90E27">
        <w:trPr>
          <w:trHeight w:hRule="exact" w:val="240"/>
          <w:jc w:val="center"/>
        </w:trPr>
        <w:tc>
          <w:tcPr>
            <w:tcW w:w="9752" w:type="dxa"/>
            <w:gridSpan w:val="2"/>
            <w:tcBorders>
              <w:top w:val="nil"/>
              <w:left w:val="nil"/>
              <w:bottom w:val="nil"/>
              <w:right w:val="nil"/>
            </w:tcBorders>
          </w:tcPr>
          <w:p w14:paraId="783A1A7D" w14:textId="77777777" w:rsidR="00106D1D" w:rsidRPr="00F03C77" w:rsidRDefault="00106D1D" w:rsidP="00E90E27"/>
        </w:tc>
      </w:tr>
      <w:tr w:rsidR="00106D1D" w:rsidRPr="00F03C77" w14:paraId="41230775" w14:textId="77777777" w:rsidTr="00E90E27">
        <w:trPr>
          <w:trHeight w:val="240"/>
          <w:jc w:val="center"/>
        </w:trPr>
        <w:tc>
          <w:tcPr>
            <w:tcW w:w="4876" w:type="dxa"/>
            <w:tcBorders>
              <w:top w:val="nil"/>
              <w:left w:val="nil"/>
              <w:bottom w:val="nil"/>
              <w:right w:val="nil"/>
            </w:tcBorders>
          </w:tcPr>
          <w:p w14:paraId="5D7423D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B8ED235" w14:textId="77777777" w:rsidR="00106D1D" w:rsidRPr="00F03C77" w:rsidRDefault="00106D1D" w:rsidP="00E90E27">
            <w:pPr>
              <w:pStyle w:val="AmColumnHeading"/>
            </w:pPr>
            <w:r w:rsidRPr="00F03C77">
              <w:t>Muudatusettepanek</w:t>
            </w:r>
          </w:p>
        </w:tc>
      </w:tr>
      <w:tr w:rsidR="00106D1D" w:rsidRPr="00F03C77" w14:paraId="2EDE603E" w14:textId="77777777" w:rsidTr="00E90E27">
        <w:trPr>
          <w:jc w:val="center"/>
        </w:trPr>
        <w:tc>
          <w:tcPr>
            <w:tcW w:w="4876" w:type="dxa"/>
            <w:tcBorders>
              <w:top w:val="nil"/>
              <w:left w:val="nil"/>
              <w:bottom w:val="nil"/>
              <w:right w:val="nil"/>
            </w:tcBorders>
          </w:tcPr>
          <w:p w14:paraId="77E1E2ED" w14:textId="77777777" w:rsidR="00106D1D" w:rsidRPr="00F03C77" w:rsidRDefault="00106D1D" w:rsidP="00E90E27">
            <w:pPr>
              <w:pStyle w:val="Normal6a"/>
            </w:pPr>
          </w:p>
        </w:tc>
        <w:tc>
          <w:tcPr>
            <w:tcW w:w="4876" w:type="dxa"/>
            <w:tcBorders>
              <w:top w:val="nil"/>
              <w:left w:val="nil"/>
              <w:bottom w:val="nil"/>
              <w:right w:val="nil"/>
            </w:tcBorders>
          </w:tcPr>
          <w:p w14:paraId="2FCB8C9E" w14:textId="77777777" w:rsidR="00106D1D" w:rsidRPr="00F03C77" w:rsidRDefault="00106D1D" w:rsidP="00E90E27">
            <w:pPr>
              <w:pStyle w:val="Normal6a"/>
              <w:rPr>
                <w:b/>
                <w:i/>
              </w:rPr>
            </w:pPr>
            <w:r w:rsidRPr="00F03C77">
              <w:rPr>
                <w:b/>
                <w:i/>
              </w:rPr>
              <w:t>(4a)</w:t>
            </w:r>
            <w:r w:rsidRPr="00F03C77">
              <w:rPr>
                <w:b/>
                <w:i/>
              </w:rPr>
              <w:tab/>
              <w:t xml:space="preserve">Kuigi ravimite nappus võib tekkida igat liiki toodete puhul, mõjutab see ebaproportsionaalselt vanemaid, patendikaitseta ja geneerilisi ravimeid, peamiselt nende madala kasumimarginaali tõttu, mis vähendab stiimuleid investeerida tootmisvõimsuse tugevdamisse. Kuna madalad kasumimarginaalid piiravad investeeringuid tootmisse, moodustavad vanemad, patendikaitseta ja geneerilised ravimid enamiku liidu esmatähtsate ravimite loetellu kantud ravimitest. Paljud patendikaitseta ja geneeriliste ravimite tarnijad kasutavad tootmisel allhanget või on valmistoodete tootmise liidust välja viinud ning hangivad sageli oma ravimite toimeaineid kolmandatest riikidest. Seetõttu sõltub liit piiratud arvust toimeainete tarnijatest ja tootjatest, kellest </w:t>
            </w:r>
            <w:r w:rsidRPr="00F03C77">
              <w:rPr>
                <w:b/>
                <w:i/>
              </w:rPr>
              <w:lastRenderedPageBreak/>
              <w:t>paljud asuvad väljaspool liidu piire.</w:t>
            </w:r>
          </w:p>
        </w:tc>
      </w:tr>
    </w:tbl>
    <w:p w14:paraId="241EF202" w14:textId="77777777" w:rsidR="00106D1D" w:rsidRPr="00F03C77" w:rsidRDefault="00106D1D" w:rsidP="00106D1D">
      <w:pPr>
        <w:pStyle w:val="AMNumberTabs0"/>
      </w:pPr>
      <w:r w:rsidRPr="00F03C77">
        <w:lastRenderedPageBreak/>
        <w:t>Muudatusettepanek</w:t>
      </w:r>
      <w:r w:rsidRPr="00F03C77">
        <w:tab/>
      </w:r>
      <w:r w:rsidRPr="00F03C77">
        <w:tab/>
        <w:t>7</w:t>
      </w:r>
    </w:p>
    <w:p w14:paraId="5236F524" w14:textId="77777777" w:rsidR="00106D1D" w:rsidRPr="00F03C77" w:rsidRDefault="00106D1D" w:rsidP="00106D1D">
      <w:pPr>
        <w:pStyle w:val="NormalBold12b"/>
      </w:pPr>
      <w:r w:rsidRPr="00F03C77">
        <w:t>Ettepanek võtta vastu määrus</w:t>
      </w:r>
    </w:p>
    <w:p w14:paraId="21674BAF" w14:textId="77777777" w:rsidR="00106D1D" w:rsidRPr="00F03C77" w:rsidRDefault="00106D1D" w:rsidP="00106D1D">
      <w:pPr>
        <w:pStyle w:val="NormalBold"/>
      </w:pPr>
      <w:r w:rsidRPr="00F03C77">
        <w:t>Põhjendus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29A2C39" w14:textId="77777777" w:rsidTr="00E90E27">
        <w:trPr>
          <w:trHeight w:hRule="exact" w:val="240"/>
          <w:jc w:val="center"/>
        </w:trPr>
        <w:tc>
          <w:tcPr>
            <w:tcW w:w="9752" w:type="dxa"/>
            <w:gridSpan w:val="2"/>
            <w:tcBorders>
              <w:top w:val="nil"/>
              <w:left w:val="nil"/>
              <w:bottom w:val="nil"/>
              <w:right w:val="nil"/>
            </w:tcBorders>
          </w:tcPr>
          <w:p w14:paraId="12CF37BE" w14:textId="77777777" w:rsidR="00106D1D" w:rsidRPr="00F03C77" w:rsidRDefault="00106D1D" w:rsidP="00E90E27"/>
        </w:tc>
      </w:tr>
      <w:tr w:rsidR="00106D1D" w:rsidRPr="00F03C77" w14:paraId="2053BDE0" w14:textId="77777777" w:rsidTr="00E90E27">
        <w:trPr>
          <w:trHeight w:val="240"/>
          <w:jc w:val="center"/>
        </w:trPr>
        <w:tc>
          <w:tcPr>
            <w:tcW w:w="4876" w:type="dxa"/>
            <w:tcBorders>
              <w:top w:val="nil"/>
              <w:left w:val="nil"/>
              <w:bottom w:val="nil"/>
              <w:right w:val="nil"/>
            </w:tcBorders>
          </w:tcPr>
          <w:p w14:paraId="5F9F430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BDB1F7B" w14:textId="77777777" w:rsidR="00106D1D" w:rsidRPr="00F03C77" w:rsidRDefault="00106D1D" w:rsidP="00E90E27">
            <w:pPr>
              <w:pStyle w:val="AmColumnHeading"/>
            </w:pPr>
            <w:r w:rsidRPr="00F03C77">
              <w:t>Muudatusettepanek</w:t>
            </w:r>
          </w:p>
        </w:tc>
      </w:tr>
      <w:tr w:rsidR="00106D1D" w:rsidRPr="00F03C77" w14:paraId="1ADA975F" w14:textId="77777777" w:rsidTr="00E90E27">
        <w:trPr>
          <w:jc w:val="center"/>
        </w:trPr>
        <w:tc>
          <w:tcPr>
            <w:tcW w:w="4876" w:type="dxa"/>
            <w:tcBorders>
              <w:top w:val="nil"/>
              <w:left w:val="nil"/>
              <w:bottom w:val="nil"/>
              <w:right w:val="nil"/>
            </w:tcBorders>
          </w:tcPr>
          <w:p w14:paraId="47A80E85" w14:textId="77777777" w:rsidR="00106D1D" w:rsidRPr="00F03C77" w:rsidRDefault="00106D1D" w:rsidP="00E90E27">
            <w:pPr>
              <w:pStyle w:val="Normal6a"/>
            </w:pPr>
            <w:r w:rsidRPr="00F03C77">
              <w:t>(7)</w:t>
            </w:r>
            <w:r w:rsidRPr="00F03C77">
              <w:tab/>
              <w:t xml:space="preserve">Hoolimata müügiloa hoidjate õiguslikest kohustustest tagada patsientide </w:t>
            </w:r>
            <w:r w:rsidRPr="00F03C77">
              <w:rPr>
                <w:b/>
                <w:i/>
              </w:rPr>
              <w:t>nõudluse</w:t>
            </w:r>
            <w:r w:rsidRPr="00F03C77">
              <w:t xml:space="preserve"> rahuldamiseks pidev ravimitega varustamine ning Euroopa Parlamendi ja nõukogu määrusega (EL) 2022/123 ja määrusega (EL) .../... [viide lisatakse pärast vastuvõtmist, vt COM(2023) 193 </w:t>
            </w:r>
            <w:proofErr w:type="spellStart"/>
            <w:r w:rsidRPr="00F03C77">
              <w:t>final</w:t>
            </w:r>
            <w:proofErr w:type="spellEnd"/>
            <w:r w:rsidRPr="00F03C77">
              <w:t>] kehtestatud täiendavast reguleerimismehhanismist selleks, et leevendada raviminappust ja sellele reageerida, ei taga üksnes turgude toimimine alati ravimite kättesaadavust. See oht on eriti ilmne tarneahela häirete korral, eriti kui konkreetse ravimi tarnimine sõltub piiratud arvust ülemaailmsetest tarnijatest ja tootmisrajatistest või kui esineb suur sõltuvus ühest kolmandast riigist või piiratud arvust kolmandatest riikidest.</w:t>
            </w:r>
          </w:p>
        </w:tc>
        <w:tc>
          <w:tcPr>
            <w:tcW w:w="4876" w:type="dxa"/>
            <w:tcBorders>
              <w:top w:val="nil"/>
              <w:left w:val="nil"/>
              <w:bottom w:val="nil"/>
              <w:right w:val="nil"/>
            </w:tcBorders>
          </w:tcPr>
          <w:p w14:paraId="1541DD7C" w14:textId="77777777" w:rsidR="00106D1D" w:rsidRPr="00F03C77" w:rsidRDefault="00106D1D" w:rsidP="00E90E27">
            <w:pPr>
              <w:pStyle w:val="Normal6a"/>
            </w:pPr>
            <w:r w:rsidRPr="00F03C77">
              <w:t>(7)</w:t>
            </w:r>
            <w:r w:rsidRPr="00F03C77">
              <w:tab/>
              <w:t xml:space="preserve">Hoolimata müügiloa hoidjate õiguslikest kohustustest tagada patsientide </w:t>
            </w:r>
            <w:r w:rsidRPr="00F03C77">
              <w:rPr>
                <w:b/>
                <w:i/>
              </w:rPr>
              <w:t>vajaduste</w:t>
            </w:r>
            <w:r w:rsidRPr="00F03C77">
              <w:t xml:space="preserve"> rahuldamiseks pidev ravimitega varustamine ning Euroopa Parlamendi ja nõukogu määrusega (EL) 2022/123 ja määrusega (EL) .../... [viide lisatakse pärast vastuvõtmist, vt COM(2023) 193 </w:t>
            </w:r>
            <w:proofErr w:type="spellStart"/>
            <w:r w:rsidRPr="00F03C77">
              <w:t>final</w:t>
            </w:r>
            <w:proofErr w:type="spellEnd"/>
            <w:r w:rsidRPr="00F03C77">
              <w:t>] kehtestatud täiendavast reguleerimismehhanismist selleks, et leevendada raviminappust ja sellele reageerida, ei taga üksnes turgude toimimine alati ravimite kättesaadavust. See oht on eriti ilmne tarneahela häirete korral, eriti kui konkreetse ravimi tarnimine sõltub piiratud arvust ülemaailmsetest tarnijatest ja tootmisrajatistest või kui esineb suur sõltuvus ühest kolmandast riigist või piiratud arvust kolmandatest riikidest.</w:t>
            </w:r>
          </w:p>
        </w:tc>
      </w:tr>
    </w:tbl>
    <w:p w14:paraId="4EEDC943" w14:textId="77777777" w:rsidR="00106D1D" w:rsidRPr="00F03C77" w:rsidRDefault="00106D1D" w:rsidP="00106D1D">
      <w:pPr>
        <w:pStyle w:val="AMNumberTabs0"/>
      </w:pPr>
      <w:r w:rsidRPr="00F03C77">
        <w:t>Muudatusettepanek</w:t>
      </w:r>
      <w:r w:rsidRPr="00F03C77">
        <w:tab/>
      </w:r>
      <w:r w:rsidRPr="00F03C77">
        <w:tab/>
        <w:t>8</w:t>
      </w:r>
    </w:p>
    <w:p w14:paraId="134F008F" w14:textId="77777777" w:rsidR="00106D1D" w:rsidRPr="00F03C77" w:rsidRDefault="00106D1D" w:rsidP="00106D1D">
      <w:pPr>
        <w:pStyle w:val="NormalBold12b"/>
      </w:pPr>
      <w:r w:rsidRPr="00F03C77">
        <w:t>Ettepanek võtta vastu määrus</w:t>
      </w:r>
    </w:p>
    <w:p w14:paraId="58D53308" w14:textId="77777777" w:rsidR="00106D1D" w:rsidRPr="00F03C77" w:rsidRDefault="00106D1D" w:rsidP="00106D1D">
      <w:pPr>
        <w:pStyle w:val="NormalBold"/>
      </w:pPr>
      <w:r w:rsidRPr="00F03C77">
        <w:t>Põhjendus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ACF78C3" w14:textId="77777777" w:rsidTr="00E90E27">
        <w:trPr>
          <w:trHeight w:hRule="exact" w:val="240"/>
          <w:jc w:val="center"/>
        </w:trPr>
        <w:tc>
          <w:tcPr>
            <w:tcW w:w="9752" w:type="dxa"/>
            <w:gridSpan w:val="2"/>
            <w:tcBorders>
              <w:top w:val="nil"/>
              <w:left w:val="nil"/>
              <w:bottom w:val="nil"/>
              <w:right w:val="nil"/>
            </w:tcBorders>
          </w:tcPr>
          <w:p w14:paraId="0613A5E2" w14:textId="77777777" w:rsidR="00106D1D" w:rsidRPr="00F03C77" w:rsidRDefault="00106D1D" w:rsidP="00E90E27"/>
        </w:tc>
      </w:tr>
      <w:tr w:rsidR="00106D1D" w:rsidRPr="00F03C77" w14:paraId="7A2D5DED" w14:textId="77777777" w:rsidTr="00E90E27">
        <w:trPr>
          <w:trHeight w:val="240"/>
          <w:jc w:val="center"/>
        </w:trPr>
        <w:tc>
          <w:tcPr>
            <w:tcW w:w="4876" w:type="dxa"/>
            <w:tcBorders>
              <w:top w:val="nil"/>
              <w:left w:val="nil"/>
              <w:bottom w:val="nil"/>
              <w:right w:val="nil"/>
            </w:tcBorders>
          </w:tcPr>
          <w:p w14:paraId="4458AA6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88D2767" w14:textId="77777777" w:rsidR="00106D1D" w:rsidRPr="00F03C77" w:rsidRDefault="00106D1D" w:rsidP="00E90E27">
            <w:pPr>
              <w:pStyle w:val="AmColumnHeading"/>
            </w:pPr>
            <w:r w:rsidRPr="00F03C77">
              <w:t>Muudatusettepanek</w:t>
            </w:r>
          </w:p>
        </w:tc>
      </w:tr>
      <w:tr w:rsidR="00106D1D" w:rsidRPr="00F03C77" w14:paraId="4F74B477" w14:textId="77777777" w:rsidTr="00E90E27">
        <w:trPr>
          <w:jc w:val="center"/>
        </w:trPr>
        <w:tc>
          <w:tcPr>
            <w:tcW w:w="4876" w:type="dxa"/>
            <w:tcBorders>
              <w:top w:val="nil"/>
              <w:left w:val="nil"/>
              <w:bottom w:val="nil"/>
              <w:right w:val="nil"/>
            </w:tcBorders>
          </w:tcPr>
          <w:p w14:paraId="39794030" w14:textId="77777777" w:rsidR="00106D1D" w:rsidRPr="00F03C77" w:rsidRDefault="00106D1D" w:rsidP="00E90E27">
            <w:pPr>
              <w:pStyle w:val="Normal6a"/>
            </w:pPr>
            <w:r w:rsidRPr="00F03C77">
              <w:t>(8)</w:t>
            </w:r>
            <w:r w:rsidRPr="00F03C77">
              <w:tab/>
              <w:t xml:space="preserve">Kuna liidu ravimiturg on endiselt killustatud, on vaja paremat koordineerimist liikmesriikide vahel, et kasutada täiel määral ära liidu potentsiaali parandada ravimite tarnekindlust, seadmata kahtluse alla liikmesriikide vastutust tervishoiuteenuste ja arstiabi korraldamisel ja kättesaadavaks muutmisel. Kooskõlastamata riiklikud meetmed võivad häirida siseturgu, nendega ei saa lahendada tarneahela laiemaid probleeme ning neist ei piisa piiriüleste probleemide, sealhulgas liidu kolmandatest riikidest sõltuvuse probleemi lahendamiseks. Seetõttu tuleb </w:t>
            </w:r>
            <w:r w:rsidRPr="00F03C77">
              <w:lastRenderedPageBreak/>
              <w:t>ravimeid käsitlevat õigusraamistikku täiendada sihipäraste meetmetega, millega nähakse ette täiendav ühtlustamine.</w:t>
            </w:r>
          </w:p>
        </w:tc>
        <w:tc>
          <w:tcPr>
            <w:tcW w:w="4876" w:type="dxa"/>
            <w:tcBorders>
              <w:top w:val="nil"/>
              <w:left w:val="nil"/>
              <w:bottom w:val="nil"/>
              <w:right w:val="nil"/>
            </w:tcBorders>
          </w:tcPr>
          <w:p w14:paraId="7BA04B46" w14:textId="77777777" w:rsidR="00106D1D" w:rsidRPr="00F03C77" w:rsidRDefault="00106D1D" w:rsidP="00E90E27">
            <w:pPr>
              <w:pStyle w:val="Normal6a"/>
            </w:pPr>
            <w:r w:rsidRPr="00F03C77">
              <w:lastRenderedPageBreak/>
              <w:t>(8)</w:t>
            </w:r>
            <w:r w:rsidRPr="00F03C77">
              <w:tab/>
              <w:t>Kuna liidu ravimiturg on endiselt killustatud, on vaja paremat koordineerimist liikmesriikide vahel, et kasutada täiel määral ära liidu potentsiaali parandada ravimite tarnekindlust, seadmata kahtluse alla liikmesriikide vastutust tervishoiuteenuste ja arstiabi korraldamisel ja kättesaadavaks muutmisel</w:t>
            </w:r>
            <w:r w:rsidRPr="00F03C77">
              <w:rPr>
                <w:b/>
                <w:i/>
              </w:rPr>
              <w:t>, ning parandada patsientide juurdepääsu nende jaoks vajalikele ravimitele</w:t>
            </w:r>
            <w:r w:rsidRPr="00F03C77">
              <w:t xml:space="preserve">. Kooskõlastamata riiklikud meetmed võivad häirida siseturgu, nendega ei saa lahendada tarneahela laiemaid probleeme ning neist ei piisa piiriüleste probleemide, sealhulgas </w:t>
            </w:r>
            <w:r w:rsidRPr="00F03C77">
              <w:lastRenderedPageBreak/>
              <w:t>liidu kolmandatest riikidest sõltuvuse probleemi lahendamiseks. Seetõttu tuleb ravimeid käsitlevat õigusraamistikku täiendada sihipäraste meetmetega, millega nähakse ette täiendav ühtlustamine</w:t>
            </w:r>
            <w:r w:rsidRPr="00F03C77">
              <w:rPr>
                <w:b/>
                <w:i/>
              </w:rPr>
              <w:t>, vältides samas olemasolevate struktuuride dubleerimist või nendega kattumist.</w:t>
            </w:r>
            <w:r w:rsidRPr="00F03C77">
              <w:t xml:space="preserve"> </w:t>
            </w:r>
            <w:r w:rsidRPr="00F03C77">
              <w:rPr>
                <w:b/>
                <w:i/>
              </w:rPr>
              <w:t>Lisaks tuleks täielikult ära kasutada olemasolevaid andmetaristuid ja andmebaase, et vähendada aruandluskoormust, ühtlustada ravimite tarneahelate seiret ning parandada pädevate asutuste ja sidusrühmade vahelise andmevahetuse tõhusust. Olemasolevate struktuuride kasutamine aitaks tagada ka stabiilsemad ja prognoositavamad andmevood.</w:t>
            </w:r>
          </w:p>
        </w:tc>
      </w:tr>
    </w:tbl>
    <w:p w14:paraId="4B3C12C5" w14:textId="77777777" w:rsidR="00106D1D" w:rsidRPr="00F03C77" w:rsidRDefault="00106D1D" w:rsidP="00106D1D">
      <w:pPr>
        <w:pStyle w:val="AMNumberTabs0"/>
      </w:pPr>
      <w:r w:rsidRPr="00F03C77">
        <w:lastRenderedPageBreak/>
        <w:t>Muudatusettepanek</w:t>
      </w:r>
      <w:r w:rsidRPr="00F03C77">
        <w:tab/>
      </w:r>
      <w:r w:rsidRPr="00F03C77">
        <w:tab/>
        <w:t>9</w:t>
      </w:r>
    </w:p>
    <w:p w14:paraId="5AA8EBBA" w14:textId="77777777" w:rsidR="00106D1D" w:rsidRPr="00F03C77" w:rsidRDefault="00106D1D" w:rsidP="00106D1D">
      <w:pPr>
        <w:pStyle w:val="NormalBold12b"/>
      </w:pPr>
      <w:r w:rsidRPr="00F03C77">
        <w:t>Ettepanek võtta vastu määrus</w:t>
      </w:r>
    </w:p>
    <w:p w14:paraId="1D682872" w14:textId="77777777" w:rsidR="00106D1D" w:rsidRPr="00F03C77" w:rsidRDefault="00106D1D" w:rsidP="00106D1D">
      <w:pPr>
        <w:pStyle w:val="NormalBold"/>
      </w:pPr>
      <w:r w:rsidRPr="00F03C77">
        <w:t>Põhjendus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8C8C0EB" w14:textId="77777777" w:rsidTr="00E90E27">
        <w:trPr>
          <w:trHeight w:hRule="exact" w:val="240"/>
          <w:jc w:val="center"/>
        </w:trPr>
        <w:tc>
          <w:tcPr>
            <w:tcW w:w="9752" w:type="dxa"/>
            <w:gridSpan w:val="2"/>
            <w:tcBorders>
              <w:top w:val="nil"/>
              <w:left w:val="nil"/>
              <w:bottom w:val="nil"/>
              <w:right w:val="nil"/>
            </w:tcBorders>
          </w:tcPr>
          <w:p w14:paraId="3FE46A24" w14:textId="77777777" w:rsidR="00106D1D" w:rsidRPr="00F03C77" w:rsidRDefault="00106D1D" w:rsidP="00E90E27"/>
        </w:tc>
      </w:tr>
      <w:tr w:rsidR="00106D1D" w:rsidRPr="00F03C77" w14:paraId="4E819830" w14:textId="77777777" w:rsidTr="00E90E27">
        <w:trPr>
          <w:trHeight w:val="240"/>
          <w:jc w:val="center"/>
        </w:trPr>
        <w:tc>
          <w:tcPr>
            <w:tcW w:w="4876" w:type="dxa"/>
            <w:tcBorders>
              <w:top w:val="nil"/>
              <w:left w:val="nil"/>
              <w:bottom w:val="nil"/>
              <w:right w:val="nil"/>
            </w:tcBorders>
          </w:tcPr>
          <w:p w14:paraId="089DC90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8368463" w14:textId="77777777" w:rsidR="00106D1D" w:rsidRPr="00F03C77" w:rsidRDefault="00106D1D" w:rsidP="00E90E27">
            <w:pPr>
              <w:pStyle w:val="AmColumnHeading"/>
            </w:pPr>
            <w:r w:rsidRPr="00F03C77">
              <w:t>Muudatusettepanek</w:t>
            </w:r>
          </w:p>
        </w:tc>
      </w:tr>
      <w:tr w:rsidR="00106D1D" w:rsidRPr="00F03C77" w14:paraId="5243CF32" w14:textId="77777777" w:rsidTr="00E90E27">
        <w:trPr>
          <w:jc w:val="center"/>
        </w:trPr>
        <w:tc>
          <w:tcPr>
            <w:tcW w:w="4876" w:type="dxa"/>
            <w:tcBorders>
              <w:top w:val="nil"/>
              <w:left w:val="nil"/>
              <w:bottom w:val="nil"/>
              <w:right w:val="nil"/>
            </w:tcBorders>
          </w:tcPr>
          <w:p w14:paraId="5CB85B8D" w14:textId="77777777" w:rsidR="00106D1D" w:rsidRPr="00F03C77" w:rsidRDefault="00106D1D" w:rsidP="00E90E27">
            <w:pPr>
              <w:pStyle w:val="Normal6a"/>
            </w:pPr>
            <w:r w:rsidRPr="00F03C77">
              <w:t>(9)</w:t>
            </w:r>
            <w:r w:rsidRPr="00F03C77">
              <w:tab/>
              <w:t xml:space="preserve">Mõned ühist huvi pakkuvad ravimid, mis on patsientidele kohandatud ravi pakkumisel keskse tähtsusega ja mida ei mõjuta tarnekindluse probleemid, ei pruugi mõnes liikmesriigis patsientidele siiski kättesaadavad olla. Seda võivad põhjustada mitmesugused tegurid, mis võivad mõjutada ravimite õigeaegset kättesaadavust teatavates liikmesriikides, </w:t>
            </w:r>
            <w:r w:rsidRPr="00F03C77">
              <w:rPr>
                <w:b/>
                <w:i/>
              </w:rPr>
              <w:t>sealhulgas tootest või geograafilistest asjaoludest tulenev turunõudluse suurus</w:t>
            </w:r>
            <w:r w:rsidRPr="00F03C77">
              <w:t>.</w:t>
            </w:r>
          </w:p>
        </w:tc>
        <w:tc>
          <w:tcPr>
            <w:tcW w:w="4876" w:type="dxa"/>
            <w:tcBorders>
              <w:top w:val="nil"/>
              <w:left w:val="nil"/>
              <w:bottom w:val="nil"/>
              <w:right w:val="nil"/>
            </w:tcBorders>
          </w:tcPr>
          <w:p w14:paraId="279D2291" w14:textId="1999B774" w:rsidR="00106D1D" w:rsidRPr="00F03C77" w:rsidRDefault="00106D1D" w:rsidP="00E90E27">
            <w:pPr>
              <w:pStyle w:val="Normal6a"/>
            </w:pPr>
            <w:r w:rsidRPr="00F03C77">
              <w:t>(9)</w:t>
            </w:r>
            <w:r w:rsidRPr="00F03C77">
              <w:tab/>
              <w:t xml:space="preserve">Mõned ühist huvi pakkuvad ravimid, mis on patsientidele kohandatud ravi pakkumisel keskse tähtsusega ja mida ei mõjuta tarnekindluse probleemid, ei pruugi mõnes liikmesriigis patsientidele siiski kättesaadavad </w:t>
            </w:r>
            <w:r w:rsidRPr="00F03C77">
              <w:rPr>
                <w:b/>
                <w:i/>
              </w:rPr>
              <w:t xml:space="preserve">ja juurdepääsetavad </w:t>
            </w:r>
            <w:r w:rsidRPr="00F03C77">
              <w:t xml:space="preserve">olla. Seda võivad põhjustada mitmesugused tegurid, </w:t>
            </w:r>
            <w:r w:rsidRPr="00F03C77">
              <w:rPr>
                <w:b/>
                <w:i/>
              </w:rPr>
              <w:t xml:space="preserve">sealhulgas haldus- ja eelarvetõkked ning tootest või geograafilistest asjaoludest tulenev turunõudluse suurus, </w:t>
            </w:r>
            <w:r w:rsidRPr="00F03C77">
              <w:t xml:space="preserve">mis võivad mõjutada ravimite õigeaegset kättesaadavust teatavates liikmesriikides, </w:t>
            </w:r>
            <w:r w:rsidRPr="00F03C77">
              <w:rPr>
                <w:b/>
                <w:i/>
              </w:rPr>
              <w:t xml:space="preserve">suurendades liidus patsientide vahel ebavõrdsust ja õõnestades liidu eesmärki saavutada 2030. aastaks üldine juurdepääs põhiravimitele kooskõlas ÜRO kestliku arengu eesmärgiga 3.8. Käesoleva määruse eesmärk on suurendada tarneahelate toimepidevust, tegeleda tarnekindluse konkreetsete nõrkade kohtadega ja vähendada ebavõrdsust liikmesriikide vahel, tagades kogu liidus ravimitele võrdsema juurdepääsu, et see oleks patsientidele </w:t>
            </w:r>
            <w:r w:rsidRPr="00F03C77">
              <w:rPr>
                <w:b/>
                <w:i/>
              </w:rPr>
              <w:lastRenderedPageBreak/>
              <w:t>ühesugune, olenemata nende elukohariigist</w:t>
            </w:r>
            <w:r w:rsidRPr="00F03C77">
              <w:t>.</w:t>
            </w:r>
          </w:p>
        </w:tc>
      </w:tr>
    </w:tbl>
    <w:p w14:paraId="0E7085B0" w14:textId="77777777" w:rsidR="00106D1D" w:rsidRPr="00F03C77" w:rsidRDefault="00106D1D" w:rsidP="00106D1D">
      <w:pPr>
        <w:pStyle w:val="AMNumberTabs0"/>
      </w:pPr>
      <w:r w:rsidRPr="00F03C77">
        <w:lastRenderedPageBreak/>
        <w:t>Muudatusettepanek</w:t>
      </w:r>
      <w:r w:rsidRPr="00F03C77">
        <w:tab/>
      </w:r>
      <w:r w:rsidRPr="00F03C77">
        <w:tab/>
        <w:t>10</w:t>
      </w:r>
    </w:p>
    <w:p w14:paraId="0DC56038" w14:textId="77777777" w:rsidR="00106D1D" w:rsidRPr="00F03C77" w:rsidRDefault="00106D1D" w:rsidP="00106D1D">
      <w:pPr>
        <w:pStyle w:val="NormalBold12b"/>
      </w:pPr>
      <w:r w:rsidRPr="00F03C77">
        <w:t>Ettepanek võtta vastu määrus</w:t>
      </w:r>
    </w:p>
    <w:p w14:paraId="68090F6B" w14:textId="77777777" w:rsidR="00106D1D" w:rsidRPr="00F03C77" w:rsidRDefault="00106D1D" w:rsidP="00106D1D">
      <w:pPr>
        <w:pStyle w:val="NormalBold"/>
      </w:pPr>
      <w:r w:rsidRPr="00F03C77">
        <w:t>Põhjendus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4277651" w14:textId="77777777" w:rsidTr="00E90E27">
        <w:trPr>
          <w:trHeight w:hRule="exact" w:val="240"/>
          <w:jc w:val="center"/>
        </w:trPr>
        <w:tc>
          <w:tcPr>
            <w:tcW w:w="9752" w:type="dxa"/>
            <w:gridSpan w:val="2"/>
            <w:tcBorders>
              <w:top w:val="nil"/>
              <w:left w:val="nil"/>
              <w:bottom w:val="nil"/>
              <w:right w:val="nil"/>
            </w:tcBorders>
          </w:tcPr>
          <w:p w14:paraId="3EA17C39" w14:textId="77777777" w:rsidR="00106D1D" w:rsidRPr="00F03C77" w:rsidRDefault="00106D1D" w:rsidP="00E90E27"/>
        </w:tc>
      </w:tr>
      <w:tr w:rsidR="00106D1D" w:rsidRPr="00F03C77" w14:paraId="1C37EDF3" w14:textId="77777777" w:rsidTr="00E90E27">
        <w:trPr>
          <w:trHeight w:val="240"/>
          <w:jc w:val="center"/>
        </w:trPr>
        <w:tc>
          <w:tcPr>
            <w:tcW w:w="4876" w:type="dxa"/>
            <w:tcBorders>
              <w:top w:val="nil"/>
              <w:left w:val="nil"/>
              <w:bottom w:val="nil"/>
              <w:right w:val="nil"/>
            </w:tcBorders>
          </w:tcPr>
          <w:p w14:paraId="08F2D29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6852060" w14:textId="77777777" w:rsidR="00106D1D" w:rsidRPr="00F03C77" w:rsidRDefault="00106D1D" w:rsidP="00E90E27">
            <w:pPr>
              <w:pStyle w:val="AmColumnHeading"/>
            </w:pPr>
            <w:r w:rsidRPr="00F03C77">
              <w:t>Muudatusettepanek</w:t>
            </w:r>
          </w:p>
        </w:tc>
      </w:tr>
      <w:tr w:rsidR="00106D1D" w:rsidRPr="00F03C77" w14:paraId="7D1891CF" w14:textId="77777777" w:rsidTr="00E90E27">
        <w:trPr>
          <w:jc w:val="center"/>
        </w:trPr>
        <w:tc>
          <w:tcPr>
            <w:tcW w:w="4876" w:type="dxa"/>
            <w:tcBorders>
              <w:top w:val="nil"/>
              <w:left w:val="nil"/>
              <w:bottom w:val="nil"/>
              <w:right w:val="nil"/>
            </w:tcBorders>
          </w:tcPr>
          <w:p w14:paraId="28B04C69" w14:textId="77777777" w:rsidR="00106D1D" w:rsidRPr="00F03C77" w:rsidRDefault="00106D1D" w:rsidP="00E90E27">
            <w:pPr>
              <w:pStyle w:val="Normal6a"/>
            </w:pPr>
            <w:r w:rsidRPr="00F03C77">
              <w:t>(11)</w:t>
            </w:r>
            <w:r w:rsidRPr="00F03C77">
              <w:tab/>
              <w:t xml:space="preserve">Käesoleva määrusega kehtestatud meetmed ei piira müügiloa hoidjate kohustusi, mis tulenevad eelkõige Euroopa Parlamendi ja nõukogu direktiivist (EL) .../... [viide vastavale artiklile lisatakse pärast vastuvõtmist, vt COM(2023) 192 </w:t>
            </w:r>
            <w:proofErr w:type="spellStart"/>
            <w:r w:rsidRPr="00F03C77">
              <w:t>final</w:t>
            </w:r>
            <w:proofErr w:type="spellEnd"/>
            <w:r w:rsidRPr="00F03C77">
              <w:t xml:space="preserve">], määrusest (EL) .../... [viide lisatakse pärast vastuvõtmist, vt COM(2023) 193 </w:t>
            </w:r>
            <w:proofErr w:type="spellStart"/>
            <w:r w:rsidRPr="00F03C77">
              <w:t>final</w:t>
            </w:r>
            <w:proofErr w:type="spellEnd"/>
            <w:r w:rsidRPr="00F03C77">
              <w:t xml:space="preserve">] ja määrusest (EL) 2022/123, sealhulgas kohustust tagada oma vastutusala piires piisav ravimitega varustamine. Need meetmed on kooskõlas siseturu põhimõtetega. Käesolev määrus ei piira liidu konkurentsiõiguse, sealhulgas </w:t>
            </w:r>
            <w:proofErr w:type="spellStart"/>
            <w:r w:rsidRPr="00F03C77">
              <w:t>monopolidevastaste</w:t>
            </w:r>
            <w:proofErr w:type="spellEnd"/>
            <w:r w:rsidRPr="00F03C77">
              <w:t xml:space="preserve"> õigusnormide ega ühinemisi ja riigiabi käsitlevate õigusnormide kohaldamist.</w:t>
            </w:r>
          </w:p>
        </w:tc>
        <w:tc>
          <w:tcPr>
            <w:tcW w:w="4876" w:type="dxa"/>
            <w:tcBorders>
              <w:top w:val="nil"/>
              <w:left w:val="nil"/>
              <w:bottom w:val="nil"/>
              <w:right w:val="nil"/>
            </w:tcBorders>
          </w:tcPr>
          <w:p w14:paraId="0E70166A" w14:textId="77777777" w:rsidR="00106D1D" w:rsidRPr="00F03C77" w:rsidRDefault="00106D1D" w:rsidP="00E90E27">
            <w:pPr>
              <w:pStyle w:val="Normal6a"/>
            </w:pPr>
            <w:r w:rsidRPr="00F03C77">
              <w:t>(11)</w:t>
            </w:r>
            <w:r w:rsidRPr="00F03C77">
              <w:tab/>
              <w:t xml:space="preserve">Käesoleva määrusega kehtestatud meetmed ei piira müügiloa hoidjate kohustusi, mis tulenevad eelkõige Euroopa Parlamendi ja nõukogu direktiivist (EL) .../... [viide vastavale artiklile lisatakse pärast vastuvõtmist, vt COM(2023) 192 </w:t>
            </w:r>
            <w:proofErr w:type="spellStart"/>
            <w:r w:rsidRPr="00F03C77">
              <w:t>final</w:t>
            </w:r>
            <w:proofErr w:type="spellEnd"/>
            <w:r w:rsidRPr="00F03C77">
              <w:t xml:space="preserve">], määrusest (EL) .../... [viide lisatakse pärast vastuvõtmist, vt COM(2023) 193 </w:t>
            </w:r>
            <w:proofErr w:type="spellStart"/>
            <w:r w:rsidRPr="00F03C77">
              <w:t>final</w:t>
            </w:r>
            <w:proofErr w:type="spellEnd"/>
            <w:r w:rsidRPr="00F03C77">
              <w:t xml:space="preserve">] ja määrusest (EL) 2022/123, sealhulgas kohustust tagada oma vastutusala piires piisav ravimitega varustamine. Need meetmed on kooskõlas siseturu põhimõtetega. Käesolev määrus ei piira liidu konkurentsiõiguse, sealhulgas </w:t>
            </w:r>
            <w:proofErr w:type="spellStart"/>
            <w:r w:rsidRPr="00F03C77">
              <w:t>monopolidevastaste</w:t>
            </w:r>
            <w:proofErr w:type="spellEnd"/>
            <w:r w:rsidRPr="00F03C77">
              <w:t xml:space="preserve"> õigusnormide ega ühinemisi ja riigiabi käsitlevate õigusnormide kohaldamist. </w:t>
            </w:r>
            <w:r w:rsidRPr="00F03C77">
              <w:rPr>
                <w:b/>
                <w:i/>
              </w:rPr>
              <w:t>Määrust tuleks rakendada kooskõlas Euroopa Parlamendi ja nõukogu 11. veebruari 2025. aasta määrusega (EL) 2025/327, mis käsitleb Euroopa terviseandmeruumi, et parandada ravimite kättesaadavuse ja tarnimisega seotud terviseandmete koostalitlusvõimet, turvalist andmevahetust ja reaalajas seiret. Määruse tihedam sidumine Euroopa terviseandmeruumiga aitab parandada nappuse varajast avastamist ja piiriülest turustamist ning ühtlustada esmatähtsate ravimite kättesaadavust.</w:t>
            </w:r>
          </w:p>
        </w:tc>
      </w:tr>
    </w:tbl>
    <w:p w14:paraId="329E9FF8" w14:textId="77777777" w:rsidR="00106D1D" w:rsidRPr="00F03C77" w:rsidRDefault="00106D1D" w:rsidP="00106D1D">
      <w:pPr>
        <w:pStyle w:val="AMNumberTabs0"/>
      </w:pPr>
      <w:r w:rsidRPr="00F03C77">
        <w:t>Muudatusettepanek</w:t>
      </w:r>
      <w:r w:rsidRPr="00F03C77">
        <w:tab/>
      </w:r>
      <w:r w:rsidRPr="00F03C77">
        <w:tab/>
        <w:t>11</w:t>
      </w:r>
    </w:p>
    <w:p w14:paraId="0A6BCAFC" w14:textId="77777777" w:rsidR="00106D1D" w:rsidRPr="00F03C77" w:rsidRDefault="00106D1D" w:rsidP="00106D1D">
      <w:pPr>
        <w:pStyle w:val="NormalBold12b"/>
      </w:pPr>
      <w:r w:rsidRPr="00F03C77">
        <w:t>Ettepanek võtta vastu määrus</w:t>
      </w:r>
    </w:p>
    <w:p w14:paraId="6456C983" w14:textId="77777777" w:rsidR="00106D1D" w:rsidRPr="00F03C77" w:rsidRDefault="00106D1D" w:rsidP="00106D1D">
      <w:pPr>
        <w:pStyle w:val="NormalBold"/>
      </w:pPr>
      <w:r w:rsidRPr="00F03C77">
        <w:t>Põhjendus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AC8C138" w14:textId="77777777" w:rsidTr="006A3E35">
        <w:trPr>
          <w:trHeight w:hRule="exact" w:val="240"/>
          <w:jc w:val="center"/>
        </w:trPr>
        <w:tc>
          <w:tcPr>
            <w:tcW w:w="9752" w:type="dxa"/>
            <w:gridSpan w:val="2"/>
            <w:tcBorders>
              <w:top w:val="nil"/>
              <w:left w:val="nil"/>
              <w:bottom w:val="nil"/>
              <w:right w:val="nil"/>
            </w:tcBorders>
          </w:tcPr>
          <w:p w14:paraId="707D879F" w14:textId="77777777" w:rsidR="00106D1D" w:rsidRPr="00F03C77" w:rsidRDefault="00106D1D" w:rsidP="00E90E27"/>
        </w:tc>
      </w:tr>
      <w:tr w:rsidR="00106D1D" w:rsidRPr="00F03C77" w14:paraId="631401B5" w14:textId="77777777" w:rsidTr="006A3E35">
        <w:trPr>
          <w:trHeight w:val="240"/>
          <w:jc w:val="center"/>
        </w:trPr>
        <w:tc>
          <w:tcPr>
            <w:tcW w:w="4876" w:type="dxa"/>
            <w:tcBorders>
              <w:top w:val="nil"/>
              <w:left w:val="nil"/>
              <w:bottom w:val="nil"/>
              <w:right w:val="nil"/>
            </w:tcBorders>
          </w:tcPr>
          <w:p w14:paraId="22A94EE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44480F4" w14:textId="77777777" w:rsidR="00106D1D" w:rsidRPr="00F03C77" w:rsidRDefault="00106D1D" w:rsidP="00E90E27">
            <w:pPr>
              <w:pStyle w:val="AmColumnHeading"/>
            </w:pPr>
            <w:r w:rsidRPr="00F03C77">
              <w:t>Muudatusettepanek</w:t>
            </w:r>
          </w:p>
        </w:tc>
      </w:tr>
      <w:tr w:rsidR="00106D1D" w:rsidRPr="00F03C77" w14:paraId="5A8B06DC" w14:textId="77777777" w:rsidTr="006A3E35">
        <w:trPr>
          <w:jc w:val="center"/>
        </w:trPr>
        <w:tc>
          <w:tcPr>
            <w:tcW w:w="4876" w:type="dxa"/>
            <w:tcBorders>
              <w:top w:val="nil"/>
              <w:left w:val="nil"/>
              <w:bottom w:val="nil"/>
              <w:right w:val="nil"/>
            </w:tcBorders>
          </w:tcPr>
          <w:p w14:paraId="11925A44" w14:textId="77777777" w:rsidR="00106D1D" w:rsidRPr="00F03C77" w:rsidRDefault="00106D1D" w:rsidP="00E90E27">
            <w:pPr>
              <w:pStyle w:val="Normal6a"/>
            </w:pPr>
            <w:r w:rsidRPr="00F03C77">
              <w:t>(12)</w:t>
            </w:r>
            <w:r w:rsidRPr="00F03C77">
              <w:tab/>
              <w:t xml:space="preserve">Kuigi käesoleva määruse peamine eesmärk peaks olema parandada </w:t>
            </w:r>
            <w:r w:rsidRPr="00F03C77">
              <w:lastRenderedPageBreak/>
              <w:t>tarnekindlust ning tagada esmatähtsate ravimite ja ühist huvi pakkuvate ravimite kättesaadavus, kuna esmatähtsate ravimite puudus võib mõjutada majanduse kui terviku toimimist, peaks see määrus toetama ka liidu konkurentsivõimet, edendades stabiilsemat ja prognoositavamat turukeskkonda, soodustades investeeringuid ja toetades ravimisektori innovatsiooni. Esmatähtsate ravimite tarnekindluse ja kättesaadavuse ning muude ühist huvi pakkuvate ravimite kättesaadavuse ja juurdepääsetavuse tagamine peaks lisaks aitama kaasa liidu valmisolekule, vastupidavusele ning majanduslikule ja üldisele julgeolekule, sealhulgas piiriüleste tarneahelate häirete ohu korral.</w:t>
            </w:r>
          </w:p>
        </w:tc>
        <w:tc>
          <w:tcPr>
            <w:tcW w:w="4876" w:type="dxa"/>
            <w:tcBorders>
              <w:top w:val="nil"/>
              <w:left w:val="nil"/>
              <w:bottom w:val="nil"/>
              <w:right w:val="nil"/>
            </w:tcBorders>
          </w:tcPr>
          <w:p w14:paraId="369DB08E" w14:textId="77777777" w:rsidR="00106D1D" w:rsidRPr="00F03C77" w:rsidRDefault="00106D1D" w:rsidP="00E90E27">
            <w:pPr>
              <w:pStyle w:val="Normal6a"/>
            </w:pPr>
            <w:r w:rsidRPr="00F03C77">
              <w:lastRenderedPageBreak/>
              <w:t>(12)</w:t>
            </w:r>
            <w:r w:rsidRPr="00F03C77">
              <w:tab/>
              <w:t xml:space="preserve">Kuigi käesoleva määruse peamine eesmärk peaks olema parandada </w:t>
            </w:r>
            <w:r w:rsidRPr="00F03C77">
              <w:lastRenderedPageBreak/>
              <w:t xml:space="preserve">tarnekindlust ning tagada esmatähtsate ravimite ja ühist huvi pakkuvate ravimite kättesaadavus, kuna esmatähtsate ravimite puudus võib mõjutada majanduse kui terviku toimimist, peaks see määrus toetama ka liidu konkurentsivõimet, edendades stabiilsemat ja prognoositavamat turukeskkonda, </w:t>
            </w:r>
            <w:r w:rsidRPr="00F03C77">
              <w:rPr>
                <w:b/>
                <w:i/>
              </w:rPr>
              <w:t xml:space="preserve">vähendades haldustakistusi, </w:t>
            </w:r>
            <w:r w:rsidRPr="00F03C77">
              <w:t>soodustades investeeringuid ja toetades ravimisektori innovatsiooni.</w:t>
            </w:r>
            <w:r w:rsidRPr="00F03C77">
              <w:rPr>
                <w:b/>
                <w:i/>
              </w:rPr>
              <w:t xml:space="preserve"> See peaks hõlmama teadus- ja arendustegevuse edendamist uuenduslike ravimeetodite valdkonnas, nagu </w:t>
            </w:r>
            <w:proofErr w:type="spellStart"/>
            <w:r w:rsidRPr="00F03C77">
              <w:rPr>
                <w:b/>
                <w:i/>
              </w:rPr>
              <w:t>antimikroobikumide</w:t>
            </w:r>
            <w:proofErr w:type="spellEnd"/>
            <w:r w:rsidRPr="00F03C77">
              <w:rPr>
                <w:b/>
                <w:i/>
              </w:rPr>
              <w:t xml:space="preserve"> alternatiivid </w:t>
            </w:r>
            <w:proofErr w:type="spellStart"/>
            <w:r w:rsidRPr="00F03C77">
              <w:rPr>
                <w:b/>
                <w:i/>
              </w:rPr>
              <w:t>antimikroobikumiresistentsuse</w:t>
            </w:r>
            <w:proofErr w:type="spellEnd"/>
            <w:r w:rsidRPr="00F03C77">
              <w:rPr>
                <w:b/>
                <w:i/>
              </w:rPr>
              <w:t xml:space="preserve"> piiramiseks, sihipärasemad vähiravimeetodid ning muud täitmata ravivajadustele vastavad ravimid.</w:t>
            </w:r>
            <w:r w:rsidRPr="00F03C77">
              <w:t xml:space="preserve"> Esmatähtsate ravimite tarnekindluse ja kättesaadavuse ning muude ühist huvi pakkuvate ravimite kättesaadavuse ja juurdepääsetavuse tagamine peaks lisaks aitama kaasa liidu valmisolekule, vastupidavusele</w:t>
            </w:r>
            <w:r w:rsidRPr="00F03C77">
              <w:rPr>
                <w:b/>
                <w:i/>
              </w:rPr>
              <w:t>, strateegilisele autonoomiale</w:t>
            </w:r>
            <w:r w:rsidRPr="00F03C77">
              <w:t xml:space="preserve"> ning majanduslikule ja üldisele julgeolekule, sealhulgas piiriüleste tarneahelate häirete ohu korral. </w:t>
            </w:r>
            <w:r w:rsidRPr="00F03C77">
              <w:rPr>
                <w:b/>
                <w:i/>
              </w:rPr>
              <w:t>Varasemad tervisealased hädaolukorrad ja kriisid, nagu COVID-19, on näidanud, et elutähtsa taristu, sealhulgas haiglate ja jaemüügiapteekide olemasolu on olnud nende eesmärkide saavutamisel põhjapaneva tähtsusega. Lisaks on siseturu toimimise tugevdamiseks ning esmatähtsate ravimite katkematu kättesaadavuse tagamiseks kogu liidus vaja luua esmatähtsate ravimite liidu koordineerimismehhanism. Selline mehhanism suurendaks liidu võimekust nappuse probleeme lahendada, tugevdaks tarneahela toimepidevust ning võimaldaks tegeleda riiklike varude soetamise ja ettenägematute olukordade varudega kooskõlastatult.</w:t>
            </w:r>
          </w:p>
        </w:tc>
      </w:tr>
    </w:tbl>
    <w:p w14:paraId="4B2266B6" w14:textId="3563246D" w:rsidR="006A3E35" w:rsidRPr="0099795F" w:rsidRDefault="006A3E35" w:rsidP="006A3E35">
      <w:pPr>
        <w:pStyle w:val="AMNumberTabs0"/>
      </w:pPr>
      <w:r w:rsidRPr="0099795F">
        <w:lastRenderedPageBreak/>
        <w:t>Muudatusettepanek</w:t>
      </w:r>
      <w:r w:rsidRPr="0099795F">
        <w:tab/>
      </w:r>
      <w:r w:rsidRPr="0099795F">
        <w:tab/>
        <w:t>256</w:t>
      </w:r>
    </w:p>
    <w:p w14:paraId="3E920119" w14:textId="3D4456FE" w:rsidR="006A3E35" w:rsidRPr="0099795F" w:rsidRDefault="006A3E35" w:rsidP="006A3E35">
      <w:pPr>
        <w:pStyle w:val="NormalBold12b"/>
      </w:pPr>
      <w:r w:rsidRPr="0099795F">
        <w:t>Ettepanek võtta vastu määrus</w:t>
      </w:r>
    </w:p>
    <w:p w14:paraId="0240F9BF" w14:textId="12FE6703" w:rsidR="006A3E35" w:rsidRPr="0099795F" w:rsidRDefault="006A3E35" w:rsidP="006A3E35">
      <w:pPr>
        <w:pStyle w:val="NormalBold"/>
      </w:pPr>
      <w:r w:rsidRPr="0099795F">
        <w:t>Põhjendus 12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E35" w:rsidRPr="0099795F" w14:paraId="1F7FF799" w14:textId="77777777" w:rsidTr="00E90E27">
        <w:trPr>
          <w:trHeight w:hRule="exact" w:val="240"/>
          <w:jc w:val="center"/>
        </w:trPr>
        <w:tc>
          <w:tcPr>
            <w:tcW w:w="9752" w:type="dxa"/>
            <w:gridSpan w:val="2"/>
            <w:tcBorders>
              <w:top w:val="nil"/>
              <w:left w:val="nil"/>
              <w:bottom w:val="nil"/>
              <w:right w:val="nil"/>
            </w:tcBorders>
          </w:tcPr>
          <w:p w14:paraId="11B9C9D0" w14:textId="77777777" w:rsidR="006A3E35" w:rsidRPr="0099795F" w:rsidRDefault="006A3E35" w:rsidP="00E90E27"/>
        </w:tc>
      </w:tr>
      <w:tr w:rsidR="006A3E35" w:rsidRPr="0099795F" w14:paraId="65514126" w14:textId="77777777" w:rsidTr="00E90E27">
        <w:trPr>
          <w:trHeight w:val="240"/>
          <w:jc w:val="center"/>
        </w:trPr>
        <w:tc>
          <w:tcPr>
            <w:tcW w:w="4876" w:type="dxa"/>
            <w:tcBorders>
              <w:top w:val="nil"/>
              <w:left w:val="nil"/>
              <w:bottom w:val="nil"/>
              <w:right w:val="nil"/>
            </w:tcBorders>
          </w:tcPr>
          <w:p w14:paraId="0B4A7A8F" w14:textId="77777777" w:rsidR="006A3E35" w:rsidRPr="0099795F" w:rsidRDefault="006A3E35" w:rsidP="00E90E27">
            <w:pPr>
              <w:pStyle w:val="AmColumnHeading"/>
            </w:pPr>
            <w:r w:rsidRPr="0099795F">
              <w:lastRenderedPageBreak/>
              <w:t>Komisjoni ettepanek</w:t>
            </w:r>
          </w:p>
        </w:tc>
        <w:tc>
          <w:tcPr>
            <w:tcW w:w="4876" w:type="dxa"/>
            <w:tcBorders>
              <w:top w:val="nil"/>
              <w:left w:val="nil"/>
              <w:bottom w:val="nil"/>
              <w:right w:val="nil"/>
            </w:tcBorders>
          </w:tcPr>
          <w:p w14:paraId="434C687C" w14:textId="77777777" w:rsidR="006A3E35" w:rsidRPr="0099795F" w:rsidRDefault="006A3E35" w:rsidP="00E90E27">
            <w:pPr>
              <w:pStyle w:val="AmColumnHeading"/>
            </w:pPr>
            <w:r w:rsidRPr="0099795F">
              <w:t>Muudatusettepanek</w:t>
            </w:r>
          </w:p>
        </w:tc>
      </w:tr>
      <w:tr w:rsidR="006A3E35" w:rsidRPr="0099795F" w14:paraId="689491F6" w14:textId="77777777" w:rsidTr="00E90E27">
        <w:trPr>
          <w:jc w:val="center"/>
        </w:trPr>
        <w:tc>
          <w:tcPr>
            <w:tcW w:w="4876" w:type="dxa"/>
            <w:tcBorders>
              <w:top w:val="nil"/>
              <w:left w:val="nil"/>
              <w:bottom w:val="nil"/>
              <w:right w:val="nil"/>
            </w:tcBorders>
          </w:tcPr>
          <w:p w14:paraId="793D426A" w14:textId="77777777" w:rsidR="006A3E35" w:rsidRPr="0099795F" w:rsidRDefault="006A3E35" w:rsidP="00E90E27">
            <w:pPr>
              <w:pStyle w:val="Normal6a"/>
            </w:pPr>
          </w:p>
        </w:tc>
        <w:tc>
          <w:tcPr>
            <w:tcW w:w="4876" w:type="dxa"/>
            <w:tcBorders>
              <w:top w:val="nil"/>
              <w:left w:val="nil"/>
              <w:bottom w:val="nil"/>
              <w:right w:val="nil"/>
            </w:tcBorders>
          </w:tcPr>
          <w:p w14:paraId="3E29E720" w14:textId="77777777" w:rsidR="006A3E35" w:rsidRPr="0099795F" w:rsidRDefault="006A3E35" w:rsidP="00E90E27">
            <w:pPr>
              <w:pStyle w:val="Normal6a"/>
            </w:pPr>
            <w:r w:rsidRPr="0099795F">
              <w:rPr>
                <w:b/>
                <w:i/>
              </w:rPr>
              <w:t>(12a)</w:t>
            </w:r>
            <w:r w:rsidRPr="0099795F">
              <w:tab/>
            </w:r>
            <w:r w:rsidRPr="0099795F">
              <w:rPr>
                <w:b/>
                <w:i/>
              </w:rPr>
              <w:t>Rasestumisvastased vahendid ja abortiivravimid on olulised seksuaal- ja reproduktiivtervisega seotud õiguste, soolise võrdõiguslikkuse ja põhiõiguste täieliku kasutamise tagamiseks kõikjal liidus. Nende ühist huvi pakkuvate ravimite nappus ja tarnehäired kahjustavad patsiendi ohutust ja soodustavad tervishoiuteenuste ebavõrdset kättesaadavust kogu liidus. Selleks et kaitsta seksuaal- ja reproduktiivtervisega seotud õigusi ning tagada kõigile naistele liidus võrdne juurdepääs rasestumisvastastele vahenditele ja abortiivravimitele, peaksid liikmesriigid tagama nende ühist huvi pakkuvate ravimite kättesaadavuse, taskukohasuse ja tarnekindluse.</w:t>
            </w:r>
          </w:p>
        </w:tc>
      </w:tr>
    </w:tbl>
    <w:p w14:paraId="22930682" w14:textId="39B6AAC4" w:rsidR="00106D1D" w:rsidRPr="00F03C77" w:rsidRDefault="00106D1D" w:rsidP="00106D1D">
      <w:pPr>
        <w:pStyle w:val="AMNumberTabs0"/>
      </w:pPr>
      <w:r w:rsidRPr="00F03C77">
        <w:t>Muudatusettepanek</w:t>
      </w:r>
      <w:r w:rsidRPr="00F03C77">
        <w:tab/>
      </w:r>
      <w:r w:rsidRPr="00F03C77">
        <w:tab/>
        <w:t>12</w:t>
      </w:r>
    </w:p>
    <w:p w14:paraId="7D6D61DE" w14:textId="77777777" w:rsidR="00106D1D" w:rsidRPr="00F03C77" w:rsidRDefault="00106D1D" w:rsidP="00106D1D">
      <w:pPr>
        <w:pStyle w:val="NormalBold12b"/>
      </w:pPr>
      <w:r w:rsidRPr="00F03C77">
        <w:t>Ettepanek võtta vastu määrus</w:t>
      </w:r>
    </w:p>
    <w:p w14:paraId="68508E23" w14:textId="77777777" w:rsidR="00106D1D" w:rsidRPr="00F03C77" w:rsidRDefault="00106D1D" w:rsidP="00106D1D">
      <w:pPr>
        <w:pStyle w:val="NormalBold"/>
      </w:pPr>
      <w:r w:rsidRPr="00F03C77">
        <w:t>Põhjendus 13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5AD28F9" w14:textId="77777777" w:rsidTr="00E90E27">
        <w:trPr>
          <w:trHeight w:hRule="exact" w:val="240"/>
          <w:jc w:val="center"/>
        </w:trPr>
        <w:tc>
          <w:tcPr>
            <w:tcW w:w="9752" w:type="dxa"/>
            <w:gridSpan w:val="2"/>
            <w:tcBorders>
              <w:top w:val="nil"/>
              <w:left w:val="nil"/>
              <w:bottom w:val="nil"/>
              <w:right w:val="nil"/>
            </w:tcBorders>
          </w:tcPr>
          <w:p w14:paraId="7569C4BB" w14:textId="77777777" w:rsidR="00106D1D" w:rsidRPr="00F03C77" w:rsidRDefault="00106D1D" w:rsidP="00E90E27"/>
        </w:tc>
      </w:tr>
      <w:tr w:rsidR="00106D1D" w:rsidRPr="00F03C77" w14:paraId="701FAB80" w14:textId="77777777" w:rsidTr="00E90E27">
        <w:trPr>
          <w:trHeight w:val="240"/>
          <w:jc w:val="center"/>
        </w:trPr>
        <w:tc>
          <w:tcPr>
            <w:tcW w:w="4876" w:type="dxa"/>
            <w:tcBorders>
              <w:top w:val="nil"/>
              <w:left w:val="nil"/>
              <w:bottom w:val="nil"/>
              <w:right w:val="nil"/>
            </w:tcBorders>
          </w:tcPr>
          <w:p w14:paraId="0F09E02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8E91036" w14:textId="77777777" w:rsidR="00106D1D" w:rsidRPr="00F03C77" w:rsidRDefault="00106D1D" w:rsidP="00E90E27">
            <w:pPr>
              <w:pStyle w:val="AmColumnHeading"/>
            </w:pPr>
            <w:r w:rsidRPr="00F03C77">
              <w:t>Muudatusettepanek</w:t>
            </w:r>
          </w:p>
        </w:tc>
      </w:tr>
      <w:tr w:rsidR="00106D1D" w:rsidRPr="00F03C77" w14:paraId="7F097F58" w14:textId="77777777" w:rsidTr="00E90E27">
        <w:trPr>
          <w:jc w:val="center"/>
        </w:trPr>
        <w:tc>
          <w:tcPr>
            <w:tcW w:w="4876" w:type="dxa"/>
            <w:tcBorders>
              <w:top w:val="nil"/>
              <w:left w:val="nil"/>
              <w:bottom w:val="nil"/>
              <w:right w:val="nil"/>
            </w:tcBorders>
          </w:tcPr>
          <w:p w14:paraId="0A033D12" w14:textId="77777777" w:rsidR="00106D1D" w:rsidRPr="00F03C77" w:rsidRDefault="00106D1D" w:rsidP="00E90E27">
            <w:pPr>
              <w:pStyle w:val="Normal6a"/>
            </w:pPr>
          </w:p>
        </w:tc>
        <w:tc>
          <w:tcPr>
            <w:tcW w:w="4876" w:type="dxa"/>
            <w:tcBorders>
              <w:top w:val="nil"/>
              <w:left w:val="nil"/>
              <w:bottom w:val="nil"/>
              <w:right w:val="nil"/>
            </w:tcBorders>
          </w:tcPr>
          <w:p w14:paraId="394AA0D9" w14:textId="77777777" w:rsidR="00106D1D" w:rsidRPr="00F03C77" w:rsidRDefault="00106D1D" w:rsidP="00E90E27">
            <w:pPr>
              <w:pStyle w:val="Normal6a"/>
              <w:rPr>
                <w:b/>
                <w:i/>
              </w:rPr>
            </w:pPr>
            <w:r w:rsidRPr="00F03C77">
              <w:rPr>
                <w:b/>
                <w:i/>
              </w:rPr>
              <w:t>(13a)</w:t>
            </w:r>
            <w:r w:rsidRPr="00F03C77">
              <w:rPr>
                <w:b/>
                <w:i/>
              </w:rPr>
              <w:tab/>
              <w:t>Haldus- ja tehniliste ressursside tulemusliku jaotamise tagamiseks ei tohiks artiklite 7–15 kohaldamine ühist huvi pakkuvate ravimite suhtes esmatähtsate ravimitega seotud strateegiliste projektide eelisstaatust mõjutada. Kui toetusmeetmed, nagu ehituslubade menetlemine või vaidluste lahendamise menetlused, kattuvad või on omavahel vastuolus, tuleks selliste strateegiliste projektidega seotud taotlusi käsitleda eelisjärjekorras.</w:t>
            </w:r>
          </w:p>
        </w:tc>
      </w:tr>
    </w:tbl>
    <w:p w14:paraId="2A673CFE" w14:textId="77777777" w:rsidR="00106D1D" w:rsidRPr="00F03C77" w:rsidRDefault="00106D1D" w:rsidP="00106D1D">
      <w:pPr>
        <w:pStyle w:val="AMNumberTabs0"/>
      </w:pPr>
      <w:r w:rsidRPr="00F03C77">
        <w:t>Muudatusettepanek</w:t>
      </w:r>
      <w:r w:rsidRPr="00F03C77">
        <w:tab/>
      </w:r>
      <w:r w:rsidRPr="00F03C77">
        <w:tab/>
        <w:t>13</w:t>
      </w:r>
    </w:p>
    <w:p w14:paraId="559BB703" w14:textId="77777777" w:rsidR="00106D1D" w:rsidRPr="00F03C77" w:rsidRDefault="00106D1D" w:rsidP="00106D1D">
      <w:pPr>
        <w:pStyle w:val="NormalBold12b"/>
      </w:pPr>
      <w:r w:rsidRPr="00F03C77">
        <w:t>Ettepanek võtta vastu määrus</w:t>
      </w:r>
    </w:p>
    <w:p w14:paraId="51C8C6A8" w14:textId="77777777" w:rsidR="00106D1D" w:rsidRPr="00F03C77" w:rsidRDefault="00106D1D" w:rsidP="00106D1D">
      <w:pPr>
        <w:pStyle w:val="NormalBold"/>
      </w:pPr>
      <w:r w:rsidRPr="00F03C77">
        <w:t>Põhjendus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5F9349A" w14:textId="77777777" w:rsidTr="00E90E27">
        <w:trPr>
          <w:trHeight w:hRule="exact" w:val="240"/>
          <w:jc w:val="center"/>
        </w:trPr>
        <w:tc>
          <w:tcPr>
            <w:tcW w:w="9752" w:type="dxa"/>
            <w:gridSpan w:val="2"/>
            <w:tcBorders>
              <w:top w:val="nil"/>
              <w:left w:val="nil"/>
              <w:bottom w:val="nil"/>
              <w:right w:val="nil"/>
            </w:tcBorders>
          </w:tcPr>
          <w:p w14:paraId="1E79E955" w14:textId="77777777" w:rsidR="00106D1D" w:rsidRPr="00F03C77" w:rsidRDefault="00106D1D" w:rsidP="00E90E27"/>
        </w:tc>
      </w:tr>
      <w:tr w:rsidR="00106D1D" w:rsidRPr="00F03C77" w14:paraId="0A0962EF" w14:textId="77777777" w:rsidTr="00E90E27">
        <w:trPr>
          <w:trHeight w:val="240"/>
          <w:jc w:val="center"/>
        </w:trPr>
        <w:tc>
          <w:tcPr>
            <w:tcW w:w="4876" w:type="dxa"/>
            <w:tcBorders>
              <w:top w:val="nil"/>
              <w:left w:val="nil"/>
              <w:bottom w:val="nil"/>
              <w:right w:val="nil"/>
            </w:tcBorders>
          </w:tcPr>
          <w:p w14:paraId="0463BFC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1C1FCBC" w14:textId="77777777" w:rsidR="00106D1D" w:rsidRPr="00F03C77" w:rsidRDefault="00106D1D" w:rsidP="00E90E27">
            <w:pPr>
              <w:pStyle w:val="AmColumnHeading"/>
            </w:pPr>
            <w:r w:rsidRPr="00F03C77">
              <w:t>Muudatusettepanek</w:t>
            </w:r>
          </w:p>
        </w:tc>
      </w:tr>
      <w:tr w:rsidR="00106D1D" w:rsidRPr="00F03C77" w14:paraId="7F062ADC" w14:textId="77777777" w:rsidTr="00E90E27">
        <w:trPr>
          <w:jc w:val="center"/>
        </w:trPr>
        <w:tc>
          <w:tcPr>
            <w:tcW w:w="4876" w:type="dxa"/>
            <w:tcBorders>
              <w:top w:val="nil"/>
              <w:left w:val="nil"/>
              <w:bottom w:val="nil"/>
              <w:right w:val="nil"/>
            </w:tcBorders>
          </w:tcPr>
          <w:p w14:paraId="25252BDE" w14:textId="77777777" w:rsidR="00106D1D" w:rsidRPr="00F03C77" w:rsidRDefault="00106D1D" w:rsidP="00E90E27">
            <w:pPr>
              <w:pStyle w:val="Normal6a"/>
            </w:pPr>
            <w:r w:rsidRPr="00F03C77">
              <w:t>(14)</w:t>
            </w:r>
            <w:r w:rsidRPr="00F03C77">
              <w:tab/>
              <w:t xml:space="preserve">Esmatähtsate ravimite kättesaadavus ja tarnekindlus on olulised rahvatervise ning liidu majandusliku ja </w:t>
            </w:r>
            <w:r w:rsidRPr="00F03C77">
              <w:lastRenderedPageBreak/>
              <w:t>üldise julgeoleku kaitsmiseks ning seetõttu tuleks neid pidada liidu strateegilisteks eesmärkideks.</w:t>
            </w:r>
          </w:p>
        </w:tc>
        <w:tc>
          <w:tcPr>
            <w:tcW w:w="4876" w:type="dxa"/>
            <w:tcBorders>
              <w:top w:val="nil"/>
              <w:left w:val="nil"/>
              <w:bottom w:val="nil"/>
              <w:right w:val="nil"/>
            </w:tcBorders>
          </w:tcPr>
          <w:p w14:paraId="1E10A13C" w14:textId="77777777" w:rsidR="00106D1D" w:rsidRPr="00F03C77" w:rsidRDefault="00106D1D" w:rsidP="00E90E27">
            <w:pPr>
              <w:pStyle w:val="Normal6a"/>
            </w:pPr>
            <w:r w:rsidRPr="00F03C77">
              <w:lastRenderedPageBreak/>
              <w:t>(14)</w:t>
            </w:r>
            <w:r w:rsidRPr="00F03C77">
              <w:tab/>
              <w:t>Esmatähtsate ravimite kättesaadavus ja tarnekindlus on olulised rahvatervise</w:t>
            </w:r>
            <w:r w:rsidRPr="00F03C77">
              <w:rPr>
                <w:b/>
                <w:i/>
              </w:rPr>
              <w:t>, patsientide ohutuse</w:t>
            </w:r>
            <w:r w:rsidRPr="00F03C77">
              <w:t xml:space="preserve"> ning liidu </w:t>
            </w:r>
            <w:r w:rsidRPr="00F03C77">
              <w:lastRenderedPageBreak/>
              <w:t>majandusliku ja üldise julgeoleku kaitsmiseks ning seetõttu tuleks neid pidada liidu strateegilisteks eesmärkideks.</w:t>
            </w:r>
          </w:p>
        </w:tc>
      </w:tr>
    </w:tbl>
    <w:p w14:paraId="2AA73AFD" w14:textId="77777777" w:rsidR="00106D1D" w:rsidRPr="00F03C77" w:rsidRDefault="00106D1D" w:rsidP="00106D1D">
      <w:pPr>
        <w:pStyle w:val="AMNumberTabs0"/>
      </w:pPr>
      <w:r w:rsidRPr="00F03C77">
        <w:lastRenderedPageBreak/>
        <w:t>Muudatusettepanek</w:t>
      </w:r>
      <w:r w:rsidRPr="00F03C77">
        <w:tab/>
      </w:r>
      <w:r w:rsidRPr="00F03C77">
        <w:tab/>
        <w:t>14</w:t>
      </w:r>
    </w:p>
    <w:p w14:paraId="6C8EBDEB" w14:textId="77777777" w:rsidR="00106D1D" w:rsidRPr="00F03C77" w:rsidRDefault="00106D1D" w:rsidP="00106D1D">
      <w:pPr>
        <w:pStyle w:val="NormalBold12b"/>
      </w:pPr>
      <w:r w:rsidRPr="00F03C77">
        <w:t>Ettepanek võtta vastu määrus</w:t>
      </w:r>
    </w:p>
    <w:p w14:paraId="3B18E18C" w14:textId="77777777" w:rsidR="00106D1D" w:rsidRPr="00F03C77" w:rsidRDefault="00106D1D" w:rsidP="00106D1D">
      <w:pPr>
        <w:pStyle w:val="NormalBold"/>
      </w:pPr>
      <w:r w:rsidRPr="00F03C77">
        <w:t>Põhjendus 14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069C7DF" w14:textId="77777777" w:rsidTr="00E90E27">
        <w:trPr>
          <w:trHeight w:hRule="exact" w:val="240"/>
          <w:jc w:val="center"/>
        </w:trPr>
        <w:tc>
          <w:tcPr>
            <w:tcW w:w="9752" w:type="dxa"/>
            <w:gridSpan w:val="2"/>
            <w:tcBorders>
              <w:top w:val="nil"/>
              <w:left w:val="nil"/>
              <w:bottom w:val="nil"/>
              <w:right w:val="nil"/>
            </w:tcBorders>
          </w:tcPr>
          <w:p w14:paraId="44919765" w14:textId="77777777" w:rsidR="00106D1D" w:rsidRPr="00F03C77" w:rsidRDefault="00106D1D" w:rsidP="00E90E27"/>
        </w:tc>
      </w:tr>
      <w:tr w:rsidR="00106D1D" w:rsidRPr="00F03C77" w14:paraId="7C6B36E0" w14:textId="77777777" w:rsidTr="00E90E27">
        <w:trPr>
          <w:trHeight w:val="240"/>
          <w:jc w:val="center"/>
        </w:trPr>
        <w:tc>
          <w:tcPr>
            <w:tcW w:w="4876" w:type="dxa"/>
            <w:tcBorders>
              <w:top w:val="nil"/>
              <w:left w:val="nil"/>
              <w:bottom w:val="nil"/>
              <w:right w:val="nil"/>
            </w:tcBorders>
          </w:tcPr>
          <w:p w14:paraId="1525891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C09BB81" w14:textId="77777777" w:rsidR="00106D1D" w:rsidRPr="00F03C77" w:rsidRDefault="00106D1D" w:rsidP="00E90E27">
            <w:pPr>
              <w:pStyle w:val="AmColumnHeading"/>
            </w:pPr>
            <w:r w:rsidRPr="00F03C77">
              <w:t>Muudatusettepanek</w:t>
            </w:r>
          </w:p>
        </w:tc>
      </w:tr>
      <w:tr w:rsidR="00106D1D" w:rsidRPr="00F03C77" w14:paraId="330473FD" w14:textId="77777777" w:rsidTr="00E90E27">
        <w:trPr>
          <w:jc w:val="center"/>
        </w:trPr>
        <w:tc>
          <w:tcPr>
            <w:tcW w:w="4876" w:type="dxa"/>
            <w:tcBorders>
              <w:top w:val="nil"/>
              <w:left w:val="nil"/>
              <w:bottom w:val="nil"/>
              <w:right w:val="nil"/>
            </w:tcBorders>
          </w:tcPr>
          <w:p w14:paraId="3825289C" w14:textId="77777777" w:rsidR="00106D1D" w:rsidRPr="00F03C77" w:rsidRDefault="00106D1D" w:rsidP="00E90E27">
            <w:pPr>
              <w:pStyle w:val="Normal6a"/>
            </w:pPr>
          </w:p>
        </w:tc>
        <w:tc>
          <w:tcPr>
            <w:tcW w:w="4876" w:type="dxa"/>
            <w:tcBorders>
              <w:top w:val="nil"/>
              <w:left w:val="nil"/>
              <w:bottom w:val="nil"/>
              <w:right w:val="nil"/>
            </w:tcBorders>
          </w:tcPr>
          <w:p w14:paraId="0493BE9E" w14:textId="77777777" w:rsidR="00106D1D" w:rsidRPr="00F03C77" w:rsidRDefault="00106D1D" w:rsidP="00E90E27">
            <w:pPr>
              <w:pStyle w:val="Normal6a"/>
              <w:rPr>
                <w:b/>
                <w:i/>
              </w:rPr>
            </w:pPr>
            <w:r w:rsidRPr="00F03C77">
              <w:rPr>
                <w:b/>
                <w:i/>
              </w:rPr>
              <w:t>(14a)</w:t>
            </w:r>
            <w:r w:rsidRPr="00F03C77">
              <w:rPr>
                <w:b/>
                <w:i/>
              </w:rPr>
              <w:tab/>
              <w:t xml:space="preserve">Uudsed </w:t>
            </w:r>
            <w:proofErr w:type="spellStart"/>
            <w:r w:rsidRPr="00F03C77">
              <w:rPr>
                <w:b/>
                <w:i/>
              </w:rPr>
              <w:t>antimikroobikumid</w:t>
            </w:r>
            <w:proofErr w:type="spellEnd"/>
            <w:r w:rsidRPr="00F03C77">
              <w:rPr>
                <w:b/>
                <w:i/>
              </w:rPr>
              <w:t xml:space="preserve"> on oluline vahend inimeste tervise kaitsmiseks ja need aitavad piirata </w:t>
            </w:r>
            <w:proofErr w:type="spellStart"/>
            <w:r w:rsidRPr="00F03C77">
              <w:rPr>
                <w:b/>
                <w:i/>
              </w:rPr>
              <w:t>antimikroobikumiresistentsust</w:t>
            </w:r>
            <w:proofErr w:type="spellEnd"/>
            <w:r w:rsidRPr="00F03C77">
              <w:rPr>
                <w:b/>
                <w:i/>
              </w:rPr>
              <w:t xml:space="preserve">, mis üha enam inimeste tervist ohustab. Kuna uudsete </w:t>
            </w:r>
            <w:proofErr w:type="spellStart"/>
            <w:r w:rsidRPr="00F03C77">
              <w:rPr>
                <w:b/>
                <w:i/>
              </w:rPr>
              <w:t>antimikroobikumide</w:t>
            </w:r>
            <w:proofErr w:type="spellEnd"/>
            <w:r w:rsidRPr="00F03C77">
              <w:rPr>
                <w:b/>
                <w:i/>
              </w:rPr>
              <w:t xml:space="preserve"> kasutus on liikmesriikides piiratud ja varieeruv, ei sobi neile kogusepõhised hinnakujundus- ja hüvitamismehhanismid, mistõttu mõjutavad neid turutõrgete tõttu pärssivad majanduslikud tegurid. Selle tulemusena võib tulu jääda väikeseks ja ettearvamatuks, eelkõige väiksematel turgudel, ning see võib kahjustada tootjate, sealhulgas VKEde suutlikkust tarnida neid tooteid kestlikult. Seetõttu on uuemate </w:t>
            </w:r>
            <w:proofErr w:type="spellStart"/>
            <w:r w:rsidRPr="00F03C77">
              <w:rPr>
                <w:b/>
                <w:i/>
              </w:rPr>
              <w:t>antimikroobikumide</w:t>
            </w:r>
            <w:proofErr w:type="spellEnd"/>
            <w:r w:rsidRPr="00F03C77">
              <w:rPr>
                <w:b/>
                <w:i/>
              </w:rPr>
              <w:t xml:space="preserve"> kättesaadavus olnud piiratud ja mõned tooted on turult kõrvaldatud. Seepärast tuleb tagada väikeses koguses väärtuslike </w:t>
            </w:r>
            <w:proofErr w:type="spellStart"/>
            <w:r w:rsidRPr="00F03C77">
              <w:rPr>
                <w:b/>
                <w:i/>
              </w:rPr>
              <w:t>antimikroobikumide</w:t>
            </w:r>
            <w:proofErr w:type="spellEnd"/>
            <w:r w:rsidRPr="00F03C77">
              <w:rPr>
                <w:b/>
                <w:i/>
              </w:rPr>
              <w:t xml:space="preserve"> kestlik tarnimine.</w:t>
            </w:r>
          </w:p>
        </w:tc>
      </w:tr>
    </w:tbl>
    <w:p w14:paraId="4CE27A6A" w14:textId="77777777" w:rsidR="00106D1D" w:rsidRPr="00F03C77" w:rsidRDefault="00106D1D" w:rsidP="00106D1D">
      <w:pPr>
        <w:pStyle w:val="AMNumberTabs0"/>
      </w:pPr>
      <w:r w:rsidRPr="00F03C77">
        <w:t>Muudatusettepanek</w:t>
      </w:r>
      <w:r w:rsidRPr="00F03C77">
        <w:tab/>
      </w:r>
      <w:r w:rsidRPr="00F03C77">
        <w:tab/>
        <w:t>15</w:t>
      </w:r>
    </w:p>
    <w:p w14:paraId="277F159E" w14:textId="77777777" w:rsidR="00106D1D" w:rsidRPr="00F03C77" w:rsidRDefault="00106D1D" w:rsidP="00106D1D">
      <w:pPr>
        <w:pStyle w:val="NormalBold12b"/>
      </w:pPr>
      <w:r w:rsidRPr="00F03C77">
        <w:t>Ettepanek võtta vastu määrus</w:t>
      </w:r>
    </w:p>
    <w:p w14:paraId="516D1175" w14:textId="77777777" w:rsidR="00106D1D" w:rsidRPr="00F03C77" w:rsidRDefault="00106D1D" w:rsidP="00106D1D">
      <w:pPr>
        <w:pStyle w:val="NormalBold"/>
      </w:pPr>
      <w:r w:rsidRPr="00F03C77">
        <w:t>Põhjendus 16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E236F02" w14:textId="77777777" w:rsidTr="00E90E27">
        <w:trPr>
          <w:trHeight w:hRule="exact" w:val="240"/>
          <w:jc w:val="center"/>
        </w:trPr>
        <w:tc>
          <w:tcPr>
            <w:tcW w:w="9752" w:type="dxa"/>
            <w:gridSpan w:val="2"/>
            <w:tcBorders>
              <w:top w:val="nil"/>
              <w:left w:val="nil"/>
              <w:bottom w:val="nil"/>
              <w:right w:val="nil"/>
            </w:tcBorders>
          </w:tcPr>
          <w:p w14:paraId="6043A525" w14:textId="77777777" w:rsidR="00106D1D" w:rsidRPr="00F03C77" w:rsidRDefault="00106D1D" w:rsidP="00E90E27"/>
        </w:tc>
      </w:tr>
      <w:tr w:rsidR="00106D1D" w:rsidRPr="00F03C77" w14:paraId="45FD8DEB" w14:textId="77777777" w:rsidTr="00E90E27">
        <w:trPr>
          <w:trHeight w:val="240"/>
          <w:jc w:val="center"/>
        </w:trPr>
        <w:tc>
          <w:tcPr>
            <w:tcW w:w="4876" w:type="dxa"/>
            <w:tcBorders>
              <w:top w:val="nil"/>
              <w:left w:val="nil"/>
              <w:bottom w:val="nil"/>
              <w:right w:val="nil"/>
            </w:tcBorders>
          </w:tcPr>
          <w:p w14:paraId="50666F2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4C2F354" w14:textId="77777777" w:rsidR="00106D1D" w:rsidRPr="00F03C77" w:rsidRDefault="00106D1D" w:rsidP="00E90E27">
            <w:pPr>
              <w:pStyle w:val="AmColumnHeading"/>
            </w:pPr>
            <w:r w:rsidRPr="00F03C77">
              <w:t>Muudatusettepanek</w:t>
            </w:r>
          </w:p>
        </w:tc>
      </w:tr>
      <w:tr w:rsidR="00106D1D" w:rsidRPr="00F03C77" w14:paraId="2F88A840" w14:textId="77777777" w:rsidTr="00E90E27">
        <w:trPr>
          <w:jc w:val="center"/>
        </w:trPr>
        <w:tc>
          <w:tcPr>
            <w:tcW w:w="4876" w:type="dxa"/>
            <w:tcBorders>
              <w:top w:val="nil"/>
              <w:left w:val="nil"/>
              <w:bottom w:val="nil"/>
              <w:right w:val="nil"/>
            </w:tcBorders>
          </w:tcPr>
          <w:p w14:paraId="2B3A5740" w14:textId="77777777" w:rsidR="00106D1D" w:rsidRPr="00F03C77" w:rsidRDefault="00106D1D" w:rsidP="00E90E27">
            <w:pPr>
              <w:pStyle w:val="Normal6a"/>
            </w:pPr>
          </w:p>
        </w:tc>
        <w:tc>
          <w:tcPr>
            <w:tcW w:w="4876" w:type="dxa"/>
            <w:tcBorders>
              <w:top w:val="nil"/>
              <w:left w:val="nil"/>
              <w:bottom w:val="nil"/>
              <w:right w:val="nil"/>
            </w:tcBorders>
          </w:tcPr>
          <w:p w14:paraId="7831F4C9" w14:textId="77777777" w:rsidR="00106D1D" w:rsidRPr="00F03C77" w:rsidRDefault="00106D1D" w:rsidP="00E90E27">
            <w:pPr>
              <w:pStyle w:val="Normal6a"/>
              <w:rPr>
                <w:b/>
                <w:i/>
              </w:rPr>
            </w:pPr>
            <w:r w:rsidRPr="00F03C77">
              <w:rPr>
                <w:b/>
                <w:i/>
              </w:rPr>
              <w:t>(16a)</w:t>
            </w:r>
            <w:r w:rsidRPr="00F03C77">
              <w:rPr>
                <w:b/>
                <w:i/>
              </w:rPr>
              <w:tab/>
              <w:t xml:space="preserve">Õigusselguse ja tulemusliku koordineerimise tagamiseks liidu tasandil on oluline teha vahet ettenägematu olukorra varu ja riikliku varu vahel. Need kaks mõistet viitavad eri liiki reservidele, mida reguleeritakse eri õigus- ja tegevusraamistikega ning millel on tarneahela ja rahvastiku tervise alase valmisoleku raames eri eesmärgid. Seega on vaja selget eristamist, et vältida </w:t>
            </w:r>
            <w:r w:rsidRPr="00F03C77">
              <w:rPr>
                <w:b/>
                <w:i/>
              </w:rPr>
              <w:lastRenderedPageBreak/>
              <w:t>segadust aruandluses ja halduses ning toetada sihipäraseid ja proportsionaalseid liidu tasandi meetmeid tarnehäirete või hädaolukordade korral. Ettenägematu olukorra varu ja riikliku varu puhul tuleks liikmesriike ergutada kaaluma kestlikke meetmeid, mis aitavad vähendada jäätmeid ja parandada olemasolevate ravimite tõhusat kasutamist kooskõlas riigisisese õiguse ja riigi vajadustega.</w:t>
            </w:r>
          </w:p>
        </w:tc>
      </w:tr>
    </w:tbl>
    <w:p w14:paraId="28AB6203" w14:textId="77777777" w:rsidR="00106D1D" w:rsidRPr="00F03C77" w:rsidRDefault="00106D1D" w:rsidP="00106D1D">
      <w:pPr>
        <w:pStyle w:val="AMNumberTabs0"/>
      </w:pPr>
      <w:r w:rsidRPr="00F03C77">
        <w:lastRenderedPageBreak/>
        <w:t>Muudatusettepanek</w:t>
      </w:r>
      <w:r w:rsidRPr="00F03C77">
        <w:tab/>
      </w:r>
      <w:r w:rsidRPr="00F03C77">
        <w:tab/>
        <w:t>16</w:t>
      </w:r>
    </w:p>
    <w:p w14:paraId="51DBE0DC" w14:textId="77777777" w:rsidR="00106D1D" w:rsidRPr="00F03C77" w:rsidRDefault="00106D1D" w:rsidP="00106D1D">
      <w:pPr>
        <w:pStyle w:val="NormalBold12b"/>
      </w:pPr>
      <w:r w:rsidRPr="00F03C77">
        <w:t>Ettepanek võtta vastu määrus</w:t>
      </w:r>
    </w:p>
    <w:p w14:paraId="7B4E349B" w14:textId="77777777" w:rsidR="00106D1D" w:rsidRPr="00F03C77" w:rsidRDefault="00106D1D" w:rsidP="00106D1D">
      <w:pPr>
        <w:pStyle w:val="NormalBold"/>
      </w:pPr>
      <w:r w:rsidRPr="00F03C77">
        <w:t>Põhjendus 16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EE74DD3" w14:textId="77777777" w:rsidTr="00E90E27">
        <w:trPr>
          <w:trHeight w:hRule="exact" w:val="240"/>
          <w:jc w:val="center"/>
        </w:trPr>
        <w:tc>
          <w:tcPr>
            <w:tcW w:w="9752" w:type="dxa"/>
            <w:gridSpan w:val="2"/>
            <w:tcBorders>
              <w:top w:val="nil"/>
              <w:left w:val="nil"/>
              <w:bottom w:val="nil"/>
              <w:right w:val="nil"/>
            </w:tcBorders>
          </w:tcPr>
          <w:p w14:paraId="0245129A" w14:textId="77777777" w:rsidR="00106D1D" w:rsidRPr="00F03C77" w:rsidRDefault="00106D1D" w:rsidP="00E90E27"/>
        </w:tc>
      </w:tr>
      <w:tr w:rsidR="00106D1D" w:rsidRPr="00F03C77" w14:paraId="0975A147" w14:textId="77777777" w:rsidTr="00E90E27">
        <w:trPr>
          <w:trHeight w:val="240"/>
          <w:jc w:val="center"/>
        </w:trPr>
        <w:tc>
          <w:tcPr>
            <w:tcW w:w="4876" w:type="dxa"/>
            <w:tcBorders>
              <w:top w:val="nil"/>
              <w:left w:val="nil"/>
              <w:bottom w:val="nil"/>
              <w:right w:val="nil"/>
            </w:tcBorders>
          </w:tcPr>
          <w:p w14:paraId="7AA1741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EF072ED" w14:textId="77777777" w:rsidR="00106D1D" w:rsidRPr="00F03C77" w:rsidRDefault="00106D1D" w:rsidP="00E90E27">
            <w:pPr>
              <w:pStyle w:val="AmColumnHeading"/>
            </w:pPr>
            <w:r w:rsidRPr="00F03C77">
              <w:t>Muudatusettepanek</w:t>
            </w:r>
          </w:p>
        </w:tc>
      </w:tr>
      <w:tr w:rsidR="00106D1D" w:rsidRPr="00F03C77" w14:paraId="6EABFAA9" w14:textId="77777777" w:rsidTr="00E90E27">
        <w:trPr>
          <w:jc w:val="center"/>
        </w:trPr>
        <w:tc>
          <w:tcPr>
            <w:tcW w:w="4876" w:type="dxa"/>
            <w:tcBorders>
              <w:top w:val="nil"/>
              <w:left w:val="nil"/>
              <w:bottom w:val="nil"/>
              <w:right w:val="nil"/>
            </w:tcBorders>
          </w:tcPr>
          <w:p w14:paraId="00B8D698" w14:textId="77777777" w:rsidR="00106D1D" w:rsidRPr="00F03C77" w:rsidRDefault="00106D1D" w:rsidP="00E90E27">
            <w:pPr>
              <w:pStyle w:val="Normal6a"/>
            </w:pPr>
          </w:p>
        </w:tc>
        <w:tc>
          <w:tcPr>
            <w:tcW w:w="4876" w:type="dxa"/>
            <w:tcBorders>
              <w:top w:val="nil"/>
              <w:left w:val="nil"/>
              <w:bottom w:val="nil"/>
              <w:right w:val="nil"/>
            </w:tcBorders>
          </w:tcPr>
          <w:p w14:paraId="4E0D48BB" w14:textId="77777777" w:rsidR="00106D1D" w:rsidRPr="00F03C77" w:rsidRDefault="00106D1D" w:rsidP="00E90E27">
            <w:pPr>
              <w:pStyle w:val="Normal6a"/>
              <w:rPr>
                <w:b/>
                <w:i/>
              </w:rPr>
            </w:pPr>
            <w:r w:rsidRPr="00F03C77">
              <w:rPr>
                <w:b/>
                <w:i/>
              </w:rPr>
              <w:t>(16b)</w:t>
            </w:r>
            <w:r w:rsidRPr="00F03C77">
              <w:rPr>
                <w:b/>
                <w:i/>
              </w:rPr>
              <w:tab/>
              <w:t>Komisjon peaks koostama ja korrapäraselt ajakohastama loetelu, mis hõlmab kolmandatest riikidest pärit ravimeid, millele ei ole liidus toodetud asjakohaseid asendajaid, et teha kindlaks sõltuvus ja seda jälgida ning toetada meetmeid, mille eesmärk on tagada ravimitarnete järjepidevus.</w:t>
            </w:r>
          </w:p>
        </w:tc>
      </w:tr>
    </w:tbl>
    <w:p w14:paraId="56BC0AB2" w14:textId="77777777" w:rsidR="00106D1D" w:rsidRPr="00F03C77" w:rsidRDefault="00106D1D" w:rsidP="00106D1D">
      <w:pPr>
        <w:pStyle w:val="AMNumberTabs0"/>
      </w:pPr>
      <w:r w:rsidRPr="00F03C77">
        <w:t>Muudatusettepanek</w:t>
      </w:r>
      <w:r w:rsidRPr="00F03C77">
        <w:tab/>
      </w:r>
      <w:r w:rsidRPr="00F03C77">
        <w:tab/>
        <w:t>17</w:t>
      </w:r>
    </w:p>
    <w:p w14:paraId="06F33EB0" w14:textId="77777777" w:rsidR="00106D1D" w:rsidRPr="00F03C77" w:rsidRDefault="00106D1D" w:rsidP="00106D1D">
      <w:pPr>
        <w:pStyle w:val="NormalBold12b"/>
      </w:pPr>
      <w:r w:rsidRPr="00F03C77">
        <w:t>Ettepanek võtta vastu määrus</w:t>
      </w:r>
    </w:p>
    <w:p w14:paraId="3CB88841" w14:textId="77777777" w:rsidR="00106D1D" w:rsidRPr="00F03C77" w:rsidRDefault="00106D1D" w:rsidP="00106D1D">
      <w:pPr>
        <w:pStyle w:val="NormalBold"/>
      </w:pPr>
      <w:r w:rsidRPr="00F03C77">
        <w:t>Põhjendus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F218A24" w14:textId="77777777" w:rsidTr="00E90E27">
        <w:trPr>
          <w:trHeight w:hRule="exact" w:val="240"/>
          <w:jc w:val="center"/>
        </w:trPr>
        <w:tc>
          <w:tcPr>
            <w:tcW w:w="9752" w:type="dxa"/>
            <w:gridSpan w:val="2"/>
            <w:tcBorders>
              <w:top w:val="nil"/>
              <w:left w:val="nil"/>
              <w:bottom w:val="nil"/>
              <w:right w:val="nil"/>
            </w:tcBorders>
          </w:tcPr>
          <w:p w14:paraId="0E5006CC" w14:textId="77777777" w:rsidR="00106D1D" w:rsidRPr="00F03C77" w:rsidRDefault="00106D1D" w:rsidP="00E90E27"/>
        </w:tc>
      </w:tr>
      <w:tr w:rsidR="00106D1D" w:rsidRPr="00F03C77" w14:paraId="117DFA91" w14:textId="77777777" w:rsidTr="00E90E27">
        <w:trPr>
          <w:trHeight w:val="240"/>
          <w:jc w:val="center"/>
        </w:trPr>
        <w:tc>
          <w:tcPr>
            <w:tcW w:w="4876" w:type="dxa"/>
            <w:tcBorders>
              <w:top w:val="nil"/>
              <w:left w:val="nil"/>
              <w:bottom w:val="nil"/>
              <w:right w:val="nil"/>
            </w:tcBorders>
          </w:tcPr>
          <w:p w14:paraId="34BD4C3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D228CBC" w14:textId="77777777" w:rsidR="00106D1D" w:rsidRPr="00F03C77" w:rsidRDefault="00106D1D" w:rsidP="00E90E27">
            <w:pPr>
              <w:pStyle w:val="AmColumnHeading"/>
            </w:pPr>
            <w:r w:rsidRPr="00F03C77">
              <w:t>Muudatusettepanek</w:t>
            </w:r>
          </w:p>
        </w:tc>
      </w:tr>
      <w:tr w:rsidR="00106D1D" w:rsidRPr="00F03C77" w14:paraId="40552063" w14:textId="77777777" w:rsidTr="00E90E27">
        <w:trPr>
          <w:jc w:val="center"/>
        </w:trPr>
        <w:tc>
          <w:tcPr>
            <w:tcW w:w="4876" w:type="dxa"/>
            <w:tcBorders>
              <w:top w:val="nil"/>
              <w:left w:val="nil"/>
              <w:bottom w:val="nil"/>
              <w:right w:val="nil"/>
            </w:tcBorders>
          </w:tcPr>
          <w:p w14:paraId="2902403A" w14:textId="77777777" w:rsidR="00106D1D" w:rsidRPr="00F03C77" w:rsidRDefault="00106D1D" w:rsidP="00E90E27">
            <w:pPr>
              <w:pStyle w:val="Normal6a"/>
            </w:pPr>
            <w:r w:rsidRPr="00F03C77">
              <w:t>(17)</w:t>
            </w:r>
            <w:r w:rsidRPr="00F03C77">
              <w:tab/>
              <w:t xml:space="preserve">Tarnekindlust võivad parandada teatavad projektid, mis suurendavad liidu esmatähtsate ravimite tootmise võimekust ja tugevdavad liidu tarneahelate vastupidavusvõimet. Selleks et soodustada erainvesteeringuid sellistesse projektidesse, tuleks kasutusele võtta strateegiliste projektide mõiste. Võttes arvesse nende projektide osa esmatähtsate ravimite tarnekindluse tagamisel liidus, peaks asjaomane lube väljastav asutus lugema strateegilisi projekte avalikku huvi pakkuvaks. Et tagada nende otstarbekas rakendamine, </w:t>
            </w:r>
            <w:r w:rsidRPr="00F03C77">
              <w:rPr>
                <w:b/>
                <w:i/>
              </w:rPr>
              <w:t>peaksid</w:t>
            </w:r>
            <w:r w:rsidRPr="00F03C77">
              <w:t xml:space="preserve"> liikmesriikide </w:t>
            </w:r>
            <w:r w:rsidRPr="00F03C77">
              <w:rPr>
                <w:b/>
                <w:i/>
              </w:rPr>
              <w:t>ametiasutused tagama</w:t>
            </w:r>
            <w:r w:rsidRPr="00F03C77">
              <w:t xml:space="preserve">, et asjaomased </w:t>
            </w:r>
            <w:r w:rsidRPr="00F03C77">
              <w:lastRenderedPageBreak/>
              <w:t>loamenetlused viiakse läbi võimalikult kiiresti, ja selleks tegema eelkõige kättesaadavaks mis tahes vormis kiirendatud menetlused, mis on ette nähtud kohaldatavas liidu ja siseriiklikus õiguses. Riiklikud ametiasutused peaksid võimaluse korral kaaluma nende menetluste ühtlustamist ja võimaldama esitada nõutava teabe digitaalselt.</w:t>
            </w:r>
          </w:p>
        </w:tc>
        <w:tc>
          <w:tcPr>
            <w:tcW w:w="4876" w:type="dxa"/>
            <w:tcBorders>
              <w:top w:val="nil"/>
              <w:left w:val="nil"/>
              <w:bottom w:val="nil"/>
              <w:right w:val="nil"/>
            </w:tcBorders>
          </w:tcPr>
          <w:p w14:paraId="5666C9B6" w14:textId="77777777" w:rsidR="00106D1D" w:rsidRPr="00F03C77" w:rsidRDefault="00106D1D" w:rsidP="00E90E27">
            <w:pPr>
              <w:pStyle w:val="Normal6a"/>
            </w:pPr>
            <w:r w:rsidRPr="00F03C77">
              <w:lastRenderedPageBreak/>
              <w:t>(17)</w:t>
            </w:r>
            <w:r w:rsidRPr="00F03C77">
              <w:tab/>
              <w:t>Tarnekindlust võivad parandada teatavad projektid</w:t>
            </w:r>
            <w:r w:rsidRPr="00F03C77">
              <w:rPr>
                <w:b/>
                <w:i/>
              </w:rPr>
              <w:t xml:space="preserve"> ja tehnoloogia</w:t>
            </w:r>
            <w:r w:rsidRPr="00F03C77">
              <w:t>, mis suurendavad liidu esmatähtsate ravimite tootmise võimekust</w:t>
            </w:r>
            <w:r w:rsidRPr="00F03C77">
              <w:rPr>
                <w:b/>
                <w:i/>
              </w:rPr>
              <w:t>, tõhustavad nende tootmist</w:t>
            </w:r>
            <w:r w:rsidRPr="00F03C77">
              <w:t xml:space="preserve"> ja tugevdavad liidu tarneahelate vastupidavusvõimet. Selleks et soodustada erainvesteeringuid sellistesse projektidesse, tuleks kasutusele võtta strateegiliste projektide</w:t>
            </w:r>
            <w:r w:rsidRPr="00F03C77">
              <w:rPr>
                <w:b/>
                <w:i/>
              </w:rPr>
              <w:t>, sealhulgas piiriüleste strateegiliste projektide</w:t>
            </w:r>
            <w:r w:rsidRPr="00F03C77">
              <w:t xml:space="preserve"> mõiste. Võttes arvesse nende projektide osa esmatähtsate ravimite tarnekindluse tagamisel liidus, peaks asjaomane lube väljastav asutus lugema strateegilisi projekte avalikku huvi pakkuvaks. Et tagada nende otstarbekas </w:t>
            </w:r>
            <w:r w:rsidRPr="00F03C77">
              <w:lastRenderedPageBreak/>
              <w:t xml:space="preserve">rakendamine, </w:t>
            </w:r>
            <w:r w:rsidRPr="00F03C77">
              <w:rPr>
                <w:b/>
                <w:i/>
              </w:rPr>
              <w:t>tuleks</w:t>
            </w:r>
            <w:r w:rsidRPr="00F03C77">
              <w:t xml:space="preserve"> liikmesriikide </w:t>
            </w:r>
            <w:r w:rsidRPr="00F03C77">
              <w:rPr>
                <w:b/>
                <w:i/>
              </w:rPr>
              <w:t>ametiasutustele eraldada piisavad ressursid tagamaks</w:t>
            </w:r>
            <w:r w:rsidRPr="00F03C77">
              <w:t>, et asjaomased loamenetlused viiakse läbi võimalikult kiiresti, ja selleks tegema eelkõige kättesaadavaks mis tahes vormis kiirendatud menetlused, mis on ette nähtud kohaldatavas liidu ja siseriiklikus õiguses</w:t>
            </w:r>
            <w:r w:rsidRPr="00F03C77">
              <w:rPr>
                <w:b/>
                <w:i/>
              </w:rPr>
              <w:t>, järgides samal ajal kõrgeimaid sotsiaal-, tervishoiu- ja keskkonnastandardeid</w:t>
            </w:r>
            <w:r w:rsidRPr="00F03C77">
              <w:t xml:space="preserve">. Riiklikud ametiasutused peaksid võimaluse korral kaaluma nende menetluste ühtlustamist ja võimaldama esitada nõutava teabe digitaalselt. </w:t>
            </w:r>
            <w:r w:rsidRPr="00F03C77">
              <w:rPr>
                <w:b/>
                <w:i/>
              </w:rPr>
              <w:t>Selleks et tagada ressursside tõhus kasutamine ja strateegiline sidusus liidu tasandil, tuleks strateegiliste projektide kindlaksmääramisel vältida sama ravimi, selle toimeainete või põhiliste sisendite olemasoleva või kavandatava tootmisvõimsuse tarbetut dubleerimist, välja arvatud juhul, kui selline dubleerimine on põhjendatud selgelt tõendatud vajadustega.</w:t>
            </w:r>
          </w:p>
        </w:tc>
      </w:tr>
    </w:tbl>
    <w:p w14:paraId="1CC84491" w14:textId="77777777" w:rsidR="00106D1D" w:rsidRPr="00F03C77" w:rsidRDefault="00106D1D" w:rsidP="00106D1D">
      <w:pPr>
        <w:pStyle w:val="AMNumberTabs0"/>
      </w:pPr>
      <w:r w:rsidRPr="00F03C77">
        <w:lastRenderedPageBreak/>
        <w:t>Muudatusettepanek</w:t>
      </w:r>
      <w:r w:rsidRPr="00F03C77">
        <w:tab/>
      </w:r>
      <w:r w:rsidRPr="00F03C77">
        <w:tab/>
        <w:t>18</w:t>
      </w:r>
    </w:p>
    <w:p w14:paraId="49FB36E8" w14:textId="77777777" w:rsidR="00106D1D" w:rsidRPr="00F03C77" w:rsidRDefault="00106D1D" w:rsidP="00106D1D">
      <w:pPr>
        <w:pStyle w:val="NormalBold12b"/>
      </w:pPr>
      <w:r w:rsidRPr="00F03C77">
        <w:t>Ettepanek võtta vastu määrus</w:t>
      </w:r>
    </w:p>
    <w:p w14:paraId="45764004" w14:textId="77777777" w:rsidR="00106D1D" w:rsidRPr="00F03C77" w:rsidRDefault="00106D1D" w:rsidP="00106D1D">
      <w:pPr>
        <w:pStyle w:val="NormalBold"/>
      </w:pPr>
      <w:r w:rsidRPr="00F03C77">
        <w:t>Põhjendus 17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67B2688" w14:textId="77777777" w:rsidTr="00E90E27">
        <w:trPr>
          <w:trHeight w:hRule="exact" w:val="240"/>
          <w:jc w:val="center"/>
        </w:trPr>
        <w:tc>
          <w:tcPr>
            <w:tcW w:w="9752" w:type="dxa"/>
            <w:gridSpan w:val="2"/>
            <w:tcBorders>
              <w:top w:val="nil"/>
              <w:left w:val="nil"/>
              <w:bottom w:val="nil"/>
              <w:right w:val="nil"/>
            </w:tcBorders>
          </w:tcPr>
          <w:p w14:paraId="6482BC35" w14:textId="77777777" w:rsidR="00106D1D" w:rsidRPr="00F03C77" w:rsidRDefault="00106D1D" w:rsidP="00E90E27"/>
        </w:tc>
      </w:tr>
      <w:tr w:rsidR="00106D1D" w:rsidRPr="00F03C77" w14:paraId="70CFF8D6" w14:textId="77777777" w:rsidTr="00E90E27">
        <w:trPr>
          <w:trHeight w:val="240"/>
          <w:jc w:val="center"/>
        </w:trPr>
        <w:tc>
          <w:tcPr>
            <w:tcW w:w="4876" w:type="dxa"/>
            <w:tcBorders>
              <w:top w:val="nil"/>
              <w:left w:val="nil"/>
              <w:bottom w:val="nil"/>
              <w:right w:val="nil"/>
            </w:tcBorders>
          </w:tcPr>
          <w:p w14:paraId="3D81EAC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C179C32" w14:textId="77777777" w:rsidR="00106D1D" w:rsidRPr="00F03C77" w:rsidRDefault="00106D1D" w:rsidP="00E90E27">
            <w:pPr>
              <w:pStyle w:val="AmColumnHeading"/>
            </w:pPr>
            <w:r w:rsidRPr="00F03C77">
              <w:t>Muudatusettepanek</w:t>
            </w:r>
          </w:p>
        </w:tc>
      </w:tr>
      <w:tr w:rsidR="00106D1D" w:rsidRPr="00F03C77" w14:paraId="7AC9495A" w14:textId="77777777" w:rsidTr="00E90E27">
        <w:trPr>
          <w:jc w:val="center"/>
        </w:trPr>
        <w:tc>
          <w:tcPr>
            <w:tcW w:w="4876" w:type="dxa"/>
            <w:tcBorders>
              <w:top w:val="nil"/>
              <w:left w:val="nil"/>
              <w:bottom w:val="nil"/>
              <w:right w:val="nil"/>
            </w:tcBorders>
          </w:tcPr>
          <w:p w14:paraId="758A1F4D" w14:textId="77777777" w:rsidR="00106D1D" w:rsidRPr="00F03C77" w:rsidRDefault="00106D1D" w:rsidP="00E90E27">
            <w:pPr>
              <w:pStyle w:val="Normal6a"/>
            </w:pPr>
          </w:p>
        </w:tc>
        <w:tc>
          <w:tcPr>
            <w:tcW w:w="4876" w:type="dxa"/>
            <w:tcBorders>
              <w:top w:val="nil"/>
              <w:left w:val="nil"/>
              <w:bottom w:val="nil"/>
              <w:right w:val="nil"/>
            </w:tcBorders>
          </w:tcPr>
          <w:p w14:paraId="4EDFCD06" w14:textId="77777777" w:rsidR="00106D1D" w:rsidRPr="00F03C77" w:rsidRDefault="00106D1D" w:rsidP="00E90E27">
            <w:pPr>
              <w:pStyle w:val="Normal6a"/>
              <w:rPr>
                <w:b/>
                <w:i/>
              </w:rPr>
            </w:pPr>
            <w:r w:rsidRPr="00F03C77">
              <w:rPr>
                <w:b/>
                <w:i/>
              </w:rPr>
              <w:t>(17a)</w:t>
            </w:r>
            <w:r w:rsidRPr="00F03C77">
              <w:rPr>
                <w:b/>
                <w:i/>
              </w:rPr>
              <w:tab/>
              <w:t>Selleks et kaitsta liidu strateegilisi huve ja tööstusbaasi toimepidevust, peavad esmatähtsate ravimite tootmiseks mõeldud strateegilised projektid toimima katkestusteta, sealhulgas kriiside või tarneahela häirete ajal. Liikmesriigid peaksid võtma kõik vajalikud meetmed, et ennetada või leevendada oluliste tarnete ettenägematuid häireid ning tagada võtmetöötajate pidev kättesaadavus.</w:t>
            </w:r>
          </w:p>
        </w:tc>
      </w:tr>
    </w:tbl>
    <w:p w14:paraId="170FEA4C" w14:textId="77777777" w:rsidR="00106D1D" w:rsidRPr="00F03C77" w:rsidRDefault="00106D1D" w:rsidP="00106D1D">
      <w:pPr>
        <w:pStyle w:val="AMNumberTabs0"/>
      </w:pPr>
      <w:r w:rsidRPr="00F03C77">
        <w:t>Muudatusettepanek</w:t>
      </w:r>
      <w:r w:rsidRPr="00F03C77">
        <w:tab/>
      </w:r>
      <w:r w:rsidRPr="00F03C77">
        <w:tab/>
        <w:t>19</w:t>
      </w:r>
    </w:p>
    <w:p w14:paraId="589C2EF7" w14:textId="77777777" w:rsidR="00106D1D" w:rsidRPr="00F03C77" w:rsidRDefault="00106D1D" w:rsidP="00106D1D">
      <w:pPr>
        <w:pStyle w:val="NormalBold12b"/>
      </w:pPr>
      <w:r w:rsidRPr="00F03C77">
        <w:t>Ettepanek võtta vastu määrus</w:t>
      </w:r>
    </w:p>
    <w:p w14:paraId="7AC28CE6" w14:textId="77777777" w:rsidR="00106D1D" w:rsidRPr="00F03C77" w:rsidRDefault="00106D1D" w:rsidP="00106D1D">
      <w:pPr>
        <w:pStyle w:val="NormalBold"/>
      </w:pPr>
      <w:r w:rsidRPr="00F03C77">
        <w:t>Põhjendus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D00644F" w14:textId="77777777" w:rsidTr="00E90E27">
        <w:trPr>
          <w:trHeight w:hRule="exact" w:val="240"/>
          <w:jc w:val="center"/>
        </w:trPr>
        <w:tc>
          <w:tcPr>
            <w:tcW w:w="9752" w:type="dxa"/>
            <w:gridSpan w:val="2"/>
            <w:tcBorders>
              <w:top w:val="nil"/>
              <w:left w:val="nil"/>
              <w:bottom w:val="nil"/>
              <w:right w:val="nil"/>
            </w:tcBorders>
          </w:tcPr>
          <w:p w14:paraId="14A44539" w14:textId="77777777" w:rsidR="00106D1D" w:rsidRPr="00F03C77" w:rsidRDefault="00106D1D" w:rsidP="00E90E27"/>
        </w:tc>
      </w:tr>
      <w:tr w:rsidR="00106D1D" w:rsidRPr="00F03C77" w14:paraId="1ED8D8B3" w14:textId="77777777" w:rsidTr="00E90E27">
        <w:trPr>
          <w:trHeight w:val="240"/>
          <w:jc w:val="center"/>
        </w:trPr>
        <w:tc>
          <w:tcPr>
            <w:tcW w:w="4876" w:type="dxa"/>
            <w:tcBorders>
              <w:top w:val="nil"/>
              <w:left w:val="nil"/>
              <w:bottom w:val="nil"/>
              <w:right w:val="nil"/>
            </w:tcBorders>
          </w:tcPr>
          <w:p w14:paraId="13152B4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E2A10F2" w14:textId="77777777" w:rsidR="00106D1D" w:rsidRPr="00F03C77" w:rsidRDefault="00106D1D" w:rsidP="00E90E27">
            <w:pPr>
              <w:pStyle w:val="AmColumnHeading"/>
            </w:pPr>
            <w:r w:rsidRPr="00F03C77">
              <w:t>Muudatusettepanek</w:t>
            </w:r>
          </w:p>
        </w:tc>
      </w:tr>
      <w:tr w:rsidR="00106D1D" w:rsidRPr="00F03C77" w14:paraId="4D779F64" w14:textId="77777777" w:rsidTr="00E90E27">
        <w:trPr>
          <w:jc w:val="center"/>
        </w:trPr>
        <w:tc>
          <w:tcPr>
            <w:tcW w:w="4876" w:type="dxa"/>
            <w:tcBorders>
              <w:top w:val="nil"/>
              <w:left w:val="nil"/>
              <w:bottom w:val="nil"/>
              <w:right w:val="nil"/>
            </w:tcBorders>
          </w:tcPr>
          <w:p w14:paraId="7FFE1B1F" w14:textId="77777777" w:rsidR="00106D1D" w:rsidRPr="00F03C77" w:rsidRDefault="00106D1D" w:rsidP="00E90E27">
            <w:pPr>
              <w:pStyle w:val="Normal6a"/>
            </w:pPr>
            <w:r w:rsidRPr="00F03C77">
              <w:lastRenderedPageBreak/>
              <w:t>(18)</w:t>
            </w:r>
            <w:r w:rsidRPr="00F03C77">
              <w:tab/>
              <w:t xml:space="preserve">Et ära hoida tarbetuid viivitusi ja täiendavate haldustasandite tekitamist, peaks projekti vastavust strateegiliste projekti kriteeriumidele kontrollima ükskõik milline liikmesriigi ametiasutus, kellelt taotletakse käesoleva määrusega ette nähtud eeliste andmist. Määratud asutus peaks taotluse korral kontrollima, kas konkreetne projekt on strateegiline projekt. Et strateegiliste projektide kasutuselevõttu kiirendada ja toetada, tuleks nende suhtes kohaldada ühtlustatud haldusmenetlusi, eelisjärjekorras menetleda neile lubade andmist ja sellega seotud vaidluste lahendamist ning pakkuda nende jaoks sihipärast regulatiivset tuge. Sellega seoses peaksid liikmesriigid pöörama eritähelepanu väikestele ja keskmise suurusega ettevõtjatele (VKEd), </w:t>
            </w:r>
            <w:r w:rsidRPr="00F03C77">
              <w:rPr>
                <w:b/>
                <w:i/>
              </w:rPr>
              <w:t>kellel peaks olema</w:t>
            </w:r>
            <w:r w:rsidRPr="00F03C77">
              <w:t xml:space="preserve"> õiglane võimalus algatada strateegilisi projekte.</w:t>
            </w:r>
          </w:p>
        </w:tc>
        <w:tc>
          <w:tcPr>
            <w:tcW w:w="4876" w:type="dxa"/>
            <w:tcBorders>
              <w:top w:val="nil"/>
              <w:left w:val="nil"/>
              <w:bottom w:val="nil"/>
              <w:right w:val="nil"/>
            </w:tcBorders>
          </w:tcPr>
          <w:p w14:paraId="52637B22" w14:textId="77777777" w:rsidR="00106D1D" w:rsidRPr="00F03C77" w:rsidRDefault="00106D1D" w:rsidP="00E90E27">
            <w:pPr>
              <w:pStyle w:val="Normal6a"/>
            </w:pPr>
            <w:r w:rsidRPr="00F03C77">
              <w:t>(18)</w:t>
            </w:r>
            <w:r w:rsidRPr="00F03C77">
              <w:tab/>
              <w:t>Et ära hoida tarbetuid viivitusi ja täiendavate haldustasandite tekitamist, peaks projekti vastavust strateegiliste projekti kriteeriumidele kontrollima ükskõik milline liikmesriigi ametiasutus, kellelt taotletakse käesoleva määrusega ette nähtud eeliste andmist. Määratud asutus peaks taotluse korral kontrollima, kas konkreetne projekt on strateegiline projekt. Et strateegiliste projektide kasutuselevõttu kiirendada ja toetada, tuleks nende suhtes kohaldada ühtlustatud haldusmenetlusi, eelisjärjekorras menetleda neile lubade andmist ja sellega seotud vaidluste lahendamist ning pakkuda nende jaoks sihipärast regulatiivset tuge. Sellega seoses peaksid liikmesriigid pöörama eritähelepanu väikestele ja keskmise suurusega ettevõtjatele (VKEd)</w:t>
            </w:r>
            <w:r w:rsidRPr="00F03C77">
              <w:rPr>
                <w:b/>
                <w:i/>
              </w:rPr>
              <w:t xml:space="preserve"> ning väikestele keskmise turukapitalisatsiooniga ettevõtjatele ja üksustele</w:t>
            </w:r>
            <w:r w:rsidRPr="00F03C77">
              <w:t xml:space="preserve">, </w:t>
            </w:r>
            <w:r w:rsidRPr="00F03C77">
              <w:rPr>
                <w:b/>
                <w:i/>
              </w:rPr>
              <w:t>mis ei tegele majandustegevusega, tagamaks, et neil oleks</w:t>
            </w:r>
            <w:r w:rsidRPr="00F03C77">
              <w:t xml:space="preserve"> õiglane võimalus algatada strateegilisi projekte. </w:t>
            </w:r>
            <w:r w:rsidRPr="00F03C77">
              <w:rPr>
                <w:b/>
                <w:i/>
              </w:rPr>
              <w:t>Liikmesriigid ja määratud asutused peaksid pöörama erilist tähelepanu VKEde ja väikeste keskmise turukapitalisatsiooniga ettevõtjate halduskoormuse minimeerimisele ning pakkuma taotlus- ja loamenetluste ning regulatiivsete protsesside raames tuge ja selgeid suuniseid. Lisaks tuleks nõudeid kohaldada viisil, millega tagatakse aus ja võrdne konkurents kõigi turuosaliste vahel, olenemata nende omandistruktuurist. Käesoleva määruse tulemusliku rakendamise toetamiseks peaks komisjon andma riiklikele asutustele ja projektiarendajatele suuniseid, mis on mõeldud praktilise abivahendina. Sellised suunised peaksid aitama strateegilisi projekte ette valmistada, kindlaks määrata ja toetada.</w:t>
            </w:r>
          </w:p>
        </w:tc>
      </w:tr>
    </w:tbl>
    <w:p w14:paraId="012AA995" w14:textId="77777777" w:rsidR="00106D1D" w:rsidRPr="00F03C77" w:rsidRDefault="00106D1D" w:rsidP="00106D1D">
      <w:pPr>
        <w:pStyle w:val="AMNumberTabs0"/>
      </w:pPr>
      <w:r w:rsidRPr="00F03C77">
        <w:t>Muudatusettepanek</w:t>
      </w:r>
      <w:r w:rsidRPr="00F03C77">
        <w:tab/>
      </w:r>
      <w:r w:rsidRPr="00F03C77">
        <w:tab/>
        <w:t>20</w:t>
      </w:r>
    </w:p>
    <w:p w14:paraId="5CB85BF8" w14:textId="77777777" w:rsidR="00106D1D" w:rsidRPr="00F03C77" w:rsidRDefault="00106D1D" w:rsidP="00106D1D">
      <w:pPr>
        <w:pStyle w:val="NormalBold12b"/>
      </w:pPr>
      <w:r w:rsidRPr="00F03C77">
        <w:t>Ettepanek võtta vastu määrus</w:t>
      </w:r>
    </w:p>
    <w:p w14:paraId="27AD24B2" w14:textId="77777777" w:rsidR="00106D1D" w:rsidRPr="00F03C77" w:rsidRDefault="00106D1D" w:rsidP="00106D1D">
      <w:pPr>
        <w:pStyle w:val="NormalBold"/>
      </w:pPr>
      <w:r w:rsidRPr="00F03C77">
        <w:t>Põhjendus 18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7EBB1D4" w14:textId="77777777" w:rsidTr="00E90E27">
        <w:trPr>
          <w:trHeight w:hRule="exact" w:val="240"/>
          <w:jc w:val="center"/>
        </w:trPr>
        <w:tc>
          <w:tcPr>
            <w:tcW w:w="9752" w:type="dxa"/>
            <w:gridSpan w:val="2"/>
            <w:tcBorders>
              <w:top w:val="nil"/>
              <w:left w:val="nil"/>
              <w:bottom w:val="nil"/>
              <w:right w:val="nil"/>
            </w:tcBorders>
          </w:tcPr>
          <w:p w14:paraId="38657950" w14:textId="77777777" w:rsidR="00106D1D" w:rsidRPr="00F03C77" w:rsidRDefault="00106D1D" w:rsidP="00E90E27"/>
        </w:tc>
      </w:tr>
      <w:tr w:rsidR="00106D1D" w:rsidRPr="00F03C77" w14:paraId="3CBCA88D" w14:textId="77777777" w:rsidTr="00E90E27">
        <w:trPr>
          <w:trHeight w:val="240"/>
          <w:jc w:val="center"/>
        </w:trPr>
        <w:tc>
          <w:tcPr>
            <w:tcW w:w="4876" w:type="dxa"/>
            <w:tcBorders>
              <w:top w:val="nil"/>
              <w:left w:val="nil"/>
              <w:bottom w:val="nil"/>
              <w:right w:val="nil"/>
            </w:tcBorders>
          </w:tcPr>
          <w:p w14:paraId="1811DB99"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00223E4C" w14:textId="77777777" w:rsidR="00106D1D" w:rsidRPr="00F03C77" w:rsidRDefault="00106D1D" w:rsidP="00E90E27">
            <w:pPr>
              <w:pStyle w:val="AmColumnHeading"/>
            </w:pPr>
            <w:r w:rsidRPr="00F03C77">
              <w:t>Muudatusettepanek</w:t>
            </w:r>
          </w:p>
        </w:tc>
      </w:tr>
      <w:tr w:rsidR="00106D1D" w:rsidRPr="00F03C77" w14:paraId="5C7B5339" w14:textId="77777777" w:rsidTr="00E90E27">
        <w:trPr>
          <w:jc w:val="center"/>
        </w:trPr>
        <w:tc>
          <w:tcPr>
            <w:tcW w:w="4876" w:type="dxa"/>
            <w:tcBorders>
              <w:top w:val="nil"/>
              <w:left w:val="nil"/>
              <w:bottom w:val="nil"/>
              <w:right w:val="nil"/>
            </w:tcBorders>
          </w:tcPr>
          <w:p w14:paraId="2C9AF2E1" w14:textId="77777777" w:rsidR="00106D1D" w:rsidRPr="00F03C77" w:rsidRDefault="00106D1D" w:rsidP="00E90E27">
            <w:pPr>
              <w:pStyle w:val="Normal6a"/>
            </w:pPr>
          </w:p>
        </w:tc>
        <w:tc>
          <w:tcPr>
            <w:tcW w:w="4876" w:type="dxa"/>
            <w:tcBorders>
              <w:top w:val="nil"/>
              <w:left w:val="nil"/>
              <w:bottom w:val="nil"/>
              <w:right w:val="nil"/>
            </w:tcBorders>
          </w:tcPr>
          <w:p w14:paraId="4F6478CE" w14:textId="77777777" w:rsidR="00106D1D" w:rsidRPr="00F03C77" w:rsidRDefault="00106D1D" w:rsidP="00E90E27">
            <w:pPr>
              <w:pStyle w:val="Normal6a"/>
              <w:rPr>
                <w:b/>
                <w:i/>
              </w:rPr>
            </w:pPr>
            <w:r w:rsidRPr="00F03C77">
              <w:rPr>
                <w:b/>
                <w:i/>
              </w:rPr>
              <w:t>(18a)</w:t>
            </w:r>
            <w:r w:rsidRPr="00F03C77">
              <w:rPr>
                <w:b/>
                <w:i/>
              </w:rPr>
              <w:tab/>
              <w:t>Selleks et saavutada eesmärk tugevdada esmatähtsate ravimite ja asjakohastel juhtudel ka ühist huvi pakkuvate ravimite varustuskindlust, peaksid liikmesriigid tagama, et käesoleva määruse alusel strateegilistele projektidele kiirendatud menetluse või avaliku sektori rahastamise määramise eeldusena peab toetusesaaja võtma täitmisele kuuluvaid kohustusi seoses varustuskindluse, lõpptoodete taskukohasuse ja avaliku sektori vahendite kasutamise läbipaistvusega ning et selle tulemusena saadud ravimid tehakse liidus kättesaadavaks.</w:t>
            </w:r>
          </w:p>
        </w:tc>
      </w:tr>
    </w:tbl>
    <w:p w14:paraId="02348A20" w14:textId="77777777" w:rsidR="00106D1D" w:rsidRPr="00F03C77" w:rsidRDefault="00106D1D" w:rsidP="00106D1D">
      <w:pPr>
        <w:pStyle w:val="AMNumberTabs0"/>
      </w:pPr>
      <w:r w:rsidRPr="00F03C77">
        <w:t>Muudatusettepanek</w:t>
      </w:r>
      <w:r w:rsidRPr="00F03C77">
        <w:tab/>
      </w:r>
      <w:r w:rsidRPr="00F03C77">
        <w:tab/>
        <w:t>21</w:t>
      </w:r>
    </w:p>
    <w:p w14:paraId="34A3ADFD" w14:textId="77777777" w:rsidR="00106D1D" w:rsidRPr="00F03C77" w:rsidRDefault="00106D1D" w:rsidP="00106D1D">
      <w:pPr>
        <w:pStyle w:val="NormalBold12b"/>
      </w:pPr>
      <w:r w:rsidRPr="00F03C77">
        <w:t>Ettepanek võtta vastu määrus</w:t>
      </w:r>
    </w:p>
    <w:p w14:paraId="06569DE1" w14:textId="77777777" w:rsidR="00106D1D" w:rsidRPr="00F03C77" w:rsidRDefault="00106D1D" w:rsidP="00106D1D">
      <w:pPr>
        <w:pStyle w:val="NormalBold"/>
      </w:pPr>
      <w:r w:rsidRPr="00F03C77">
        <w:t>Põhjendus 18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E620C47" w14:textId="77777777" w:rsidTr="00E90E27">
        <w:trPr>
          <w:trHeight w:hRule="exact" w:val="240"/>
          <w:jc w:val="center"/>
        </w:trPr>
        <w:tc>
          <w:tcPr>
            <w:tcW w:w="9752" w:type="dxa"/>
            <w:gridSpan w:val="2"/>
            <w:tcBorders>
              <w:top w:val="nil"/>
              <w:left w:val="nil"/>
              <w:bottom w:val="nil"/>
              <w:right w:val="nil"/>
            </w:tcBorders>
          </w:tcPr>
          <w:p w14:paraId="43F3787C" w14:textId="77777777" w:rsidR="00106D1D" w:rsidRPr="00F03C77" w:rsidRDefault="00106D1D" w:rsidP="00E90E27"/>
        </w:tc>
      </w:tr>
      <w:tr w:rsidR="00106D1D" w:rsidRPr="00F03C77" w14:paraId="520E0460" w14:textId="77777777" w:rsidTr="00E90E27">
        <w:trPr>
          <w:trHeight w:val="240"/>
          <w:jc w:val="center"/>
        </w:trPr>
        <w:tc>
          <w:tcPr>
            <w:tcW w:w="4876" w:type="dxa"/>
            <w:tcBorders>
              <w:top w:val="nil"/>
              <w:left w:val="nil"/>
              <w:bottom w:val="nil"/>
              <w:right w:val="nil"/>
            </w:tcBorders>
          </w:tcPr>
          <w:p w14:paraId="427DFAD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60C5461" w14:textId="77777777" w:rsidR="00106D1D" w:rsidRPr="00F03C77" w:rsidRDefault="00106D1D" w:rsidP="00E90E27">
            <w:pPr>
              <w:pStyle w:val="AmColumnHeading"/>
            </w:pPr>
            <w:r w:rsidRPr="00F03C77">
              <w:t>Muudatusettepanek</w:t>
            </w:r>
          </w:p>
        </w:tc>
      </w:tr>
      <w:tr w:rsidR="00106D1D" w:rsidRPr="00F03C77" w14:paraId="1891B235" w14:textId="77777777" w:rsidTr="00E90E27">
        <w:trPr>
          <w:jc w:val="center"/>
        </w:trPr>
        <w:tc>
          <w:tcPr>
            <w:tcW w:w="4876" w:type="dxa"/>
            <w:tcBorders>
              <w:top w:val="nil"/>
              <w:left w:val="nil"/>
              <w:bottom w:val="nil"/>
              <w:right w:val="nil"/>
            </w:tcBorders>
          </w:tcPr>
          <w:p w14:paraId="7ECAA984" w14:textId="77777777" w:rsidR="00106D1D" w:rsidRPr="00F03C77" w:rsidRDefault="00106D1D" w:rsidP="00E90E27">
            <w:pPr>
              <w:pStyle w:val="Normal6a"/>
            </w:pPr>
          </w:p>
        </w:tc>
        <w:tc>
          <w:tcPr>
            <w:tcW w:w="4876" w:type="dxa"/>
            <w:tcBorders>
              <w:top w:val="nil"/>
              <w:left w:val="nil"/>
              <w:bottom w:val="nil"/>
              <w:right w:val="nil"/>
            </w:tcBorders>
          </w:tcPr>
          <w:p w14:paraId="3FD63A91" w14:textId="77777777" w:rsidR="00106D1D" w:rsidRPr="00F03C77" w:rsidRDefault="00106D1D" w:rsidP="00E90E27">
            <w:pPr>
              <w:pStyle w:val="Normal6a"/>
              <w:rPr>
                <w:b/>
                <w:i/>
              </w:rPr>
            </w:pPr>
            <w:r w:rsidRPr="00F03C77">
              <w:rPr>
                <w:b/>
                <w:i/>
              </w:rPr>
              <w:t>(18b)</w:t>
            </w:r>
            <w:r w:rsidRPr="00F03C77">
              <w:rPr>
                <w:b/>
                <w:i/>
              </w:rPr>
              <w:tab/>
              <w:t>Selleks et vältida killustatud lähenemisviisi kogu liidus ning tagada käesoleva määruse sidus ja koordineeritud rakendamine, tuleks strateegiliste projektide kindlaksmääramise kriteeriume kohaldada järjepidevalt ja läbipaistvalt, võimaldades samal ajal teatavat paindlikkust, et võtta arvesse riiklikke eripärasid ja võimsusi. Selline tasakaalustatud lähenemisviis peaks toetama strateegiliste projektide ulatuslikku kasutuselevõttu kogu liidus.</w:t>
            </w:r>
          </w:p>
        </w:tc>
      </w:tr>
    </w:tbl>
    <w:p w14:paraId="286E5374" w14:textId="77777777" w:rsidR="00106D1D" w:rsidRPr="00F03C77" w:rsidRDefault="00106D1D" w:rsidP="00106D1D">
      <w:pPr>
        <w:pStyle w:val="AMNumberTabs0"/>
      </w:pPr>
      <w:r w:rsidRPr="00F03C77">
        <w:t>Muudatusettepanek</w:t>
      </w:r>
      <w:r w:rsidRPr="00F03C77">
        <w:tab/>
      </w:r>
      <w:r w:rsidRPr="00F03C77">
        <w:tab/>
        <w:t>22</w:t>
      </w:r>
    </w:p>
    <w:p w14:paraId="2B844576" w14:textId="77777777" w:rsidR="00106D1D" w:rsidRPr="00F03C77" w:rsidRDefault="00106D1D" w:rsidP="00106D1D">
      <w:pPr>
        <w:pStyle w:val="NormalBold12b"/>
      </w:pPr>
      <w:r w:rsidRPr="00F03C77">
        <w:t>Ettepanek võtta vastu määrus</w:t>
      </w:r>
    </w:p>
    <w:p w14:paraId="0C697BD0" w14:textId="77777777" w:rsidR="00106D1D" w:rsidRPr="00F03C77" w:rsidRDefault="00106D1D" w:rsidP="00106D1D">
      <w:pPr>
        <w:pStyle w:val="NormalBold"/>
      </w:pPr>
      <w:r w:rsidRPr="00F03C77">
        <w:t>Põhjendus 19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284D29C" w14:textId="77777777" w:rsidTr="00E90E27">
        <w:trPr>
          <w:trHeight w:hRule="exact" w:val="240"/>
          <w:jc w:val="center"/>
        </w:trPr>
        <w:tc>
          <w:tcPr>
            <w:tcW w:w="9752" w:type="dxa"/>
            <w:gridSpan w:val="2"/>
            <w:tcBorders>
              <w:top w:val="nil"/>
              <w:left w:val="nil"/>
              <w:bottom w:val="nil"/>
              <w:right w:val="nil"/>
            </w:tcBorders>
          </w:tcPr>
          <w:p w14:paraId="45BF9A07" w14:textId="77777777" w:rsidR="00106D1D" w:rsidRPr="00F03C77" w:rsidRDefault="00106D1D" w:rsidP="00E90E27"/>
        </w:tc>
      </w:tr>
      <w:tr w:rsidR="00106D1D" w:rsidRPr="00F03C77" w14:paraId="7EA3E5E6" w14:textId="77777777" w:rsidTr="00E90E27">
        <w:trPr>
          <w:trHeight w:val="240"/>
          <w:jc w:val="center"/>
        </w:trPr>
        <w:tc>
          <w:tcPr>
            <w:tcW w:w="4876" w:type="dxa"/>
            <w:tcBorders>
              <w:top w:val="nil"/>
              <w:left w:val="nil"/>
              <w:bottom w:val="nil"/>
              <w:right w:val="nil"/>
            </w:tcBorders>
          </w:tcPr>
          <w:p w14:paraId="1C90A33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3D2F23C" w14:textId="77777777" w:rsidR="00106D1D" w:rsidRPr="00F03C77" w:rsidRDefault="00106D1D" w:rsidP="00E90E27">
            <w:pPr>
              <w:pStyle w:val="AmColumnHeading"/>
            </w:pPr>
            <w:r w:rsidRPr="00F03C77">
              <w:t>Muudatusettepanek</w:t>
            </w:r>
          </w:p>
        </w:tc>
      </w:tr>
      <w:tr w:rsidR="00106D1D" w:rsidRPr="00F03C77" w14:paraId="269147C3" w14:textId="77777777" w:rsidTr="00E90E27">
        <w:trPr>
          <w:jc w:val="center"/>
        </w:trPr>
        <w:tc>
          <w:tcPr>
            <w:tcW w:w="4876" w:type="dxa"/>
            <w:tcBorders>
              <w:top w:val="nil"/>
              <w:left w:val="nil"/>
              <w:bottom w:val="nil"/>
              <w:right w:val="nil"/>
            </w:tcBorders>
          </w:tcPr>
          <w:p w14:paraId="70B79D5E" w14:textId="77777777" w:rsidR="00106D1D" w:rsidRPr="00F03C77" w:rsidRDefault="00106D1D" w:rsidP="00E90E27">
            <w:pPr>
              <w:pStyle w:val="Normal6a"/>
            </w:pPr>
          </w:p>
        </w:tc>
        <w:tc>
          <w:tcPr>
            <w:tcW w:w="4876" w:type="dxa"/>
            <w:tcBorders>
              <w:top w:val="nil"/>
              <w:left w:val="nil"/>
              <w:bottom w:val="nil"/>
              <w:right w:val="nil"/>
            </w:tcBorders>
          </w:tcPr>
          <w:p w14:paraId="4F1CFFE1" w14:textId="77777777" w:rsidR="00106D1D" w:rsidRPr="00F03C77" w:rsidRDefault="00106D1D" w:rsidP="00E90E27">
            <w:pPr>
              <w:pStyle w:val="Normal6a"/>
              <w:rPr>
                <w:b/>
                <w:i/>
              </w:rPr>
            </w:pPr>
            <w:r w:rsidRPr="00F03C77">
              <w:rPr>
                <w:b/>
                <w:i/>
              </w:rPr>
              <w:t>(19a)</w:t>
            </w:r>
            <w:r w:rsidRPr="00F03C77">
              <w:rPr>
                <w:b/>
                <w:i/>
              </w:rPr>
              <w:tab/>
              <w:t xml:space="preserve">Pidades oluliseks rahvusvahelist keskkonnakoostööd, järgitakse käesolevas määruses ÜRO Euroopa Majanduskomisjoni (UNECE) konventsioonidest tulenevaid kohustusi. </w:t>
            </w:r>
            <w:r w:rsidRPr="00F03C77">
              <w:rPr>
                <w:b/>
                <w:i/>
              </w:rPr>
              <w:lastRenderedPageBreak/>
              <w:t>Eelkõige ei piira see ÜRO Euroopa Majanduskomisjoni keskkonnainfo kättesaadavuse ja keskkonnaasjade otsustamises üldsuse osalemise ning neis asjus kohtu poole pöördumise konventsiooni (Århusi konventsioon, 1998) ega ÜRO Euroopa Majanduskomisjoni piiriülese keskkonnamõju hindamise konventsiooni (Espoo konventsioon, 1991) ja selle keskkonnamõju strateegilise hindamise protokolli (Kiievi protokoll, 2003) kohaldamist.</w:t>
            </w:r>
          </w:p>
        </w:tc>
      </w:tr>
    </w:tbl>
    <w:p w14:paraId="2E7AC255" w14:textId="77777777" w:rsidR="00106D1D" w:rsidRPr="00F03C77" w:rsidRDefault="00106D1D" w:rsidP="00106D1D">
      <w:pPr>
        <w:pStyle w:val="AMNumberTabs0"/>
      </w:pPr>
      <w:r w:rsidRPr="00F03C77">
        <w:lastRenderedPageBreak/>
        <w:t>Muudatusettepanek</w:t>
      </w:r>
      <w:r w:rsidRPr="00F03C77">
        <w:tab/>
      </w:r>
      <w:r w:rsidRPr="00F03C77">
        <w:tab/>
        <w:t>23</w:t>
      </w:r>
    </w:p>
    <w:p w14:paraId="367DFD16" w14:textId="77777777" w:rsidR="00106D1D" w:rsidRPr="00F03C77" w:rsidRDefault="00106D1D" w:rsidP="00106D1D">
      <w:pPr>
        <w:pStyle w:val="NormalBold12b"/>
      </w:pPr>
      <w:r w:rsidRPr="00F03C77">
        <w:t>Ettepanek võtta vastu määrus</w:t>
      </w:r>
    </w:p>
    <w:p w14:paraId="1A631667" w14:textId="77777777" w:rsidR="00106D1D" w:rsidRPr="00F03C77" w:rsidRDefault="00106D1D" w:rsidP="00106D1D">
      <w:pPr>
        <w:pStyle w:val="NormalBold"/>
      </w:pPr>
      <w:r w:rsidRPr="00F03C77">
        <w:t>Põhjendus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B413A11" w14:textId="77777777" w:rsidTr="00E90E27">
        <w:trPr>
          <w:trHeight w:hRule="exact" w:val="240"/>
          <w:jc w:val="center"/>
        </w:trPr>
        <w:tc>
          <w:tcPr>
            <w:tcW w:w="9752" w:type="dxa"/>
            <w:gridSpan w:val="2"/>
            <w:tcBorders>
              <w:top w:val="nil"/>
              <w:left w:val="nil"/>
              <w:bottom w:val="nil"/>
              <w:right w:val="nil"/>
            </w:tcBorders>
          </w:tcPr>
          <w:p w14:paraId="665F25FD" w14:textId="77777777" w:rsidR="00106D1D" w:rsidRPr="00F03C77" w:rsidRDefault="00106D1D" w:rsidP="00E90E27"/>
        </w:tc>
      </w:tr>
      <w:tr w:rsidR="00106D1D" w:rsidRPr="00F03C77" w14:paraId="4416619E" w14:textId="77777777" w:rsidTr="00E90E27">
        <w:trPr>
          <w:trHeight w:val="240"/>
          <w:jc w:val="center"/>
        </w:trPr>
        <w:tc>
          <w:tcPr>
            <w:tcW w:w="4876" w:type="dxa"/>
            <w:tcBorders>
              <w:top w:val="nil"/>
              <w:left w:val="nil"/>
              <w:bottom w:val="nil"/>
              <w:right w:val="nil"/>
            </w:tcBorders>
          </w:tcPr>
          <w:p w14:paraId="405D923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0C015EF" w14:textId="77777777" w:rsidR="00106D1D" w:rsidRPr="00F03C77" w:rsidRDefault="00106D1D" w:rsidP="00E90E27">
            <w:pPr>
              <w:pStyle w:val="AmColumnHeading"/>
            </w:pPr>
            <w:r w:rsidRPr="00F03C77">
              <w:t>Muudatusettepanek</w:t>
            </w:r>
          </w:p>
        </w:tc>
      </w:tr>
      <w:tr w:rsidR="00106D1D" w:rsidRPr="00F03C77" w14:paraId="312F5155" w14:textId="77777777" w:rsidTr="00E90E27">
        <w:trPr>
          <w:jc w:val="center"/>
        </w:trPr>
        <w:tc>
          <w:tcPr>
            <w:tcW w:w="4876" w:type="dxa"/>
            <w:tcBorders>
              <w:top w:val="nil"/>
              <w:left w:val="nil"/>
              <w:bottom w:val="nil"/>
              <w:right w:val="nil"/>
            </w:tcBorders>
          </w:tcPr>
          <w:p w14:paraId="29ABC48A" w14:textId="77777777" w:rsidR="00106D1D" w:rsidRPr="00F03C77" w:rsidRDefault="00106D1D" w:rsidP="00E90E27">
            <w:pPr>
              <w:pStyle w:val="Normal6a"/>
            </w:pPr>
            <w:r w:rsidRPr="00F03C77">
              <w:t>(21)</w:t>
            </w:r>
            <w:r w:rsidRPr="00F03C77">
              <w:tab/>
              <w:t>Võttes arvesse ravimitootmise, sealhulgas esmatähtsate ravimite, toimeainete ja põhiliste sisendite tootmiskohtade rajamise või laiendamise kapitalimahukust, võib sihipärane rahaline toetus olla väga tähtis selleks, et liidus tootmist stimuleerida. Esmatähtsate ravimite tarnekindluse parandamiseks ja juhul, kui üksnes erainvesteeringutest ei piisa, võib olla põhjendatud rahaline toetus investeeringuteks liidus asuvasse tootmisvõimsusesse. Liikmesriikidel peaks olema võimalik seada prioriteediks rahaline toetus strateegilistele projektidele, millega aidatakse kõrvaldada tarneahelate konkreetseid nõrkusi, ning samal ajal tagada, et selline toetus on kooskõlas liidu riigiabi eeskirjadega. Sel eesmärgil on komisjoni talitused andnud liikmesriikide abistamiseks konkreetsed suunised, et selgitada ELi riigiabi eeskirjade kohaldamist, ning neid suuniseid ajakohastatakse vastavalt vajadusele.</w:t>
            </w:r>
          </w:p>
        </w:tc>
        <w:tc>
          <w:tcPr>
            <w:tcW w:w="4876" w:type="dxa"/>
            <w:tcBorders>
              <w:top w:val="nil"/>
              <w:left w:val="nil"/>
              <w:bottom w:val="nil"/>
              <w:right w:val="nil"/>
            </w:tcBorders>
          </w:tcPr>
          <w:p w14:paraId="3D9FA951" w14:textId="77777777" w:rsidR="00106D1D" w:rsidRPr="00F03C77" w:rsidRDefault="00106D1D" w:rsidP="00E90E27">
            <w:pPr>
              <w:pStyle w:val="Normal6a"/>
            </w:pPr>
            <w:r w:rsidRPr="00F03C77">
              <w:t>(21)</w:t>
            </w:r>
            <w:r w:rsidRPr="00F03C77">
              <w:tab/>
              <w:t>Võttes arvesse ravimitootmise, sealhulgas esmatähtsate ravimite, toimeainete ja põhiliste sisendite tootmiskohtade rajamise või laiendamise kapitalimahukust, võib sihipärane rahaline toetus olla väga tähtis selleks, et liidus tootmist stimuleerida. Esmatähtsate ravimite tarnekindluse parandamiseks ja juhul, kui üksnes erainvesteeringutest ei piisa, võib olla põhjendatud rahaline toetus investeeringuteks liidus asuvasse tootmisvõimsusesse. Liikmesriikidel peaks olema võimalik seada prioriteediks rahaline toetus strateegilistele projektidele, millega aidatakse kõrvaldada tarneahelate konkreetseid nõrkusi, ning samal ajal tagada, et selline toetus on kooskõlas liidu riigiabi eeskirjadega. Sel eesmärgil on komisjoni talitused andnud liikmesriikide abistamiseks konkreetsed suunised, et selgitada ELi riigiabi eeskirjade kohaldamist, ning neid suuniseid ajakohastatakse vastavalt vajadusele. </w:t>
            </w:r>
            <w:r w:rsidRPr="00F03C77">
              <w:rPr>
                <w:b/>
                <w:i/>
              </w:rPr>
              <w:t xml:space="preserve">Lisaks peaks igasugune avaliku sektori rahaline toetus tagama rahastamissummade ja -tingimuste täieliku läbipaistvuse, olema seotud selgete tarne- ja juurdepääsukohustustega ning sisaldama tõhusaid </w:t>
            </w:r>
            <w:r w:rsidRPr="00F03C77">
              <w:rPr>
                <w:b/>
                <w:i/>
              </w:rPr>
              <w:lastRenderedPageBreak/>
              <w:t>järelevalvemeetmeid ja nõuete täitmata jätmise korral täitmisele pööratavaid karistusi.</w:t>
            </w:r>
          </w:p>
        </w:tc>
      </w:tr>
    </w:tbl>
    <w:p w14:paraId="7F4FF999" w14:textId="77777777" w:rsidR="00106D1D" w:rsidRPr="00F03C77" w:rsidRDefault="00106D1D" w:rsidP="00106D1D">
      <w:pPr>
        <w:pStyle w:val="AMNumberTabs0"/>
      </w:pPr>
      <w:r w:rsidRPr="00F03C77">
        <w:lastRenderedPageBreak/>
        <w:t>Muudatusettepanek</w:t>
      </w:r>
      <w:r w:rsidRPr="00F03C77">
        <w:tab/>
      </w:r>
      <w:r w:rsidRPr="00F03C77">
        <w:tab/>
        <w:t>24</w:t>
      </w:r>
    </w:p>
    <w:p w14:paraId="3A276CFA" w14:textId="77777777" w:rsidR="00106D1D" w:rsidRPr="00F03C77" w:rsidRDefault="00106D1D" w:rsidP="00106D1D">
      <w:pPr>
        <w:pStyle w:val="NormalBold12b"/>
      </w:pPr>
      <w:r w:rsidRPr="00F03C77">
        <w:t>Ettepanek võtta vastu määrus</w:t>
      </w:r>
    </w:p>
    <w:p w14:paraId="158C792E" w14:textId="77777777" w:rsidR="00106D1D" w:rsidRPr="00F03C77" w:rsidRDefault="00106D1D" w:rsidP="00106D1D">
      <w:pPr>
        <w:pStyle w:val="NormalBold"/>
      </w:pPr>
      <w:r w:rsidRPr="00F03C77">
        <w:t>Põhjendus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49B36FE" w14:textId="77777777" w:rsidTr="00E90E27">
        <w:trPr>
          <w:trHeight w:hRule="exact" w:val="240"/>
          <w:jc w:val="center"/>
        </w:trPr>
        <w:tc>
          <w:tcPr>
            <w:tcW w:w="9752" w:type="dxa"/>
            <w:gridSpan w:val="2"/>
            <w:tcBorders>
              <w:top w:val="nil"/>
              <w:left w:val="nil"/>
              <w:bottom w:val="nil"/>
              <w:right w:val="nil"/>
            </w:tcBorders>
          </w:tcPr>
          <w:p w14:paraId="4911A2B1" w14:textId="77777777" w:rsidR="00106D1D" w:rsidRPr="00F03C77" w:rsidRDefault="00106D1D" w:rsidP="00E90E27"/>
        </w:tc>
      </w:tr>
      <w:tr w:rsidR="00106D1D" w:rsidRPr="00F03C77" w14:paraId="03C855CB" w14:textId="77777777" w:rsidTr="00E90E27">
        <w:trPr>
          <w:trHeight w:val="240"/>
          <w:jc w:val="center"/>
        </w:trPr>
        <w:tc>
          <w:tcPr>
            <w:tcW w:w="4876" w:type="dxa"/>
            <w:tcBorders>
              <w:top w:val="nil"/>
              <w:left w:val="nil"/>
              <w:bottom w:val="nil"/>
              <w:right w:val="nil"/>
            </w:tcBorders>
          </w:tcPr>
          <w:p w14:paraId="11998E2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AF067BB" w14:textId="77777777" w:rsidR="00106D1D" w:rsidRPr="00F03C77" w:rsidRDefault="00106D1D" w:rsidP="00E90E27">
            <w:pPr>
              <w:pStyle w:val="AmColumnHeading"/>
            </w:pPr>
            <w:r w:rsidRPr="00F03C77">
              <w:t>Muudatusettepanek</w:t>
            </w:r>
          </w:p>
        </w:tc>
      </w:tr>
      <w:tr w:rsidR="00106D1D" w:rsidRPr="00F03C77" w14:paraId="31856F46" w14:textId="77777777" w:rsidTr="00E90E27">
        <w:trPr>
          <w:jc w:val="center"/>
        </w:trPr>
        <w:tc>
          <w:tcPr>
            <w:tcW w:w="4876" w:type="dxa"/>
            <w:tcBorders>
              <w:top w:val="nil"/>
              <w:left w:val="nil"/>
              <w:bottom w:val="nil"/>
              <w:right w:val="nil"/>
            </w:tcBorders>
          </w:tcPr>
          <w:p w14:paraId="378FEC97" w14:textId="77777777" w:rsidR="00106D1D" w:rsidRPr="00F03C77" w:rsidRDefault="00106D1D" w:rsidP="00E90E27">
            <w:pPr>
              <w:pStyle w:val="Normal6a"/>
            </w:pPr>
            <w:r w:rsidRPr="00F03C77">
              <w:t>(22)</w:t>
            </w:r>
            <w:r w:rsidRPr="00F03C77">
              <w:tab/>
            </w:r>
            <w:r w:rsidRPr="00F03C77">
              <w:rPr>
                <w:b/>
                <w:i/>
              </w:rPr>
              <w:t>Liidu tasandi rahastamise abil saab soodustada strateegilistesse projektidesse investeerimist. Strateegiliste projektide jaoks võib kasutada juurdepääsu olemasolevatele ELi rahastamisvahenditele, nagu programmid „EL tervise heaks“</w:t>
            </w:r>
            <w:r w:rsidRPr="00F03C77">
              <w:rPr>
                <w:b/>
                <w:i/>
                <w:vertAlign w:val="superscript"/>
              </w:rPr>
              <w:t>4</w:t>
            </w:r>
            <w:r w:rsidRPr="00F03C77">
              <w:rPr>
                <w:b/>
                <w:i/>
              </w:rPr>
              <w:t xml:space="preserve"> „Digitaalne Euroopa“</w:t>
            </w:r>
            <w:r w:rsidRPr="00F03C77">
              <w:rPr>
                <w:b/>
                <w:i/>
                <w:vertAlign w:val="superscript"/>
              </w:rPr>
              <w:t>5</w:t>
            </w:r>
            <w:r w:rsidRPr="00F03C77">
              <w:rPr>
                <w:b/>
                <w:i/>
              </w:rPr>
              <w:t xml:space="preserve"> ja „Euroopa horisont“</w:t>
            </w:r>
            <w:r w:rsidRPr="00F03C77">
              <w:rPr>
                <w:b/>
                <w:i/>
                <w:vertAlign w:val="superscript"/>
              </w:rPr>
              <w:t>6</w:t>
            </w:r>
            <w:r w:rsidRPr="00F03C77">
              <w:rPr>
                <w:b/>
                <w:i/>
              </w:rPr>
              <w:t xml:space="preserve"> (mis on asjakohane näiteks määruse (EL) 2021/695 artikli 5 punktis d osutatud toimeainete puhul), samuti Euroopa strateegiliste tehnoloogiate platvorm (STEP),</w:t>
            </w:r>
            <w:r w:rsidRPr="00F03C77">
              <w:t xml:space="preserve"> kui </w:t>
            </w:r>
            <w:r w:rsidRPr="00F03C77">
              <w:rPr>
                <w:b/>
                <w:i/>
              </w:rPr>
              <w:t>need projektid vastavad</w:t>
            </w:r>
            <w:r w:rsidRPr="00F03C77">
              <w:t xml:space="preserve"> nende </w:t>
            </w:r>
            <w:r w:rsidRPr="00F03C77">
              <w:rPr>
                <w:b/>
                <w:i/>
              </w:rPr>
              <w:t>rahastamisvahendite jaoks kehtestatud kriteeriumidele</w:t>
            </w:r>
            <w:r w:rsidRPr="00F03C77">
              <w:t>.</w:t>
            </w:r>
            <w:r w:rsidRPr="00F03C77">
              <w:rPr>
                <w:b/>
                <w:i/>
              </w:rPr>
              <w:t xml:space="preserve"> Euroopa Parlamendi</w:t>
            </w:r>
            <w:r w:rsidRPr="00F03C77">
              <w:t xml:space="preserve"> ja </w:t>
            </w:r>
            <w:r w:rsidRPr="00F03C77">
              <w:rPr>
                <w:b/>
                <w:i/>
              </w:rPr>
              <w:t>nõukogu määrusega (EL) 2024/795</w:t>
            </w:r>
            <w:r w:rsidRPr="00F03C77">
              <w:rPr>
                <w:b/>
                <w:i/>
                <w:vertAlign w:val="superscript"/>
              </w:rPr>
              <w:t>7</w:t>
            </w:r>
            <w:r w:rsidRPr="00F03C77">
              <w:rPr>
                <w:b/>
                <w:i/>
              </w:rPr>
              <w:t xml:space="preserve"> (</w:t>
            </w:r>
            <w:proofErr w:type="spellStart"/>
            <w:r w:rsidRPr="00F03C77">
              <w:rPr>
                <w:b/>
                <w:i/>
              </w:rPr>
              <w:t>STEPi</w:t>
            </w:r>
            <w:proofErr w:type="spellEnd"/>
            <w:r w:rsidRPr="00F03C77">
              <w:rPr>
                <w:b/>
                <w:i/>
              </w:rPr>
              <w:t xml:space="preserve"> määrus) hõlmatud</w:t>
            </w:r>
            <w:r w:rsidRPr="00F03C77">
              <w:t xml:space="preserve"> liidu </w:t>
            </w:r>
            <w:r w:rsidRPr="00F03C77">
              <w:rPr>
                <w:b/>
                <w:i/>
              </w:rPr>
              <w:t>programmide eest vastutavad asutused peaksid eelkõige kaaluma esmatähtsate ravimite tarneahelate haavatavust käsitlevate strateegiliste projektide toetamist</w:t>
            </w:r>
            <w:r w:rsidRPr="00F03C77">
              <w:t xml:space="preserve">, </w:t>
            </w:r>
            <w:r w:rsidRPr="00F03C77">
              <w:rPr>
                <w:b/>
                <w:i/>
              </w:rPr>
              <w:t>mistõttu tuleks määrust (EL) 2024/795 muuta</w:t>
            </w:r>
            <w:r w:rsidRPr="00F03C77">
              <w:t>.</w:t>
            </w:r>
          </w:p>
        </w:tc>
        <w:tc>
          <w:tcPr>
            <w:tcW w:w="4876" w:type="dxa"/>
            <w:tcBorders>
              <w:top w:val="nil"/>
              <w:left w:val="nil"/>
              <w:bottom w:val="nil"/>
              <w:right w:val="nil"/>
            </w:tcBorders>
          </w:tcPr>
          <w:p w14:paraId="27743E44" w14:textId="77777777" w:rsidR="00106D1D" w:rsidRPr="00F03C77" w:rsidRDefault="00106D1D" w:rsidP="00E90E27">
            <w:pPr>
              <w:pStyle w:val="Normal6a"/>
            </w:pPr>
            <w:r w:rsidRPr="00F03C77">
              <w:t>(22)</w:t>
            </w:r>
            <w:r w:rsidRPr="00F03C77">
              <w:tab/>
            </w:r>
            <w:r w:rsidRPr="00F03C77">
              <w:rPr>
                <w:b/>
                <w:i/>
              </w:rPr>
              <w:t>Selleks et liit saaks strateegilisi projekte tulemuslikult edendada, on oluline kasutada täielikult ära igasugused praeguse mitmeaastase finantsraamistiku ja tulevaste raamistike alusel kättesaadavad liidu rahalised vahendid. Seega peaks olema võimalik toetada selliseid projekte liidu rahastamisvahenditest, muu hulgas regionaalpoliitika programmidest, kui see ei ole nende õiguslikes alustes sõnaselgelt välistatud ja</w:t>
            </w:r>
            <w:r w:rsidRPr="00F03C77">
              <w:t xml:space="preserve"> kui </w:t>
            </w:r>
            <w:r w:rsidRPr="00F03C77">
              <w:rPr>
                <w:b/>
                <w:i/>
              </w:rPr>
              <w:t>toetus on kooskõlas</w:t>
            </w:r>
            <w:r w:rsidRPr="00F03C77">
              <w:t xml:space="preserve"> nende </w:t>
            </w:r>
            <w:r w:rsidRPr="00F03C77">
              <w:rPr>
                <w:b/>
                <w:i/>
              </w:rPr>
              <w:t>vahendite loomist käsitlevates määrustes sätestatud eesmärkidega</w:t>
            </w:r>
            <w:r w:rsidRPr="00F03C77">
              <w:t>.</w:t>
            </w:r>
            <w:r w:rsidRPr="00F03C77">
              <w:rPr>
                <w:b/>
                <w:i/>
              </w:rPr>
              <w:t xml:space="preserve"> Tulevast mitmeaastast finantsraamistikku silmas pidades tuleks käesoleva määruse eesmärkide saavutamiseks ette näha sihtotstarbelised liidu rahalised vahendid. Selle raames</w:t>
            </w:r>
            <w:r w:rsidRPr="00F03C77">
              <w:t xml:space="preserve"> ja </w:t>
            </w:r>
            <w:r w:rsidRPr="00F03C77">
              <w:rPr>
                <w:b/>
                <w:i/>
              </w:rPr>
              <w:t>kooskõlas muude asjakohaste liidu vahenditega tuleks luua</w:t>
            </w:r>
            <w:r w:rsidRPr="00F03C77">
              <w:t xml:space="preserve"> liidu </w:t>
            </w:r>
            <w:r w:rsidRPr="00F03C77">
              <w:rPr>
                <w:b/>
                <w:i/>
              </w:rPr>
              <w:t>ravimite tarnekindluse fond, et tugevdada liidu strateegilist suutlikkust tagada kindel, toimepidev ja kestlik ravimitega varustamine</w:t>
            </w:r>
            <w:r w:rsidRPr="00F03C77">
              <w:t xml:space="preserve">, </w:t>
            </w:r>
            <w:r w:rsidRPr="00F03C77">
              <w:rPr>
                <w:b/>
                <w:i/>
              </w:rPr>
              <w:t>tugevdades seeläbi valmisolekut ja kaitstes rahvastiku tervist kogu liidus</w:t>
            </w:r>
            <w:r w:rsidRPr="00F03C77">
              <w:t>.</w:t>
            </w:r>
          </w:p>
        </w:tc>
      </w:tr>
      <w:tr w:rsidR="00106D1D" w:rsidRPr="00F03C77" w14:paraId="14EB8C4A" w14:textId="77777777" w:rsidTr="00E90E27">
        <w:trPr>
          <w:jc w:val="center"/>
        </w:trPr>
        <w:tc>
          <w:tcPr>
            <w:tcW w:w="4876" w:type="dxa"/>
            <w:tcBorders>
              <w:top w:val="nil"/>
              <w:left w:val="nil"/>
              <w:bottom w:val="nil"/>
              <w:right w:val="nil"/>
            </w:tcBorders>
          </w:tcPr>
          <w:p w14:paraId="670AAF96" w14:textId="77777777" w:rsidR="00106D1D" w:rsidRPr="00F03C77" w:rsidRDefault="00106D1D" w:rsidP="00E90E27">
            <w:pPr>
              <w:pStyle w:val="Normal6a"/>
              <w:rPr>
                <w:b/>
                <w:i/>
              </w:rPr>
            </w:pPr>
            <w:r w:rsidRPr="00F03C77">
              <w:rPr>
                <w:b/>
                <w:i/>
              </w:rPr>
              <w:t>_________________</w:t>
            </w:r>
          </w:p>
        </w:tc>
        <w:tc>
          <w:tcPr>
            <w:tcW w:w="4876" w:type="dxa"/>
            <w:tcBorders>
              <w:top w:val="nil"/>
              <w:left w:val="nil"/>
              <w:bottom w:val="nil"/>
              <w:right w:val="nil"/>
            </w:tcBorders>
          </w:tcPr>
          <w:p w14:paraId="1FFF018F" w14:textId="77777777" w:rsidR="00106D1D" w:rsidRPr="00F03C77" w:rsidRDefault="00106D1D" w:rsidP="00E90E27"/>
        </w:tc>
      </w:tr>
      <w:tr w:rsidR="00106D1D" w:rsidRPr="00F03C77" w14:paraId="6B88D13D" w14:textId="77777777" w:rsidTr="00E90E27">
        <w:trPr>
          <w:jc w:val="center"/>
        </w:trPr>
        <w:tc>
          <w:tcPr>
            <w:tcW w:w="4876" w:type="dxa"/>
            <w:tcBorders>
              <w:top w:val="nil"/>
              <w:left w:val="nil"/>
              <w:bottom w:val="nil"/>
              <w:right w:val="nil"/>
            </w:tcBorders>
          </w:tcPr>
          <w:p w14:paraId="2B71B559" w14:textId="77777777" w:rsidR="00106D1D" w:rsidRPr="00F03C77" w:rsidRDefault="00106D1D" w:rsidP="00E90E27">
            <w:pPr>
              <w:pStyle w:val="Normal6a"/>
              <w:rPr>
                <w:b/>
                <w:i/>
              </w:rPr>
            </w:pPr>
            <w:r w:rsidRPr="00F03C77">
              <w:rPr>
                <w:b/>
                <w:i/>
                <w:vertAlign w:val="superscript"/>
              </w:rPr>
              <w:t>4</w:t>
            </w:r>
            <w:r w:rsidRPr="00F03C77">
              <w:rPr>
                <w:b/>
                <w:i/>
              </w:rPr>
              <w:t xml:space="preserve"> Euroopa Parlamendi ja nõukogu 24. märtsi 2021. aasta määrus (EL) 2021/522, millega luuakse liidu tervisevaldkonna tegevusprogramm (programm „EL tervise heaks“) ajavahemikuks 2021–2027 ja tunnistatakse kehtetuks määrus (EL) nr 282/2014 (ELT L 107, 26.3.2021, lk 1, ELI: http://data.europa.eu/eli/reg/2021/522/oj)</w:t>
            </w:r>
          </w:p>
        </w:tc>
        <w:tc>
          <w:tcPr>
            <w:tcW w:w="4876" w:type="dxa"/>
            <w:tcBorders>
              <w:top w:val="nil"/>
              <w:left w:val="nil"/>
              <w:bottom w:val="nil"/>
              <w:right w:val="nil"/>
            </w:tcBorders>
          </w:tcPr>
          <w:p w14:paraId="4446CF3B" w14:textId="77777777" w:rsidR="00106D1D" w:rsidRPr="00F03C77" w:rsidRDefault="00106D1D" w:rsidP="00E90E27"/>
        </w:tc>
      </w:tr>
      <w:tr w:rsidR="00106D1D" w:rsidRPr="00F03C77" w14:paraId="0A2ACD8B" w14:textId="77777777" w:rsidTr="00E90E27">
        <w:trPr>
          <w:jc w:val="center"/>
        </w:trPr>
        <w:tc>
          <w:tcPr>
            <w:tcW w:w="4876" w:type="dxa"/>
            <w:tcBorders>
              <w:top w:val="nil"/>
              <w:left w:val="nil"/>
              <w:bottom w:val="nil"/>
              <w:right w:val="nil"/>
            </w:tcBorders>
          </w:tcPr>
          <w:p w14:paraId="7AD003F2" w14:textId="77777777" w:rsidR="00106D1D" w:rsidRPr="00F03C77" w:rsidRDefault="00106D1D" w:rsidP="00E90E27">
            <w:pPr>
              <w:pStyle w:val="Normal6a"/>
              <w:rPr>
                <w:b/>
                <w:i/>
              </w:rPr>
            </w:pPr>
            <w:r w:rsidRPr="00F03C77">
              <w:rPr>
                <w:b/>
                <w:i/>
                <w:vertAlign w:val="superscript"/>
              </w:rPr>
              <w:t>5</w:t>
            </w:r>
            <w:r w:rsidRPr="00F03C77">
              <w:rPr>
                <w:b/>
                <w:i/>
              </w:rPr>
              <w:t xml:space="preserve"> Euroopa Parlamendi ja nõukogu </w:t>
            </w:r>
            <w:r w:rsidRPr="00F03C77">
              <w:rPr>
                <w:b/>
                <w:i/>
              </w:rPr>
              <w:lastRenderedPageBreak/>
              <w:t>29. aprilli 2021. aasta määrus (EL) 2021/694, millega luuakse programm „Digitaalne Euroopa“ ja tunnistatakse kehtetuks otsus (EL) 2015/2240 (ELT L 166, 11.5.2021, lk 1, ELI: http://data.europa.eu/eli/reg/2021/694/2023-09-21)</w:t>
            </w:r>
          </w:p>
        </w:tc>
        <w:tc>
          <w:tcPr>
            <w:tcW w:w="4876" w:type="dxa"/>
            <w:tcBorders>
              <w:top w:val="nil"/>
              <w:left w:val="nil"/>
              <w:bottom w:val="nil"/>
              <w:right w:val="nil"/>
            </w:tcBorders>
          </w:tcPr>
          <w:p w14:paraId="1934659C" w14:textId="77777777" w:rsidR="00106D1D" w:rsidRPr="00F03C77" w:rsidRDefault="00106D1D" w:rsidP="00E90E27"/>
        </w:tc>
      </w:tr>
      <w:tr w:rsidR="00106D1D" w:rsidRPr="00F03C77" w14:paraId="2ABDDC0E" w14:textId="77777777" w:rsidTr="00E90E27">
        <w:trPr>
          <w:jc w:val="center"/>
        </w:trPr>
        <w:tc>
          <w:tcPr>
            <w:tcW w:w="4876" w:type="dxa"/>
            <w:tcBorders>
              <w:top w:val="nil"/>
              <w:left w:val="nil"/>
              <w:bottom w:val="nil"/>
              <w:right w:val="nil"/>
            </w:tcBorders>
          </w:tcPr>
          <w:p w14:paraId="271C05FE" w14:textId="77777777" w:rsidR="00106D1D" w:rsidRPr="00F03C77" w:rsidRDefault="00106D1D" w:rsidP="00E90E27">
            <w:pPr>
              <w:pStyle w:val="Normal6a"/>
              <w:rPr>
                <w:b/>
                <w:i/>
              </w:rPr>
            </w:pPr>
            <w:r w:rsidRPr="00F03C77">
              <w:rPr>
                <w:b/>
                <w:i/>
                <w:vertAlign w:val="superscript"/>
              </w:rPr>
              <w:t>6</w:t>
            </w:r>
            <w:r w:rsidRPr="00F03C77">
              <w:rPr>
                <w:b/>
                <w:i/>
              </w:rPr>
              <w:t xml:space="preserve"> Euroopa Parlamendi ja nõukogu 28. aprilli 2021. aasta määrus (EL) 2021/695, millega luuakse teadusuuringute ja innovatsiooni raamprogramm „Euroopa horisont“ ja kehtestatakse selle osalemis- ja levitamisreeglid ning tunnistatakse kehtetuks määrused (EL) nr 1290/2013 ja (EL) nr 1291/2013 (ELT L 170, 12.5.2021, lk 1, ELI: http://data.europa.eu/eli/reg/2021/695/oj)</w:t>
            </w:r>
          </w:p>
        </w:tc>
        <w:tc>
          <w:tcPr>
            <w:tcW w:w="4876" w:type="dxa"/>
            <w:tcBorders>
              <w:top w:val="nil"/>
              <w:left w:val="nil"/>
              <w:bottom w:val="nil"/>
              <w:right w:val="nil"/>
            </w:tcBorders>
          </w:tcPr>
          <w:p w14:paraId="791EB976" w14:textId="77777777" w:rsidR="00106D1D" w:rsidRPr="00F03C77" w:rsidRDefault="00106D1D" w:rsidP="00E90E27"/>
        </w:tc>
      </w:tr>
      <w:tr w:rsidR="00106D1D" w:rsidRPr="00F03C77" w14:paraId="78013A41" w14:textId="77777777" w:rsidTr="00E90E27">
        <w:trPr>
          <w:jc w:val="center"/>
        </w:trPr>
        <w:tc>
          <w:tcPr>
            <w:tcW w:w="4876" w:type="dxa"/>
            <w:tcBorders>
              <w:top w:val="nil"/>
              <w:left w:val="nil"/>
              <w:bottom w:val="nil"/>
              <w:right w:val="nil"/>
            </w:tcBorders>
          </w:tcPr>
          <w:p w14:paraId="50AFC60C" w14:textId="77777777" w:rsidR="00106D1D" w:rsidRPr="00F03C77" w:rsidRDefault="00106D1D" w:rsidP="00E90E27">
            <w:pPr>
              <w:pStyle w:val="Normal6a"/>
            </w:pPr>
            <w:r w:rsidRPr="00F03C77">
              <w:rPr>
                <w:b/>
                <w:i/>
                <w:vertAlign w:val="superscript"/>
              </w:rPr>
              <w:t>7</w:t>
            </w:r>
            <w:r w:rsidRPr="00F03C77">
              <w:rPr>
                <w:b/>
                <w:i/>
              </w:rPr>
              <w:t xml:space="preserve"> Euroopa Parlamendi ja nõukogu 29. veebruari 2024. aasta määrus (EL) 2024/795, millega luuakse Euroopa strateegiliste tehnoloogiate platvorm (STEP) ja muudetakse direktiivi 2003/87/EÜ ning määrusi (EL) 2021/1058, (EL) 2021/1056, (EL) 2021/1057, (EL) nr 1303/2013, (EL) nr 223/2014, (EL) 2021/1060, (EL) 2021/523, (EL) 2021/695, (EL) 2021/697 ja (EL) 2021/241 (ELT L, 2024/794, 29.2.2024, ELI: http://data.europa.eu/eli/reg/2024/795/oj)</w:t>
            </w:r>
          </w:p>
        </w:tc>
        <w:tc>
          <w:tcPr>
            <w:tcW w:w="4876" w:type="dxa"/>
            <w:tcBorders>
              <w:top w:val="nil"/>
              <w:left w:val="nil"/>
              <w:bottom w:val="nil"/>
              <w:right w:val="nil"/>
            </w:tcBorders>
          </w:tcPr>
          <w:p w14:paraId="024DA6B6" w14:textId="77777777" w:rsidR="00106D1D" w:rsidRPr="00F03C77" w:rsidRDefault="00106D1D" w:rsidP="00E90E27"/>
        </w:tc>
      </w:tr>
    </w:tbl>
    <w:p w14:paraId="6224BAE9" w14:textId="77777777" w:rsidR="00106D1D" w:rsidRPr="00F03C77" w:rsidRDefault="00106D1D" w:rsidP="00106D1D">
      <w:pPr>
        <w:pStyle w:val="AMNumberTabs0"/>
      </w:pPr>
      <w:r w:rsidRPr="00F03C77">
        <w:t>Muudatusettepanek</w:t>
      </w:r>
      <w:r w:rsidRPr="00F03C77">
        <w:tab/>
      </w:r>
      <w:r w:rsidRPr="00F03C77">
        <w:tab/>
        <w:t>25</w:t>
      </w:r>
    </w:p>
    <w:p w14:paraId="362371C2" w14:textId="77777777" w:rsidR="00106D1D" w:rsidRPr="00F03C77" w:rsidRDefault="00106D1D" w:rsidP="00106D1D">
      <w:pPr>
        <w:pStyle w:val="NormalBold12b"/>
      </w:pPr>
      <w:r w:rsidRPr="00F03C77">
        <w:t>Ettepanek võtta vastu määrus</w:t>
      </w:r>
    </w:p>
    <w:p w14:paraId="08CFF5A6" w14:textId="77777777" w:rsidR="00106D1D" w:rsidRPr="00F03C77" w:rsidRDefault="00106D1D" w:rsidP="00106D1D">
      <w:pPr>
        <w:pStyle w:val="NormalBold"/>
      </w:pPr>
      <w:r w:rsidRPr="00F03C77">
        <w:t>Põhjendus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924D5D4" w14:textId="77777777" w:rsidTr="00E90E27">
        <w:trPr>
          <w:trHeight w:hRule="exact" w:val="240"/>
          <w:jc w:val="center"/>
        </w:trPr>
        <w:tc>
          <w:tcPr>
            <w:tcW w:w="9752" w:type="dxa"/>
            <w:gridSpan w:val="2"/>
            <w:tcBorders>
              <w:top w:val="nil"/>
              <w:left w:val="nil"/>
              <w:bottom w:val="nil"/>
              <w:right w:val="nil"/>
            </w:tcBorders>
          </w:tcPr>
          <w:p w14:paraId="2D0F9070" w14:textId="77777777" w:rsidR="00106D1D" w:rsidRPr="00F03C77" w:rsidRDefault="00106D1D" w:rsidP="00E90E27"/>
        </w:tc>
      </w:tr>
      <w:tr w:rsidR="00106D1D" w:rsidRPr="00F03C77" w14:paraId="6B787293" w14:textId="77777777" w:rsidTr="00E90E27">
        <w:trPr>
          <w:trHeight w:val="240"/>
          <w:jc w:val="center"/>
        </w:trPr>
        <w:tc>
          <w:tcPr>
            <w:tcW w:w="4876" w:type="dxa"/>
            <w:tcBorders>
              <w:top w:val="nil"/>
              <w:left w:val="nil"/>
              <w:bottom w:val="nil"/>
              <w:right w:val="nil"/>
            </w:tcBorders>
          </w:tcPr>
          <w:p w14:paraId="252C084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54537BF" w14:textId="77777777" w:rsidR="00106D1D" w:rsidRPr="00F03C77" w:rsidRDefault="00106D1D" w:rsidP="00E90E27">
            <w:pPr>
              <w:pStyle w:val="AmColumnHeading"/>
            </w:pPr>
            <w:r w:rsidRPr="00F03C77">
              <w:t>Muudatusettepanek</w:t>
            </w:r>
          </w:p>
        </w:tc>
      </w:tr>
      <w:tr w:rsidR="00106D1D" w:rsidRPr="00F03C77" w14:paraId="4593EC46" w14:textId="77777777" w:rsidTr="00E90E27">
        <w:trPr>
          <w:jc w:val="center"/>
        </w:trPr>
        <w:tc>
          <w:tcPr>
            <w:tcW w:w="4876" w:type="dxa"/>
            <w:tcBorders>
              <w:top w:val="nil"/>
              <w:left w:val="nil"/>
              <w:bottom w:val="nil"/>
              <w:right w:val="nil"/>
            </w:tcBorders>
          </w:tcPr>
          <w:p w14:paraId="06D06997" w14:textId="77777777" w:rsidR="00106D1D" w:rsidRPr="00F03C77" w:rsidRDefault="00106D1D" w:rsidP="00E90E27">
            <w:pPr>
              <w:pStyle w:val="Normal6a"/>
            </w:pPr>
            <w:r w:rsidRPr="00F03C77">
              <w:t>(23)</w:t>
            </w:r>
            <w:r w:rsidRPr="00F03C77">
              <w:tab/>
              <w:t>Selleks et rahalist toetamist saaks paremini kooskõlastada, on asjakohane, et liikmesriigid ja komisjon vahetavad teavet strateegilistele projektidele antava rahalise toetuse kohta. ELi vahenditest rahastatud strateegiliste projektide puhul peaksid toetusesaajad järgima asjakohaseid teavitamis- ja nähtavuseeskirju</w:t>
            </w:r>
            <w:r w:rsidRPr="00F03C77">
              <w:rPr>
                <w:vertAlign w:val="superscript"/>
              </w:rPr>
              <w:t>8</w:t>
            </w:r>
            <w:r w:rsidRPr="00F03C77">
              <w:t>.</w:t>
            </w:r>
          </w:p>
        </w:tc>
        <w:tc>
          <w:tcPr>
            <w:tcW w:w="4876" w:type="dxa"/>
            <w:tcBorders>
              <w:top w:val="nil"/>
              <w:left w:val="nil"/>
              <w:bottom w:val="nil"/>
              <w:right w:val="nil"/>
            </w:tcBorders>
          </w:tcPr>
          <w:p w14:paraId="046F86D2" w14:textId="77777777" w:rsidR="00106D1D" w:rsidRPr="00F03C77" w:rsidRDefault="00106D1D" w:rsidP="00E90E27">
            <w:pPr>
              <w:pStyle w:val="Normal6a"/>
            </w:pPr>
            <w:r w:rsidRPr="00F03C77">
              <w:t>(23)</w:t>
            </w:r>
            <w:r w:rsidRPr="00F03C77">
              <w:tab/>
              <w:t xml:space="preserve">Selleks et rahalist toetamist saaks paremini kooskõlastada, on asjakohane, et liikmesriigid ja komisjon vahetavad teavet strateegilistele projektidele antava rahalise toetuse kohta. </w:t>
            </w:r>
            <w:r w:rsidRPr="00F03C77">
              <w:rPr>
                <w:b/>
                <w:i/>
              </w:rPr>
              <w:t xml:space="preserve">Seejuures tuleks järgida ja kaitsta tundliku äriteabe ja saadud andmete asjakohasel tasemel konfidentsiaalsust, näiteks väärtusahelate üksikasju, mille avalikustamine võib </w:t>
            </w:r>
            <w:r w:rsidRPr="00F03C77">
              <w:rPr>
                <w:b/>
                <w:i/>
              </w:rPr>
              <w:lastRenderedPageBreak/>
              <w:t xml:space="preserve">kahjustada asjaomaste ettevõtjate konkurentsipositsiooni. Komisjon ja riiklikud pädevad asutused, nende ametnikud, töötajad ja muud kõnealuste asutuste alluvuses töötavad isikud ning ka liikmesriikide muude asutuste ametnikud ja töötajad ei tohiks avalikustada käesoleva määruse alusel saadud või vahetatud teavet, kui sellise teabe suhtes kehtib ametisaladuse hoidmise kohustus. See peaks kehtima ka esmatähtsate ravimite koordineerimisrühma suhtes. Käesoleva määruse kohaselt kogutud andmeid tuleks käidelda ja säilitada turvalises keskkonnas. </w:t>
            </w:r>
            <w:r w:rsidRPr="00F03C77">
              <w:t>ELi vahenditest rahastatud strateegiliste projektide puhul peaksid toetusesaajad järgima asjakohaseid teavitamis- ja nähtavuseeskirju</w:t>
            </w:r>
            <w:r w:rsidRPr="00F03C77">
              <w:rPr>
                <w:vertAlign w:val="superscript"/>
              </w:rPr>
              <w:t>8</w:t>
            </w:r>
            <w:r w:rsidRPr="00F03C77">
              <w:t>.</w:t>
            </w:r>
          </w:p>
        </w:tc>
      </w:tr>
      <w:tr w:rsidR="00106D1D" w:rsidRPr="00F03C77" w14:paraId="0F5EFE84" w14:textId="77777777" w:rsidTr="00E90E27">
        <w:trPr>
          <w:jc w:val="center"/>
        </w:trPr>
        <w:tc>
          <w:tcPr>
            <w:tcW w:w="4876" w:type="dxa"/>
            <w:tcBorders>
              <w:top w:val="nil"/>
              <w:left w:val="nil"/>
              <w:bottom w:val="nil"/>
              <w:right w:val="nil"/>
            </w:tcBorders>
          </w:tcPr>
          <w:p w14:paraId="56DC05EE" w14:textId="77777777" w:rsidR="00106D1D" w:rsidRPr="00F03C77" w:rsidRDefault="00106D1D" w:rsidP="00E90E27">
            <w:pPr>
              <w:pStyle w:val="Normal6a"/>
              <w:rPr>
                <w:b/>
                <w:i/>
              </w:rPr>
            </w:pPr>
            <w:r w:rsidRPr="00F03C77">
              <w:rPr>
                <w:b/>
                <w:i/>
              </w:rPr>
              <w:lastRenderedPageBreak/>
              <w:t>_________________</w:t>
            </w:r>
          </w:p>
        </w:tc>
        <w:tc>
          <w:tcPr>
            <w:tcW w:w="4876" w:type="dxa"/>
            <w:tcBorders>
              <w:top w:val="nil"/>
              <w:left w:val="nil"/>
              <w:bottom w:val="nil"/>
              <w:right w:val="nil"/>
            </w:tcBorders>
          </w:tcPr>
          <w:p w14:paraId="51DC66C2" w14:textId="77777777" w:rsidR="00106D1D" w:rsidRPr="00F03C77" w:rsidRDefault="00106D1D" w:rsidP="00E90E27">
            <w:pPr>
              <w:pStyle w:val="Normal6a"/>
              <w:rPr>
                <w:b/>
                <w:i/>
              </w:rPr>
            </w:pPr>
            <w:r w:rsidRPr="00F03C77">
              <w:rPr>
                <w:b/>
                <w:i/>
              </w:rPr>
              <w:t>_________________</w:t>
            </w:r>
          </w:p>
        </w:tc>
      </w:tr>
      <w:tr w:rsidR="00106D1D" w:rsidRPr="00F03C77" w14:paraId="2C0BF28A" w14:textId="77777777" w:rsidTr="00E90E27">
        <w:trPr>
          <w:jc w:val="center"/>
        </w:trPr>
        <w:tc>
          <w:tcPr>
            <w:tcW w:w="4876" w:type="dxa"/>
            <w:tcBorders>
              <w:top w:val="nil"/>
              <w:left w:val="nil"/>
              <w:bottom w:val="nil"/>
              <w:right w:val="nil"/>
            </w:tcBorders>
          </w:tcPr>
          <w:p w14:paraId="4A56BFDB" w14:textId="77777777" w:rsidR="00106D1D" w:rsidRPr="00F03C77" w:rsidRDefault="00106D1D" w:rsidP="00E90E27">
            <w:pPr>
              <w:pStyle w:val="Normal6a"/>
            </w:pPr>
            <w:r w:rsidRPr="00F03C77">
              <w:rPr>
                <w:vertAlign w:val="superscript"/>
              </w:rPr>
              <w:t>8</w:t>
            </w:r>
            <w:r w:rsidRPr="00F03C77">
              <w:t xml:space="preserve"> Teavitamis- ja nähtavuseeskirjad – Euroopa Liidu Väljaannete Talitus.</w:t>
            </w:r>
          </w:p>
        </w:tc>
        <w:tc>
          <w:tcPr>
            <w:tcW w:w="4876" w:type="dxa"/>
            <w:tcBorders>
              <w:top w:val="nil"/>
              <w:left w:val="nil"/>
              <w:bottom w:val="nil"/>
              <w:right w:val="nil"/>
            </w:tcBorders>
          </w:tcPr>
          <w:p w14:paraId="7D0B0D58" w14:textId="77777777" w:rsidR="00106D1D" w:rsidRPr="00F03C77" w:rsidRDefault="00106D1D" w:rsidP="00E90E27">
            <w:pPr>
              <w:pStyle w:val="Normal6a"/>
            </w:pPr>
            <w:r w:rsidRPr="00F03C77">
              <w:rPr>
                <w:vertAlign w:val="superscript"/>
              </w:rPr>
              <w:t>8</w:t>
            </w:r>
            <w:r w:rsidRPr="00F03C77">
              <w:t xml:space="preserve"> Teavitamis- ja nähtavuseeskirjad – Euroopa Liidu Väljaannete Talitus.</w:t>
            </w:r>
          </w:p>
        </w:tc>
      </w:tr>
    </w:tbl>
    <w:p w14:paraId="61645E7D" w14:textId="77777777" w:rsidR="00106D1D" w:rsidRPr="00F03C77" w:rsidRDefault="00106D1D" w:rsidP="00106D1D">
      <w:pPr>
        <w:pStyle w:val="AMNumberTabs0"/>
      </w:pPr>
      <w:r w:rsidRPr="00F03C77">
        <w:t>Muudatusettepanek</w:t>
      </w:r>
      <w:r w:rsidRPr="00F03C77">
        <w:tab/>
      </w:r>
      <w:r w:rsidRPr="00F03C77">
        <w:tab/>
        <w:t>26</w:t>
      </w:r>
    </w:p>
    <w:p w14:paraId="6289D0C0" w14:textId="77777777" w:rsidR="00106D1D" w:rsidRPr="00F03C77" w:rsidRDefault="00106D1D" w:rsidP="00106D1D">
      <w:pPr>
        <w:pStyle w:val="NormalBold12b"/>
      </w:pPr>
      <w:r w:rsidRPr="00F03C77">
        <w:t>Ettepanek võtta vastu määrus</w:t>
      </w:r>
    </w:p>
    <w:p w14:paraId="5C1A52CE" w14:textId="77777777" w:rsidR="00106D1D" w:rsidRPr="00F03C77" w:rsidRDefault="00106D1D" w:rsidP="00106D1D">
      <w:pPr>
        <w:pStyle w:val="NormalBold"/>
      </w:pPr>
      <w:r w:rsidRPr="00F03C77">
        <w:t>Põhjendus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575CE0B" w14:textId="77777777" w:rsidTr="00E90E27">
        <w:trPr>
          <w:trHeight w:hRule="exact" w:val="240"/>
          <w:jc w:val="center"/>
        </w:trPr>
        <w:tc>
          <w:tcPr>
            <w:tcW w:w="9752" w:type="dxa"/>
            <w:gridSpan w:val="2"/>
            <w:tcBorders>
              <w:top w:val="nil"/>
              <w:left w:val="nil"/>
              <w:bottom w:val="nil"/>
              <w:right w:val="nil"/>
            </w:tcBorders>
          </w:tcPr>
          <w:p w14:paraId="78E788BE" w14:textId="77777777" w:rsidR="00106D1D" w:rsidRPr="00F03C77" w:rsidRDefault="00106D1D" w:rsidP="00E90E27"/>
        </w:tc>
      </w:tr>
      <w:tr w:rsidR="00106D1D" w:rsidRPr="00F03C77" w14:paraId="663427DD" w14:textId="77777777" w:rsidTr="00E90E27">
        <w:trPr>
          <w:trHeight w:val="240"/>
          <w:jc w:val="center"/>
        </w:trPr>
        <w:tc>
          <w:tcPr>
            <w:tcW w:w="4876" w:type="dxa"/>
            <w:tcBorders>
              <w:top w:val="nil"/>
              <w:left w:val="nil"/>
              <w:bottom w:val="nil"/>
              <w:right w:val="nil"/>
            </w:tcBorders>
          </w:tcPr>
          <w:p w14:paraId="736E60E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C893145" w14:textId="77777777" w:rsidR="00106D1D" w:rsidRPr="00F03C77" w:rsidRDefault="00106D1D" w:rsidP="00E90E27">
            <w:pPr>
              <w:pStyle w:val="AmColumnHeading"/>
            </w:pPr>
            <w:r w:rsidRPr="00F03C77">
              <w:t>Muudatusettepanek</w:t>
            </w:r>
          </w:p>
        </w:tc>
      </w:tr>
      <w:tr w:rsidR="00106D1D" w:rsidRPr="00F03C77" w14:paraId="3EFC4CB9" w14:textId="77777777" w:rsidTr="00E90E27">
        <w:trPr>
          <w:jc w:val="center"/>
        </w:trPr>
        <w:tc>
          <w:tcPr>
            <w:tcW w:w="4876" w:type="dxa"/>
            <w:tcBorders>
              <w:top w:val="nil"/>
              <w:left w:val="nil"/>
              <w:bottom w:val="nil"/>
              <w:right w:val="nil"/>
            </w:tcBorders>
          </w:tcPr>
          <w:p w14:paraId="79EA369A" w14:textId="77777777" w:rsidR="00106D1D" w:rsidRPr="00F03C77" w:rsidRDefault="00106D1D" w:rsidP="00E90E27">
            <w:pPr>
              <w:pStyle w:val="Normal6a"/>
            </w:pPr>
            <w:r w:rsidRPr="00F03C77">
              <w:t>(24)</w:t>
            </w:r>
            <w:r w:rsidRPr="00F03C77">
              <w:tab/>
              <w:t xml:space="preserve">Arvestades, et avaliku sektori asutused või üksused on peamised ravimite ostjad statsionaarse haiglaravi sektori jaoks ning et ravimite riigihanked on võimas vahend tarnekindluse ning muude ühist huvi pakkuvate ravimite kättesaadavuse ja juurdepääsetavuse parandamiseks, on vaja kehtestada eeskirjad, millega nõutakse selliste hankenõuete kasutamist, milles võetakse majanduslikult soodsaima pakkumuse puhul arvesse tarnekindluse ja kättesaadavusega seotud kaalutlusi. Sellistel kaalutlustel põhinevad hankenõuded peaksid hõlmama varude säilitamise kohustusi, erinevate tarnijate arvu, tarneahelate kaasaegsel tasemel seiret, tarneahelate läbipaistvust avaliku sektori hankija jaoks, lepingu täitmise klausleid õigeaegse kättetoimetamise kohta ja meetmeid mitteõigeaegse </w:t>
            </w:r>
            <w:r w:rsidRPr="00F03C77">
              <w:lastRenderedPageBreak/>
              <w:t>kättetoimetamise korral.</w:t>
            </w:r>
          </w:p>
        </w:tc>
        <w:tc>
          <w:tcPr>
            <w:tcW w:w="4876" w:type="dxa"/>
            <w:tcBorders>
              <w:top w:val="nil"/>
              <w:left w:val="nil"/>
              <w:bottom w:val="nil"/>
              <w:right w:val="nil"/>
            </w:tcBorders>
          </w:tcPr>
          <w:p w14:paraId="293DB2AD" w14:textId="77777777" w:rsidR="00106D1D" w:rsidRPr="00F03C77" w:rsidRDefault="00106D1D" w:rsidP="00E90E27">
            <w:pPr>
              <w:pStyle w:val="Normal6a"/>
            </w:pPr>
            <w:r w:rsidRPr="00F03C77">
              <w:lastRenderedPageBreak/>
              <w:t>(24)</w:t>
            </w:r>
            <w:r w:rsidRPr="00F03C77">
              <w:tab/>
              <w:t>Arvestades, et avaliku sektori asutused või üksused on peamised ravimite ostjad statsionaarse haiglaravi sektori jaoks ning et ravimite riigihanked on võimas vahend tarnekindluse ning muude ühist huvi pakkuvate ravimite kättesaadavuse ja juurdepääsetavuse parandamiseks, on vaja kehtestada eeskirjad, millega nõutakse selliste hankenõuete kasutamist, milles võetakse majanduslikult soodsaima pakkumuse puhul arvesse tarnekindluse ja kättesaadavusega seotud kaalutlusi</w:t>
            </w:r>
            <w:r w:rsidRPr="00F03C77">
              <w:rPr>
                <w:b/>
                <w:i/>
              </w:rPr>
              <w:t xml:space="preserve"> ning mis toetavad hankemenetluste ärilist elujõulisust viisil, mis soodustab aktiivselt ravimitootjate osalemist hankeprotsessides</w:t>
            </w:r>
            <w:r w:rsidRPr="00F03C77">
              <w:t>. Sellistel kaalutlustel põhinevad hankenõuded peaksid hõlmama</w:t>
            </w:r>
            <w:r w:rsidRPr="00F03C77">
              <w:rPr>
                <w:b/>
                <w:i/>
              </w:rPr>
              <w:t xml:space="preserve"> väärtuspõhiseid kriteeriume, nagu toote kvaliteet patsientidele avalduva mõju ja kliinilise väärtuse alusel mõõdetuna, ning</w:t>
            </w:r>
            <w:r w:rsidRPr="00F03C77">
              <w:t xml:space="preserve"> </w:t>
            </w:r>
            <w:r w:rsidRPr="00F03C77">
              <w:lastRenderedPageBreak/>
              <w:t>varude säilitamise kohustusi, erinevate tarnijate arvu, tarneahelate kaasaegsel tasemel seiret, tarneahelate läbipaistvust avaliku sektori hankija jaoks, lepingu täitmise klausleid õigeaegse kättetoimetamise kohta ja meetmeid mitteõigeaegse kättetoimetamise korral.</w:t>
            </w:r>
          </w:p>
        </w:tc>
      </w:tr>
    </w:tbl>
    <w:p w14:paraId="70181FAF" w14:textId="77777777" w:rsidR="00106D1D" w:rsidRPr="00F03C77" w:rsidRDefault="00106D1D" w:rsidP="00106D1D">
      <w:pPr>
        <w:pStyle w:val="AMNumberTabs0"/>
      </w:pPr>
      <w:r w:rsidRPr="00F03C77">
        <w:lastRenderedPageBreak/>
        <w:t>Muudatusettepanek</w:t>
      </w:r>
      <w:r w:rsidRPr="00F03C77">
        <w:tab/>
      </w:r>
      <w:r w:rsidRPr="00F03C77">
        <w:tab/>
        <w:t>27</w:t>
      </w:r>
    </w:p>
    <w:p w14:paraId="68846B8A" w14:textId="77777777" w:rsidR="00106D1D" w:rsidRPr="00F03C77" w:rsidRDefault="00106D1D" w:rsidP="00106D1D">
      <w:pPr>
        <w:pStyle w:val="NormalBold12b"/>
      </w:pPr>
      <w:r w:rsidRPr="00F03C77">
        <w:t>Ettepanek võtta vastu määrus</w:t>
      </w:r>
    </w:p>
    <w:p w14:paraId="3B1E8DC9" w14:textId="77777777" w:rsidR="00106D1D" w:rsidRPr="00F03C77" w:rsidRDefault="00106D1D" w:rsidP="00106D1D">
      <w:pPr>
        <w:pStyle w:val="NormalBold"/>
      </w:pPr>
      <w:r w:rsidRPr="00F03C77">
        <w:t>Põhjendus 24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5FA7EBF" w14:textId="77777777" w:rsidTr="00E90E27">
        <w:trPr>
          <w:trHeight w:hRule="exact" w:val="240"/>
          <w:jc w:val="center"/>
        </w:trPr>
        <w:tc>
          <w:tcPr>
            <w:tcW w:w="9752" w:type="dxa"/>
            <w:gridSpan w:val="2"/>
            <w:tcBorders>
              <w:top w:val="nil"/>
              <w:left w:val="nil"/>
              <w:bottom w:val="nil"/>
              <w:right w:val="nil"/>
            </w:tcBorders>
          </w:tcPr>
          <w:p w14:paraId="1E322D24" w14:textId="77777777" w:rsidR="00106D1D" w:rsidRPr="00F03C77" w:rsidRDefault="00106D1D" w:rsidP="00E90E27"/>
        </w:tc>
      </w:tr>
      <w:tr w:rsidR="00106D1D" w:rsidRPr="00F03C77" w14:paraId="21498723" w14:textId="77777777" w:rsidTr="00E90E27">
        <w:trPr>
          <w:trHeight w:val="240"/>
          <w:jc w:val="center"/>
        </w:trPr>
        <w:tc>
          <w:tcPr>
            <w:tcW w:w="4876" w:type="dxa"/>
            <w:tcBorders>
              <w:top w:val="nil"/>
              <w:left w:val="nil"/>
              <w:bottom w:val="nil"/>
              <w:right w:val="nil"/>
            </w:tcBorders>
          </w:tcPr>
          <w:p w14:paraId="75DD0F7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CA85820" w14:textId="77777777" w:rsidR="00106D1D" w:rsidRPr="00F03C77" w:rsidRDefault="00106D1D" w:rsidP="00E90E27">
            <w:pPr>
              <w:pStyle w:val="AmColumnHeading"/>
            </w:pPr>
            <w:r w:rsidRPr="00F03C77">
              <w:t>Muudatusettepanek</w:t>
            </w:r>
          </w:p>
        </w:tc>
      </w:tr>
      <w:tr w:rsidR="00106D1D" w:rsidRPr="00F03C77" w14:paraId="05E1EA81" w14:textId="77777777" w:rsidTr="00E90E27">
        <w:trPr>
          <w:jc w:val="center"/>
        </w:trPr>
        <w:tc>
          <w:tcPr>
            <w:tcW w:w="4876" w:type="dxa"/>
            <w:tcBorders>
              <w:top w:val="nil"/>
              <w:left w:val="nil"/>
              <w:bottom w:val="nil"/>
              <w:right w:val="nil"/>
            </w:tcBorders>
          </w:tcPr>
          <w:p w14:paraId="1CD21672" w14:textId="77777777" w:rsidR="00106D1D" w:rsidRPr="00F03C77" w:rsidRDefault="00106D1D" w:rsidP="00E90E27">
            <w:pPr>
              <w:pStyle w:val="Normal6a"/>
            </w:pPr>
          </w:p>
        </w:tc>
        <w:tc>
          <w:tcPr>
            <w:tcW w:w="4876" w:type="dxa"/>
            <w:tcBorders>
              <w:top w:val="nil"/>
              <w:left w:val="nil"/>
              <w:bottom w:val="nil"/>
              <w:right w:val="nil"/>
            </w:tcBorders>
          </w:tcPr>
          <w:p w14:paraId="42B3C6E4" w14:textId="77777777" w:rsidR="00106D1D" w:rsidRPr="00F03C77" w:rsidRDefault="00106D1D" w:rsidP="00E90E27">
            <w:pPr>
              <w:pStyle w:val="Normal6a"/>
              <w:rPr>
                <w:b/>
                <w:i/>
              </w:rPr>
            </w:pPr>
            <w:r w:rsidRPr="00F03C77">
              <w:rPr>
                <w:b/>
                <w:i/>
              </w:rPr>
              <w:t>(24a)</w:t>
            </w:r>
            <w:r w:rsidRPr="00F03C77">
              <w:rPr>
                <w:b/>
                <w:i/>
              </w:rPr>
              <w:tab/>
              <w:t>Selleks et tugevdada ravimite tarneahelate toimepidevust ja leevendada tarnehäirete riski, peaksid käesoleva määruse alusel korraldatavad hankemenetlused asjakohasel juhul võimaldama sõlmida sama toote jaoks lepinguid mitme tarnijaga. Sellised mitme võitjaga hankemeetodid võivad aidata tarneid mitmekesistada, suurendada tarnekindlust ning tagada, et tootmisvõimsus jaguneb liidu eri tootjate ja geograafiliste asukohtade vahel. Selleks et tagada turu prognoositavus ja toetada investeeringuid ravimite tootmisse, peaksid käesoleva määruse kohased hankemenetlused põhjendatud juhtudel hõlmama prognoositavat kvalitatiivsete kriteeriumide kombinatsiooni ja kaalu. Need kohustused võivad motiveerida tootjaid tootmisvõimsust säilitama või suurendama, eelkõige selliste ravimite puhul, mis on rahvastiku tervise seisukohast olulised, kuid ei pruugi tavapärastes turutingimustes olla äriliselt atraktiivsed.</w:t>
            </w:r>
          </w:p>
        </w:tc>
      </w:tr>
    </w:tbl>
    <w:p w14:paraId="46EE09E4" w14:textId="77777777" w:rsidR="00106D1D" w:rsidRPr="00F03C77" w:rsidRDefault="00106D1D" w:rsidP="00106D1D">
      <w:pPr>
        <w:pStyle w:val="AMNumberTabs0"/>
      </w:pPr>
      <w:r w:rsidRPr="00F03C77">
        <w:t>Muudatusettepanek</w:t>
      </w:r>
      <w:r w:rsidRPr="00F03C77">
        <w:tab/>
      </w:r>
      <w:r w:rsidRPr="00F03C77">
        <w:tab/>
        <w:t>28</w:t>
      </w:r>
    </w:p>
    <w:p w14:paraId="34FE3E0E" w14:textId="77777777" w:rsidR="00106D1D" w:rsidRPr="00F03C77" w:rsidRDefault="00106D1D" w:rsidP="00106D1D">
      <w:pPr>
        <w:pStyle w:val="NormalBold12b"/>
      </w:pPr>
      <w:r w:rsidRPr="00F03C77">
        <w:t>Ettepanek võtta vastu määrus</w:t>
      </w:r>
    </w:p>
    <w:p w14:paraId="189F6AD7" w14:textId="77777777" w:rsidR="00106D1D" w:rsidRPr="00F03C77" w:rsidRDefault="00106D1D" w:rsidP="00106D1D">
      <w:pPr>
        <w:pStyle w:val="NormalBold"/>
      </w:pPr>
      <w:r w:rsidRPr="00F03C77">
        <w:t>Põhjendus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56EB483" w14:textId="77777777" w:rsidTr="00E90E27">
        <w:trPr>
          <w:trHeight w:hRule="exact" w:val="240"/>
          <w:jc w:val="center"/>
        </w:trPr>
        <w:tc>
          <w:tcPr>
            <w:tcW w:w="9752" w:type="dxa"/>
            <w:gridSpan w:val="2"/>
            <w:tcBorders>
              <w:top w:val="nil"/>
              <w:left w:val="nil"/>
              <w:bottom w:val="nil"/>
              <w:right w:val="nil"/>
            </w:tcBorders>
          </w:tcPr>
          <w:p w14:paraId="36D28615" w14:textId="77777777" w:rsidR="00106D1D" w:rsidRPr="00F03C77" w:rsidRDefault="00106D1D" w:rsidP="00E90E27"/>
        </w:tc>
      </w:tr>
      <w:tr w:rsidR="00106D1D" w:rsidRPr="00F03C77" w14:paraId="78C9D200" w14:textId="77777777" w:rsidTr="00E90E27">
        <w:trPr>
          <w:trHeight w:val="240"/>
          <w:jc w:val="center"/>
        </w:trPr>
        <w:tc>
          <w:tcPr>
            <w:tcW w:w="4876" w:type="dxa"/>
            <w:tcBorders>
              <w:top w:val="nil"/>
              <w:left w:val="nil"/>
              <w:bottom w:val="nil"/>
              <w:right w:val="nil"/>
            </w:tcBorders>
          </w:tcPr>
          <w:p w14:paraId="430FDA1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22F39D0" w14:textId="77777777" w:rsidR="00106D1D" w:rsidRPr="00F03C77" w:rsidRDefault="00106D1D" w:rsidP="00E90E27">
            <w:pPr>
              <w:pStyle w:val="AmColumnHeading"/>
            </w:pPr>
            <w:r w:rsidRPr="00F03C77">
              <w:t>Muudatusettepanek</w:t>
            </w:r>
          </w:p>
        </w:tc>
      </w:tr>
      <w:tr w:rsidR="00106D1D" w:rsidRPr="00F03C77" w14:paraId="518CE76E" w14:textId="77777777" w:rsidTr="00E90E27">
        <w:trPr>
          <w:jc w:val="center"/>
        </w:trPr>
        <w:tc>
          <w:tcPr>
            <w:tcW w:w="4876" w:type="dxa"/>
            <w:tcBorders>
              <w:top w:val="nil"/>
              <w:left w:val="nil"/>
              <w:bottom w:val="nil"/>
              <w:right w:val="nil"/>
            </w:tcBorders>
          </w:tcPr>
          <w:p w14:paraId="718A4A59" w14:textId="77777777" w:rsidR="00106D1D" w:rsidRPr="00F03C77" w:rsidRDefault="00106D1D" w:rsidP="00E90E27">
            <w:pPr>
              <w:pStyle w:val="Normal6a"/>
            </w:pPr>
            <w:r w:rsidRPr="00F03C77">
              <w:t>(25)</w:t>
            </w:r>
            <w:r w:rsidRPr="00F03C77">
              <w:tab/>
              <w:t xml:space="preserve">Hankenõuete ebajärjekindel kasutamine riigihankemenetlustes võib </w:t>
            </w:r>
            <w:r w:rsidRPr="00F03C77">
              <w:lastRenderedPageBreak/>
              <w:t>kahjustada siseturgu, kuna see takistab piiriülest osalemist ja kaotab pakkujate jaoks prognoositavuse. Selliste halbade tagajärgede ärahoidmiseks peaks majanduslikult soodsaima pakkumuse kriteeriumide kasutamine olema kohustuslik.</w:t>
            </w:r>
          </w:p>
        </w:tc>
        <w:tc>
          <w:tcPr>
            <w:tcW w:w="4876" w:type="dxa"/>
            <w:tcBorders>
              <w:top w:val="nil"/>
              <w:left w:val="nil"/>
              <w:bottom w:val="nil"/>
              <w:right w:val="nil"/>
            </w:tcBorders>
          </w:tcPr>
          <w:p w14:paraId="61533E61" w14:textId="77777777" w:rsidR="00106D1D" w:rsidRPr="00F03C77" w:rsidRDefault="00106D1D" w:rsidP="00E90E27">
            <w:pPr>
              <w:pStyle w:val="Normal6a"/>
            </w:pPr>
            <w:r w:rsidRPr="00F03C77">
              <w:lastRenderedPageBreak/>
              <w:t>(25)</w:t>
            </w:r>
            <w:r w:rsidRPr="00F03C77">
              <w:tab/>
              <w:t xml:space="preserve">Hankenõuete ebajärjekindel kasutamine riigihankemenetlustes võib </w:t>
            </w:r>
            <w:r w:rsidRPr="00F03C77">
              <w:lastRenderedPageBreak/>
              <w:t>kahjustada siseturgu, kuna see takistab piiriülest osalemist ja kaotab pakkujate jaoks prognoositavuse. Selliste halbade tagajärgede ärahoidmiseks peaks majanduslikult soodsaima pakkumuse kriteeriumide kasutamine olema kohustuslik. </w:t>
            </w:r>
            <w:r w:rsidRPr="00F03C77">
              <w:rPr>
                <w:b/>
                <w:i/>
              </w:rPr>
              <w:t>Selleks et minimeerida turu killustatust ning tagada kindlus ja prognoositavus nii tervishoiusüsteemi rahastajatele kui ka ravimitootjatele, peaks komisjon koordineerima ja haldama selliste majanduslikult soodsaima pakkumuse kriteeriumide kataloogi ja asjakohaseid parimaid tavasid nende kasutamiseks riigihangetes, et liikmesriigid saaksid neid kasutada.</w:t>
            </w:r>
          </w:p>
        </w:tc>
      </w:tr>
    </w:tbl>
    <w:p w14:paraId="259738C9" w14:textId="77777777" w:rsidR="00106D1D" w:rsidRPr="00F03C77" w:rsidRDefault="00106D1D" w:rsidP="00106D1D">
      <w:pPr>
        <w:pStyle w:val="AMNumberTabs0"/>
      </w:pPr>
      <w:r w:rsidRPr="00F03C77">
        <w:lastRenderedPageBreak/>
        <w:t>Muudatusettepanek</w:t>
      </w:r>
      <w:r w:rsidRPr="00F03C77">
        <w:tab/>
      </w:r>
      <w:r w:rsidRPr="00F03C77">
        <w:tab/>
        <w:t>29</w:t>
      </w:r>
    </w:p>
    <w:p w14:paraId="356A37FC" w14:textId="77777777" w:rsidR="00106D1D" w:rsidRPr="00F03C77" w:rsidRDefault="00106D1D" w:rsidP="00106D1D">
      <w:pPr>
        <w:pStyle w:val="NormalBold12b"/>
      </w:pPr>
      <w:r w:rsidRPr="00F03C77">
        <w:t>Ettepanek võtta vastu määrus</w:t>
      </w:r>
    </w:p>
    <w:p w14:paraId="46F28488" w14:textId="77777777" w:rsidR="00106D1D" w:rsidRPr="00F03C77" w:rsidRDefault="00106D1D" w:rsidP="00106D1D">
      <w:pPr>
        <w:pStyle w:val="NormalBold"/>
      </w:pPr>
      <w:r w:rsidRPr="00F03C77">
        <w:t>Põhjendus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EC8AC95" w14:textId="77777777" w:rsidTr="00E90E27">
        <w:trPr>
          <w:trHeight w:hRule="exact" w:val="240"/>
          <w:jc w:val="center"/>
        </w:trPr>
        <w:tc>
          <w:tcPr>
            <w:tcW w:w="9752" w:type="dxa"/>
            <w:gridSpan w:val="2"/>
            <w:tcBorders>
              <w:top w:val="nil"/>
              <w:left w:val="nil"/>
              <w:bottom w:val="nil"/>
              <w:right w:val="nil"/>
            </w:tcBorders>
          </w:tcPr>
          <w:p w14:paraId="60D321E8" w14:textId="77777777" w:rsidR="00106D1D" w:rsidRPr="00F03C77" w:rsidRDefault="00106D1D" w:rsidP="00E90E27"/>
        </w:tc>
      </w:tr>
      <w:tr w:rsidR="00106D1D" w:rsidRPr="00F03C77" w14:paraId="784A7A72" w14:textId="77777777" w:rsidTr="00E90E27">
        <w:trPr>
          <w:trHeight w:val="240"/>
          <w:jc w:val="center"/>
        </w:trPr>
        <w:tc>
          <w:tcPr>
            <w:tcW w:w="4876" w:type="dxa"/>
            <w:tcBorders>
              <w:top w:val="nil"/>
              <w:left w:val="nil"/>
              <w:bottom w:val="nil"/>
              <w:right w:val="nil"/>
            </w:tcBorders>
          </w:tcPr>
          <w:p w14:paraId="139187C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1139BBD" w14:textId="77777777" w:rsidR="00106D1D" w:rsidRPr="00F03C77" w:rsidRDefault="00106D1D" w:rsidP="00E90E27">
            <w:pPr>
              <w:pStyle w:val="AmColumnHeading"/>
            </w:pPr>
            <w:r w:rsidRPr="00F03C77">
              <w:t>Muudatusettepanek</w:t>
            </w:r>
          </w:p>
        </w:tc>
      </w:tr>
      <w:tr w:rsidR="00106D1D" w:rsidRPr="00F03C77" w14:paraId="7C714242" w14:textId="77777777" w:rsidTr="00E90E27">
        <w:trPr>
          <w:jc w:val="center"/>
        </w:trPr>
        <w:tc>
          <w:tcPr>
            <w:tcW w:w="4876" w:type="dxa"/>
            <w:tcBorders>
              <w:top w:val="nil"/>
              <w:left w:val="nil"/>
              <w:bottom w:val="nil"/>
              <w:right w:val="nil"/>
            </w:tcBorders>
          </w:tcPr>
          <w:p w14:paraId="5C4870FB" w14:textId="77777777" w:rsidR="00106D1D" w:rsidRPr="00F03C77" w:rsidRDefault="00106D1D" w:rsidP="00E90E27">
            <w:pPr>
              <w:pStyle w:val="Normal6a"/>
            </w:pPr>
            <w:r w:rsidRPr="00F03C77">
              <w:t>(26)</w:t>
            </w:r>
            <w:r w:rsidRPr="00F03C77">
              <w:tab/>
              <w:t xml:space="preserve">Kui haavatavuse hindamisega on kindlaks tehtud tarnekindlust ohustav sõltuvus ühest kolmandast riigist või vähestest kolmandatest riikidest, siis on tervisekaitse ja tarnekindluse kõrge taseme tagamiseks vaja korraldada hanked viisil, mis soodustab tarnijate mitmekesistamist. Sellistes olukordades peaksid liikmesriikide avaliku sektori hankijad kehtestama hankenõuded, mis annavad eelise esmatähtsate ravimite tarnijatele, kes toodavad märkimisväärse osa nendest toodetest ELis. Kui see on põhjendatud turuanalüüsi ja rahvatervise kaalutlustega, </w:t>
            </w:r>
            <w:r w:rsidRPr="00F03C77">
              <w:rPr>
                <w:b/>
                <w:i/>
              </w:rPr>
              <w:t>võivad</w:t>
            </w:r>
            <w:r w:rsidRPr="00F03C77">
              <w:t xml:space="preserve"> liikmesriikide avaliku sektori hankijad lisaks </w:t>
            </w:r>
            <w:r w:rsidRPr="00F03C77">
              <w:rPr>
                <w:b/>
                <w:i/>
              </w:rPr>
              <w:t>kohaldada</w:t>
            </w:r>
            <w:r w:rsidRPr="00F03C77">
              <w:t xml:space="preserve"> hankenõudeid, mis annavad eelise ühist huvi pakkuvate ravimite tarnijatele, kes toodavad märkimisväärse osa nendest ravimitest ELis. Neid meetmeid tuleks kavandada ja kohaldada kooskõlas liidu rahvusvaheliste kohustustega, sealhulgas mittediskrimineerimise ja proportsionaalsuse põhimõtetega.</w:t>
            </w:r>
          </w:p>
        </w:tc>
        <w:tc>
          <w:tcPr>
            <w:tcW w:w="4876" w:type="dxa"/>
            <w:tcBorders>
              <w:top w:val="nil"/>
              <w:left w:val="nil"/>
              <w:bottom w:val="nil"/>
              <w:right w:val="nil"/>
            </w:tcBorders>
          </w:tcPr>
          <w:p w14:paraId="622339E7" w14:textId="77777777" w:rsidR="00106D1D" w:rsidRPr="00F03C77" w:rsidRDefault="00106D1D" w:rsidP="00E90E27">
            <w:pPr>
              <w:pStyle w:val="Normal6a"/>
            </w:pPr>
            <w:r w:rsidRPr="00F03C77">
              <w:t>(26)</w:t>
            </w:r>
            <w:r w:rsidRPr="00F03C77">
              <w:tab/>
              <w:t xml:space="preserve">Kui haavatavuse hindamisega on kindlaks tehtud tarnekindlust ohustav sõltuvus ühest kolmandast riigist või vähestest kolmandatest riikidest, siis on tervisekaitse ja tarnekindluse kõrge taseme tagamiseks vaja korraldada hanked viisil, mis soodustab tarnijate mitmekesistamist. Sellistes olukordades peaksid liikmesriikide avaliku sektori hankijad kehtestama hankenõuded, mis annavad eelise esmatähtsate ravimite tarnijatele, kes toodavad märkimisväärse osa nendest toodetest ELis. Kui see on põhjendatud turuanalüüsi ja rahvatervise kaalutlustega, </w:t>
            </w:r>
            <w:r w:rsidRPr="00F03C77">
              <w:rPr>
                <w:b/>
                <w:i/>
              </w:rPr>
              <w:t>peaksid</w:t>
            </w:r>
            <w:r w:rsidRPr="00F03C77">
              <w:t xml:space="preserve"> liikmesriikide avaliku sektori hankijad lisaks </w:t>
            </w:r>
            <w:r w:rsidRPr="00F03C77">
              <w:rPr>
                <w:b/>
                <w:i/>
              </w:rPr>
              <w:t>kohaldama</w:t>
            </w:r>
            <w:r w:rsidRPr="00F03C77">
              <w:t xml:space="preserve"> hankenõudeid, mis annavad eelise ühist huvi pakkuvate ravimite tarnijatele, kes toodavad märkimisväärse osa nendest ravimitest ELis. Neid meetmeid tuleks kavandada ja kohaldada kooskõlas liidu rahvusvaheliste kohustustega, sealhulgas mittediskrimineerimise ja proportsionaalsuse põhimõtetega. </w:t>
            </w:r>
            <w:r w:rsidRPr="00F03C77">
              <w:rPr>
                <w:b/>
                <w:i/>
              </w:rPr>
              <w:t xml:space="preserve">Õiguskindluse ja järjepidevuse tagamiseks nende kohaldamisel on oluline kindlaks </w:t>
            </w:r>
            <w:r w:rsidRPr="00F03C77">
              <w:rPr>
                <w:b/>
                <w:i/>
              </w:rPr>
              <w:lastRenderedPageBreak/>
              <w:t>määrata, mis on märkimisväärne osa toodangust käesoleva määruse tähenduses. Selles mõttes peaks märkimisväärne osa tootmisest toimuma liidus või asjakohastel juhtudel EFTA riikides kooskõlas eesmärgiga tugevdada liidu avatud strateegilist autonoomiat.</w:t>
            </w:r>
          </w:p>
        </w:tc>
      </w:tr>
    </w:tbl>
    <w:p w14:paraId="2007DB09" w14:textId="77777777" w:rsidR="00106D1D" w:rsidRPr="00F03C77" w:rsidRDefault="00106D1D" w:rsidP="00106D1D">
      <w:pPr>
        <w:pStyle w:val="AMNumberTabs0"/>
      </w:pPr>
      <w:r w:rsidRPr="00F03C77">
        <w:lastRenderedPageBreak/>
        <w:t>Muudatusettepanek</w:t>
      </w:r>
      <w:r w:rsidRPr="00F03C77">
        <w:tab/>
      </w:r>
      <w:r w:rsidRPr="00F03C77">
        <w:tab/>
        <w:t>30</w:t>
      </w:r>
    </w:p>
    <w:p w14:paraId="686AA1E3" w14:textId="77777777" w:rsidR="00106D1D" w:rsidRPr="00F03C77" w:rsidRDefault="00106D1D" w:rsidP="00106D1D">
      <w:pPr>
        <w:pStyle w:val="NormalBold12b"/>
      </w:pPr>
      <w:r w:rsidRPr="00F03C77">
        <w:t>Ettepanek võtta vastu määrus</w:t>
      </w:r>
    </w:p>
    <w:p w14:paraId="5DD17574" w14:textId="77777777" w:rsidR="00106D1D" w:rsidRPr="00F03C77" w:rsidRDefault="00106D1D" w:rsidP="00106D1D">
      <w:pPr>
        <w:pStyle w:val="NormalBold"/>
      </w:pPr>
      <w:r w:rsidRPr="00F03C77">
        <w:t>Põhjendus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ACE2EF6" w14:textId="77777777" w:rsidTr="00E90E27">
        <w:trPr>
          <w:trHeight w:hRule="exact" w:val="240"/>
          <w:jc w:val="center"/>
        </w:trPr>
        <w:tc>
          <w:tcPr>
            <w:tcW w:w="9752" w:type="dxa"/>
            <w:gridSpan w:val="2"/>
            <w:tcBorders>
              <w:top w:val="nil"/>
              <w:left w:val="nil"/>
              <w:bottom w:val="nil"/>
              <w:right w:val="nil"/>
            </w:tcBorders>
          </w:tcPr>
          <w:p w14:paraId="4793C3DF" w14:textId="77777777" w:rsidR="00106D1D" w:rsidRPr="00F03C77" w:rsidRDefault="00106D1D" w:rsidP="00E90E27"/>
        </w:tc>
      </w:tr>
      <w:tr w:rsidR="00106D1D" w:rsidRPr="00F03C77" w14:paraId="07A7FA91" w14:textId="77777777" w:rsidTr="00E90E27">
        <w:trPr>
          <w:trHeight w:val="240"/>
          <w:jc w:val="center"/>
        </w:trPr>
        <w:tc>
          <w:tcPr>
            <w:tcW w:w="4876" w:type="dxa"/>
            <w:tcBorders>
              <w:top w:val="nil"/>
              <w:left w:val="nil"/>
              <w:bottom w:val="nil"/>
              <w:right w:val="nil"/>
            </w:tcBorders>
          </w:tcPr>
          <w:p w14:paraId="22EC4AE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E01D728" w14:textId="77777777" w:rsidR="00106D1D" w:rsidRPr="00F03C77" w:rsidRDefault="00106D1D" w:rsidP="00E90E27">
            <w:pPr>
              <w:pStyle w:val="AmColumnHeading"/>
            </w:pPr>
            <w:r w:rsidRPr="00F03C77">
              <w:t>Muudatusettepanek</w:t>
            </w:r>
          </w:p>
        </w:tc>
      </w:tr>
      <w:tr w:rsidR="00106D1D" w:rsidRPr="00F03C77" w14:paraId="7A8247EB" w14:textId="77777777" w:rsidTr="00E90E27">
        <w:trPr>
          <w:jc w:val="center"/>
        </w:trPr>
        <w:tc>
          <w:tcPr>
            <w:tcW w:w="4876" w:type="dxa"/>
            <w:tcBorders>
              <w:top w:val="nil"/>
              <w:left w:val="nil"/>
              <w:bottom w:val="nil"/>
              <w:right w:val="nil"/>
            </w:tcBorders>
          </w:tcPr>
          <w:p w14:paraId="524448C4" w14:textId="77777777" w:rsidR="00106D1D" w:rsidRPr="00F03C77" w:rsidRDefault="00106D1D" w:rsidP="00E90E27">
            <w:pPr>
              <w:pStyle w:val="Normal6a"/>
            </w:pPr>
            <w:r w:rsidRPr="00F03C77">
              <w:t>(29)</w:t>
            </w:r>
            <w:r w:rsidRPr="00F03C77">
              <w:tab/>
              <w:t xml:space="preserve">Komisjon </w:t>
            </w:r>
            <w:r w:rsidRPr="00F03C77">
              <w:rPr>
                <w:b/>
                <w:i/>
              </w:rPr>
              <w:t>kavatseb</w:t>
            </w:r>
            <w:r w:rsidRPr="00F03C77">
              <w:t xml:space="preserve"> välja </w:t>
            </w:r>
            <w:r w:rsidRPr="00F03C77">
              <w:rPr>
                <w:b/>
                <w:i/>
              </w:rPr>
              <w:t>anda</w:t>
            </w:r>
            <w:r w:rsidRPr="00F03C77">
              <w:t xml:space="preserve"> suunised, millega aidatakse liikmesriikidel täita nende kohustusi kasutada hankenõudeid, sealhulgas hinnaväliseid hindamiskriteeriume, et parandada tarnekindlust, tuginedes parimatele tavadele, mis on kindlaks tehtud hinnakujunduse ja hüvitamise valdkonna riiklike pädevate asutuste ja riikliku tervishoiu rahastajate koostöös, ning üksikasjalikult kirjeldades hanketavasid, mis asjakohasel viisil toetavad kättesaadavust ja tarnekindlust.</w:t>
            </w:r>
          </w:p>
        </w:tc>
        <w:tc>
          <w:tcPr>
            <w:tcW w:w="4876" w:type="dxa"/>
            <w:tcBorders>
              <w:top w:val="nil"/>
              <w:left w:val="nil"/>
              <w:bottom w:val="nil"/>
              <w:right w:val="nil"/>
            </w:tcBorders>
          </w:tcPr>
          <w:p w14:paraId="20A87AF8" w14:textId="77777777" w:rsidR="00106D1D" w:rsidRPr="00F03C77" w:rsidRDefault="00106D1D" w:rsidP="00E90E27">
            <w:pPr>
              <w:pStyle w:val="Normal6a"/>
            </w:pPr>
            <w:r w:rsidRPr="00F03C77">
              <w:t>(29)</w:t>
            </w:r>
            <w:r w:rsidRPr="00F03C77">
              <w:tab/>
              <w:t xml:space="preserve">Komisjon </w:t>
            </w:r>
            <w:r w:rsidRPr="00F03C77">
              <w:rPr>
                <w:b/>
                <w:i/>
              </w:rPr>
              <w:t>peaks pärast asjaomaste sidusrühmadega, nagu patsiendi- ja tarbijaorganisatsioonide, tervishoiutöötajate, riiklike tervishoiuteenuste rahastajate ja ravimi müügiloa hoidjatega konsulteerimist</w:t>
            </w:r>
            <w:r w:rsidRPr="00F03C77">
              <w:t xml:space="preserve"> välja </w:t>
            </w:r>
            <w:r w:rsidRPr="00F03C77">
              <w:rPr>
                <w:b/>
                <w:i/>
              </w:rPr>
              <w:t>andma</w:t>
            </w:r>
            <w:r w:rsidRPr="00F03C77">
              <w:t xml:space="preserve"> suunised, millega aidatakse liikmesriikidel täita nende kohustusi kasutada hankenõudeid, sealhulgas hinnaväliseid hindamiskriteeriume, et parandada tarnekindlust, tuginedes parimatele tavadele, mis on kindlaks tehtud hinnakujunduse ja hüvitamise valdkonna riiklike pädevate asutuste ja riikliku tervishoiu rahastajate koostöös, ning üksikasjalikult kirjeldades hanketavasid, mis asjakohasel viisil toetavad kättesaadavust ja tarnekindlust.</w:t>
            </w:r>
          </w:p>
        </w:tc>
      </w:tr>
    </w:tbl>
    <w:p w14:paraId="730DFBAD" w14:textId="77777777" w:rsidR="00106D1D" w:rsidRPr="00F03C77" w:rsidRDefault="00106D1D" w:rsidP="00106D1D">
      <w:pPr>
        <w:pStyle w:val="AMNumberTabs0"/>
      </w:pPr>
      <w:r w:rsidRPr="00F03C77">
        <w:t>Muudatusettepanek</w:t>
      </w:r>
      <w:r w:rsidRPr="00F03C77">
        <w:tab/>
      </w:r>
      <w:r w:rsidRPr="00F03C77">
        <w:tab/>
        <w:t>31</w:t>
      </w:r>
    </w:p>
    <w:p w14:paraId="7A7D1F0B" w14:textId="77777777" w:rsidR="00106D1D" w:rsidRPr="00F03C77" w:rsidRDefault="00106D1D" w:rsidP="00106D1D">
      <w:pPr>
        <w:pStyle w:val="NormalBold12b"/>
      </w:pPr>
      <w:r w:rsidRPr="00F03C77">
        <w:t>Ettepanek võtta vastu määrus</w:t>
      </w:r>
    </w:p>
    <w:p w14:paraId="2D1CEB4C" w14:textId="77777777" w:rsidR="00106D1D" w:rsidRPr="00F03C77" w:rsidRDefault="00106D1D" w:rsidP="00106D1D">
      <w:pPr>
        <w:pStyle w:val="NormalBold"/>
      </w:pPr>
      <w:r w:rsidRPr="00F03C77">
        <w:t>Põhjendus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575C1BA" w14:textId="77777777" w:rsidTr="00E90E27">
        <w:trPr>
          <w:trHeight w:hRule="exact" w:val="240"/>
          <w:jc w:val="center"/>
        </w:trPr>
        <w:tc>
          <w:tcPr>
            <w:tcW w:w="9752" w:type="dxa"/>
            <w:gridSpan w:val="2"/>
            <w:tcBorders>
              <w:top w:val="nil"/>
              <w:left w:val="nil"/>
              <w:bottom w:val="nil"/>
              <w:right w:val="nil"/>
            </w:tcBorders>
          </w:tcPr>
          <w:p w14:paraId="497B97A7" w14:textId="77777777" w:rsidR="00106D1D" w:rsidRPr="00F03C77" w:rsidRDefault="00106D1D" w:rsidP="00E90E27"/>
        </w:tc>
      </w:tr>
      <w:tr w:rsidR="00106D1D" w:rsidRPr="00F03C77" w14:paraId="41DB75F8" w14:textId="77777777" w:rsidTr="00E90E27">
        <w:trPr>
          <w:trHeight w:val="240"/>
          <w:jc w:val="center"/>
        </w:trPr>
        <w:tc>
          <w:tcPr>
            <w:tcW w:w="4876" w:type="dxa"/>
            <w:tcBorders>
              <w:top w:val="nil"/>
              <w:left w:val="nil"/>
              <w:bottom w:val="nil"/>
              <w:right w:val="nil"/>
            </w:tcBorders>
          </w:tcPr>
          <w:p w14:paraId="3195D12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B8614DE" w14:textId="77777777" w:rsidR="00106D1D" w:rsidRPr="00F03C77" w:rsidRDefault="00106D1D" w:rsidP="00E90E27">
            <w:pPr>
              <w:pStyle w:val="AmColumnHeading"/>
            </w:pPr>
            <w:r w:rsidRPr="00F03C77">
              <w:t>Muudatusettepanek</w:t>
            </w:r>
          </w:p>
        </w:tc>
      </w:tr>
      <w:tr w:rsidR="00106D1D" w:rsidRPr="00F03C77" w14:paraId="66F044C2" w14:textId="77777777" w:rsidTr="00E90E27">
        <w:trPr>
          <w:jc w:val="center"/>
        </w:trPr>
        <w:tc>
          <w:tcPr>
            <w:tcW w:w="4876" w:type="dxa"/>
            <w:tcBorders>
              <w:top w:val="nil"/>
              <w:left w:val="nil"/>
              <w:bottom w:val="nil"/>
              <w:right w:val="nil"/>
            </w:tcBorders>
          </w:tcPr>
          <w:p w14:paraId="1B498576" w14:textId="77777777" w:rsidR="00106D1D" w:rsidRPr="00F03C77" w:rsidRDefault="00106D1D" w:rsidP="00E90E27">
            <w:pPr>
              <w:pStyle w:val="Normal6a"/>
            </w:pPr>
            <w:r w:rsidRPr="00F03C77">
              <w:t>(30)</w:t>
            </w:r>
            <w:r w:rsidRPr="00F03C77">
              <w:tab/>
              <w:t xml:space="preserve">Ravimite hanked on liikmesriigiti erinevalt korraldatud ja nendes osalejad on erinevad. Esmatähtsate ravimite tarneahelate kindluse parandamiseks peaksid liikmesriigid kehtestama riiklikud programmid, millega edendatakse seda, et nende territooriumil asuvad avaliku sektori hankijad kasutavad hankekriteeriume järjepidevalt ning sealhulgas rakendavad </w:t>
            </w:r>
            <w:r w:rsidRPr="00F03C77">
              <w:lastRenderedPageBreak/>
              <w:t>mitme võitjaga lähenemisviise, kui see on põhjaliku turuanalüüsi kohaselt kasulik. Et tagada terviklik lähenemisviis ja võtta arvesse, et esmatähtsad ravimid on olulised ka ambulatoorse ravi sektoris, kus neid sageli ei osteta läbi riigihangete, võivad need programmid hõlmata ka meetmeid tarneahela vastupidavusvõime ja kestlikkuse tugevdamiseks hinnakujunduse ja hüvitamisega seotud meetmete kaudu, kui see on asjakohane. Et hõlbustada parimate tavade vahetamist ja koordineerimist liikmesriikide vahel, tuleks neid programme jagada komisjoniga ja käesoleva määrusega loodava esmatähtsate ravimite koordineerimisrühmaga. See koostöö peaks suurendama esmatähtsate ravimite tarnekindluse tagamiseks esitatud mitmesuguste meetmete üldist tulemuslikkust ning olema samal ajal kooskõlas subsidiaarsuse ja proportsionaalsuse põhimõtetega.</w:t>
            </w:r>
          </w:p>
        </w:tc>
        <w:tc>
          <w:tcPr>
            <w:tcW w:w="4876" w:type="dxa"/>
            <w:tcBorders>
              <w:top w:val="nil"/>
              <w:left w:val="nil"/>
              <w:bottom w:val="nil"/>
              <w:right w:val="nil"/>
            </w:tcBorders>
          </w:tcPr>
          <w:p w14:paraId="6E91B597" w14:textId="77777777" w:rsidR="00106D1D" w:rsidRPr="00F03C77" w:rsidRDefault="00106D1D" w:rsidP="00E90E27">
            <w:pPr>
              <w:pStyle w:val="Normal6a"/>
            </w:pPr>
            <w:r w:rsidRPr="00F03C77">
              <w:lastRenderedPageBreak/>
              <w:t>(30)</w:t>
            </w:r>
            <w:r w:rsidRPr="00F03C77">
              <w:tab/>
              <w:t xml:space="preserve">Ravimite hanked on liikmesriigiti erinevalt korraldatud ja nendes osalejad on erinevad. Esmatähtsate ravimite tarneahelate kindluse parandamiseks peaksid liikmesriigid kehtestama riiklikud programmid, millega edendatakse seda, et nende territooriumil asuvad avaliku sektori hankijad kasutavad hankekriteeriume järjepidevalt ning sealhulgas rakendavad </w:t>
            </w:r>
            <w:r w:rsidRPr="00F03C77">
              <w:lastRenderedPageBreak/>
              <w:t xml:space="preserve">mitme võitjaga lähenemisviise, kui see on põhjaliku turuanalüüsi kohaselt kasulik. Et tagada terviklik lähenemisviis ja võtta arvesse, et esmatähtsad ravimid on olulised ka ambulatoorse ravi sektoris, kus neid sageli ei osteta läbi riigihangete, võivad need programmid hõlmata ka meetmeid tarneahela vastupidavusvõime ja kestlikkuse tugevdamiseks hinnakujunduse ja hüvitamisega seotud meetmete kaudu, kui see on asjakohane. </w:t>
            </w:r>
            <w:r w:rsidRPr="00F03C77">
              <w:rPr>
                <w:b/>
                <w:i/>
              </w:rPr>
              <w:t xml:space="preserve">Sellistes programmides tuleks arvesse võtta esmatähtsate ravimite majanduslikku elujõulisust ja soovitada asjakohaseid meetmeid, sealhulgas teatavate esmatähtsate ravimite kategooriate, näiteks </w:t>
            </w:r>
            <w:proofErr w:type="spellStart"/>
            <w:r w:rsidRPr="00F03C77">
              <w:rPr>
                <w:b/>
                <w:i/>
              </w:rPr>
              <w:t>inimpäritolu</w:t>
            </w:r>
            <w:proofErr w:type="spellEnd"/>
            <w:r w:rsidRPr="00F03C77">
              <w:rPr>
                <w:b/>
                <w:i/>
              </w:rPr>
              <w:t xml:space="preserve"> materjalist saadud toodete vabastamist riiklikest kulude piiramise meetmetest. </w:t>
            </w:r>
            <w:r w:rsidRPr="00F03C77">
              <w:t>Et hõlbustada parimate tavade vahetamist ja koordineerimist liikmesriikide vahel, tuleks neid programme jagada komisjoniga ja käesoleva määrusega loodava esmatähtsate ravimite koordineerimisrühmaga. See koostöö peaks suurendama esmatähtsate ravimite tarnekindluse tagamiseks esitatud mitmesuguste meetmete üldist tulemuslikkust ning olema samal ajal kooskõlas subsidiaarsuse ja proportsionaalsuse põhimõtetega</w:t>
            </w:r>
            <w:r w:rsidRPr="00F03C77">
              <w:rPr>
                <w:b/>
                <w:i/>
              </w:rPr>
              <w:t xml:space="preserve"> ja aitama vahetada parimaid tavasid varude haldamise, reaalajas seire, aegumishoiatuste, varude rotatsiooni, kõlblikkusaja optimeerimise ja jäätmete vähendamise valdkonnas, et veelgi tugevdada liidu valmisolekut ja tegevuse tulemuslikkust.</w:t>
            </w:r>
            <w:r w:rsidRPr="00F03C77">
              <w:t xml:space="preserve"> </w:t>
            </w:r>
            <w:r w:rsidRPr="00F03C77">
              <w:rPr>
                <w:b/>
                <w:i/>
              </w:rPr>
              <w:t>Need tavad aitavad suurendada tõhusust, minimeerida kadusid ja tagada esmatähtsate ravimite kättesaadavuse suure nõudluse perioodidel.</w:t>
            </w:r>
          </w:p>
        </w:tc>
      </w:tr>
    </w:tbl>
    <w:p w14:paraId="2A8ABDB0" w14:textId="77777777" w:rsidR="00106D1D" w:rsidRPr="00F03C77" w:rsidRDefault="00106D1D" w:rsidP="00106D1D">
      <w:pPr>
        <w:pStyle w:val="AMNumberTabs0"/>
      </w:pPr>
      <w:r w:rsidRPr="00F03C77">
        <w:lastRenderedPageBreak/>
        <w:t>Muudatusettepanek</w:t>
      </w:r>
      <w:r w:rsidRPr="00F03C77">
        <w:tab/>
      </w:r>
      <w:r w:rsidRPr="00F03C77">
        <w:tab/>
        <w:t>32</w:t>
      </w:r>
    </w:p>
    <w:p w14:paraId="279BE267" w14:textId="77777777" w:rsidR="00106D1D" w:rsidRPr="00F03C77" w:rsidRDefault="00106D1D" w:rsidP="00106D1D">
      <w:pPr>
        <w:pStyle w:val="NormalBold12b"/>
      </w:pPr>
      <w:r w:rsidRPr="00F03C77">
        <w:t>Ettepanek võtta vastu määrus</w:t>
      </w:r>
    </w:p>
    <w:p w14:paraId="22495E9D" w14:textId="77777777" w:rsidR="00106D1D" w:rsidRPr="00F03C77" w:rsidRDefault="00106D1D" w:rsidP="00106D1D">
      <w:pPr>
        <w:pStyle w:val="NormalBold"/>
      </w:pPr>
      <w:r w:rsidRPr="00F03C77">
        <w:t>Põhjendus 30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2EB907A" w14:textId="77777777" w:rsidTr="00E90E27">
        <w:trPr>
          <w:trHeight w:hRule="exact" w:val="240"/>
          <w:jc w:val="center"/>
        </w:trPr>
        <w:tc>
          <w:tcPr>
            <w:tcW w:w="9752" w:type="dxa"/>
            <w:gridSpan w:val="2"/>
            <w:tcBorders>
              <w:top w:val="nil"/>
              <w:left w:val="nil"/>
              <w:bottom w:val="nil"/>
              <w:right w:val="nil"/>
            </w:tcBorders>
          </w:tcPr>
          <w:p w14:paraId="73BF74AA" w14:textId="77777777" w:rsidR="00106D1D" w:rsidRPr="00F03C77" w:rsidRDefault="00106D1D" w:rsidP="00E90E27"/>
        </w:tc>
      </w:tr>
      <w:tr w:rsidR="00106D1D" w:rsidRPr="00F03C77" w14:paraId="1E8F86F3" w14:textId="77777777" w:rsidTr="00E90E27">
        <w:trPr>
          <w:trHeight w:val="240"/>
          <w:jc w:val="center"/>
        </w:trPr>
        <w:tc>
          <w:tcPr>
            <w:tcW w:w="4876" w:type="dxa"/>
            <w:tcBorders>
              <w:top w:val="nil"/>
              <w:left w:val="nil"/>
              <w:bottom w:val="nil"/>
              <w:right w:val="nil"/>
            </w:tcBorders>
          </w:tcPr>
          <w:p w14:paraId="72124F6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37C9C93" w14:textId="77777777" w:rsidR="00106D1D" w:rsidRPr="00F03C77" w:rsidRDefault="00106D1D" w:rsidP="00E90E27">
            <w:pPr>
              <w:pStyle w:val="AmColumnHeading"/>
            </w:pPr>
            <w:r w:rsidRPr="00F03C77">
              <w:t>Muudatusettepanek</w:t>
            </w:r>
          </w:p>
        </w:tc>
      </w:tr>
      <w:tr w:rsidR="00106D1D" w:rsidRPr="00F03C77" w14:paraId="52631CC8" w14:textId="77777777" w:rsidTr="00E90E27">
        <w:trPr>
          <w:jc w:val="center"/>
        </w:trPr>
        <w:tc>
          <w:tcPr>
            <w:tcW w:w="4876" w:type="dxa"/>
            <w:tcBorders>
              <w:top w:val="nil"/>
              <w:left w:val="nil"/>
              <w:bottom w:val="nil"/>
              <w:right w:val="nil"/>
            </w:tcBorders>
          </w:tcPr>
          <w:p w14:paraId="0338E010" w14:textId="77777777" w:rsidR="00106D1D" w:rsidRPr="00F03C77" w:rsidRDefault="00106D1D" w:rsidP="00E90E27">
            <w:pPr>
              <w:pStyle w:val="Normal6a"/>
            </w:pPr>
          </w:p>
        </w:tc>
        <w:tc>
          <w:tcPr>
            <w:tcW w:w="4876" w:type="dxa"/>
            <w:tcBorders>
              <w:top w:val="nil"/>
              <w:left w:val="nil"/>
              <w:bottom w:val="nil"/>
              <w:right w:val="nil"/>
            </w:tcBorders>
          </w:tcPr>
          <w:p w14:paraId="37F879BD" w14:textId="77777777" w:rsidR="00106D1D" w:rsidRPr="00F03C77" w:rsidRDefault="00106D1D" w:rsidP="00E90E27">
            <w:pPr>
              <w:pStyle w:val="Normal6a"/>
              <w:rPr>
                <w:b/>
                <w:i/>
              </w:rPr>
            </w:pPr>
            <w:r w:rsidRPr="00F03C77">
              <w:rPr>
                <w:b/>
                <w:i/>
              </w:rPr>
              <w:t>(30a)</w:t>
            </w:r>
            <w:r w:rsidRPr="00F03C77">
              <w:rPr>
                <w:b/>
                <w:i/>
              </w:rPr>
              <w:tab/>
              <w:t xml:space="preserve">Võttes arvesse esmatähtsate </w:t>
            </w:r>
            <w:r w:rsidRPr="00F03C77">
              <w:rPr>
                <w:b/>
                <w:i/>
              </w:rPr>
              <w:lastRenderedPageBreak/>
              <w:t xml:space="preserve">ravimite tarneahelate kasvavat haavatavust ning sellest tulenevaid tarnehäirete ja nappuse riske, mis võivad tõsiselt ohustada rahvastiku tervist ja häirida siseturu toimimist, on vaja luua komisjoni hallatav liidu koordineerimismehhanism. See mehhanism peaks olema struktureeritud ja solidaarsusel põhinev vahend, et jälgida ravimite kättesaadavust, koordineerida reageerimist ja vajaduse korral võimaldada ravimite õiglast ümberjaotamist kogu liidus. Subsidiaarsuse põhimõtet kaitstes tuleks mehhanism aktiveerida viimase abinõuna üksnes juhul, kui kõik muud riiklikud ja vabatahtlikud liidu tasandi vahendid on ammendatud ning kui nappus või häired ühes või mitmes liikmesriigis võivad tõenäoliselt põhjustada patsientidele tõsist kahju või mõjutada teisi liikmesriike. Siduvad </w:t>
            </w:r>
            <w:proofErr w:type="spellStart"/>
            <w:r w:rsidRPr="00F03C77">
              <w:rPr>
                <w:b/>
                <w:i/>
              </w:rPr>
              <w:t>ümberjaotamisotsused</w:t>
            </w:r>
            <w:proofErr w:type="spellEnd"/>
            <w:r w:rsidRPr="00F03C77">
              <w:rPr>
                <w:b/>
                <w:i/>
              </w:rPr>
              <w:t xml:space="preserve"> peaksid põhinema objektiivsetel riskihindamistel ja reaalajas saadavatel andmetel ning tagama, et abi andvad liikmesriigid säilitavad piisavate varude miinimummäära. Selleks et toetada õigeaegseid ja teadlikke otsuseid, peaksid liikmesriigid esitama ühtlustatud digitaalse aruandlussüsteemi kaudu korrapäraselt aruandeid oma riiklike varude ja ettenägematute olukordade varude kohta. Lisaks tuleks õiglase hüvitamise ja kulude jagamise sätetega tagada, et solidaarsus on tasakaalustatud õiglusega. Selleks et siduva </w:t>
            </w:r>
            <w:proofErr w:type="spellStart"/>
            <w:r w:rsidRPr="00F03C77">
              <w:rPr>
                <w:b/>
                <w:i/>
              </w:rPr>
              <w:t>ümberjaotamisotsuse</w:t>
            </w:r>
            <w:proofErr w:type="spellEnd"/>
            <w:r w:rsidRPr="00F03C77">
              <w:rPr>
                <w:b/>
                <w:i/>
              </w:rPr>
              <w:t xml:space="preserve"> korral tagada ühetaolised tingimused riiklike varude ja ettenägematute olukordade varudega seotud aruandluskohustuste täitmiseks, samuti hüvitamise või asendamise menetluste ning </w:t>
            </w:r>
            <w:proofErr w:type="spellStart"/>
            <w:r w:rsidRPr="00F03C77">
              <w:rPr>
                <w:b/>
                <w:i/>
              </w:rPr>
              <w:t>liikmesriikidevaheliste</w:t>
            </w:r>
            <w:proofErr w:type="spellEnd"/>
            <w:r w:rsidRPr="00F03C77">
              <w:rPr>
                <w:b/>
                <w:i/>
              </w:rPr>
              <w:t xml:space="preserve"> kulude jagamise mehhanismide rakendamiseks, tuleks komisjonile anda rakendamisvolitused. Neid volitusi tuleks teostada kooskõlas Euroopa Parlamendi ja nõukogu määrusega (EL) nr 182/2011.</w:t>
            </w:r>
          </w:p>
        </w:tc>
      </w:tr>
    </w:tbl>
    <w:p w14:paraId="3F53FC53" w14:textId="77777777" w:rsidR="00106D1D" w:rsidRPr="00F03C77" w:rsidRDefault="00106D1D" w:rsidP="00106D1D">
      <w:pPr>
        <w:pStyle w:val="AMNumberTabs0"/>
      </w:pPr>
      <w:r w:rsidRPr="00F03C77">
        <w:lastRenderedPageBreak/>
        <w:t>Muudatusettepanek</w:t>
      </w:r>
      <w:r w:rsidRPr="00F03C77">
        <w:tab/>
      </w:r>
      <w:r w:rsidRPr="00F03C77">
        <w:tab/>
        <w:t>33</w:t>
      </w:r>
    </w:p>
    <w:p w14:paraId="1403C390" w14:textId="77777777" w:rsidR="00106D1D" w:rsidRPr="00F03C77" w:rsidRDefault="00106D1D" w:rsidP="00106D1D">
      <w:pPr>
        <w:pStyle w:val="NormalBold12b"/>
      </w:pPr>
      <w:r w:rsidRPr="00F03C77">
        <w:lastRenderedPageBreak/>
        <w:t>Ettepanek võtta vastu määrus</w:t>
      </w:r>
    </w:p>
    <w:p w14:paraId="6F7222C2" w14:textId="77777777" w:rsidR="00106D1D" w:rsidRPr="00F03C77" w:rsidRDefault="00106D1D" w:rsidP="00106D1D">
      <w:pPr>
        <w:pStyle w:val="NormalBold"/>
      </w:pPr>
      <w:r w:rsidRPr="00F03C77">
        <w:t>Põhjendus 30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673C7C1" w14:textId="77777777" w:rsidTr="00E90E27">
        <w:trPr>
          <w:trHeight w:hRule="exact" w:val="240"/>
          <w:jc w:val="center"/>
        </w:trPr>
        <w:tc>
          <w:tcPr>
            <w:tcW w:w="9752" w:type="dxa"/>
            <w:gridSpan w:val="2"/>
            <w:tcBorders>
              <w:top w:val="nil"/>
              <w:left w:val="nil"/>
              <w:bottom w:val="nil"/>
              <w:right w:val="nil"/>
            </w:tcBorders>
          </w:tcPr>
          <w:p w14:paraId="08AC5634" w14:textId="77777777" w:rsidR="00106D1D" w:rsidRPr="00F03C77" w:rsidRDefault="00106D1D" w:rsidP="00E90E27"/>
        </w:tc>
      </w:tr>
      <w:tr w:rsidR="00106D1D" w:rsidRPr="00F03C77" w14:paraId="1062F843" w14:textId="77777777" w:rsidTr="00E90E27">
        <w:trPr>
          <w:trHeight w:val="240"/>
          <w:jc w:val="center"/>
        </w:trPr>
        <w:tc>
          <w:tcPr>
            <w:tcW w:w="4876" w:type="dxa"/>
            <w:tcBorders>
              <w:top w:val="nil"/>
              <w:left w:val="nil"/>
              <w:bottom w:val="nil"/>
              <w:right w:val="nil"/>
            </w:tcBorders>
          </w:tcPr>
          <w:p w14:paraId="32C3202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2B5B810" w14:textId="77777777" w:rsidR="00106D1D" w:rsidRPr="00F03C77" w:rsidRDefault="00106D1D" w:rsidP="00E90E27">
            <w:pPr>
              <w:pStyle w:val="AmColumnHeading"/>
            </w:pPr>
            <w:r w:rsidRPr="00F03C77">
              <w:t>Muudatusettepanek</w:t>
            </w:r>
          </w:p>
        </w:tc>
      </w:tr>
      <w:tr w:rsidR="00106D1D" w:rsidRPr="00F03C77" w14:paraId="02C75D34" w14:textId="77777777" w:rsidTr="00E90E27">
        <w:trPr>
          <w:jc w:val="center"/>
        </w:trPr>
        <w:tc>
          <w:tcPr>
            <w:tcW w:w="4876" w:type="dxa"/>
            <w:tcBorders>
              <w:top w:val="nil"/>
              <w:left w:val="nil"/>
              <w:bottom w:val="nil"/>
              <w:right w:val="nil"/>
            </w:tcBorders>
          </w:tcPr>
          <w:p w14:paraId="3FDAC988" w14:textId="77777777" w:rsidR="00106D1D" w:rsidRPr="00F03C77" w:rsidRDefault="00106D1D" w:rsidP="00E90E27">
            <w:pPr>
              <w:pStyle w:val="Normal6a"/>
            </w:pPr>
          </w:p>
        </w:tc>
        <w:tc>
          <w:tcPr>
            <w:tcW w:w="4876" w:type="dxa"/>
            <w:tcBorders>
              <w:top w:val="nil"/>
              <w:left w:val="nil"/>
              <w:bottom w:val="nil"/>
              <w:right w:val="nil"/>
            </w:tcBorders>
          </w:tcPr>
          <w:p w14:paraId="477230CF" w14:textId="77777777" w:rsidR="00106D1D" w:rsidRPr="00F03C77" w:rsidRDefault="00106D1D" w:rsidP="00E90E27">
            <w:pPr>
              <w:pStyle w:val="Normal6a"/>
              <w:rPr>
                <w:b/>
                <w:i/>
              </w:rPr>
            </w:pPr>
            <w:r w:rsidRPr="00F03C77">
              <w:rPr>
                <w:b/>
                <w:i/>
              </w:rPr>
              <w:t>(30b)</w:t>
            </w:r>
            <w:r w:rsidRPr="00F03C77">
              <w:rPr>
                <w:b/>
                <w:i/>
              </w:rPr>
              <w:tab/>
              <w:t>Esmatähtsate ravimite ja ühist huvi pakkuvate ravimite tarneahelate haavatavate kohtade kõrvaldamiseks võib viimase abinõuna luua liidu varu, kui muudest riiklikest või liidu tasandi meetmetest, sealhulgas liidu õiguses sätestatud vabatahtlikest mehhanismidest ei piisa. Komisjonile tuleks anda õigus võtta vastu delegeeritud õigusakte, et määrata kindlaks tootekategooriad, miinimumkogused ning ladustamise, säilitamise ja kasutuselevõtu praktiline kord. Liidu varud tuleks kooskõlastada liikmesriikidega, et tagada kooskõla riiklike varudega ning vältida dubleerimist ja häireid. Vajaduse korral peaks olema võimalik anda liidu eelarvetoetust.</w:t>
            </w:r>
          </w:p>
        </w:tc>
      </w:tr>
    </w:tbl>
    <w:p w14:paraId="354F4BDD" w14:textId="77777777" w:rsidR="00106D1D" w:rsidRPr="00F03C77" w:rsidRDefault="00106D1D" w:rsidP="00106D1D">
      <w:pPr>
        <w:pStyle w:val="AMNumberTabs0"/>
      </w:pPr>
      <w:r w:rsidRPr="00F03C77">
        <w:t>Muudatusettepanek</w:t>
      </w:r>
      <w:r w:rsidRPr="00F03C77">
        <w:tab/>
      </w:r>
      <w:r w:rsidRPr="00F03C77">
        <w:tab/>
        <w:t>34</w:t>
      </w:r>
    </w:p>
    <w:p w14:paraId="3E1E2B10" w14:textId="77777777" w:rsidR="00106D1D" w:rsidRPr="00F03C77" w:rsidRDefault="00106D1D" w:rsidP="00106D1D">
      <w:pPr>
        <w:pStyle w:val="NormalBold12b"/>
      </w:pPr>
      <w:r w:rsidRPr="00F03C77">
        <w:t>Ettepanek võtta vastu määrus</w:t>
      </w:r>
    </w:p>
    <w:p w14:paraId="2666E420" w14:textId="77777777" w:rsidR="00106D1D" w:rsidRPr="00F03C77" w:rsidRDefault="00106D1D" w:rsidP="00106D1D">
      <w:pPr>
        <w:pStyle w:val="NormalBold"/>
      </w:pPr>
      <w:r w:rsidRPr="00F03C77">
        <w:t>Põhjendus 30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2A7DB03" w14:textId="77777777" w:rsidTr="00E90E27">
        <w:trPr>
          <w:trHeight w:hRule="exact" w:val="240"/>
          <w:jc w:val="center"/>
        </w:trPr>
        <w:tc>
          <w:tcPr>
            <w:tcW w:w="9752" w:type="dxa"/>
            <w:gridSpan w:val="2"/>
            <w:tcBorders>
              <w:top w:val="nil"/>
              <w:left w:val="nil"/>
              <w:bottom w:val="nil"/>
              <w:right w:val="nil"/>
            </w:tcBorders>
          </w:tcPr>
          <w:p w14:paraId="544A54E6" w14:textId="77777777" w:rsidR="00106D1D" w:rsidRPr="00F03C77" w:rsidRDefault="00106D1D" w:rsidP="00E90E27"/>
        </w:tc>
      </w:tr>
      <w:tr w:rsidR="00106D1D" w:rsidRPr="00F03C77" w14:paraId="57C5CDC7" w14:textId="77777777" w:rsidTr="00E90E27">
        <w:trPr>
          <w:trHeight w:val="240"/>
          <w:jc w:val="center"/>
        </w:trPr>
        <w:tc>
          <w:tcPr>
            <w:tcW w:w="4876" w:type="dxa"/>
            <w:tcBorders>
              <w:top w:val="nil"/>
              <w:left w:val="nil"/>
              <w:bottom w:val="nil"/>
              <w:right w:val="nil"/>
            </w:tcBorders>
          </w:tcPr>
          <w:p w14:paraId="3C89EBA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222AFFA" w14:textId="77777777" w:rsidR="00106D1D" w:rsidRPr="00F03C77" w:rsidRDefault="00106D1D" w:rsidP="00E90E27">
            <w:pPr>
              <w:pStyle w:val="AmColumnHeading"/>
            </w:pPr>
            <w:r w:rsidRPr="00F03C77">
              <w:t>Muudatusettepanek</w:t>
            </w:r>
          </w:p>
        </w:tc>
      </w:tr>
      <w:tr w:rsidR="00106D1D" w:rsidRPr="00F03C77" w14:paraId="74263AB1" w14:textId="77777777" w:rsidTr="00E90E27">
        <w:trPr>
          <w:jc w:val="center"/>
        </w:trPr>
        <w:tc>
          <w:tcPr>
            <w:tcW w:w="4876" w:type="dxa"/>
            <w:tcBorders>
              <w:top w:val="nil"/>
              <w:left w:val="nil"/>
              <w:bottom w:val="nil"/>
              <w:right w:val="nil"/>
            </w:tcBorders>
          </w:tcPr>
          <w:p w14:paraId="5A7441D4" w14:textId="77777777" w:rsidR="00106D1D" w:rsidRPr="00F03C77" w:rsidRDefault="00106D1D" w:rsidP="00E90E27">
            <w:pPr>
              <w:pStyle w:val="Normal6a"/>
            </w:pPr>
          </w:p>
        </w:tc>
        <w:tc>
          <w:tcPr>
            <w:tcW w:w="4876" w:type="dxa"/>
            <w:tcBorders>
              <w:top w:val="nil"/>
              <w:left w:val="nil"/>
              <w:bottom w:val="nil"/>
              <w:right w:val="nil"/>
            </w:tcBorders>
          </w:tcPr>
          <w:p w14:paraId="390E497E" w14:textId="77777777" w:rsidR="00106D1D" w:rsidRPr="00F03C77" w:rsidRDefault="00106D1D" w:rsidP="00E90E27">
            <w:pPr>
              <w:pStyle w:val="Normal6a"/>
              <w:rPr>
                <w:b/>
                <w:i/>
              </w:rPr>
            </w:pPr>
            <w:r w:rsidRPr="00F03C77">
              <w:rPr>
                <w:b/>
                <w:i/>
              </w:rPr>
              <w:t>(30c)</w:t>
            </w:r>
            <w:r w:rsidRPr="00F03C77">
              <w:rPr>
                <w:b/>
                <w:i/>
              </w:rPr>
              <w:tab/>
              <w:t>Solidaarsuse suurendamiseks peaks kandidaatriikidel olema lubatud vabatahtlikult osaleda käesoleva määrusega kehtestatud menetlustes, kui liiduga on sõlmitud asjaomast hanketegevust reguleeriv kahepoolne leping. Selline osalemine ei tohiks piirata nende ühinemisläbirääkimisi ega liikmesriikidele liidu õigusega antud õigusi ja kohustusi.</w:t>
            </w:r>
          </w:p>
        </w:tc>
      </w:tr>
    </w:tbl>
    <w:p w14:paraId="79A682EC" w14:textId="77777777" w:rsidR="00106D1D" w:rsidRPr="00F03C77" w:rsidRDefault="00106D1D" w:rsidP="00106D1D">
      <w:pPr>
        <w:pStyle w:val="AMNumberTabs0"/>
      </w:pPr>
      <w:r w:rsidRPr="00F03C77">
        <w:t>Muudatusettepanek</w:t>
      </w:r>
      <w:r w:rsidRPr="00F03C77">
        <w:tab/>
      </w:r>
      <w:r w:rsidRPr="00F03C77">
        <w:tab/>
        <w:t>35</w:t>
      </w:r>
    </w:p>
    <w:p w14:paraId="03F983DC" w14:textId="77777777" w:rsidR="00106D1D" w:rsidRPr="00F03C77" w:rsidRDefault="00106D1D" w:rsidP="00106D1D">
      <w:pPr>
        <w:pStyle w:val="NormalBold12b"/>
      </w:pPr>
      <w:r w:rsidRPr="00F03C77">
        <w:t>Ettepanek võtta vastu määrus</w:t>
      </w:r>
    </w:p>
    <w:p w14:paraId="16444699" w14:textId="77777777" w:rsidR="00106D1D" w:rsidRPr="00F03C77" w:rsidRDefault="00106D1D" w:rsidP="00106D1D">
      <w:pPr>
        <w:pStyle w:val="NormalBold"/>
      </w:pPr>
      <w:r w:rsidRPr="00F03C77">
        <w:t>Põhjendus 30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DF326D6" w14:textId="77777777" w:rsidTr="00E90E27">
        <w:trPr>
          <w:trHeight w:hRule="exact" w:val="240"/>
          <w:jc w:val="center"/>
        </w:trPr>
        <w:tc>
          <w:tcPr>
            <w:tcW w:w="9752" w:type="dxa"/>
            <w:gridSpan w:val="2"/>
            <w:tcBorders>
              <w:top w:val="nil"/>
              <w:left w:val="nil"/>
              <w:bottom w:val="nil"/>
              <w:right w:val="nil"/>
            </w:tcBorders>
          </w:tcPr>
          <w:p w14:paraId="54550D7C" w14:textId="77777777" w:rsidR="00106D1D" w:rsidRPr="00F03C77" w:rsidRDefault="00106D1D" w:rsidP="00E90E27"/>
        </w:tc>
      </w:tr>
      <w:tr w:rsidR="00106D1D" w:rsidRPr="00F03C77" w14:paraId="7902F831" w14:textId="77777777" w:rsidTr="00E90E27">
        <w:trPr>
          <w:trHeight w:val="240"/>
          <w:jc w:val="center"/>
        </w:trPr>
        <w:tc>
          <w:tcPr>
            <w:tcW w:w="4876" w:type="dxa"/>
            <w:tcBorders>
              <w:top w:val="nil"/>
              <w:left w:val="nil"/>
              <w:bottom w:val="nil"/>
              <w:right w:val="nil"/>
            </w:tcBorders>
          </w:tcPr>
          <w:p w14:paraId="5425C2F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7B4AAA3" w14:textId="77777777" w:rsidR="00106D1D" w:rsidRPr="00F03C77" w:rsidRDefault="00106D1D" w:rsidP="00E90E27">
            <w:pPr>
              <w:pStyle w:val="AmColumnHeading"/>
            </w:pPr>
            <w:r w:rsidRPr="00F03C77">
              <w:t>Muudatusettepanek</w:t>
            </w:r>
          </w:p>
        </w:tc>
      </w:tr>
      <w:tr w:rsidR="00106D1D" w:rsidRPr="00F03C77" w14:paraId="4AC9BB20" w14:textId="77777777" w:rsidTr="00E90E27">
        <w:trPr>
          <w:jc w:val="center"/>
        </w:trPr>
        <w:tc>
          <w:tcPr>
            <w:tcW w:w="4876" w:type="dxa"/>
            <w:tcBorders>
              <w:top w:val="nil"/>
              <w:left w:val="nil"/>
              <w:bottom w:val="nil"/>
              <w:right w:val="nil"/>
            </w:tcBorders>
          </w:tcPr>
          <w:p w14:paraId="01F86CDC" w14:textId="77777777" w:rsidR="00106D1D" w:rsidRPr="00F03C77" w:rsidRDefault="00106D1D" w:rsidP="00E90E27">
            <w:pPr>
              <w:pStyle w:val="Normal6a"/>
            </w:pPr>
          </w:p>
        </w:tc>
        <w:tc>
          <w:tcPr>
            <w:tcW w:w="4876" w:type="dxa"/>
            <w:tcBorders>
              <w:top w:val="nil"/>
              <w:left w:val="nil"/>
              <w:bottom w:val="nil"/>
              <w:right w:val="nil"/>
            </w:tcBorders>
          </w:tcPr>
          <w:p w14:paraId="3274ED8B" w14:textId="77777777" w:rsidR="00106D1D" w:rsidRPr="00F03C77" w:rsidRDefault="00106D1D" w:rsidP="00E90E27">
            <w:pPr>
              <w:pStyle w:val="Normal6a"/>
              <w:rPr>
                <w:b/>
                <w:i/>
              </w:rPr>
            </w:pPr>
            <w:r w:rsidRPr="00F03C77">
              <w:rPr>
                <w:b/>
                <w:i/>
              </w:rPr>
              <w:t>(30d)</w:t>
            </w:r>
            <w:r w:rsidRPr="00F03C77">
              <w:rPr>
                <w:b/>
                <w:i/>
              </w:rPr>
              <w:tab/>
              <w:t xml:space="preserve">Liidu ravimituru toimimise parandamiseks peaksid liikmesriigid ja </w:t>
            </w:r>
            <w:r w:rsidRPr="00F03C77">
              <w:rPr>
                <w:b/>
                <w:i/>
              </w:rPr>
              <w:lastRenderedPageBreak/>
              <w:t>komisjon võtma hinnakujundus- ja riigihanketavade rakendamisel meetmeid, et saavutada 2019. aasta maailma terviseassamblee resolutsiooni (ravimite, vaktsiinide ja muude tervisetoodete turgude läbipaistvuse suurendamise kohta) eesmärgid.</w:t>
            </w:r>
          </w:p>
        </w:tc>
      </w:tr>
    </w:tbl>
    <w:p w14:paraId="381C8BFF" w14:textId="77777777" w:rsidR="00106D1D" w:rsidRPr="00F03C77" w:rsidRDefault="00106D1D" w:rsidP="00106D1D">
      <w:pPr>
        <w:pStyle w:val="AMNumberTabs0"/>
      </w:pPr>
      <w:r w:rsidRPr="00F03C77">
        <w:lastRenderedPageBreak/>
        <w:t>Muudatusettepanek</w:t>
      </w:r>
      <w:r w:rsidRPr="00F03C77">
        <w:tab/>
      </w:r>
      <w:r w:rsidRPr="00F03C77">
        <w:tab/>
        <w:t>36</w:t>
      </w:r>
    </w:p>
    <w:p w14:paraId="3A339984" w14:textId="77777777" w:rsidR="00106D1D" w:rsidRPr="00F03C77" w:rsidRDefault="00106D1D" w:rsidP="00106D1D">
      <w:pPr>
        <w:pStyle w:val="NormalBold12b"/>
      </w:pPr>
      <w:r w:rsidRPr="00F03C77">
        <w:t>Ettepanek võtta vastu määrus</w:t>
      </w:r>
    </w:p>
    <w:p w14:paraId="68953BA9" w14:textId="77777777" w:rsidR="00106D1D" w:rsidRPr="00F03C77" w:rsidRDefault="00106D1D" w:rsidP="00106D1D">
      <w:pPr>
        <w:pStyle w:val="NormalBold"/>
      </w:pPr>
      <w:r w:rsidRPr="00F03C77">
        <w:t>Põhjendus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4C65427" w14:textId="77777777" w:rsidTr="00E90E27">
        <w:trPr>
          <w:trHeight w:hRule="exact" w:val="240"/>
          <w:jc w:val="center"/>
        </w:trPr>
        <w:tc>
          <w:tcPr>
            <w:tcW w:w="9752" w:type="dxa"/>
            <w:gridSpan w:val="2"/>
            <w:tcBorders>
              <w:top w:val="nil"/>
              <w:left w:val="nil"/>
              <w:bottom w:val="nil"/>
              <w:right w:val="nil"/>
            </w:tcBorders>
          </w:tcPr>
          <w:p w14:paraId="401EB303" w14:textId="77777777" w:rsidR="00106D1D" w:rsidRPr="00F03C77" w:rsidRDefault="00106D1D" w:rsidP="00E90E27"/>
        </w:tc>
      </w:tr>
      <w:tr w:rsidR="00106D1D" w:rsidRPr="00F03C77" w14:paraId="6EB09FCD" w14:textId="77777777" w:rsidTr="00E90E27">
        <w:trPr>
          <w:trHeight w:val="240"/>
          <w:jc w:val="center"/>
        </w:trPr>
        <w:tc>
          <w:tcPr>
            <w:tcW w:w="4876" w:type="dxa"/>
            <w:tcBorders>
              <w:top w:val="nil"/>
              <w:left w:val="nil"/>
              <w:bottom w:val="nil"/>
              <w:right w:val="nil"/>
            </w:tcBorders>
          </w:tcPr>
          <w:p w14:paraId="779742B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0E8667E" w14:textId="77777777" w:rsidR="00106D1D" w:rsidRPr="00F03C77" w:rsidRDefault="00106D1D" w:rsidP="00E90E27">
            <w:pPr>
              <w:pStyle w:val="AmColumnHeading"/>
            </w:pPr>
            <w:r w:rsidRPr="00F03C77">
              <w:t>Muudatusettepanek</w:t>
            </w:r>
          </w:p>
        </w:tc>
      </w:tr>
      <w:tr w:rsidR="00106D1D" w:rsidRPr="00F03C77" w14:paraId="76EEAE9B" w14:textId="77777777" w:rsidTr="00E90E27">
        <w:trPr>
          <w:jc w:val="center"/>
        </w:trPr>
        <w:tc>
          <w:tcPr>
            <w:tcW w:w="4876" w:type="dxa"/>
            <w:tcBorders>
              <w:top w:val="nil"/>
              <w:left w:val="nil"/>
              <w:bottom w:val="nil"/>
              <w:right w:val="nil"/>
            </w:tcBorders>
          </w:tcPr>
          <w:p w14:paraId="08EF65E0" w14:textId="77777777" w:rsidR="00106D1D" w:rsidRPr="00F03C77" w:rsidRDefault="00106D1D" w:rsidP="00E90E27">
            <w:pPr>
              <w:pStyle w:val="Normal6a"/>
            </w:pPr>
            <w:r w:rsidRPr="00F03C77">
              <w:t>(31)</w:t>
            </w:r>
            <w:r w:rsidRPr="00F03C77">
              <w:tab/>
              <w:t xml:space="preserve">Ettenägematuteks olukordadeks varude hoidmise kohustus, mille liikmesriigid ravimite tarneahela ettevõtjatele kehtestavad, võib avaldada suurt kahjulikku mõju siseturule ja teistele liikmesriikidele. Sellise mõju ärahoidmiseks tuleks nende kohustuste kavandamisel võtta arvesse proportsionaalsuse, läbipaistvuse ja </w:t>
            </w:r>
            <w:r w:rsidRPr="00F03C77">
              <w:rPr>
                <w:b/>
                <w:i/>
              </w:rPr>
              <w:t>solidaarsuse</w:t>
            </w:r>
            <w:r w:rsidRPr="00F03C77">
              <w:t xml:space="preserve"> põhimõtteid. Liikmesriigid peaksid nõuetekohaselt arvesse võtma komisjoni peagi väljaantavaid suuniseid, mille eesmärk on aidata liikmesriikidel, kes esitavad ettevõtjatele mis tahes vormis nõudeid selliste varude hoidmise kohta ning määratlevad nende nõuete ulatuse ja ajastuse, täita oma kohustusi ilma siseturgu kahjustamata.</w:t>
            </w:r>
          </w:p>
        </w:tc>
        <w:tc>
          <w:tcPr>
            <w:tcW w:w="4876" w:type="dxa"/>
            <w:tcBorders>
              <w:top w:val="nil"/>
              <w:left w:val="nil"/>
              <w:bottom w:val="nil"/>
              <w:right w:val="nil"/>
            </w:tcBorders>
          </w:tcPr>
          <w:p w14:paraId="6323FEB1" w14:textId="77777777" w:rsidR="00106D1D" w:rsidRPr="00F03C77" w:rsidRDefault="00106D1D" w:rsidP="00E90E27">
            <w:pPr>
              <w:pStyle w:val="Normal6a"/>
            </w:pPr>
            <w:r w:rsidRPr="00F03C77">
              <w:t>(31)</w:t>
            </w:r>
            <w:r w:rsidRPr="00F03C77">
              <w:tab/>
              <w:t>Ettenägematuteks olukordadeks varude hoidmise kohustus, mille liikmesriigid ravimite tarneahela ettevõtjatele kehtestavad, võib avaldada suurt kahjulikku mõju siseturule ja teistele liikmesriikidele. Sellise mõju ärahoidmiseks tuleks nende kohustuste kavandamisel võtta arvesse proportsionaalsuse, läbipaistvuse</w:t>
            </w:r>
            <w:r w:rsidRPr="00F03C77">
              <w:rPr>
                <w:b/>
                <w:i/>
              </w:rPr>
              <w:t>, solidaarsuse</w:t>
            </w:r>
            <w:r w:rsidRPr="00F03C77">
              <w:t xml:space="preserve"> ja </w:t>
            </w:r>
            <w:r w:rsidRPr="00F03C77">
              <w:rPr>
                <w:b/>
                <w:i/>
              </w:rPr>
              <w:t>mittediskrimineerimise</w:t>
            </w:r>
            <w:r w:rsidRPr="00F03C77">
              <w:t xml:space="preserve"> põhimõtteid. Liikmesriigid peaksid nõuetekohaselt arvesse võtma komisjoni peagi väljaantavaid suuniseid, mille eesmärk on aidata liikmesriikidel, kes esitavad ettevõtjatele mis tahes vormis nõudeid selliste varude hoidmise kohta ning määratlevad nende nõuete ulatuse ja ajastuse, täita oma kohustusi ilma siseturgu kahjustamata. </w:t>
            </w:r>
            <w:r w:rsidRPr="00F03C77">
              <w:rPr>
                <w:b/>
                <w:i/>
              </w:rPr>
              <w:t>Seepärast on vaja liidu tasandil tõhusaid koordineerimismehhanisme, et lahendada võimalikke konflikte ja tagada, et riiklikud meetmed ei tekitaks patsientidele ravimi kättesaadavusel viivitusi, ei moonutaks tarneahelaid ega killustaks siseturgu.</w:t>
            </w:r>
          </w:p>
        </w:tc>
      </w:tr>
    </w:tbl>
    <w:p w14:paraId="3DAD5623" w14:textId="77777777" w:rsidR="00106D1D" w:rsidRPr="00F03C77" w:rsidRDefault="00106D1D" w:rsidP="00106D1D">
      <w:pPr>
        <w:pStyle w:val="AMNumberTabs0"/>
      </w:pPr>
      <w:r w:rsidRPr="00F03C77">
        <w:t>Muudatusettepanek</w:t>
      </w:r>
      <w:r w:rsidRPr="00F03C77">
        <w:tab/>
      </w:r>
      <w:r w:rsidRPr="00F03C77">
        <w:tab/>
        <w:t>37</w:t>
      </w:r>
    </w:p>
    <w:p w14:paraId="3DCE50DC" w14:textId="77777777" w:rsidR="00106D1D" w:rsidRPr="00F03C77" w:rsidRDefault="00106D1D" w:rsidP="00106D1D">
      <w:pPr>
        <w:pStyle w:val="NormalBold12b"/>
      </w:pPr>
      <w:r w:rsidRPr="00F03C77">
        <w:t>Ettepanek võtta vastu määrus</w:t>
      </w:r>
    </w:p>
    <w:p w14:paraId="2F00E117" w14:textId="77777777" w:rsidR="00106D1D" w:rsidRPr="00F03C77" w:rsidRDefault="00106D1D" w:rsidP="00106D1D">
      <w:pPr>
        <w:pStyle w:val="NormalBold"/>
      </w:pPr>
      <w:r w:rsidRPr="00F03C77">
        <w:t>Põhjendus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3360CF7" w14:textId="77777777" w:rsidTr="00E90E27">
        <w:trPr>
          <w:trHeight w:hRule="exact" w:val="240"/>
          <w:jc w:val="center"/>
        </w:trPr>
        <w:tc>
          <w:tcPr>
            <w:tcW w:w="9752" w:type="dxa"/>
            <w:gridSpan w:val="2"/>
            <w:tcBorders>
              <w:top w:val="nil"/>
              <w:left w:val="nil"/>
              <w:bottom w:val="nil"/>
              <w:right w:val="nil"/>
            </w:tcBorders>
          </w:tcPr>
          <w:p w14:paraId="4FC7E8AD" w14:textId="77777777" w:rsidR="00106D1D" w:rsidRPr="00F03C77" w:rsidRDefault="00106D1D" w:rsidP="00E90E27"/>
        </w:tc>
      </w:tr>
      <w:tr w:rsidR="00106D1D" w:rsidRPr="00F03C77" w14:paraId="70E9D05F" w14:textId="77777777" w:rsidTr="00E90E27">
        <w:trPr>
          <w:trHeight w:val="240"/>
          <w:jc w:val="center"/>
        </w:trPr>
        <w:tc>
          <w:tcPr>
            <w:tcW w:w="4876" w:type="dxa"/>
            <w:tcBorders>
              <w:top w:val="nil"/>
              <w:left w:val="nil"/>
              <w:bottom w:val="nil"/>
              <w:right w:val="nil"/>
            </w:tcBorders>
          </w:tcPr>
          <w:p w14:paraId="0B9C2A9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11A8195" w14:textId="77777777" w:rsidR="00106D1D" w:rsidRPr="00F03C77" w:rsidRDefault="00106D1D" w:rsidP="00E90E27">
            <w:pPr>
              <w:pStyle w:val="AmColumnHeading"/>
            </w:pPr>
            <w:r w:rsidRPr="00F03C77">
              <w:t>Muudatusettepanek</w:t>
            </w:r>
          </w:p>
        </w:tc>
      </w:tr>
      <w:tr w:rsidR="00106D1D" w:rsidRPr="00F03C77" w14:paraId="7C56DFF6" w14:textId="77777777" w:rsidTr="00E90E27">
        <w:trPr>
          <w:jc w:val="center"/>
        </w:trPr>
        <w:tc>
          <w:tcPr>
            <w:tcW w:w="4876" w:type="dxa"/>
            <w:tcBorders>
              <w:top w:val="nil"/>
              <w:left w:val="nil"/>
              <w:bottom w:val="nil"/>
              <w:right w:val="nil"/>
            </w:tcBorders>
          </w:tcPr>
          <w:p w14:paraId="54EBC2E6" w14:textId="77777777" w:rsidR="00106D1D" w:rsidRPr="00F03C77" w:rsidRDefault="00106D1D" w:rsidP="00E90E27">
            <w:pPr>
              <w:pStyle w:val="Normal6a"/>
            </w:pPr>
            <w:r w:rsidRPr="00F03C77">
              <w:t>(32)</w:t>
            </w:r>
            <w:r w:rsidRPr="00F03C77">
              <w:tab/>
              <w:t xml:space="preserve">Esmatähtsate ravimite ja ühist huvi </w:t>
            </w:r>
            <w:r w:rsidRPr="00F03C77">
              <w:lastRenderedPageBreak/>
              <w:t xml:space="preserve">pakkuvate ravimite kättesaadavus ja juurdepääsetavus on liidu piires erinev, mis mõjutab mõnda liikmesriiki ebaproportsionaalselt. Esmatähtsate ravimite ja ühist huvi pakkuvate ravimite </w:t>
            </w:r>
            <w:proofErr w:type="spellStart"/>
            <w:r w:rsidRPr="00F03C77">
              <w:t>ühishanked</w:t>
            </w:r>
            <w:proofErr w:type="spellEnd"/>
            <w:r w:rsidRPr="00F03C77">
              <w:t xml:space="preserve"> võivad olla tõhus vahend nende ravimite tarnekindluse ja juurdepääsetavuse parandamiseks.</w:t>
            </w:r>
          </w:p>
        </w:tc>
        <w:tc>
          <w:tcPr>
            <w:tcW w:w="4876" w:type="dxa"/>
            <w:tcBorders>
              <w:top w:val="nil"/>
              <w:left w:val="nil"/>
              <w:bottom w:val="nil"/>
              <w:right w:val="nil"/>
            </w:tcBorders>
          </w:tcPr>
          <w:p w14:paraId="73A0D6A1" w14:textId="77777777" w:rsidR="00106D1D" w:rsidRPr="00F03C77" w:rsidRDefault="00106D1D" w:rsidP="00E90E27">
            <w:pPr>
              <w:pStyle w:val="Normal6a"/>
            </w:pPr>
            <w:r w:rsidRPr="00F03C77">
              <w:lastRenderedPageBreak/>
              <w:t>(32)</w:t>
            </w:r>
            <w:r w:rsidRPr="00F03C77">
              <w:tab/>
              <w:t xml:space="preserve">Esmatähtsate ravimite ja ühist huvi </w:t>
            </w:r>
            <w:r w:rsidRPr="00F03C77">
              <w:lastRenderedPageBreak/>
              <w:t xml:space="preserve">pakkuvate ravimite kättesaadavus ja juurdepääsetavus on liidu piires erinev, mis mõjutab mõnda liikmesriiki ebaproportsionaalselt. Esmatähtsate ravimite ja ühist huvi pakkuvate ravimite </w:t>
            </w:r>
            <w:proofErr w:type="spellStart"/>
            <w:r w:rsidRPr="00F03C77">
              <w:t>ühishanked</w:t>
            </w:r>
            <w:proofErr w:type="spellEnd"/>
            <w:r w:rsidRPr="00F03C77">
              <w:t xml:space="preserve"> võivad olla tõhus vahend nende ravimite tarnekindluse ja juurdepääsetavuse parandamiseks</w:t>
            </w:r>
            <w:r w:rsidRPr="00F03C77">
              <w:rPr>
                <w:b/>
                <w:i/>
              </w:rPr>
              <w:t xml:space="preserve">, sealhulgas harvikhaiguste ravimite, </w:t>
            </w:r>
            <w:proofErr w:type="spellStart"/>
            <w:r w:rsidRPr="00F03C77">
              <w:rPr>
                <w:b/>
                <w:i/>
              </w:rPr>
              <w:t>antimikroobikumide</w:t>
            </w:r>
            <w:proofErr w:type="spellEnd"/>
            <w:r w:rsidRPr="00F03C77">
              <w:rPr>
                <w:b/>
                <w:i/>
              </w:rPr>
              <w:t xml:space="preserve"> ja muude uuenduslike, kulukate või eriravimite puhul mitmesugustes ravivaldkondades, näiteks onkoloogias.</w:t>
            </w:r>
            <w:r w:rsidRPr="00F03C77">
              <w:t xml:space="preserve"> </w:t>
            </w:r>
            <w:r w:rsidRPr="00F03C77">
              <w:rPr>
                <w:b/>
                <w:i/>
              </w:rPr>
              <w:t>Ettevõtjad osalevad käesoleva määruse kohaselt korraldatavates ühistes hankemenetlustes vabatahtlikkuse alusel.</w:t>
            </w:r>
          </w:p>
        </w:tc>
      </w:tr>
    </w:tbl>
    <w:p w14:paraId="2BDADBC7" w14:textId="77777777" w:rsidR="00106D1D" w:rsidRPr="00F03C77" w:rsidRDefault="00106D1D" w:rsidP="00106D1D">
      <w:pPr>
        <w:pStyle w:val="AMNumberTabs0"/>
      </w:pPr>
      <w:r w:rsidRPr="00F03C77">
        <w:lastRenderedPageBreak/>
        <w:t>Muudatusettepanek</w:t>
      </w:r>
      <w:r w:rsidRPr="00F03C77">
        <w:tab/>
      </w:r>
      <w:r w:rsidRPr="00F03C77">
        <w:tab/>
        <w:t>38</w:t>
      </w:r>
    </w:p>
    <w:p w14:paraId="062E1B11" w14:textId="77777777" w:rsidR="00106D1D" w:rsidRPr="00F03C77" w:rsidRDefault="00106D1D" w:rsidP="00106D1D">
      <w:pPr>
        <w:pStyle w:val="NormalBold12b"/>
      </w:pPr>
      <w:r w:rsidRPr="00F03C77">
        <w:t>Ettepanek võtta vastu määrus</w:t>
      </w:r>
    </w:p>
    <w:p w14:paraId="31D11060" w14:textId="77777777" w:rsidR="00106D1D" w:rsidRPr="00F03C77" w:rsidRDefault="00106D1D" w:rsidP="00106D1D">
      <w:pPr>
        <w:pStyle w:val="NormalBold"/>
      </w:pPr>
      <w:r w:rsidRPr="00F03C77">
        <w:t>Põhjendus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4B6DC7A" w14:textId="77777777" w:rsidTr="00E90E27">
        <w:trPr>
          <w:trHeight w:hRule="exact" w:val="240"/>
          <w:jc w:val="center"/>
        </w:trPr>
        <w:tc>
          <w:tcPr>
            <w:tcW w:w="9752" w:type="dxa"/>
            <w:gridSpan w:val="2"/>
            <w:tcBorders>
              <w:top w:val="nil"/>
              <w:left w:val="nil"/>
              <w:bottom w:val="nil"/>
              <w:right w:val="nil"/>
            </w:tcBorders>
          </w:tcPr>
          <w:p w14:paraId="3C6E0B5E" w14:textId="77777777" w:rsidR="00106D1D" w:rsidRPr="00F03C77" w:rsidRDefault="00106D1D" w:rsidP="00E90E27"/>
        </w:tc>
      </w:tr>
      <w:tr w:rsidR="00106D1D" w:rsidRPr="00F03C77" w14:paraId="605B2C75" w14:textId="77777777" w:rsidTr="00E90E27">
        <w:trPr>
          <w:trHeight w:val="240"/>
          <w:jc w:val="center"/>
        </w:trPr>
        <w:tc>
          <w:tcPr>
            <w:tcW w:w="4876" w:type="dxa"/>
            <w:tcBorders>
              <w:top w:val="nil"/>
              <w:left w:val="nil"/>
              <w:bottom w:val="nil"/>
              <w:right w:val="nil"/>
            </w:tcBorders>
          </w:tcPr>
          <w:p w14:paraId="5635318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1B9CF86" w14:textId="77777777" w:rsidR="00106D1D" w:rsidRPr="00F03C77" w:rsidRDefault="00106D1D" w:rsidP="00E90E27">
            <w:pPr>
              <w:pStyle w:val="AmColumnHeading"/>
            </w:pPr>
            <w:r w:rsidRPr="00F03C77">
              <w:t>Muudatusettepanek</w:t>
            </w:r>
          </w:p>
        </w:tc>
      </w:tr>
      <w:tr w:rsidR="00106D1D" w:rsidRPr="00F03C77" w14:paraId="284988CE" w14:textId="77777777" w:rsidTr="00E90E27">
        <w:trPr>
          <w:jc w:val="center"/>
        </w:trPr>
        <w:tc>
          <w:tcPr>
            <w:tcW w:w="4876" w:type="dxa"/>
            <w:tcBorders>
              <w:top w:val="nil"/>
              <w:left w:val="nil"/>
              <w:bottom w:val="nil"/>
              <w:right w:val="nil"/>
            </w:tcBorders>
          </w:tcPr>
          <w:p w14:paraId="24C56A1C" w14:textId="77777777" w:rsidR="00106D1D" w:rsidRPr="00F03C77" w:rsidRDefault="00106D1D" w:rsidP="00E90E27">
            <w:pPr>
              <w:pStyle w:val="Normal6a"/>
            </w:pPr>
            <w:r w:rsidRPr="00F03C77">
              <w:t>(37)</w:t>
            </w:r>
            <w:r w:rsidRPr="00F03C77">
              <w:tab/>
              <w:t>Selleks et tagada struktureeritud ja kooskõlastatud lähenemisviis esmatähtsate ravimite tarnekindluse parandamisele, on vaja liikmesriikide ja komisjoni vahelist koostööd. Selle hõlbustamiseks tuleks luua esmatähtsate ravimite koordineerimisrühm, mis aitaks kaasa tõhusale koordineerimisele kõigis asjaomastes poliitikavaldkondades. Esmatähtsate ravimite koordineerimisrühm peaks koosnema liikmesriikide kõrgetasemelistest esindajatest, kellel on eksperditeadmised ravimite hankepoliitikast, ravimitega seotud tööstuspoliitikast ja rahvatervisest. Komisjon peaks olema selle rühma liige. Struktureeritud arutelude tagamiseks peaks komisjon esmatähtsate ravimite koordineerimisrühma juhatama ja täitma selle sekretariaadi ülesandeid.</w:t>
            </w:r>
          </w:p>
        </w:tc>
        <w:tc>
          <w:tcPr>
            <w:tcW w:w="4876" w:type="dxa"/>
            <w:tcBorders>
              <w:top w:val="nil"/>
              <w:left w:val="nil"/>
              <w:bottom w:val="nil"/>
              <w:right w:val="nil"/>
            </w:tcBorders>
          </w:tcPr>
          <w:p w14:paraId="44847356" w14:textId="77777777" w:rsidR="00106D1D" w:rsidRPr="00F03C77" w:rsidRDefault="00106D1D" w:rsidP="00E90E27">
            <w:pPr>
              <w:pStyle w:val="Normal6a"/>
            </w:pPr>
            <w:r w:rsidRPr="00F03C77">
              <w:t>(37)</w:t>
            </w:r>
            <w:r w:rsidRPr="00F03C77">
              <w:tab/>
              <w:t>Selleks et tagada struktureeritud ja kooskõlastatud lähenemisviis esmatähtsate ravimite tarnekindluse parandamisele, on vaja liikmesriikide ja komisjoni vahelist koostööd. Selle hõlbustamiseks tuleks luua esmatähtsate ravimite koordineerimisrühm, mis aitaks kaasa tõhusale koordineerimisele kõigis asjaomastes poliitikavaldkondades. Esmatähtsate ravimite koordineerimisrühm peaks koosnema liikmesriikide kõrgetasemelistest esindajatest, kellel on eksperditeadmised ravimite hankepoliitikast, ravimitega seotud tööstuspoliitikast ja rahvatervisest</w:t>
            </w:r>
            <w:r w:rsidRPr="00F03C77">
              <w:rPr>
                <w:b/>
                <w:i/>
              </w:rPr>
              <w:t>, ning sellesse peaks kuuluma Euroopa Ravimiamet (edaspidi „ravimiamet“) ning patsiendiorganisatsioonide ja tervishoiutöötajate organisatsioonide esindajad</w:t>
            </w:r>
            <w:r w:rsidRPr="00F03C77">
              <w:t>. Komisjon peaks olema selle rühma liige. Struktureeritud arutelude tagamiseks peaks komisjon esmatähtsate ravimite koordineerimisrühma juhatama ja täitma selle sekretariaadi ülesandeid.</w:t>
            </w:r>
          </w:p>
        </w:tc>
      </w:tr>
    </w:tbl>
    <w:p w14:paraId="28120328" w14:textId="77777777" w:rsidR="00106D1D" w:rsidRPr="00F03C77" w:rsidRDefault="00106D1D" w:rsidP="00106D1D">
      <w:pPr>
        <w:pStyle w:val="AMNumberTabs0"/>
      </w:pPr>
      <w:r w:rsidRPr="00F03C77">
        <w:t>Muudatusettepanek</w:t>
      </w:r>
      <w:r w:rsidRPr="00F03C77">
        <w:tab/>
      </w:r>
      <w:r w:rsidRPr="00F03C77">
        <w:tab/>
        <w:t>39</w:t>
      </w:r>
    </w:p>
    <w:p w14:paraId="560FD179" w14:textId="77777777" w:rsidR="00106D1D" w:rsidRPr="00F03C77" w:rsidRDefault="00106D1D" w:rsidP="00106D1D">
      <w:pPr>
        <w:pStyle w:val="NormalBold12b"/>
      </w:pPr>
      <w:r w:rsidRPr="00F03C77">
        <w:lastRenderedPageBreak/>
        <w:t>Ettepanek võtta vastu määrus</w:t>
      </w:r>
    </w:p>
    <w:p w14:paraId="37E3F4C9" w14:textId="77777777" w:rsidR="00106D1D" w:rsidRPr="00F03C77" w:rsidRDefault="00106D1D" w:rsidP="00106D1D">
      <w:pPr>
        <w:pStyle w:val="NormalBold"/>
      </w:pPr>
      <w:r w:rsidRPr="00F03C77">
        <w:t>Põhjendus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2DB1F8E" w14:textId="77777777" w:rsidTr="00E90E27">
        <w:trPr>
          <w:trHeight w:hRule="exact" w:val="240"/>
          <w:jc w:val="center"/>
        </w:trPr>
        <w:tc>
          <w:tcPr>
            <w:tcW w:w="9752" w:type="dxa"/>
            <w:gridSpan w:val="2"/>
            <w:tcBorders>
              <w:top w:val="nil"/>
              <w:left w:val="nil"/>
              <w:bottom w:val="nil"/>
              <w:right w:val="nil"/>
            </w:tcBorders>
          </w:tcPr>
          <w:p w14:paraId="3F329717" w14:textId="77777777" w:rsidR="00106D1D" w:rsidRPr="00F03C77" w:rsidRDefault="00106D1D" w:rsidP="00E90E27"/>
        </w:tc>
      </w:tr>
      <w:tr w:rsidR="00106D1D" w:rsidRPr="00F03C77" w14:paraId="40E21AF8" w14:textId="77777777" w:rsidTr="00E90E27">
        <w:trPr>
          <w:trHeight w:val="240"/>
          <w:jc w:val="center"/>
        </w:trPr>
        <w:tc>
          <w:tcPr>
            <w:tcW w:w="4876" w:type="dxa"/>
            <w:tcBorders>
              <w:top w:val="nil"/>
              <w:left w:val="nil"/>
              <w:bottom w:val="nil"/>
              <w:right w:val="nil"/>
            </w:tcBorders>
          </w:tcPr>
          <w:p w14:paraId="7B56480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8160C49" w14:textId="77777777" w:rsidR="00106D1D" w:rsidRPr="00F03C77" w:rsidRDefault="00106D1D" w:rsidP="00E90E27">
            <w:pPr>
              <w:pStyle w:val="AmColumnHeading"/>
            </w:pPr>
            <w:r w:rsidRPr="00F03C77">
              <w:t>Muudatusettepanek</w:t>
            </w:r>
          </w:p>
        </w:tc>
      </w:tr>
      <w:tr w:rsidR="00106D1D" w:rsidRPr="00F03C77" w14:paraId="41143C94" w14:textId="77777777" w:rsidTr="00E90E27">
        <w:trPr>
          <w:jc w:val="center"/>
        </w:trPr>
        <w:tc>
          <w:tcPr>
            <w:tcW w:w="4876" w:type="dxa"/>
            <w:tcBorders>
              <w:top w:val="nil"/>
              <w:left w:val="nil"/>
              <w:bottom w:val="nil"/>
              <w:right w:val="nil"/>
            </w:tcBorders>
          </w:tcPr>
          <w:p w14:paraId="3D317CC0" w14:textId="77777777" w:rsidR="00106D1D" w:rsidRPr="00F03C77" w:rsidRDefault="00106D1D" w:rsidP="00E90E27">
            <w:pPr>
              <w:pStyle w:val="Normal6a"/>
            </w:pPr>
            <w:r w:rsidRPr="00F03C77">
              <w:t>(38)</w:t>
            </w:r>
            <w:r w:rsidRPr="00F03C77">
              <w:tab/>
              <w:t xml:space="preserve">Selleks et tagada käesoleva määruse koordineeritud rakendamine, peaks esmatähtsate ravimite koordineerimisrühm võimaldama teabevahetust strateegiliste projektide rahastamise kohta ja hõlbustama strateegiliste projektide rahalise toetuse strateegilist suunamist. Esmatähtsate ravimite koordineerimisrühm peaks samuti edendama teabevahetust riiklike programmide kohta, sealhulgas riigihankelepingutes ettenägematuteks olukordadeks varude hoidmise nõuete käsitlemise teemal. Kui see on asjakohane, peaks esmatähtsate ravimite koordineerimisrühm aitama koordineerida riiklikke programme. Esmatähtsate ravimite koordineerimisrühm peaks lisaks toetama arutelusid </w:t>
            </w:r>
            <w:proofErr w:type="spellStart"/>
            <w:r w:rsidRPr="00F03C77">
              <w:t>ühishanke</w:t>
            </w:r>
            <w:proofErr w:type="spellEnd"/>
            <w:r w:rsidRPr="00F03C77">
              <w:t xml:space="preserve"> algatuse käivitamise vajaduse üle ja vajaduse üle seada prioriteediks haavatavuse hindamine konkreetsete esmatähtsate ravimite korral.</w:t>
            </w:r>
          </w:p>
        </w:tc>
        <w:tc>
          <w:tcPr>
            <w:tcW w:w="4876" w:type="dxa"/>
            <w:tcBorders>
              <w:top w:val="nil"/>
              <w:left w:val="nil"/>
              <w:bottom w:val="nil"/>
              <w:right w:val="nil"/>
            </w:tcBorders>
          </w:tcPr>
          <w:p w14:paraId="2E8BB7BB" w14:textId="77777777" w:rsidR="00106D1D" w:rsidRPr="00F03C77" w:rsidRDefault="00106D1D" w:rsidP="00E90E27">
            <w:pPr>
              <w:pStyle w:val="Normal6a"/>
            </w:pPr>
            <w:r w:rsidRPr="00F03C77">
              <w:t>(38)</w:t>
            </w:r>
            <w:r w:rsidRPr="00F03C77">
              <w:tab/>
              <w:t xml:space="preserve">Selleks et tagada käesoleva määruse koordineeritud rakendamine, peaks esmatähtsate ravimite koordineerimisrühm võimaldama teabevahetust strateegiliste projektide rahastamise kohta ja hõlbustama strateegiliste projektide rahalise toetuse strateegilist suunamist. Esmatähtsate ravimite koordineerimisrühm peaks samuti edendama teabevahetust riiklike programmide kohta, sealhulgas riigihankelepingutes ettenägematuteks olukordadeks varude hoidmise nõuete käsitlemise teemal. Kui see on asjakohane, peaks esmatähtsate ravimite koordineerimisrühm aitama koordineerida riiklikke programme. Esmatähtsate ravimite koordineerimisrühm peaks lisaks toetama arutelusid </w:t>
            </w:r>
            <w:proofErr w:type="spellStart"/>
            <w:r w:rsidRPr="00F03C77">
              <w:t>ühishanke</w:t>
            </w:r>
            <w:proofErr w:type="spellEnd"/>
            <w:r w:rsidRPr="00F03C77">
              <w:t xml:space="preserve"> algatuse käivitamise vajaduse üle ja vajaduse üle seada prioriteediks haavatavuse hindamine konkreetsete esmatähtsate ravimite korral. </w:t>
            </w:r>
            <w:r w:rsidRPr="00F03C77">
              <w:rPr>
                <w:b/>
                <w:i/>
              </w:rPr>
              <w:t>Selleks et tagada solidaarsus ja tõhus liidu tasandi reageerimine esmatähtsate ravimite nappusele või tarnehäiretele, on vaja kehtestada selge otsustusprotsess selliste toodete ümberjaotamiseks. Selleks tuleks liikmesriigid kaasata otsustusprotsessi käesoleva määruse alusel loodud esmatähtsate ravimite töörühma kaudu.</w:t>
            </w:r>
          </w:p>
        </w:tc>
      </w:tr>
    </w:tbl>
    <w:p w14:paraId="4064C3B8" w14:textId="77777777" w:rsidR="00106D1D" w:rsidRPr="00F03C77" w:rsidRDefault="00106D1D" w:rsidP="00106D1D">
      <w:pPr>
        <w:pStyle w:val="AMNumberTabs0"/>
      </w:pPr>
      <w:r w:rsidRPr="00F03C77">
        <w:t>Muudatusettepanek</w:t>
      </w:r>
      <w:r w:rsidRPr="00F03C77">
        <w:tab/>
      </w:r>
      <w:r w:rsidRPr="00F03C77">
        <w:tab/>
        <w:t>40</w:t>
      </w:r>
    </w:p>
    <w:p w14:paraId="74B54E65" w14:textId="77777777" w:rsidR="00106D1D" w:rsidRPr="00F03C77" w:rsidRDefault="00106D1D" w:rsidP="00106D1D">
      <w:pPr>
        <w:pStyle w:val="NormalBold12b"/>
      </w:pPr>
      <w:r w:rsidRPr="00F03C77">
        <w:t>Ettepanek võtta vastu määrus</w:t>
      </w:r>
    </w:p>
    <w:p w14:paraId="6A8D6FC0" w14:textId="77777777" w:rsidR="00106D1D" w:rsidRPr="00F03C77" w:rsidRDefault="00106D1D" w:rsidP="00106D1D">
      <w:pPr>
        <w:pStyle w:val="NormalBold"/>
      </w:pPr>
      <w:r w:rsidRPr="00F03C77">
        <w:t>Põhjendus 38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F78F2E3" w14:textId="77777777" w:rsidTr="00E90E27">
        <w:trPr>
          <w:trHeight w:hRule="exact" w:val="240"/>
          <w:jc w:val="center"/>
        </w:trPr>
        <w:tc>
          <w:tcPr>
            <w:tcW w:w="9752" w:type="dxa"/>
            <w:gridSpan w:val="2"/>
            <w:tcBorders>
              <w:top w:val="nil"/>
              <w:left w:val="nil"/>
              <w:bottom w:val="nil"/>
              <w:right w:val="nil"/>
            </w:tcBorders>
          </w:tcPr>
          <w:p w14:paraId="4F050AB7" w14:textId="77777777" w:rsidR="00106D1D" w:rsidRPr="00F03C77" w:rsidRDefault="00106D1D" w:rsidP="00E90E27"/>
        </w:tc>
      </w:tr>
      <w:tr w:rsidR="00106D1D" w:rsidRPr="00F03C77" w14:paraId="3DA801CB" w14:textId="77777777" w:rsidTr="00E90E27">
        <w:trPr>
          <w:trHeight w:val="240"/>
          <w:jc w:val="center"/>
        </w:trPr>
        <w:tc>
          <w:tcPr>
            <w:tcW w:w="4876" w:type="dxa"/>
            <w:tcBorders>
              <w:top w:val="nil"/>
              <w:left w:val="nil"/>
              <w:bottom w:val="nil"/>
              <w:right w:val="nil"/>
            </w:tcBorders>
          </w:tcPr>
          <w:p w14:paraId="2E0AB13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B3DD1D6" w14:textId="77777777" w:rsidR="00106D1D" w:rsidRPr="00F03C77" w:rsidRDefault="00106D1D" w:rsidP="00E90E27">
            <w:pPr>
              <w:pStyle w:val="AmColumnHeading"/>
            </w:pPr>
            <w:r w:rsidRPr="00F03C77">
              <w:t>Muudatusettepanek</w:t>
            </w:r>
          </w:p>
        </w:tc>
      </w:tr>
      <w:tr w:rsidR="00106D1D" w:rsidRPr="00F03C77" w14:paraId="2EB297ED" w14:textId="77777777" w:rsidTr="00E90E27">
        <w:trPr>
          <w:jc w:val="center"/>
        </w:trPr>
        <w:tc>
          <w:tcPr>
            <w:tcW w:w="4876" w:type="dxa"/>
            <w:tcBorders>
              <w:top w:val="nil"/>
              <w:left w:val="nil"/>
              <w:bottom w:val="nil"/>
              <w:right w:val="nil"/>
            </w:tcBorders>
          </w:tcPr>
          <w:p w14:paraId="715996BE" w14:textId="77777777" w:rsidR="00106D1D" w:rsidRPr="00F03C77" w:rsidRDefault="00106D1D" w:rsidP="00E90E27">
            <w:pPr>
              <w:pStyle w:val="Normal6a"/>
            </w:pPr>
          </w:p>
        </w:tc>
        <w:tc>
          <w:tcPr>
            <w:tcW w:w="4876" w:type="dxa"/>
            <w:tcBorders>
              <w:top w:val="nil"/>
              <w:left w:val="nil"/>
              <w:bottom w:val="nil"/>
              <w:right w:val="nil"/>
            </w:tcBorders>
          </w:tcPr>
          <w:p w14:paraId="14F8FA9A" w14:textId="77777777" w:rsidR="00106D1D" w:rsidRPr="00F03C77" w:rsidRDefault="00106D1D" w:rsidP="00E90E27">
            <w:pPr>
              <w:pStyle w:val="Normal6a"/>
              <w:rPr>
                <w:b/>
                <w:i/>
              </w:rPr>
            </w:pPr>
            <w:r w:rsidRPr="00F03C77">
              <w:rPr>
                <w:b/>
                <w:i/>
              </w:rPr>
              <w:t>(38a)</w:t>
            </w:r>
            <w:r w:rsidRPr="00F03C77">
              <w:rPr>
                <w:b/>
                <w:i/>
              </w:rPr>
              <w:tab/>
              <w:t xml:space="preserve">Selleks et parandada liidu valmisolekut ning tagada esmatähtsate ravimite tulevaste tarneprobleemide kaasav, vajaduspõhine, läbipaistev ja koordineeritud lahendamine, peaks esmatähtsate ravimite koordineerimisrühm pärast komisjoni, </w:t>
            </w:r>
            <w:r w:rsidRPr="00F03C77">
              <w:rPr>
                <w:b/>
                <w:i/>
              </w:rPr>
              <w:lastRenderedPageBreak/>
              <w:t>ravimiameti ja esmatähtsate ravimite liiduga konsulteerimist algatama tulevikusuundade strateegilise analüüsi protsessi. Selles protsessis tuleks kindlaks teha võimalikud strateegilised projektid ja neid hinnata, võttes arvesse pikaajalisi suundumusi, haavatavust ning võimalusi suurendada liidus tarneahelate toimepidevust ja kestlikkust, lähtudes eelkõige täitmata ravivajadustest.</w:t>
            </w:r>
          </w:p>
        </w:tc>
      </w:tr>
    </w:tbl>
    <w:p w14:paraId="147B187F" w14:textId="77777777" w:rsidR="00106D1D" w:rsidRPr="00F03C77" w:rsidRDefault="00106D1D" w:rsidP="00106D1D">
      <w:pPr>
        <w:pStyle w:val="AMNumberTabs0"/>
      </w:pPr>
      <w:r w:rsidRPr="00F03C77">
        <w:lastRenderedPageBreak/>
        <w:t>Muudatusettepanek</w:t>
      </w:r>
      <w:r w:rsidRPr="00F03C77">
        <w:tab/>
      </w:r>
      <w:r w:rsidRPr="00F03C77">
        <w:tab/>
        <w:t>41</w:t>
      </w:r>
    </w:p>
    <w:p w14:paraId="516778DB" w14:textId="77777777" w:rsidR="00106D1D" w:rsidRPr="00F03C77" w:rsidRDefault="00106D1D" w:rsidP="00106D1D">
      <w:pPr>
        <w:pStyle w:val="NormalBold12b"/>
      </w:pPr>
      <w:r w:rsidRPr="00F03C77">
        <w:t>Ettepanek võtta vastu määrus</w:t>
      </w:r>
    </w:p>
    <w:p w14:paraId="099456A8" w14:textId="77777777" w:rsidR="00106D1D" w:rsidRPr="00F03C77" w:rsidRDefault="00106D1D" w:rsidP="00106D1D">
      <w:pPr>
        <w:pStyle w:val="NormalBold"/>
      </w:pPr>
      <w:r w:rsidRPr="00F03C77">
        <w:t>Põhjendus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CCA13DC" w14:textId="77777777" w:rsidTr="00E90E27">
        <w:trPr>
          <w:trHeight w:hRule="exact" w:val="240"/>
          <w:jc w:val="center"/>
        </w:trPr>
        <w:tc>
          <w:tcPr>
            <w:tcW w:w="9752" w:type="dxa"/>
            <w:gridSpan w:val="2"/>
            <w:tcBorders>
              <w:top w:val="nil"/>
              <w:left w:val="nil"/>
              <w:bottom w:val="nil"/>
              <w:right w:val="nil"/>
            </w:tcBorders>
          </w:tcPr>
          <w:p w14:paraId="1ACD307E" w14:textId="77777777" w:rsidR="00106D1D" w:rsidRPr="00F03C77" w:rsidRDefault="00106D1D" w:rsidP="00E90E27"/>
        </w:tc>
      </w:tr>
      <w:tr w:rsidR="00106D1D" w:rsidRPr="00F03C77" w14:paraId="011A6D65" w14:textId="77777777" w:rsidTr="00E90E27">
        <w:trPr>
          <w:trHeight w:val="240"/>
          <w:jc w:val="center"/>
        </w:trPr>
        <w:tc>
          <w:tcPr>
            <w:tcW w:w="4876" w:type="dxa"/>
            <w:tcBorders>
              <w:top w:val="nil"/>
              <w:left w:val="nil"/>
              <w:bottom w:val="nil"/>
              <w:right w:val="nil"/>
            </w:tcBorders>
          </w:tcPr>
          <w:p w14:paraId="7F68C0B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0B594CD" w14:textId="77777777" w:rsidR="00106D1D" w:rsidRPr="00F03C77" w:rsidRDefault="00106D1D" w:rsidP="00E90E27">
            <w:pPr>
              <w:pStyle w:val="AmColumnHeading"/>
            </w:pPr>
            <w:r w:rsidRPr="00F03C77">
              <w:t>Muudatusettepanek</w:t>
            </w:r>
          </w:p>
        </w:tc>
      </w:tr>
      <w:tr w:rsidR="00106D1D" w:rsidRPr="00F03C77" w14:paraId="39265F0C" w14:textId="77777777" w:rsidTr="00E90E27">
        <w:trPr>
          <w:jc w:val="center"/>
        </w:trPr>
        <w:tc>
          <w:tcPr>
            <w:tcW w:w="4876" w:type="dxa"/>
            <w:tcBorders>
              <w:top w:val="nil"/>
              <w:left w:val="nil"/>
              <w:bottom w:val="nil"/>
              <w:right w:val="nil"/>
            </w:tcBorders>
          </w:tcPr>
          <w:p w14:paraId="6DE364F9" w14:textId="77777777" w:rsidR="00106D1D" w:rsidRPr="00F03C77" w:rsidRDefault="00106D1D" w:rsidP="00E90E27">
            <w:pPr>
              <w:pStyle w:val="Normal6a"/>
            </w:pPr>
            <w:r w:rsidRPr="00F03C77">
              <w:t>(39)</w:t>
            </w:r>
            <w:r w:rsidRPr="00F03C77">
              <w:tab/>
              <w:t xml:space="preserve">Liit </w:t>
            </w:r>
            <w:r w:rsidRPr="00F03C77">
              <w:rPr>
                <w:b/>
                <w:i/>
              </w:rPr>
              <w:t>võiks</w:t>
            </w:r>
            <w:r w:rsidRPr="00F03C77">
              <w:t xml:space="preserve"> veelgi </w:t>
            </w:r>
            <w:r w:rsidRPr="00F03C77">
              <w:rPr>
                <w:b/>
                <w:i/>
              </w:rPr>
              <w:t>parandada</w:t>
            </w:r>
            <w:r w:rsidRPr="00F03C77">
              <w:t xml:space="preserve"> esmatähtsate ravimite kättesaadavust ja tarnekindlust, pakkudes juurdepääsu kolmandates riikides asuvatele alternatiivsetele tarneallikatele rahvusvaheliste kaubanduslepingute või muude rahvusvahelise koostöö vormide kaudu. Selleks </w:t>
            </w:r>
            <w:r w:rsidRPr="00F03C77">
              <w:rPr>
                <w:b/>
                <w:i/>
              </w:rPr>
              <w:t>võiks</w:t>
            </w:r>
            <w:r w:rsidRPr="00F03C77">
              <w:t xml:space="preserve"> liit </w:t>
            </w:r>
            <w:r w:rsidRPr="00F03C77">
              <w:rPr>
                <w:b/>
                <w:i/>
              </w:rPr>
              <w:t>tugineda</w:t>
            </w:r>
            <w:r w:rsidRPr="00F03C77">
              <w:t xml:space="preserve"> oma olemasolevate kaubanduslepingute võrgustikule ja lisaks püüda sõlmida strateegilisi partnerlusi kolmandate riikidega, et veelgi süvendada kahepoolset koostööd, eelkõige kandidaatriikidega. Sellega seoses peaks komisjon hindama, kas olemasolevad partnerlused võimaldavad kavandatud eesmärke tõhusalt saavutada või kas neid partnerlusi saaks veelgi täiustada või ajakohastada ning milliseid võimalikke partnerlusi võiks sõlmida kõige sobivamate kolmandate riikidega. Seda tuleks teha nõukogu aluslepingutest tulenevaid õigusi piiramata.</w:t>
            </w:r>
          </w:p>
        </w:tc>
        <w:tc>
          <w:tcPr>
            <w:tcW w:w="4876" w:type="dxa"/>
            <w:tcBorders>
              <w:top w:val="nil"/>
              <w:left w:val="nil"/>
              <w:bottom w:val="nil"/>
              <w:right w:val="nil"/>
            </w:tcBorders>
          </w:tcPr>
          <w:p w14:paraId="47A5A7E2" w14:textId="77777777" w:rsidR="00106D1D" w:rsidRPr="00F03C77" w:rsidRDefault="00106D1D" w:rsidP="00E90E27">
            <w:pPr>
              <w:pStyle w:val="Normal6a"/>
            </w:pPr>
            <w:r w:rsidRPr="00F03C77">
              <w:t>(39)</w:t>
            </w:r>
            <w:r w:rsidRPr="00F03C77">
              <w:tab/>
              <w:t xml:space="preserve">Liit </w:t>
            </w:r>
            <w:r w:rsidRPr="00F03C77">
              <w:rPr>
                <w:b/>
                <w:i/>
              </w:rPr>
              <w:t>peaks</w:t>
            </w:r>
            <w:r w:rsidRPr="00F03C77">
              <w:t xml:space="preserve"> veelgi </w:t>
            </w:r>
            <w:r w:rsidRPr="00F03C77">
              <w:rPr>
                <w:b/>
                <w:i/>
              </w:rPr>
              <w:t>parandama</w:t>
            </w:r>
            <w:r w:rsidRPr="00F03C77">
              <w:t xml:space="preserve"> esmatähtsate ravimite kättesaadavust ja tarnekindlust, pakkudes juurdepääsu kolmandates riikides asuvatele alternatiivsetele tarneallikatele rahvusvaheliste kaubanduslepingute või muude rahvusvahelise koostöö vormide kaudu. Selleks </w:t>
            </w:r>
            <w:r w:rsidRPr="00F03C77">
              <w:rPr>
                <w:b/>
                <w:i/>
              </w:rPr>
              <w:t>peaks</w:t>
            </w:r>
            <w:r w:rsidRPr="00F03C77">
              <w:t xml:space="preserve"> liit </w:t>
            </w:r>
            <w:r w:rsidRPr="00F03C77">
              <w:rPr>
                <w:b/>
                <w:i/>
              </w:rPr>
              <w:t>tuginema</w:t>
            </w:r>
            <w:r w:rsidRPr="00F03C77">
              <w:t xml:space="preserve"> oma olemasolevate kaubanduslepingute võrgustikule ja lisaks püüda sõlmida strateegilisi partnerlusi kolmandate riikidega, et veelgi süvendada kahepoolset koostööd, eelkõige kandidaatriikidega. Sellega seoses peaks komisjon hindama, kas olemasolevad partnerlused võimaldavad kavandatud eesmärke tõhusalt saavutada või kas neid partnerlusi saaks veelgi täiustada või ajakohastada ning milliseid võimalikke partnerlusi võiks sõlmida kõige sobivamate kolmandate riikidega. Seda tuleks teha nõukogu aluslepingutest tulenevaid õigusi piiramata. </w:t>
            </w:r>
            <w:r w:rsidRPr="00F03C77">
              <w:rPr>
                <w:b/>
                <w:i/>
              </w:rPr>
              <w:t xml:space="preserve">Nende partnerluste raames peaks komisjon edendama koostööpõhist innovatsiooni ökosüsteemi, mis ühendab lisaks tavapärastele ravimiettevõtetele väikeseid ja keskmise suurusega ettevõtjaid, idufirmasid ja süvatehnoloogia innovatsiooniga tegelevaid ettevõtjaid, et suurendada toimepidevust, toetada tehnoloogia arengut ja tõsta liidu ravimisektori </w:t>
            </w:r>
            <w:r w:rsidRPr="00F03C77">
              <w:rPr>
                <w:b/>
                <w:i/>
              </w:rPr>
              <w:lastRenderedPageBreak/>
              <w:t>konkurentsivõimet. Komisjon peaks konkreetselt kaaluma ravimite toimeainetele ja nende lähteainetele juurdepääsu käsitlemist rahvusvaheliste partnerluste raames.</w:t>
            </w:r>
          </w:p>
        </w:tc>
      </w:tr>
    </w:tbl>
    <w:p w14:paraId="10190FF3" w14:textId="77777777" w:rsidR="00106D1D" w:rsidRPr="00F03C77" w:rsidRDefault="00106D1D" w:rsidP="00106D1D">
      <w:pPr>
        <w:pStyle w:val="AMNumberTabs0"/>
      </w:pPr>
      <w:r w:rsidRPr="00F03C77">
        <w:lastRenderedPageBreak/>
        <w:t>Muudatusettepanek</w:t>
      </w:r>
      <w:r w:rsidRPr="00F03C77">
        <w:tab/>
      </w:r>
      <w:r w:rsidRPr="00F03C77">
        <w:tab/>
        <w:t>42</w:t>
      </w:r>
    </w:p>
    <w:p w14:paraId="2C85A6C9" w14:textId="77777777" w:rsidR="00106D1D" w:rsidRPr="00F03C77" w:rsidRDefault="00106D1D" w:rsidP="00106D1D">
      <w:pPr>
        <w:pStyle w:val="NormalBold12b"/>
      </w:pPr>
      <w:r w:rsidRPr="00F03C77">
        <w:t>Ettepanek võtta vastu määrus</w:t>
      </w:r>
    </w:p>
    <w:p w14:paraId="1E5C27C4" w14:textId="77777777" w:rsidR="00106D1D" w:rsidRPr="00F03C77" w:rsidRDefault="00106D1D" w:rsidP="00106D1D">
      <w:pPr>
        <w:pStyle w:val="NormalBold"/>
      </w:pPr>
      <w:r w:rsidRPr="00F03C77">
        <w:t>Põhjendus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296F2FC" w14:textId="77777777" w:rsidTr="00E90E27">
        <w:trPr>
          <w:trHeight w:hRule="exact" w:val="240"/>
          <w:jc w:val="center"/>
        </w:trPr>
        <w:tc>
          <w:tcPr>
            <w:tcW w:w="9752" w:type="dxa"/>
            <w:gridSpan w:val="2"/>
            <w:tcBorders>
              <w:top w:val="nil"/>
              <w:left w:val="nil"/>
              <w:bottom w:val="nil"/>
              <w:right w:val="nil"/>
            </w:tcBorders>
          </w:tcPr>
          <w:p w14:paraId="506E4D43" w14:textId="77777777" w:rsidR="00106D1D" w:rsidRPr="00F03C77" w:rsidRDefault="00106D1D" w:rsidP="00E90E27"/>
        </w:tc>
      </w:tr>
      <w:tr w:rsidR="00106D1D" w:rsidRPr="00F03C77" w14:paraId="6494A880" w14:textId="77777777" w:rsidTr="00E90E27">
        <w:trPr>
          <w:trHeight w:val="240"/>
          <w:jc w:val="center"/>
        </w:trPr>
        <w:tc>
          <w:tcPr>
            <w:tcW w:w="4876" w:type="dxa"/>
            <w:tcBorders>
              <w:top w:val="nil"/>
              <w:left w:val="nil"/>
              <w:bottom w:val="nil"/>
              <w:right w:val="nil"/>
            </w:tcBorders>
          </w:tcPr>
          <w:p w14:paraId="63F479B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4EF8A2D" w14:textId="77777777" w:rsidR="00106D1D" w:rsidRPr="00F03C77" w:rsidRDefault="00106D1D" w:rsidP="00E90E27">
            <w:pPr>
              <w:pStyle w:val="AmColumnHeading"/>
            </w:pPr>
            <w:r w:rsidRPr="00F03C77">
              <w:t>Muudatusettepanek</w:t>
            </w:r>
          </w:p>
        </w:tc>
      </w:tr>
      <w:tr w:rsidR="00106D1D" w:rsidRPr="00F03C77" w14:paraId="29C06EB0" w14:textId="77777777" w:rsidTr="00E90E27">
        <w:trPr>
          <w:jc w:val="center"/>
        </w:trPr>
        <w:tc>
          <w:tcPr>
            <w:tcW w:w="4876" w:type="dxa"/>
            <w:tcBorders>
              <w:top w:val="nil"/>
              <w:left w:val="nil"/>
              <w:bottom w:val="nil"/>
              <w:right w:val="nil"/>
            </w:tcBorders>
          </w:tcPr>
          <w:p w14:paraId="361133A2" w14:textId="77777777" w:rsidR="00106D1D" w:rsidRPr="00F03C77" w:rsidRDefault="00106D1D" w:rsidP="00E90E27">
            <w:pPr>
              <w:pStyle w:val="Normal6a"/>
            </w:pPr>
            <w:r w:rsidRPr="00F03C77">
              <w:t>(41)</w:t>
            </w:r>
            <w:r w:rsidRPr="00F03C77">
              <w:tab/>
              <w:t>Et tagada käesoleva määruse eesmärkide tulemuslik täitmine, on oluline hinnata selle rakendamist ja mõju aja jooksul. Komisjon peaks käesolevat määrust hindama viis aastat pärast selle kohaldamise algust ja seejärel iga viie aasta tagant. See hindamine peaks sisaldama hinnangut selle kohta, mil määral on saavutatud määruse eesmärgid, mis on esitatud artiklis 1, sealhulgas selle mõju kohta sidusrühmadele, regulatiivmenetlustele ja turudünaamikale. Eelkõige tuleks komisjoni hinnangus arvesse võtta liikmesriikide, ettevõtjate ja muude asjaomaste sidusrühmade seisukohti ning tagada, et nende tagasiside aitab õigusraamistikku pidevalt täiustada. Hindamise tulemused tuleb esitada Euroopa Parlamendile, nõukogule, Euroopa Majandus- ja Sotsiaalkomiteele ning Regioonide Komiteele. Et seda hindamist hõlbustada, peaksid riiklikud ametiasutused ja ettevõtjad komisjoni tehtava hindamise toetuseks esitama küsitud asjakohased andmed ja teabe.</w:t>
            </w:r>
          </w:p>
        </w:tc>
        <w:tc>
          <w:tcPr>
            <w:tcW w:w="4876" w:type="dxa"/>
            <w:tcBorders>
              <w:top w:val="nil"/>
              <w:left w:val="nil"/>
              <w:bottom w:val="nil"/>
              <w:right w:val="nil"/>
            </w:tcBorders>
          </w:tcPr>
          <w:p w14:paraId="4CF68E5D" w14:textId="77777777" w:rsidR="00106D1D" w:rsidRPr="00F03C77" w:rsidRDefault="00106D1D" w:rsidP="00E90E27">
            <w:pPr>
              <w:pStyle w:val="Normal6a"/>
            </w:pPr>
            <w:r w:rsidRPr="00F03C77">
              <w:t>(41)</w:t>
            </w:r>
            <w:r w:rsidRPr="00F03C77">
              <w:tab/>
              <w:t xml:space="preserve">Et tagada käesoleva määruse eesmärkide tulemuslik täitmine, on oluline hinnata selle rakendamist ja mõju aja jooksul. Komisjon peaks käesolevat määrust hindama viis aastat pärast selle kohaldamise algust ja seejärel iga viie aasta tagant. See hindamine peaks sisaldama hinnangut selle kohta, mil määral on saavutatud määruse eesmärgid, mis on esitatud artiklis 1, sealhulgas selle mõju kohta sidusrühmadele, regulatiivmenetlustele ja turudünaamikale. Eelkõige tuleks komisjoni hinnangus arvesse võtta liikmesriikide, ettevõtjate ja muude asjaomaste sidusrühmade seisukohti ning tagada, et nende tagasiside aitab õigusraamistikku pidevalt täiustada. Hindamise tulemused tuleb esitada Euroopa Parlamendile, nõukogule, Euroopa Majandus- ja Sotsiaalkomiteele ning Regioonide Komiteele. Et seda hindamist hõlbustada, peaksid riiklikud ametiasutused ja ettevõtjad komisjoni tehtava hindamise toetuseks esitama küsitud asjakohased andmed ja teabe. </w:t>
            </w:r>
            <w:r w:rsidRPr="00F03C77">
              <w:rPr>
                <w:b/>
                <w:i/>
              </w:rPr>
              <w:t>Kui hindamise käigus tehakse kindlaks võimalik oht esmatähtsa ravimi kättesaadavusele või tarnekindlusele liidus, peaks komisjon tegema koordineeritud ja tõenduspõhise mõjuhindamise ning esitama liikmesriikide ja asjaomaste sidusrühmadega konsulteerides asjakohasel juhul ettepaneku proportsionaalsete leevendusmeetmete võtmiseks.</w:t>
            </w:r>
          </w:p>
        </w:tc>
      </w:tr>
    </w:tbl>
    <w:p w14:paraId="566314CD" w14:textId="77777777" w:rsidR="00106D1D" w:rsidRPr="00F03C77" w:rsidRDefault="00106D1D" w:rsidP="00106D1D">
      <w:pPr>
        <w:pStyle w:val="AMNumberTabs0"/>
      </w:pPr>
      <w:r w:rsidRPr="00F03C77">
        <w:lastRenderedPageBreak/>
        <w:t>Muudatusettepanek</w:t>
      </w:r>
      <w:r w:rsidRPr="00F03C77">
        <w:tab/>
      </w:r>
      <w:r w:rsidRPr="00F03C77">
        <w:tab/>
        <w:t>43</w:t>
      </w:r>
    </w:p>
    <w:p w14:paraId="3221E586" w14:textId="77777777" w:rsidR="00106D1D" w:rsidRPr="00F03C77" w:rsidRDefault="00106D1D" w:rsidP="00106D1D">
      <w:pPr>
        <w:pStyle w:val="NormalBold12b"/>
      </w:pPr>
      <w:r w:rsidRPr="00F03C77">
        <w:t>Ettepanek võtta vastu määrus</w:t>
      </w:r>
    </w:p>
    <w:p w14:paraId="596F127B" w14:textId="77777777" w:rsidR="00106D1D" w:rsidRPr="00F03C77" w:rsidRDefault="00106D1D" w:rsidP="00106D1D">
      <w:pPr>
        <w:pStyle w:val="NormalBold"/>
      </w:pPr>
      <w:r w:rsidRPr="00F03C77">
        <w:t>Põhjendus 42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1B88453" w14:textId="77777777" w:rsidTr="00E90E27">
        <w:trPr>
          <w:trHeight w:hRule="exact" w:val="240"/>
          <w:jc w:val="center"/>
        </w:trPr>
        <w:tc>
          <w:tcPr>
            <w:tcW w:w="9752" w:type="dxa"/>
            <w:gridSpan w:val="2"/>
            <w:tcBorders>
              <w:top w:val="nil"/>
              <w:left w:val="nil"/>
              <w:bottom w:val="nil"/>
              <w:right w:val="nil"/>
            </w:tcBorders>
          </w:tcPr>
          <w:p w14:paraId="1524D97E" w14:textId="77777777" w:rsidR="00106D1D" w:rsidRPr="00F03C77" w:rsidRDefault="00106D1D" w:rsidP="00E90E27"/>
        </w:tc>
      </w:tr>
      <w:tr w:rsidR="00106D1D" w:rsidRPr="00F03C77" w14:paraId="4046556A" w14:textId="77777777" w:rsidTr="00E90E27">
        <w:trPr>
          <w:trHeight w:val="240"/>
          <w:jc w:val="center"/>
        </w:trPr>
        <w:tc>
          <w:tcPr>
            <w:tcW w:w="4876" w:type="dxa"/>
            <w:tcBorders>
              <w:top w:val="nil"/>
              <w:left w:val="nil"/>
              <w:bottom w:val="nil"/>
              <w:right w:val="nil"/>
            </w:tcBorders>
          </w:tcPr>
          <w:p w14:paraId="5EB93DE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3892B14" w14:textId="77777777" w:rsidR="00106D1D" w:rsidRPr="00F03C77" w:rsidRDefault="00106D1D" w:rsidP="00E90E27">
            <w:pPr>
              <w:pStyle w:val="AmColumnHeading"/>
            </w:pPr>
            <w:r w:rsidRPr="00F03C77">
              <w:t>Muudatusettepanek</w:t>
            </w:r>
          </w:p>
        </w:tc>
      </w:tr>
      <w:tr w:rsidR="00106D1D" w:rsidRPr="00F03C77" w14:paraId="709E9E3E" w14:textId="77777777" w:rsidTr="00E90E27">
        <w:trPr>
          <w:jc w:val="center"/>
        </w:trPr>
        <w:tc>
          <w:tcPr>
            <w:tcW w:w="4876" w:type="dxa"/>
            <w:tcBorders>
              <w:top w:val="nil"/>
              <w:left w:val="nil"/>
              <w:bottom w:val="nil"/>
              <w:right w:val="nil"/>
            </w:tcBorders>
          </w:tcPr>
          <w:p w14:paraId="6547915B" w14:textId="77777777" w:rsidR="00106D1D" w:rsidRPr="00F03C77" w:rsidRDefault="00106D1D" w:rsidP="00E90E27">
            <w:pPr>
              <w:pStyle w:val="Normal6a"/>
            </w:pPr>
          </w:p>
        </w:tc>
        <w:tc>
          <w:tcPr>
            <w:tcW w:w="4876" w:type="dxa"/>
            <w:tcBorders>
              <w:top w:val="nil"/>
              <w:left w:val="nil"/>
              <w:bottom w:val="nil"/>
              <w:right w:val="nil"/>
            </w:tcBorders>
          </w:tcPr>
          <w:p w14:paraId="05A045B3" w14:textId="77777777" w:rsidR="00106D1D" w:rsidRPr="00F03C77" w:rsidRDefault="00106D1D" w:rsidP="00E90E27">
            <w:pPr>
              <w:pStyle w:val="Normal6a"/>
              <w:rPr>
                <w:b/>
                <w:i/>
              </w:rPr>
            </w:pPr>
            <w:r w:rsidRPr="00F03C77">
              <w:rPr>
                <w:b/>
                <w:i/>
              </w:rPr>
              <w:t>(42a)</w:t>
            </w:r>
            <w:r w:rsidRPr="00F03C77">
              <w:rPr>
                <w:b/>
                <w:i/>
              </w:rPr>
              <w:tab/>
              <w:t>Käesoleva määruse täiendamiseks peaks komisjonil olema õigus võtta kooskõlas Euroopa Liidu toimimise lepingu artikliga 290 vastu delegeeritud õigusakte, et täpsustada ja ühtlustada tingimusi, mille kohaselt määratakse kindlaks liidu varudesse lisatavate esmatähtsate ravimite kategooriad, liigid ja kogused, nende varude ladustamise ja säilitamise konkreetne korraldus ning varutud toodete kasutuselevõtu kriteeriumid ja menetlused. Nende delegeeritud volituste kasutamisel tuleks täielikult järgida subsidiaarsuse ja proportsionaalsuse põhimõtet. Käesoleva määruse muutmiseks peaks komisjonil olema õigus võtta kooskõlas Euroopa Liidu toimimise lepingu artikliga 290 vastu delegeeritud õigusakte käesoleva määruse konkreetsete sätete ajutiseks peatamiseks kiireloomuliste ja märkimisväärsete konkurentsimoonutuste või siseturu toimimise tõsiste häirete korral, kuni võetakse vastu asjakohased parandusmeetmed. On eriti oluline, et komisjon viiks oma ettevalmistava töö käigus läbi vajalikke konsultatsioone, sealhulgas ekspertidega, ja et need konsultatsioonid viidaks läbi kooskõlas 13. aprilli 2016. aasta institutsioonidevahelise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kus arutatakse delegeeritud õigusaktide ettevalmistamist.</w:t>
            </w:r>
          </w:p>
        </w:tc>
      </w:tr>
    </w:tbl>
    <w:p w14:paraId="1029B5E6" w14:textId="77777777" w:rsidR="00106D1D" w:rsidRPr="00F03C77" w:rsidRDefault="00106D1D" w:rsidP="00106D1D">
      <w:pPr>
        <w:pStyle w:val="AMNumberTabs0"/>
      </w:pPr>
      <w:r w:rsidRPr="00F03C77">
        <w:t>Muudatusettepanek</w:t>
      </w:r>
      <w:r w:rsidRPr="00F03C77">
        <w:tab/>
      </w:r>
      <w:r w:rsidRPr="00F03C77">
        <w:tab/>
        <w:t>44</w:t>
      </w:r>
    </w:p>
    <w:p w14:paraId="2B33F852" w14:textId="77777777" w:rsidR="00106D1D" w:rsidRPr="00F03C77" w:rsidRDefault="00106D1D" w:rsidP="00106D1D">
      <w:pPr>
        <w:pStyle w:val="NormalBold12b"/>
      </w:pPr>
      <w:r w:rsidRPr="00F03C77">
        <w:lastRenderedPageBreak/>
        <w:t>Ettepanek võtta vastu määrus</w:t>
      </w:r>
    </w:p>
    <w:p w14:paraId="03CA2B5F" w14:textId="77777777" w:rsidR="00106D1D" w:rsidRPr="00F03C77" w:rsidRDefault="00106D1D" w:rsidP="00106D1D">
      <w:pPr>
        <w:pStyle w:val="NormalBold"/>
      </w:pPr>
      <w:r w:rsidRPr="00F03C77">
        <w:t>Artikkel 1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6127903" w14:textId="77777777" w:rsidTr="00E90E27">
        <w:trPr>
          <w:trHeight w:hRule="exact" w:val="240"/>
          <w:jc w:val="center"/>
        </w:trPr>
        <w:tc>
          <w:tcPr>
            <w:tcW w:w="9752" w:type="dxa"/>
            <w:gridSpan w:val="2"/>
            <w:tcBorders>
              <w:top w:val="nil"/>
              <w:left w:val="nil"/>
              <w:bottom w:val="nil"/>
              <w:right w:val="nil"/>
            </w:tcBorders>
          </w:tcPr>
          <w:p w14:paraId="7DEE9D38" w14:textId="77777777" w:rsidR="00106D1D" w:rsidRPr="00F03C77" w:rsidRDefault="00106D1D" w:rsidP="00E90E27"/>
        </w:tc>
      </w:tr>
      <w:tr w:rsidR="00106D1D" w:rsidRPr="00F03C77" w14:paraId="6D1EAE5B" w14:textId="77777777" w:rsidTr="00E90E27">
        <w:trPr>
          <w:trHeight w:val="240"/>
          <w:jc w:val="center"/>
        </w:trPr>
        <w:tc>
          <w:tcPr>
            <w:tcW w:w="4876" w:type="dxa"/>
            <w:tcBorders>
              <w:top w:val="nil"/>
              <w:left w:val="nil"/>
              <w:bottom w:val="nil"/>
              <w:right w:val="nil"/>
            </w:tcBorders>
          </w:tcPr>
          <w:p w14:paraId="4DB931B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4B63511" w14:textId="77777777" w:rsidR="00106D1D" w:rsidRPr="00F03C77" w:rsidRDefault="00106D1D" w:rsidP="00E90E27">
            <w:pPr>
              <w:pStyle w:val="AmColumnHeading"/>
            </w:pPr>
            <w:r w:rsidRPr="00F03C77">
              <w:t>Muudatusettepanek</w:t>
            </w:r>
          </w:p>
        </w:tc>
      </w:tr>
      <w:tr w:rsidR="00106D1D" w:rsidRPr="00F03C77" w14:paraId="05C4528E" w14:textId="77777777" w:rsidTr="00E90E27">
        <w:trPr>
          <w:jc w:val="center"/>
        </w:trPr>
        <w:tc>
          <w:tcPr>
            <w:tcW w:w="4876" w:type="dxa"/>
            <w:tcBorders>
              <w:top w:val="nil"/>
              <w:left w:val="nil"/>
              <w:bottom w:val="nil"/>
              <w:right w:val="nil"/>
            </w:tcBorders>
          </w:tcPr>
          <w:p w14:paraId="4D13C973" w14:textId="77777777" w:rsidR="00106D1D" w:rsidRPr="00F03C77" w:rsidRDefault="00106D1D" w:rsidP="00E90E27">
            <w:pPr>
              <w:pStyle w:val="Normal6a"/>
            </w:pPr>
            <w:r w:rsidRPr="00F03C77">
              <w:t>1.</w:t>
            </w:r>
            <w:r w:rsidRPr="00F03C77">
              <w:tab/>
              <w:t>Käesoleva määruse eesmärk on parandada esmatähtsate ravimite tarnekindlust ja kättesaadavust liidus ning seeläbi tagada rahvatervise kaitse kõrge tase ja toetada liidu julgeolekut. Määruse eesmärk on parandada ka muude ravimite kättesaadavust ja juurdepääsetavust, kui turu toimimine ei taga muul viisil seda, et need ravimid on patsientidele piisavalt kättesaadavad ja juurdepääsetavad, ning võtta samal ajal nõuetekohaselt arvesse vajadust tagada ravimite taskukohasus.</w:t>
            </w:r>
          </w:p>
        </w:tc>
        <w:tc>
          <w:tcPr>
            <w:tcW w:w="4876" w:type="dxa"/>
            <w:tcBorders>
              <w:top w:val="nil"/>
              <w:left w:val="nil"/>
              <w:bottom w:val="nil"/>
              <w:right w:val="nil"/>
            </w:tcBorders>
          </w:tcPr>
          <w:p w14:paraId="0B242C4E" w14:textId="77777777" w:rsidR="00106D1D" w:rsidRPr="00F03C77" w:rsidRDefault="00106D1D" w:rsidP="00E90E27">
            <w:pPr>
              <w:pStyle w:val="Normal6a"/>
            </w:pPr>
            <w:r w:rsidRPr="00F03C77">
              <w:t>1.</w:t>
            </w:r>
            <w:r w:rsidRPr="00F03C77">
              <w:tab/>
              <w:t xml:space="preserve">Käesoleva määruse eesmärk on parandada esmatähtsate ravimite tarnekindlust ja kättesaadavust liidus ning seeläbi </w:t>
            </w:r>
            <w:r w:rsidRPr="00F03C77">
              <w:rPr>
                <w:b/>
                <w:i/>
              </w:rPr>
              <w:t xml:space="preserve">vähendada liidu sõltuvust kolmandatest riikidest ning </w:t>
            </w:r>
            <w:r w:rsidRPr="00F03C77">
              <w:t>tagada rahvatervise kaitse kõrge tase</w:t>
            </w:r>
            <w:r w:rsidRPr="00F03C77">
              <w:rPr>
                <w:b/>
                <w:i/>
              </w:rPr>
              <w:t>, säilitada patsiendiohutus</w:t>
            </w:r>
            <w:r w:rsidRPr="00F03C77">
              <w:t xml:space="preserve"> ja toetada liidu julgeolekut. Määruse eesmärk on parandada ka muude ravimite kättesaadavust ja juurdepääsetavust, kui turu toimimine ei taga muul viisil seda, et need ravimid on patsientidele piisavalt kättesaadavad ja juurdepääsetavad, ning võtta samal ajal nõuetekohaselt arvesse vajadust tagada ravimite</w:t>
            </w:r>
            <w:r w:rsidRPr="00F03C77">
              <w:rPr>
                <w:b/>
                <w:i/>
              </w:rPr>
              <w:t xml:space="preserve"> kättesaadavus ja</w:t>
            </w:r>
            <w:r w:rsidRPr="00F03C77">
              <w:t xml:space="preserve"> taskukohasus.</w:t>
            </w:r>
          </w:p>
        </w:tc>
      </w:tr>
    </w:tbl>
    <w:p w14:paraId="579FB720" w14:textId="77777777" w:rsidR="00106D1D" w:rsidRPr="00F03C77" w:rsidRDefault="00106D1D" w:rsidP="00106D1D">
      <w:pPr>
        <w:pStyle w:val="AmNumberTabs"/>
        <w:keepNext/>
      </w:pPr>
      <w:r w:rsidRPr="00F03C77">
        <w:t>Muudatusettepanek</w:t>
      </w:r>
      <w:r w:rsidRPr="00F03C77">
        <w:tab/>
      </w:r>
      <w:r w:rsidRPr="00F03C77">
        <w:tab/>
        <w:t>45</w:t>
      </w:r>
    </w:p>
    <w:p w14:paraId="2541208A" w14:textId="77777777" w:rsidR="00106D1D" w:rsidRPr="00F03C77" w:rsidRDefault="00106D1D" w:rsidP="00106D1D">
      <w:pPr>
        <w:pStyle w:val="NormalBold12b"/>
        <w:keepNext/>
      </w:pPr>
      <w:r w:rsidRPr="00F03C77">
        <w:t>Ettepanek võtta vastu määrus</w:t>
      </w:r>
    </w:p>
    <w:p w14:paraId="4E8A26C6" w14:textId="77777777" w:rsidR="00106D1D" w:rsidRPr="00F03C77" w:rsidRDefault="00106D1D" w:rsidP="00106D1D">
      <w:pPr>
        <w:pStyle w:val="NormalBold"/>
        <w:keepNext/>
      </w:pPr>
      <w:r w:rsidRPr="00F03C77">
        <w:t>Artikkel 1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6D1D" w:rsidRPr="00F03C77" w14:paraId="4B312620" w14:textId="77777777" w:rsidTr="00E90E27">
        <w:trPr>
          <w:jc w:val="center"/>
        </w:trPr>
        <w:tc>
          <w:tcPr>
            <w:tcW w:w="9752" w:type="dxa"/>
            <w:gridSpan w:val="2"/>
          </w:tcPr>
          <w:p w14:paraId="24FE4F33" w14:textId="77777777" w:rsidR="00106D1D" w:rsidRPr="00F03C77" w:rsidRDefault="00106D1D" w:rsidP="00E90E27">
            <w:pPr>
              <w:keepNext/>
            </w:pPr>
          </w:p>
        </w:tc>
      </w:tr>
      <w:tr w:rsidR="00106D1D" w:rsidRPr="00F03C77" w14:paraId="6677A405" w14:textId="77777777" w:rsidTr="00E90E27">
        <w:trPr>
          <w:jc w:val="center"/>
        </w:trPr>
        <w:tc>
          <w:tcPr>
            <w:tcW w:w="4876" w:type="dxa"/>
          </w:tcPr>
          <w:p w14:paraId="37908838" w14:textId="77777777" w:rsidR="00106D1D" w:rsidRPr="00F03C77" w:rsidRDefault="00106D1D" w:rsidP="00E90E27">
            <w:pPr>
              <w:pStyle w:val="AmColumnHeading"/>
              <w:keepNext/>
            </w:pPr>
            <w:r w:rsidRPr="00F03C77">
              <w:t>Komisjoni ettepanek</w:t>
            </w:r>
          </w:p>
        </w:tc>
        <w:tc>
          <w:tcPr>
            <w:tcW w:w="4876" w:type="dxa"/>
          </w:tcPr>
          <w:p w14:paraId="3EC6AA14" w14:textId="77777777" w:rsidR="00106D1D" w:rsidRPr="00F03C77" w:rsidRDefault="00106D1D" w:rsidP="00E90E27">
            <w:pPr>
              <w:pStyle w:val="AmColumnHeading"/>
              <w:keepNext/>
            </w:pPr>
            <w:r w:rsidRPr="00F03C77">
              <w:t>Muudatusettepanek</w:t>
            </w:r>
          </w:p>
        </w:tc>
      </w:tr>
      <w:tr w:rsidR="00106D1D" w:rsidRPr="00F03C77" w14:paraId="6B6AA341" w14:textId="77777777" w:rsidTr="00E90E27">
        <w:trPr>
          <w:jc w:val="center"/>
        </w:trPr>
        <w:tc>
          <w:tcPr>
            <w:tcW w:w="4876" w:type="dxa"/>
          </w:tcPr>
          <w:p w14:paraId="16DC3D18" w14:textId="77777777" w:rsidR="00106D1D" w:rsidRPr="00F03C77" w:rsidRDefault="00106D1D" w:rsidP="00E90E27">
            <w:pPr>
              <w:pStyle w:val="Normal6a"/>
            </w:pPr>
          </w:p>
        </w:tc>
        <w:tc>
          <w:tcPr>
            <w:tcW w:w="4876" w:type="dxa"/>
          </w:tcPr>
          <w:p w14:paraId="1A207D11" w14:textId="77777777" w:rsidR="00106D1D" w:rsidRPr="00F03C77" w:rsidRDefault="00106D1D" w:rsidP="00E90E27">
            <w:pPr>
              <w:pStyle w:val="Normal6a"/>
              <w:rPr>
                <w:b/>
                <w:i/>
              </w:rPr>
            </w:pPr>
            <w:r w:rsidRPr="00F03C77">
              <w:rPr>
                <w:b/>
                <w:i/>
              </w:rPr>
              <w:t>1a.</w:t>
            </w:r>
            <w:r w:rsidRPr="00F03C77">
              <w:rPr>
                <w:b/>
                <w:i/>
              </w:rPr>
              <w:tab/>
              <w:t>Tootmisvõimsuse ja tarneahelate toimepidevuse ning liidu ravimisektori konkurentsivõime, strateegilise autonoomia ja innovatsiooni tugevdamine on samuti käesoleva määruse eesmärk.</w:t>
            </w:r>
          </w:p>
        </w:tc>
      </w:tr>
    </w:tbl>
    <w:p w14:paraId="7505E9A6" w14:textId="77777777" w:rsidR="00106D1D" w:rsidRPr="00F03C77" w:rsidRDefault="00106D1D" w:rsidP="00106D1D">
      <w:pPr>
        <w:pStyle w:val="AMNumberTabs0"/>
      </w:pPr>
      <w:r w:rsidRPr="00F03C77">
        <w:t>Muudatusettepanek</w:t>
      </w:r>
      <w:r w:rsidRPr="00F03C77">
        <w:tab/>
      </w:r>
      <w:r w:rsidRPr="00F03C77">
        <w:tab/>
        <w:t>46</w:t>
      </w:r>
    </w:p>
    <w:p w14:paraId="7EE17B03" w14:textId="77777777" w:rsidR="00106D1D" w:rsidRPr="00F03C77" w:rsidRDefault="00106D1D" w:rsidP="00106D1D">
      <w:pPr>
        <w:pStyle w:val="NormalBold12b"/>
      </w:pPr>
      <w:r w:rsidRPr="00F03C77">
        <w:t>Ettepanek võtta vastu määrus</w:t>
      </w:r>
    </w:p>
    <w:p w14:paraId="2B393015" w14:textId="77777777" w:rsidR="00106D1D" w:rsidRPr="00F03C77" w:rsidRDefault="00106D1D" w:rsidP="00106D1D">
      <w:pPr>
        <w:pStyle w:val="NormalBold"/>
      </w:pPr>
      <w:r w:rsidRPr="00F03C77">
        <w:t>Artikkel 1 – lõige 2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395D483" w14:textId="77777777" w:rsidTr="00E90E27">
        <w:trPr>
          <w:trHeight w:hRule="exact" w:val="240"/>
          <w:jc w:val="center"/>
        </w:trPr>
        <w:tc>
          <w:tcPr>
            <w:tcW w:w="9752" w:type="dxa"/>
            <w:gridSpan w:val="2"/>
            <w:tcBorders>
              <w:top w:val="nil"/>
              <w:left w:val="nil"/>
              <w:bottom w:val="nil"/>
              <w:right w:val="nil"/>
            </w:tcBorders>
          </w:tcPr>
          <w:p w14:paraId="4BF65132" w14:textId="77777777" w:rsidR="00106D1D" w:rsidRPr="00F03C77" w:rsidRDefault="00106D1D" w:rsidP="00E90E27"/>
        </w:tc>
      </w:tr>
      <w:tr w:rsidR="00106D1D" w:rsidRPr="00F03C77" w14:paraId="408AB698" w14:textId="77777777" w:rsidTr="00E90E27">
        <w:trPr>
          <w:trHeight w:val="240"/>
          <w:jc w:val="center"/>
        </w:trPr>
        <w:tc>
          <w:tcPr>
            <w:tcW w:w="4876" w:type="dxa"/>
            <w:tcBorders>
              <w:top w:val="nil"/>
              <w:left w:val="nil"/>
              <w:bottom w:val="nil"/>
              <w:right w:val="nil"/>
            </w:tcBorders>
          </w:tcPr>
          <w:p w14:paraId="66068E4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48C9707" w14:textId="77777777" w:rsidR="00106D1D" w:rsidRPr="00F03C77" w:rsidRDefault="00106D1D" w:rsidP="00E90E27">
            <w:pPr>
              <w:pStyle w:val="AmColumnHeading"/>
            </w:pPr>
            <w:r w:rsidRPr="00F03C77">
              <w:t>Muudatusettepanek</w:t>
            </w:r>
          </w:p>
        </w:tc>
      </w:tr>
      <w:tr w:rsidR="00106D1D" w:rsidRPr="00F03C77" w14:paraId="20D07551" w14:textId="77777777" w:rsidTr="00E90E27">
        <w:trPr>
          <w:jc w:val="center"/>
        </w:trPr>
        <w:tc>
          <w:tcPr>
            <w:tcW w:w="4876" w:type="dxa"/>
            <w:tcBorders>
              <w:top w:val="nil"/>
              <w:left w:val="nil"/>
              <w:bottom w:val="nil"/>
              <w:right w:val="nil"/>
            </w:tcBorders>
          </w:tcPr>
          <w:p w14:paraId="248BB0E6" w14:textId="77777777" w:rsidR="00106D1D" w:rsidRPr="00F03C77" w:rsidRDefault="00106D1D" w:rsidP="00E90E27">
            <w:pPr>
              <w:pStyle w:val="Normal6a"/>
            </w:pPr>
            <w:r w:rsidRPr="00F03C77">
              <w:t>2.</w:t>
            </w:r>
            <w:r w:rsidRPr="00F03C77">
              <w:tab/>
              <w:t xml:space="preserve">Et saavutada </w:t>
            </w:r>
            <w:r w:rsidRPr="00F03C77">
              <w:rPr>
                <w:b/>
                <w:i/>
              </w:rPr>
              <w:t>lõikes</w:t>
            </w:r>
            <w:r w:rsidRPr="00F03C77">
              <w:t xml:space="preserve"> 1 osutatud eesmärgid, sätestatakse käesolevas määruses raamistik selleks, et:</w:t>
            </w:r>
          </w:p>
        </w:tc>
        <w:tc>
          <w:tcPr>
            <w:tcW w:w="4876" w:type="dxa"/>
            <w:tcBorders>
              <w:top w:val="nil"/>
              <w:left w:val="nil"/>
              <w:bottom w:val="nil"/>
              <w:right w:val="nil"/>
            </w:tcBorders>
          </w:tcPr>
          <w:p w14:paraId="1E0E2C91" w14:textId="77777777" w:rsidR="00106D1D" w:rsidRPr="00F03C77" w:rsidRDefault="00106D1D" w:rsidP="00E90E27">
            <w:pPr>
              <w:pStyle w:val="Normal6a"/>
            </w:pPr>
            <w:r w:rsidRPr="00F03C77">
              <w:t>2.</w:t>
            </w:r>
            <w:r w:rsidRPr="00F03C77">
              <w:tab/>
              <w:t xml:space="preserve">Et saavutada </w:t>
            </w:r>
            <w:r w:rsidRPr="00F03C77">
              <w:rPr>
                <w:b/>
                <w:i/>
              </w:rPr>
              <w:t>lõigetes 1 ja</w:t>
            </w:r>
            <w:r w:rsidRPr="00F03C77">
              <w:t xml:space="preserve"> 1</w:t>
            </w:r>
            <w:r w:rsidRPr="00F03C77">
              <w:rPr>
                <w:b/>
                <w:i/>
              </w:rPr>
              <w:t>a</w:t>
            </w:r>
            <w:r w:rsidRPr="00F03C77">
              <w:t xml:space="preserve"> osutatud eesmärgid, sätestatakse käesolevas määruses raamistik selleks, et:</w:t>
            </w:r>
          </w:p>
        </w:tc>
      </w:tr>
    </w:tbl>
    <w:p w14:paraId="78317891" w14:textId="77777777" w:rsidR="00106D1D" w:rsidRPr="00F03C77" w:rsidRDefault="00106D1D" w:rsidP="00106D1D">
      <w:pPr>
        <w:pStyle w:val="AMNumberTabs0"/>
      </w:pPr>
      <w:r w:rsidRPr="00F03C77">
        <w:t>Muudatusettepanek</w:t>
      </w:r>
      <w:r w:rsidRPr="00F03C77">
        <w:tab/>
      </w:r>
      <w:r w:rsidRPr="00F03C77">
        <w:tab/>
        <w:t>47</w:t>
      </w:r>
    </w:p>
    <w:p w14:paraId="1CEB5235" w14:textId="77777777" w:rsidR="00106D1D" w:rsidRPr="00F03C77" w:rsidRDefault="00106D1D" w:rsidP="00106D1D">
      <w:pPr>
        <w:pStyle w:val="NormalBold12b"/>
      </w:pPr>
      <w:r w:rsidRPr="00F03C77">
        <w:t>Ettepanek võtta vastu määrus</w:t>
      </w:r>
    </w:p>
    <w:p w14:paraId="0ABD74BA" w14:textId="77777777" w:rsidR="00106D1D" w:rsidRPr="00F03C77" w:rsidRDefault="00106D1D" w:rsidP="00106D1D">
      <w:pPr>
        <w:pStyle w:val="NormalBold"/>
      </w:pPr>
      <w:r w:rsidRPr="00F03C77">
        <w:t>Artikkel 1 – lõige 2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9D6A3F3" w14:textId="77777777" w:rsidTr="00E90E27">
        <w:trPr>
          <w:trHeight w:hRule="exact" w:val="240"/>
          <w:jc w:val="center"/>
        </w:trPr>
        <w:tc>
          <w:tcPr>
            <w:tcW w:w="9752" w:type="dxa"/>
            <w:gridSpan w:val="2"/>
            <w:tcBorders>
              <w:top w:val="nil"/>
              <w:left w:val="nil"/>
              <w:bottom w:val="nil"/>
              <w:right w:val="nil"/>
            </w:tcBorders>
          </w:tcPr>
          <w:p w14:paraId="2133C343" w14:textId="77777777" w:rsidR="00106D1D" w:rsidRPr="00F03C77" w:rsidRDefault="00106D1D" w:rsidP="00E90E27"/>
        </w:tc>
      </w:tr>
      <w:tr w:rsidR="00106D1D" w:rsidRPr="00F03C77" w14:paraId="4A1BB4A4" w14:textId="77777777" w:rsidTr="00E90E27">
        <w:trPr>
          <w:trHeight w:val="240"/>
          <w:jc w:val="center"/>
        </w:trPr>
        <w:tc>
          <w:tcPr>
            <w:tcW w:w="4876" w:type="dxa"/>
            <w:tcBorders>
              <w:top w:val="nil"/>
              <w:left w:val="nil"/>
              <w:bottom w:val="nil"/>
              <w:right w:val="nil"/>
            </w:tcBorders>
          </w:tcPr>
          <w:p w14:paraId="1A5C8D7A"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6BAC3FE2" w14:textId="77777777" w:rsidR="00106D1D" w:rsidRPr="00F03C77" w:rsidRDefault="00106D1D" w:rsidP="00E90E27">
            <w:pPr>
              <w:pStyle w:val="AmColumnHeading"/>
            </w:pPr>
            <w:r w:rsidRPr="00F03C77">
              <w:t>Muudatusettepanek</w:t>
            </w:r>
          </w:p>
        </w:tc>
      </w:tr>
      <w:tr w:rsidR="00106D1D" w:rsidRPr="00F03C77" w14:paraId="2232D3A4" w14:textId="77777777" w:rsidTr="00E90E27">
        <w:trPr>
          <w:jc w:val="center"/>
        </w:trPr>
        <w:tc>
          <w:tcPr>
            <w:tcW w:w="4876" w:type="dxa"/>
            <w:tcBorders>
              <w:top w:val="nil"/>
              <w:left w:val="nil"/>
              <w:bottom w:val="nil"/>
              <w:right w:val="nil"/>
            </w:tcBorders>
          </w:tcPr>
          <w:p w14:paraId="23EDD504" w14:textId="77777777" w:rsidR="00106D1D" w:rsidRPr="00F03C77" w:rsidRDefault="00106D1D" w:rsidP="00E90E27">
            <w:pPr>
              <w:pStyle w:val="Normal6a"/>
            </w:pPr>
            <w:r w:rsidRPr="00F03C77">
              <w:t>a)</w:t>
            </w:r>
            <w:r w:rsidRPr="00F03C77">
              <w:tab/>
              <w:t xml:space="preserve">hõlbustada investeeringuid esmatähtsate ravimite, nende toimeainete ja muude põhiliste sisendite </w:t>
            </w:r>
            <w:r w:rsidRPr="00F03C77">
              <w:rPr>
                <w:b/>
                <w:i/>
              </w:rPr>
              <w:t>tootmisvõimsusse</w:t>
            </w:r>
            <w:r w:rsidRPr="00F03C77">
              <w:t xml:space="preserve"> liidus;</w:t>
            </w:r>
          </w:p>
        </w:tc>
        <w:tc>
          <w:tcPr>
            <w:tcW w:w="4876" w:type="dxa"/>
            <w:tcBorders>
              <w:top w:val="nil"/>
              <w:left w:val="nil"/>
              <w:bottom w:val="nil"/>
              <w:right w:val="nil"/>
            </w:tcBorders>
          </w:tcPr>
          <w:p w14:paraId="7611C155" w14:textId="77777777" w:rsidR="00106D1D" w:rsidRPr="00F03C77" w:rsidRDefault="00106D1D" w:rsidP="00E90E27">
            <w:pPr>
              <w:pStyle w:val="Normal6a"/>
            </w:pPr>
            <w:r w:rsidRPr="00F03C77">
              <w:t>a)</w:t>
            </w:r>
            <w:r w:rsidRPr="00F03C77">
              <w:tab/>
              <w:t>hõlbustada</w:t>
            </w:r>
            <w:r w:rsidRPr="00F03C77">
              <w:rPr>
                <w:b/>
                <w:i/>
              </w:rPr>
              <w:t>, toetada ja stimuleerida</w:t>
            </w:r>
            <w:r w:rsidRPr="00F03C77">
              <w:t xml:space="preserve"> investeeringuid </w:t>
            </w:r>
            <w:r w:rsidRPr="00F03C77">
              <w:rPr>
                <w:b/>
                <w:i/>
              </w:rPr>
              <w:t xml:space="preserve">uude tootmisvõimsusse ning tugevdada </w:t>
            </w:r>
            <w:r w:rsidRPr="00F03C77">
              <w:t>esmatähtsate ravimite</w:t>
            </w:r>
            <w:r w:rsidRPr="00F03C77">
              <w:rPr>
                <w:b/>
                <w:i/>
              </w:rPr>
              <w:t xml:space="preserve"> ja kohaldataval juhul ühist huvi pakkuvate ravimite</w:t>
            </w:r>
            <w:r w:rsidRPr="00F03C77">
              <w:t xml:space="preserve">, nende toimeainete ja muude põhiliste sisendite </w:t>
            </w:r>
            <w:r w:rsidRPr="00F03C77">
              <w:rPr>
                <w:b/>
                <w:i/>
              </w:rPr>
              <w:t>olemasolevat tootmisvõimsust</w:t>
            </w:r>
            <w:r w:rsidRPr="00F03C77">
              <w:t xml:space="preserve"> liidus</w:t>
            </w:r>
            <w:r w:rsidRPr="00F03C77">
              <w:rPr>
                <w:b/>
                <w:i/>
              </w:rPr>
              <w:t>, seades prioriteediks ravimid, mille kättesaadavus võib tarneahela haavatavuse korral muutuda kriitiliseks, tehes kättesaadavaks kõik kohaldatavas liidu ja riigisiseses õiguses sätestatud strateegiliste projektidega seotud kiirendatud loamenetlused</w:t>
            </w:r>
            <w:r w:rsidRPr="00F03C77">
              <w:t>;</w:t>
            </w:r>
          </w:p>
        </w:tc>
      </w:tr>
    </w:tbl>
    <w:p w14:paraId="12EDF480" w14:textId="77777777" w:rsidR="00106D1D" w:rsidRPr="00F03C77" w:rsidRDefault="00106D1D" w:rsidP="00106D1D">
      <w:pPr>
        <w:pStyle w:val="AMNumberTabs0"/>
      </w:pPr>
      <w:r w:rsidRPr="00F03C77">
        <w:t>Muudatusettepanek</w:t>
      </w:r>
      <w:r w:rsidRPr="00F03C77">
        <w:tab/>
      </w:r>
      <w:r w:rsidRPr="00F03C77">
        <w:tab/>
        <w:t>48</w:t>
      </w:r>
    </w:p>
    <w:p w14:paraId="4DC995A3" w14:textId="77777777" w:rsidR="00106D1D" w:rsidRPr="00F03C77" w:rsidRDefault="00106D1D" w:rsidP="00106D1D">
      <w:pPr>
        <w:pStyle w:val="NormalBold12b"/>
      </w:pPr>
      <w:r w:rsidRPr="00F03C77">
        <w:t>Ettepanek võtta vastu määrus</w:t>
      </w:r>
    </w:p>
    <w:p w14:paraId="497E5E76" w14:textId="77777777" w:rsidR="00106D1D" w:rsidRPr="00F03C77" w:rsidRDefault="00106D1D" w:rsidP="00106D1D">
      <w:pPr>
        <w:pStyle w:val="NormalBold"/>
      </w:pPr>
      <w:r w:rsidRPr="00F03C77">
        <w:t>Artikkel 1 – lõige 2 – punkt b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223A3DD" w14:textId="77777777" w:rsidTr="00E90E27">
        <w:trPr>
          <w:trHeight w:hRule="exact" w:val="240"/>
          <w:jc w:val="center"/>
        </w:trPr>
        <w:tc>
          <w:tcPr>
            <w:tcW w:w="9752" w:type="dxa"/>
            <w:gridSpan w:val="2"/>
            <w:tcBorders>
              <w:top w:val="nil"/>
              <w:left w:val="nil"/>
              <w:bottom w:val="nil"/>
              <w:right w:val="nil"/>
            </w:tcBorders>
          </w:tcPr>
          <w:p w14:paraId="0FFAC351" w14:textId="77777777" w:rsidR="00106D1D" w:rsidRPr="00F03C77" w:rsidRDefault="00106D1D" w:rsidP="00E90E27"/>
        </w:tc>
      </w:tr>
      <w:tr w:rsidR="00106D1D" w:rsidRPr="00F03C77" w14:paraId="502F1DF1" w14:textId="77777777" w:rsidTr="00E90E27">
        <w:trPr>
          <w:trHeight w:val="240"/>
          <w:jc w:val="center"/>
        </w:trPr>
        <w:tc>
          <w:tcPr>
            <w:tcW w:w="4876" w:type="dxa"/>
            <w:tcBorders>
              <w:top w:val="nil"/>
              <w:left w:val="nil"/>
              <w:bottom w:val="nil"/>
              <w:right w:val="nil"/>
            </w:tcBorders>
          </w:tcPr>
          <w:p w14:paraId="4C5219E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4B934E6" w14:textId="77777777" w:rsidR="00106D1D" w:rsidRPr="00F03C77" w:rsidRDefault="00106D1D" w:rsidP="00E90E27">
            <w:pPr>
              <w:pStyle w:val="AmColumnHeading"/>
            </w:pPr>
            <w:r w:rsidRPr="00F03C77">
              <w:t>Muudatusettepanek</w:t>
            </w:r>
          </w:p>
        </w:tc>
      </w:tr>
      <w:tr w:rsidR="00106D1D" w:rsidRPr="00F03C77" w14:paraId="7EC11F1A" w14:textId="77777777" w:rsidTr="00E90E27">
        <w:trPr>
          <w:jc w:val="center"/>
        </w:trPr>
        <w:tc>
          <w:tcPr>
            <w:tcW w:w="4876" w:type="dxa"/>
            <w:tcBorders>
              <w:top w:val="nil"/>
              <w:left w:val="nil"/>
              <w:bottom w:val="nil"/>
              <w:right w:val="nil"/>
            </w:tcBorders>
          </w:tcPr>
          <w:p w14:paraId="3A9C7DD8" w14:textId="77777777" w:rsidR="00106D1D" w:rsidRPr="00F03C77" w:rsidRDefault="00106D1D" w:rsidP="00E90E27">
            <w:pPr>
              <w:pStyle w:val="Normal6a"/>
            </w:pPr>
          </w:p>
        </w:tc>
        <w:tc>
          <w:tcPr>
            <w:tcW w:w="4876" w:type="dxa"/>
            <w:tcBorders>
              <w:top w:val="nil"/>
              <w:left w:val="nil"/>
              <w:bottom w:val="nil"/>
              <w:right w:val="nil"/>
            </w:tcBorders>
          </w:tcPr>
          <w:p w14:paraId="20949266" w14:textId="77777777" w:rsidR="00106D1D" w:rsidRPr="00F03C77" w:rsidRDefault="00106D1D" w:rsidP="00E90E27">
            <w:pPr>
              <w:pStyle w:val="Normal6a"/>
              <w:rPr>
                <w:b/>
                <w:i/>
              </w:rPr>
            </w:pPr>
            <w:proofErr w:type="spellStart"/>
            <w:r w:rsidRPr="00F03C77">
              <w:rPr>
                <w:b/>
                <w:i/>
              </w:rPr>
              <w:t>ba</w:t>
            </w:r>
            <w:proofErr w:type="spellEnd"/>
            <w:r w:rsidRPr="00F03C77">
              <w:rPr>
                <w:b/>
                <w:i/>
              </w:rPr>
              <w:t>)</w:t>
            </w:r>
            <w:r w:rsidRPr="00F03C77">
              <w:rPr>
                <w:b/>
                <w:i/>
              </w:rPr>
              <w:tab/>
              <w:t>vältida ravimite nappust ja parandada nende kättesaadavust, hõlbustades esmatähtsate ravimite ja ühist huvi pakkuvate ravimite ettenägematu olukorra varusid ja riiklikke varusid reguleerivate ühiste standardite vastuvõtmist ning suurendades sellealast läbipaistvust ja liikmesriikide vahelist koordineerimist;</w:t>
            </w:r>
          </w:p>
        </w:tc>
      </w:tr>
    </w:tbl>
    <w:p w14:paraId="51D336A9" w14:textId="77777777" w:rsidR="00106D1D" w:rsidRPr="00F03C77" w:rsidRDefault="00106D1D" w:rsidP="00106D1D">
      <w:pPr>
        <w:pStyle w:val="AMNumberTabs0"/>
      </w:pPr>
      <w:r w:rsidRPr="00F03C77">
        <w:t>Muudatusettepanek</w:t>
      </w:r>
      <w:r w:rsidRPr="00F03C77">
        <w:tab/>
      </w:r>
      <w:r w:rsidRPr="00F03C77">
        <w:tab/>
        <w:t>49</w:t>
      </w:r>
    </w:p>
    <w:p w14:paraId="2EE4C1F2" w14:textId="77777777" w:rsidR="00106D1D" w:rsidRPr="00F03C77" w:rsidRDefault="00106D1D" w:rsidP="00106D1D">
      <w:pPr>
        <w:pStyle w:val="NormalBold12b"/>
      </w:pPr>
      <w:r w:rsidRPr="00F03C77">
        <w:t>Ettepanek võtta vastu määrus</w:t>
      </w:r>
    </w:p>
    <w:p w14:paraId="18F11E82" w14:textId="77777777" w:rsidR="00106D1D" w:rsidRPr="00F03C77" w:rsidRDefault="00106D1D" w:rsidP="00106D1D">
      <w:pPr>
        <w:pStyle w:val="NormalBold"/>
      </w:pPr>
      <w:r w:rsidRPr="00F03C77">
        <w:t>Artikkel 1 – lõige 2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8E93AA1" w14:textId="77777777" w:rsidTr="00E90E27">
        <w:trPr>
          <w:trHeight w:hRule="exact" w:val="240"/>
          <w:jc w:val="center"/>
        </w:trPr>
        <w:tc>
          <w:tcPr>
            <w:tcW w:w="9752" w:type="dxa"/>
            <w:gridSpan w:val="2"/>
            <w:tcBorders>
              <w:top w:val="nil"/>
              <w:left w:val="nil"/>
              <w:bottom w:val="nil"/>
              <w:right w:val="nil"/>
            </w:tcBorders>
          </w:tcPr>
          <w:p w14:paraId="752C208A" w14:textId="77777777" w:rsidR="00106D1D" w:rsidRPr="00F03C77" w:rsidRDefault="00106D1D" w:rsidP="00E90E27"/>
        </w:tc>
      </w:tr>
      <w:tr w:rsidR="00106D1D" w:rsidRPr="00F03C77" w14:paraId="6D6A8DF3" w14:textId="77777777" w:rsidTr="00E90E27">
        <w:trPr>
          <w:trHeight w:val="240"/>
          <w:jc w:val="center"/>
        </w:trPr>
        <w:tc>
          <w:tcPr>
            <w:tcW w:w="4876" w:type="dxa"/>
            <w:tcBorders>
              <w:top w:val="nil"/>
              <w:left w:val="nil"/>
              <w:bottom w:val="nil"/>
              <w:right w:val="nil"/>
            </w:tcBorders>
          </w:tcPr>
          <w:p w14:paraId="667B0CE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9ABC328" w14:textId="77777777" w:rsidR="00106D1D" w:rsidRPr="00F03C77" w:rsidRDefault="00106D1D" w:rsidP="00E90E27">
            <w:pPr>
              <w:pStyle w:val="AmColumnHeading"/>
            </w:pPr>
            <w:r w:rsidRPr="00F03C77">
              <w:t>Muudatusettepanek</w:t>
            </w:r>
          </w:p>
        </w:tc>
      </w:tr>
      <w:tr w:rsidR="00106D1D" w:rsidRPr="00F03C77" w14:paraId="129E2606" w14:textId="77777777" w:rsidTr="00E90E27">
        <w:trPr>
          <w:jc w:val="center"/>
        </w:trPr>
        <w:tc>
          <w:tcPr>
            <w:tcW w:w="4876" w:type="dxa"/>
            <w:tcBorders>
              <w:top w:val="nil"/>
              <w:left w:val="nil"/>
              <w:bottom w:val="nil"/>
              <w:right w:val="nil"/>
            </w:tcBorders>
          </w:tcPr>
          <w:p w14:paraId="2BD49ADD" w14:textId="77777777" w:rsidR="00106D1D" w:rsidRPr="00F03C77" w:rsidRDefault="00106D1D" w:rsidP="00E90E27">
            <w:pPr>
              <w:pStyle w:val="Normal6a"/>
            </w:pPr>
            <w:r w:rsidRPr="00F03C77">
              <w:t>c)</w:t>
            </w:r>
            <w:r w:rsidRPr="00F03C77">
              <w:tab/>
              <w:t>koondada osalevate liikmesriikide kogunõudlust ühiste hankemenetluste kaudu</w:t>
            </w:r>
            <w:r w:rsidRPr="00F03C77">
              <w:rPr>
                <w:b/>
                <w:i/>
              </w:rPr>
              <w:t xml:space="preserve"> ning</w:t>
            </w:r>
          </w:p>
        </w:tc>
        <w:tc>
          <w:tcPr>
            <w:tcW w:w="4876" w:type="dxa"/>
            <w:tcBorders>
              <w:top w:val="nil"/>
              <w:left w:val="nil"/>
              <w:bottom w:val="nil"/>
              <w:right w:val="nil"/>
            </w:tcBorders>
          </w:tcPr>
          <w:p w14:paraId="1645E63B" w14:textId="77777777" w:rsidR="00106D1D" w:rsidRPr="00F03C77" w:rsidRDefault="00106D1D" w:rsidP="00E90E27">
            <w:pPr>
              <w:pStyle w:val="Normal6a"/>
            </w:pPr>
            <w:r w:rsidRPr="00F03C77">
              <w:t>c)</w:t>
            </w:r>
            <w:r w:rsidRPr="00F03C77">
              <w:tab/>
              <w:t>koondada osalevate liikmesriikide kogunõudlust ühiste hankemenetluste kaudu</w:t>
            </w:r>
            <w:r w:rsidRPr="00F03C77">
              <w:rPr>
                <w:b/>
                <w:i/>
              </w:rPr>
              <w:t>;</w:t>
            </w:r>
          </w:p>
        </w:tc>
      </w:tr>
    </w:tbl>
    <w:p w14:paraId="58257DAF" w14:textId="77777777" w:rsidR="00106D1D" w:rsidRPr="00F03C77" w:rsidRDefault="00106D1D" w:rsidP="00106D1D">
      <w:pPr>
        <w:pStyle w:val="AMNumberTabs0"/>
      </w:pPr>
      <w:r w:rsidRPr="00F03C77">
        <w:t>Muudatusettepanek</w:t>
      </w:r>
      <w:r w:rsidRPr="00F03C77">
        <w:tab/>
      </w:r>
      <w:r w:rsidRPr="00F03C77">
        <w:tab/>
        <w:t>50</w:t>
      </w:r>
    </w:p>
    <w:p w14:paraId="315383AF" w14:textId="77777777" w:rsidR="00106D1D" w:rsidRPr="00F03C77" w:rsidRDefault="00106D1D" w:rsidP="00106D1D">
      <w:pPr>
        <w:pStyle w:val="NormalBold12b"/>
      </w:pPr>
      <w:r w:rsidRPr="00F03C77">
        <w:t>Ettepanek võtta vastu määrus</w:t>
      </w:r>
    </w:p>
    <w:p w14:paraId="6BEF93A2" w14:textId="77777777" w:rsidR="00106D1D" w:rsidRPr="00F03C77" w:rsidRDefault="00106D1D" w:rsidP="00106D1D">
      <w:pPr>
        <w:pStyle w:val="NormalBold"/>
      </w:pPr>
      <w:r w:rsidRPr="00F03C77">
        <w:t>Artikkel 1 – lõige 2 – punkt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949DD7D" w14:textId="77777777" w:rsidTr="00E90E27">
        <w:trPr>
          <w:trHeight w:hRule="exact" w:val="240"/>
          <w:jc w:val="center"/>
        </w:trPr>
        <w:tc>
          <w:tcPr>
            <w:tcW w:w="9752" w:type="dxa"/>
            <w:gridSpan w:val="2"/>
            <w:tcBorders>
              <w:top w:val="nil"/>
              <w:left w:val="nil"/>
              <w:bottom w:val="nil"/>
              <w:right w:val="nil"/>
            </w:tcBorders>
          </w:tcPr>
          <w:p w14:paraId="60FF9D7E" w14:textId="77777777" w:rsidR="00106D1D" w:rsidRPr="00F03C77" w:rsidRDefault="00106D1D" w:rsidP="00E90E27"/>
        </w:tc>
      </w:tr>
      <w:tr w:rsidR="00106D1D" w:rsidRPr="00F03C77" w14:paraId="1697BDFD" w14:textId="77777777" w:rsidTr="00E90E27">
        <w:trPr>
          <w:trHeight w:val="240"/>
          <w:jc w:val="center"/>
        </w:trPr>
        <w:tc>
          <w:tcPr>
            <w:tcW w:w="4876" w:type="dxa"/>
            <w:tcBorders>
              <w:top w:val="nil"/>
              <w:left w:val="nil"/>
              <w:bottom w:val="nil"/>
              <w:right w:val="nil"/>
            </w:tcBorders>
          </w:tcPr>
          <w:p w14:paraId="31C2E1C6"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1C5C28D9" w14:textId="77777777" w:rsidR="00106D1D" w:rsidRPr="00F03C77" w:rsidRDefault="00106D1D" w:rsidP="00E90E27">
            <w:pPr>
              <w:pStyle w:val="AmColumnHeading"/>
            </w:pPr>
            <w:r w:rsidRPr="00F03C77">
              <w:t>Muudatusettepanek</w:t>
            </w:r>
          </w:p>
        </w:tc>
      </w:tr>
      <w:tr w:rsidR="00106D1D" w:rsidRPr="00F03C77" w14:paraId="2440FEDC" w14:textId="77777777" w:rsidTr="00E90E27">
        <w:trPr>
          <w:jc w:val="center"/>
        </w:trPr>
        <w:tc>
          <w:tcPr>
            <w:tcW w:w="4876" w:type="dxa"/>
            <w:tcBorders>
              <w:top w:val="nil"/>
              <w:left w:val="nil"/>
              <w:bottom w:val="nil"/>
              <w:right w:val="nil"/>
            </w:tcBorders>
          </w:tcPr>
          <w:p w14:paraId="56604C61" w14:textId="77777777" w:rsidR="00106D1D" w:rsidRPr="00F03C77" w:rsidRDefault="00106D1D" w:rsidP="00E90E27">
            <w:pPr>
              <w:pStyle w:val="Normal6a"/>
            </w:pPr>
            <w:r w:rsidRPr="00F03C77">
              <w:t>d)</w:t>
            </w:r>
            <w:r w:rsidRPr="00F03C77">
              <w:tab/>
              <w:t>toetada tarneahelate mitmekesistamist ka sellega, et aidatakse sõlmida strateegilisi partnerlusi</w:t>
            </w:r>
            <w:r w:rsidRPr="00F03C77">
              <w:rPr>
                <w:b/>
                <w:i/>
              </w:rPr>
              <w:t>.</w:t>
            </w:r>
          </w:p>
        </w:tc>
        <w:tc>
          <w:tcPr>
            <w:tcW w:w="4876" w:type="dxa"/>
            <w:tcBorders>
              <w:top w:val="nil"/>
              <w:left w:val="nil"/>
              <w:bottom w:val="nil"/>
              <w:right w:val="nil"/>
            </w:tcBorders>
          </w:tcPr>
          <w:p w14:paraId="475F0B4A" w14:textId="77777777" w:rsidR="00106D1D" w:rsidRPr="00F03C77" w:rsidRDefault="00106D1D" w:rsidP="00E90E27">
            <w:pPr>
              <w:pStyle w:val="Normal6a"/>
            </w:pPr>
            <w:r w:rsidRPr="00F03C77">
              <w:t>d)</w:t>
            </w:r>
            <w:r w:rsidRPr="00F03C77">
              <w:tab/>
              <w:t>toetada tarneahelate mitmekesistamist ka sellega, et aidatakse sõlmida strateegilisi partnerlusi</w:t>
            </w:r>
            <w:r w:rsidRPr="00F03C77">
              <w:rPr>
                <w:b/>
                <w:i/>
              </w:rPr>
              <w:t>, seades prioriteediks ravimid, mille kättesaadavus võib tarneahela haavatavuse korral muutuda kriitiliseks;</w:t>
            </w:r>
          </w:p>
        </w:tc>
      </w:tr>
    </w:tbl>
    <w:p w14:paraId="6C7E03C1" w14:textId="77777777" w:rsidR="00106D1D" w:rsidRPr="00F03C77" w:rsidRDefault="00106D1D" w:rsidP="00106D1D">
      <w:pPr>
        <w:pStyle w:val="AMNumberTabs0"/>
      </w:pPr>
      <w:r w:rsidRPr="00F03C77">
        <w:t>Muudatusettepanek</w:t>
      </w:r>
      <w:r w:rsidRPr="00F03C77">
        <w:tab/>
      </w:r>
      <w:r w:rsidRPr="00F03C77">
        <w:tab/>
        <w:t>51</w:t>
      </w:r>
    </w:p>
    <w:p w14:paraId="3962E80B" w14:textId="77777777" w:rsidR="00106D1D" w:rsidRPr="00F03C77" w:rsidRDefault="00106D1D" w:rsidP="00106D1D">
      <w:pPr>
        <w:pStyle w:val="NormalBold12b"/>
      </w:pPr>
      <w:r w:rsidRPr="00F03C77">
        <w:t>Ettepanek võtta vastu määrus</w:t>
      </w:r>
    </w:p>
    <w:p w14:paraId="226CBB40" w14:textId="77777777" w:rsidR="00106D1D" w:rsidRPr="00F03C77" w:rsidRDefault="00106D1D" w:rsidP="00106D1D">
      <w:pPr>
        <w:pStyle w:val="NormalBold"/>
      </w:pPr>
      <w:r w:rsidRPr="00F03C77">
        <w:t>Artikkel 1 – lõige 2 – punkt d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53AF445" w14:textId="77777777" w:rsidTr="00E90E27">
        <w:trPr>
          <w:trHeight w:hRule="exact" w:val="240"/>
          <w:jc w:val="center"/>
        </w:trPr>
        <w:tc>
          <w:tcPr>
            <w:tcW w:w="9752" w:type="dxa"/>
            <w:gridSpan w:val="2"/>
            <w:tcBorders>
              <w:top w:val="nil"/>
              <w:left w:val="nil"/>
              <w:bottom w:val="nil"/>
              <w:right w:val="nil"/>
            </w:tcBorders>
          </w:tcPr>
          <w:p w14:paraId="40584424" w14:textId="77777777" w:rsidR="00106D1D" w:rsidRPr="00F03C77" w:rsidRDefault="00106D1D" w:rsidP="00E90E27"/>
        </w:tc>
      </w:tr>
      <w:tr w:rsidR="00106D1D" w:rsidRPr="00F03C77" w14:paraId="452A35D7" w14:textId="77777777" w:rsidTr="00E90E27">
        <w:trPr>
          <w:trHeight w:val="240"/>
          <w:jc w:val="center"/>
        </w:trPr>
        <w:tc>
          <w:tcPr>
            <w:tcW w:w="4876" w:type="dxa"/>
            <w:tcBorders>
              <w:top w:val="nil"/>
              <w:left w:val="nil"/>
              <w:bottom w:val="nil"/>
              <w:right w:val="nil"/>
            </w:tcBorders>
          </w:tcPr>
          <w:p w14:paraId="11B9B0B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BBD386C" w14:textId="77777777" w:rsidR="00106D1D" w:rsidRPr="00F03C77" w:rsidRDefault="00106D1D" w:rsidP="00E90E27">
            <w:pPr>
              <w:pStyle w:val="AmColumnHeading"/>
            </w:pPr>
            <w:r w:rsidRPr="00F03C77">
              <w:t>Muudatusettepanek</w:t>
            </w:r>
          </w:p>
        </w:tc>
      </w:tr>
      <w:tr w:rsidR="00106D1D" w:rsidRPr="00F03C77" w14:paraId="438033FA" w14:textId="77777777" w:rsidTr="00E90E27">
        <w:trPr>
          <w:jc w:val="center"/>
        </w:trPr>
        <w:tc>
          <w:tcPr>
            <w:tcW w:w="4876" w:type="dxa"/>
            <w:tcBorders>
              <w:top w:val="nil"/>
              <w:left w:val="nil"/>
              <w:bottom w:val="nil"/>
              <w:right w:val="nil"/>
            </w:tcBorders>
          </w:tcPr>
          <w:p w14:paraId="7F605231" w14:textId="77777777" w:rsidR="00106D1D" w:rsidRPr="00F03C77" w:rsidRDefault="00106D1D" w:rsidP="00E90E27">
            <w:pPr>
              <w:pStyle w:val="Normal6a"/>
            </w:pPr>
          </w:p>
        </w:tc>
        <w:tc>
          <w:tcPr>
            <w:tcW w:w="4876" w:type="dxa"/>
            <w:tcBorders>
              <w:top w:val="nil"/>
              <w:left w:val="nil"/>
              <w:bottom w:val="nil"/>
              <w:right w:val="nil"/>
            </w:tcBorders>
          </w:tcPr>
          <w:p w14:paraId="2D3E20E1" w14:textId="77777777" w:rsidR="00106D1D" w:rsidRPr="00F03C77" w:rsidRDefault="00106D1D" w:rsidP="00E90E27">
            <w:pPr>
              <w:pStyle w:val="Normal6a"/>
              <w:rPr>
                <w:b/>
                <w:i/>
              </w:rPr>
            </w:pPr>
            <w:r w:rsidRPr="00F03C77">
              <w:rPr>
                <w:b/>
                <w:i/>
              </w:rPr>
              <w:t>da)</w:t>
            </w:r>
            <w:r w:rsidRPr="00F03C77">
              <w:rPr>
                <w:b/>
                <w:i/>
              </w:rPr>
              <w:tab/>
              <w:t>hõlbustada investeeringuid esmatähtsate ravimite elutähtsa jaotustaristu läbilaskevõimesse, et tagada liidus varustuskindlus, kättesaadavus ja juurdepääsetavus ning</w:t>
            </w:r>
          </w:p>
        </w:tc>
      </w:tr>
    </w:tbl>
    <w:p w14:paraId="2856C84D" w14:textId="77777777" w:rsidR="00106D1D" w:rsidRPr="00F03C77" w:rsidRDefault="00106D1D" w:rsidP="00106D1D">
      <w:pPr>
        <w:pStyle w:val="AMNumberTabs0"/>
      </w:pPr>
      <w:r w:rsidRPr="00F03C77">
        <w:t>Muudatusettepanek</w:t>
      </w:r>
      <w:r w:rsidRPr="00F03C77">
        <w:tab/>
      </w:r>
      <w:r w:rsidRPr="00F03C77">
        <w:tab/>
        <w:t>52</w:t>
      </w:r>
    </w:p>
    <w:p w14:paraId="244EFA95" w14:textId="77777777" w:rsidR="00106D1D" w:rsidRPr="00F03C77" w:rsidRDefault="00106D1D" w:rsidP="00106D1D">
      <w:pPr>
        <w:pStyle w:val="NormalBold12b"/>
      </w:pPr>
      <w:r w:rsidRPr="00F03C77">
        <w:t>Ettepanek võtta vastu määrus</w:t>
      </w:r>
    </w:p>
    <w:p w14:paraId="04EFD9FC" w14:textId="77777777" w:rsidR="00106D1D" w:rsidRPr="00F03C77" w:rsidRDefault="00106D1D" w:rsidP="00106D1D">
      <w:pPr>
        <w:pStyle w:val="NormalBold"/>
      </w:pPr>
      <w:r w:rsidRPr="00F03C77">
        <w:t>Artikkel 1 – lõige 2 – punkt d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2D2E807" w14:textId="77777777" w:rsidTr="00E90E27">
        <w:trPr>
          <w:trHeight w:hRule="exact" w:val="240"/>
          <w:jc w:val="center"/>
        </w:trPr>
        <w:tc>
          <w:tcPr>
            <w:tcW w:w="9752" w:type="dxa"/>
            <w:gridSpan w:val="2"/>
            <w:tcBorders>
              <w:top w:val="nil"/>
              <w:left w:val="nil"/>
              <w:bottom w:val="nil"/>
              <w:right w:val="nil"/>
            </w:tcBorders>
          </w:tcPr>
          <w:p w14:paraId="008A4057" w14:textId="77777777" w:rsidR="00106D1D" w:rsidRPr="00F03C77" w:rsidRDefault="00106D1D" w:rsidP="00E90E27"/>
        </w:tc>
      </w:tr>
      <w:tr w:rsidR="00106D1D" w:rsidRPr="00F03C77" w14:paraId="4147583F" w14:textId="77777777" w:rsidTr="00E90E27">
        <w:trPr>
          <w:trHeight w:val="240"/>
          <w:jc w:val="center"/>
        </w:trPr>
        <w:tc>
          <w:tcPr>
            <w:tcW w:w="4876" w:type="dxa"/>
            <w:tcBorders>
              <w:top w:val="nil"/>
              <w:left w:val="nil"/>
              <w:bottom w:val="nil"/>
              <w:right w:val="nil"/>
            </w:tcBorders>
          </w:tcPr>
          <w:p w14:paraId="001C24A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2B6938D" w14:textId="77777777" w:rsidR="00106D1D" w:rsidRPr="00F03C77" w:rsidRDefault="00106D1D" w:rsidP="00E90E27">
            <w:pPr>
              <w:pStyle w:val="AmColumnHeading"/>
            </w:pPr>
            <w:r w:rsidRPr="00F03C77">
              <w:t>Muudatusettepanek</w:t>
            </w:r>
          </w:p>
        </w:tc>
      </w:tr>
      <w:tr w:rsidR="00106D1D" w:rsidRPr="00F03C77" w14:paraId="7921065B" w14:textId="77777777" w:rsidTr="00E90E27">
        <w:trPr>
          <w:jc w:val="center"/>
        </w:trPr>
        <w:tc>
          <w:tcPr>
            <w:tcW w:w="4876" w:type="dxa"/>
            <w:tcBorders>
              <w:top w:val="nil"/>
              <w:left w:val="nil"/>
              <w:bottom w:val="nil"/>
              <w:right w:val="nil"/>
            </w:tcBorders>
          </w:tcPr>
          <w:p w14:paraId="691150CF" w14:textId="77777777" w:rsidR="00106D1D" w:rsidRPr="00F03C77" w:rsidRDefault="00106D1D" w:rsidP="00E90E27">
            <w:pPr>
              <w:pStyle w:val="Normal6a"/>
            </w:pPr>
          </w:p>
        </w:tc>
        <w:tc>
          <w:tcPr>
            <w:tcW w:w="4876" w:type="dxa"/>
            <w:tcBorders>
              <w:top w:val="nil"/>
              <w:left w:val="nil"/>
              <w:bottom w:val="nil"/>
              <w:right w:val="nil"/>
            </w:tcBorders>
          </w:tcPr>
          <w:p w14:paraId="585612ED" w14:textId="77777777" w:rsidR="00106D1D" w:rsidRPr="00F03C77" w:rsidRDefault="00106D1D" w:rsidP="00E90E27">
            <w:pPr>
              <w:pStyle w:val="Normal6a"/>
              <w:rPr>
                <w:b/>
                <w:i/>
              </w:rPr>
            </w:pPr>
            <w:proofErr w:type="spellStart"/>
            <w:r w:rsidRPr="00F03C77">
              <w:rPr>
                <w:b/>
                <w:i/>
              </w:rPr>
              <w:t>db</w:t>
            </w:r>
            <w:proofErr w:type="spellEnd"/>
            <w:r w:rsidRPr="00F03C77">
              <w:rPr>
                <w:b/>
                <w:i/>
              </w:rPr>
              <w:t>)</w:t>
            </w:r>
            <w:r w:rsidRPr="00F03C77">
              <w:rPr>
                <w:b/>
                <w:i/>
              </w:rPr>
              <w:tab/>
              <w:t>tugevdada tarneahelate toimepidevust ning edendada esmatähtsate ravimite toimeainete, nende toimeainete lähteainete ja muude põhiliste sisendite kestlikku kättesaadavust ja tarnimist liidus, tingimusel et neid kasutatakse esmatähtsate ravimite tootmiseks.</w:t>
            </w:r>
          </w:p>
        </w:tc>
      </w:tr>
    </w:tbl>
    <w:p w14:paraId="02FDBF5B" w14:textId="77777777" w:rsidR="00106D1D" w:rsidRPr="00F03C77" w:rsidRDefault="00106D1D" w:rsidP="00106D1D">
      <w:pPr>
        <w:pStyle w:val="AMNumberTabs0"/>
      </w:pPr>
      <w:r w:rsidRPr="00F03C77">
        <w:t>Muudatusettepanek</w:t>
      </w:r>
      <w:r w:rsidRPr="00F03C77">
        <w:tab/>
      </w:r>
      <w:r w:rsidRPr="00F03C77">
        <w:tab/>
        <w:t>53</w:t>
      </w:r>
    </w:p>
    <w:p w14:paraId="5BA2C7EB" w14:textId="77777777" w:rsidR="00106D1D" w:rsidRPr="00F03C77" w:rsidRDefault="00106D1D" w:rsidP="00106D1D">
      <w:pPr>
        <w:pStyle w:val="NormalBold12b"/>
      </w:pPr>
      <w:r w:rsidRPr="00F03C77">
        <w:t>Ettepanek võtta vastu määrus</w:t>
      </w:r>
    </w:p>
    <w:p w14:paraId="0EDC759E" w14:textId="77777777" w:rsidR="00106D1D" w:rsidRPr="00F03C77" w:rsidRDefault="00106D1D" w:rsidP="00106D1D">
      <w:pPr>
        <w:pStyle w:val="NormalBold"/>
      </w:pPr>
      <w:r w:rsidRPr="00F03C77">
        <w:t>Artikkel 2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5E78282" w14:textId="77777777" w:rsidTr="00E90E27">
        <w:trPr>
          <w:trHeight w:hRule="exact" w:val="240"/>
          <w:jc w:val="center"/>
        </w:trPr>
        <w:tc>
          <w:tcPr>
            <w:tcW w:w="9752" w:type="dxa"/>
            <w:gridSpan w:val="2"/>
            <w:tcBorders>
              <w:top w:val="nil"/>
              <w:left w:val="nil"/>
              <w:bottom w:val="nil"/>
              <w:right w:val="nil"/>
            </w:tcBorders>
          </w:tcPr>
          <w:p w14:paraId="3A98E074" w14:textId="77777777" w:rsidR="00106D1D" w:rsidRPr="00F03C77" w:rsidRDefault="00106D1D" w:rsidP="00E90E27"/>
        </w:tc>
      </w:tr>
      <w:tr w:rsidR="00106D1D" w:rsidRPr="00F03C77" w14:paraId="2815DAA3" w14:textId="77777777" w:rsidTr="00E90E27">
        <w:trPr>
          <w:trHeight w:val="240"/>
          <w:jc w:val="center"/>
        </w:trPr>
        <w:tc>
          <w:tcPr>
            <w:tcW w:w="4876" w:type="dxa"/>
            <w:tcBorders>
              <w:top w:val="nil"/>
              <w:left w:val="nil"/>
              <w:bottom w:val="nil"/>
              <w:right w:val="nil"/>
            </w:tcBorders>
          </w:tcPr>
          <w:p w14:paraId="6D8669D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896B11F" w14:textId="77777777" w:rsidR="00106D1D" w:rsidRPr="00F03C77" w:rsidRDefault="00106D1D" w:rsidP="00E90E27">
            <w:pPr>
              <w:pStyle w:val="AmColumnHeading"/>
            </w:pPr>
            <w:r w:rsidRPr="00F03C77">
              <w:t>Muudatusettepanek</w:t>
            </w:r>
          </w:p>
        </w:tc>
      </w:tr>
      <w:tr w:rsidR="00106D1D" w:rsidRPr="00F03C77" w14:paraId="17514F73" w14:textId="77777777" w:rsidTr="00E90E27">
        <w:trPr>
          <w:jc w:val="center"/>
        </w:trPr>
        <w:tc>
          <w:tcPr>
            <w:tcW w:w="4876" w:type="dxa"/>
            <w:tcBorders>
              <w:top w:val="nil"/>
              <w:left w:val="nil"/>
              <w:bottom w:val="nil"/>
              <w:right w:val="nil"/>
            </w:tcBorders>
          </w:tcPr>
          <w:p w14:paraId="69717A07" w14:textId="77777777" w:rsidR="00106D1D" w:rsidRPr="00F03C77" w:rsidRDefault="00106D1D" w:rsidP="00E90E27">
            <w:pPr>
              <w:pStyle w:val="Normal6a"/>
            </w:pPr>
            <w:r w:rsidRPr="00F03C77">
              <w:t>1.</w:t>
            </w:r>
            <w:r w:rsidRPr="00F03C77">
              <w:tab/>
              <w:t xml:space="preserve">Käesolevat määrust kohaldatakse esmatähtsate ravimite suhtes, mis on kantud esmatähtsate ravimite liidu loetellu, millele on osutatud määruse (EL) .../... [viide lisatakse pärast vastuvõtmist, vt </w:t>
            </w:r>
            <w:r w:rsidRPr="00F03C77">
              <w:lastRenderedPageBreak/>
              <w:t xml:space="preserve">COM(2023) 193 </w:t>
            </w:r>
            <w:proofErr w:type="spellStart"/>
            <w:r w:rsidRPr="00F03C77">
              <w:t>final</w:t>
            </w:r>
            <w:proofErr w:type="spellEnd"/>
            <w:r w:rsidRPr="00F03C77">
              <w:t>] artiklis 131.</w:t>
            </w:r>
          </w:p>
        </w:tc>
        <w:tc>
          <w:tcPr>
            <w:tcW w:w="4876" w:type="dxa"/>
            <w:tcBorders>
              <w:top w:val="nil"/>
              <w:left w:val="nil"/>
              <w:bottom w:val="nil"/>
              <w:right w:val="nil"/>
            </w:tcBorders>
          </w:tcPr>
          <w:p w14:paraId="41633E14" w14:textId="77777777" w:rsidR="00106D1D" w:rsidRPr="00F03C77" w:rsidRDefault="00106D1D" w:rsidP="00E90E27">
            <w:pPr>
              <w:pStyle w:val="Normal6a"/>
            </w:pPr>
            <w:r w:rsidRPr="00F03C77">
              <w:lastRenderedPageBreak/>
              <w:t>1.</w:t>
            </w:r>
            <w:r w:rsidRPr="00F03C77">
              <w:tab/>
              <w:t xml:space="preserve">Käesolevat määrust kohaldatakse esmatähtsate ravimite suhtes, mis on kantud esmatähtsate ravimite liidu loetellu, millele on osutatud määruse (EL) .../... [viide lisatakse pärast vastuvõtmist, vt COM(2023) 193 </w:t>
            </w:r>
            <w:proofErr w:type="spellStart"/>
            <w:r w:rsidRPr="00F03C77">
              <w:t>final</w:t>
            </w:r>
            <w:proofErr w:type="spellEnd"/>
            <w:r w:rsidRPr="00F03C77">
              <w:t>] artiklis 131</w:t>
            </w:r>
            <w:r w:rsidRPr="00F03C77">
              <w:rPr>
                <w:b/>
                <w:i/>
              </w:rPr>
              <w:t xml:space="preserve">, võttes </w:t>
            </w:r>
            <w:r w:rsidRPr="00F03C77">
              <w:rPr>
                <w:b/>
                <w:i/>
              </w:rPr>
              <w:lastRenderedPageBreak/>
              <w:t>arvesse iga ravimi tarneahela eripära</w:t>
            </w:r>
            <w:r w:rsidRPr="00F03C77">
              <w:t>.</w:t>
            </w:r>
          </w:p>
        </w:tc>
      </w:tr>
    </w:tbl>
    <w:p w14:paraId="25619B83" w14:textId="77777777" w:rsidR="00106D1D" w:rsidRPr="00F03C77" w:rsidRDefault="00106D1D" w:rsidP="00106D1D">
      <w:pPr>
        <w:pStyle w:val="AMNumberTabs0"/>
      </w:pPr>
      <w:r w:rsidRPr="00F03C77">
        <w:lastRenderedPageBreak/>
        <w:t>Muudatusettepanek</w:t>
      </w:r>
      <w:r w:rsidRPr="00F03C77">
        <w:tab/>
      </w:r>
      <w:r w:rsidRPr="00F03C77">
        <w:tab/>
        <w:t>54</w:t>
      </w:r>
    </w:p>
    <w:p w14:paraId="2C97B4ED" w14:textId="77777777" w:rsidR="00106D1D" w:rsidRPr="00F03C77" w:rsidRDefault="00106D1D" w:rsidP="00106D1D">
      <w:pPr>
        <w:pStyle w:val="NormalBold12b"/>
      </w:pPr>
      <w:r w:rsidRPr="00F03C77">
        <w:t>Ettepanek võtta vastu määrus</w:t>
      </w:r>
    </w:p>
    <w:p w14:paraId="5304B4C0" w14:textId="77777777" w:rsidR="00106D1D" w:rsidRPr="00F03C77" w:rsidRDefault="00106D1D" w:rsidP="00106D1D">
      <w:pPr>
        <w:pStyle w:val="NormalBold"/>
      </w:pPr>
      <w:r w:rsidRPr="00F03C77">
        <w:t>Artikkel 2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966358F" w14:textId="77777777" w:rsidTr="00E90E27">
        <w:trPr>
          <w:trHeight w:hRule="exact" w:val="240"/>
          <w:jc w:val="center"/>
        </w:trPr>
        <w:tc>
          <w:tcPr>
            <w:tcW w:w="9752" w:type="dxa"/>
            <w:gridSpan w:val="2"/>
            <w:tcBorders>
              <w:top w:val="nil"/>
              <w:left w:val="nil"/>
              <w:bottom w:val="nil"/>
              <w:right w:val="nil"/>
            </w:tcBorders>
          </w:tcPr>
          <w:p w14:paraId="7696FC9E" w14:textId="77777777" w:rsidR="00106D1D" w:rsidRPr="00F03C77" w:rsidRDefault="00106D1D" w:rsidP="00E90E27"/>
        </w:tc>
      </w:tr>
      <w:tr w:rsidR="00106D1D" w:rsidRPr="00F03C77" w14:paraId="20482A8D" w14:textId="77777777" w:rsidTr="00E90E27">
        <w:trPr>
          <w:trHeight w:val="240"/>
          <w:jc w:val="center"/>
        </w:trPr>
        <w:tc>
          <w:tcPr>
            <w:tcW w:w="4876" w:type="dxa"/>
            <w:tcBorders>
              <w:top w:val="nil"/>
              <w:left w:val="nil"/>
              <w:bottom w:val="nil"/>
              <w:right w:val="nil"/>
            </w:tcBorders>
          </w:tcPr>
          <w:p w14:paraId="012161A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8AD028F" w14:textId="77777777" w:rsidR="00106D1D" w:rsidRPr="00F03C77" w:rsidRDefault="00106D1D" w:rsidP="00E90E27">
            <w:pPr>
              <w:pStyle w:val="AmColumnHeading"/>
            </w:pPr>
            <w:r w:rsidRPr="00F03C77">
              <w:t>Muudatusettepanek</w:t>
            </w:r>
          </w:p>
        </w:tc>
      </w:tr>
      <w:tr w:rsidR="00106D1D" w:rsidRPr="00F03C77" w14:paraId="71459FE7" w14:textId="77777777" w:rsidTr="00E90E27">
        <w:trPr>
          <w:jc w:val="center"/>
        </w:trPr>
        <w:tc>
          <w:tcPr>
            <w:tcW w:w="4876" w:type="dxa"/>
            <w:tcBorders>
              <w:top w:val="nil"/>
              <w:left w:val="nil"/>
              <w:bottom w:val="nil"/>
              <w:right w:val="nil"/>
            </w:tcBorders>
          </w:tcPr>
          <w:p w14:paraId="0B953952" w14:textId="77777777" w:rsidR="00106D1D" w:rsidRPr="00F03C77" w:rsidRDefault="00106D1D" w:rsidP="00E90E27">
            <w:pPr>
              <w:pStyle w:val="Normal6a"/>
            </w:pPr>
          </w:p>
        </w:tc>
        <w:tc>
          <w:tcPr>
            <w:tcW w:w="4876" w:type="dxa"/>
            <w:tcBorders>
              <w:top w:val="nil"/>
              <w:left w:val="nil"/>
              <w:bottom w:val="nil"/>
              <w:right w:val="nil"/>
            </w:tcBorders>
          </w:tcPr>
          <w:p w14:paraId="76C4A6F3" w14:textId="77777777" w:rsidR="00106D1D" w:rsidRPr="00F03C77" w:rsidRDefault="00106D1D" w:rsidP="00E90E27">
            <w:pPr>
              <w:pStyle w:val="Normal6a"/>
              <w:rPr>
                <w:b/>
                <w:i/>
              </w:rPr>
            </w:pPr>
            <w:r w:rsidRPr="00F03C77">
              <w:rPr>
                <w:b/>
                <w:i/>
              </w:rPr>
              <w:t>1a.</w:t>
            </w:r>
            <w:r w:rsidRPr="00F03C77">
              <w:rPr>
                <w:b/>
                <w:i/>
              </w:rPr>
              <w:tab/>
              <w:t>III peatükki kohaldatakse ka esmatähtsate ravimite toimeainete, nende lähteainete ja muude põhiliste sisendite suhtes liidus, tingimusel et neid kasutatakse esmatähtsate ravimite tootmiseks.</w:t>
            </w:r>
          </w:p>
        </w:tc>
      </w:tr>
    </w:tbl>
    <w:p w14:paraId="171442DA" w14:textId="77777777" w:rsidR="00106D1D" w:rsidRPr="00F03C77" w:rsidRDefault="00106D1D" w:rsidP="00106D1D">
      <w:pPr>
        <w:pStyle w:val="AMNumberTabs0"/>
      </w:pPr>
      <w:r w:rsidRPr="00F03C77">
        <w:t>Muudatusettepanek</w:t>
      </w:r>
      <w:r w:rsidRPr="00F03C77">
        <w:tab/>
      </w:r>
      <w:r w:rsidRPr="00F03C77">
        <w:tab/>
        <w:t>55</w:t>
      </w:r>
    </w:p>
    <w:p w14:paraId="7F556841" w14:textId="77777777" w:rsidR="00106D1D" w:rsidRPr="00F03C77" w:rsidRDefault="00106D1D" w:rsidP="00106D1D">
      <w:pPr>
        <w:pStyle w:val="NormalBold12b"/>
      </w:pPr>
      <w:r w:rsidRPr="00F03C77">
        <w:t>Ettepanek võtta vastu määrus</w:t>
      </w:r>
    </w:p>
    <w:p w14:paraId="0A8D7543" w14:textId="77777777" w:rsidR="00106D1D" w:rsidRPr="00F03C77" w:rsidRDefault="00106D1D" w:rsidP="00106D1D">
      <w:pPr>
        <w:pStyle w:val="NormalBold"/>
      </w:pPr>
      <w:r w:rsidRPr="00F03C77">
        <w:t>Artikkel 2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3E940E0" w14:textId="77777777" w:rsidTr="00E90E27">
        <w:trPr>
          <w:trHeight w:hRule="exact" w:val="240"/>
          <w:jc w:val="center"/>
        </w:trPr>
        <w:tc>
          <w:tcPr>
            <w:tcW w:w="9752" w:type="dxa"/>
            <w:gridSpan w:val="2"/>
            <w:tcBorders>
              <w:top w:val="nil"/>
              <w:left w:val="nil"/>
              <w:bottom w:val="nil"/>
              <w:right w:val="nil"/>
            </w:tcBorders>
          </w:tcPr>
          <w:p w14:paraId="6FD83153" w14:textId="77777777" w:rsidR="00106D1D" w:rsidRPr="00F03C77" w:rsidRDefault="00106D1D" w:rsidP="00E90E27"/>
        </w:tc>
      </w:tr>
      <w:tr w:rsidR="00106D1D" w:rsidRPr="00F03C77" w14:paraId="7F3B13AF" w14:textId="77777777" w:rsidTr="00E90E27">
        <w:trPr>
          <w:trHeight w:val="240"/>
          <w:jc w:val="center"/>
        </w:trPr>
        <w:tc>
          <w:tcPr>
            <w:tcW w:w="4876" w:type="dxa"/>
            <w:tcBorders>
              <w:top w:val="nil"/>
              <w:left w:val="nil"/>
              <w:bottom w:val="nil"/>
              <w:right w:val="nil"/>
            </w:tcBorders>
          </w:tcPr>
          <w:p w14:paraId="366AB7C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71A18ED" w14:textId="77777777" w:rsidR="00106D1D" w:rsidRPr="00F03C77" w:rsidRDefault="00106D1D" w:rsidP="00E90E27">
            <w:pPr>
              <w:pStyle w:val="AmColumnHeading"/>
            </w:pPr>
            <w:r w:rsidRPr="00F03C77">
              <w:t>Muudatusettepanek</w:t>
            </w:r>
          </w:p>
        </w:tc>
      </w:tr>
      <w:tr w:rsidR="00106D1D" w:rsidRPr="00F03C77" w14:paraId="6D56C334" w14:textId="77777777" w:rsidTr="00E90E27">
        <w:trPr>
          <w:jc w:val="center"/>
        </w:trPr>
        <w:tc>
          <w:tcPr>
            <w:tcW w:w="4876" w:type="dxa"/>
            <w:tcBorders>
              <w:top w:val="nil"/>
              <w:left w:val="nil"/>
              <w:bottom w:val="nil"/>
              <w:right w:val="nil"/>
            </w:tcBorders>
          </w:tcPr>
          <w:p w14:paraId="186F2DBE" w14:textId="77777777" w:rsidR="00106D1D" w:rsidRPr="00F03C77" w:rsidRDefault="00106D1D" w:rsidP="00E90E27">
            <w:pPr>
              <w:pStyle w:val="Normal6a"/>
            </w:pPr>
            <w:r w:rsidRPr="00F03C77">
              <w:t>2.</w:t>
            </w:r>
            <w:r w:rsidRPr="00F03C77">
              <w:tab/>
              <w:t>IV peatükki ja artikli 26 lõike 2 punkti c kohaldatakse ka ühist huvi pakkuvate ravimite suhtes</w:t>
            </w:r>
            <w:r w:rsidRPr="00F03C77">
              <w:rPr>
                <w:b/>
                <w:i/>
              </w:rPr>
              <w:t>. III peatükki ei kohaldata ühist huvi pakkuvate ravimite suhtes</w:t>
            </w:r>
            <w:r w:rsidRPr="00F03C77">
              <w:t>.</w:t>
            </w:r>
          </w:p>
        </w:tc>
        <w:tc>
          <w:tcPr>
            <w:tcW w:w="4876" w:type="dxa"/>
            <w:tcBorders>
              <w:top w:val="nil"/>
              <w:left w:val="nil"/>
              <w:bottom w:val="nil"/>
              <w:right w:val="nil"/>
            </w:tcBorders>
          </w:tcPr>
          <w:p w14:paraId="7C3A8D97" w14:textId="77777777" w:rsidR="00106D1D" w:rsidRPr="00F03C77" w:rsidRDefault="00106D1D" w:rsidP="00E90E27">
            <w:pPr>
              <w:pStyle w:val="Normal6a"/>
            </w:pPr>
            <w:r w:rsidRPr="00F03C77">
              <w:t>2.</w:t>
            </w:r>
            <w:r w:rsidRPr="00F03C77">
              <w:tab/>
            </w:r>
            <w:r w:rsidRPr="00F03C77">
              <w:rPr>
                <w:b/>
                <w:i/>
              </w:rPr>
              <w:t>III peatükki, artikleid 5–15,</w:t>
            </w:r>
            <w:r w:rsidRPr="00F03C77">
              <w:t xml:space="preserve"> IV peatükki</w:t>
            </w:r>
            <w:r w:rsidRPr="00F03C77">
              <w:rPr>
                <w:b/>
                <w:i/>
              </w:rPr>
              <w:t xml:space="preserve">, välja arvatud selle </w:t>
            </w:r>
            <w:proofErr w:type="spellStart"/>
            <w:r w:rsidRPr="00F03C77">
              <w:rPr>
                <w:b/>
                <w:i/>
              </w:rPr>
              <w:t>Ia</w:t>
            </w:r>
            <w:proofErr w:type="spellEnd"/>
            <w:r w:rsidRPr="00F03C77">
              <w:rPr>
                <w:b/>
                <w:i/>
              </w:rPr>
              <w:t xml:space="preserve"> jagu (uus),</w:t>
            </w:r>
            <w:r w:rsidRPr="00F03C77">
              <w:t xml:space="preserve"> ja artikli 26 lõike 2 punkti c kohaldatakse ka ühist huvi pakkuvate ravimite suhtes</w:t>
            </w:r>
            <w:r w:rsidRPr="00F03C77">
              <w:rPr>
                <w:b/>
                <w:i/>
              </w:rPr>
              <w:t xml:space="preserve">, kui esmatähtsate ravimite koordineerimisrühm on esitanud artikli 26 lõike 2 punkti </w:t>
            </w:r>
            <w:proofErr w:type="spellStart"/>
            <w:r w:rsidRPr="00F03C77">
              <w:rPr>
                <w:b/>
                <w:i/>
              </w:rPr>
              <w:t>dj</w:t>
            </w:r>
            <w:proofErr w:type="spellEnd"/>
            <w:r w:rsidRPr="00F03C77">
              <w:rPr>
                <w:b/>
                <w:i/>
              </w:rPr>
              <w:t xml:space="preserve"> kohase positiivse soovituse</w:t>
            </w:r>
            <w:r w:rsidRPr="00F03C77">
              <w:t>.</w:t>
            </w:r>
          </w:p>
        </w:tc>
      </w:tr>
      <w:tr w:rsidR="00106D1D" w:rsidRPr="00F03C77" w14:paraId="303C5BB4" w14:textId="77777777" w:rsidTr="00E90E27">
        <w:trPr>
          <w:jc w:val="center"/>
        </w:trPr>
        <w:tc>
          <w:tcPr>
            <w:tcW w:w="4876" w:type="dxa"/>
            <w:tcBorders>
              <w:top w:val="nil"/>
              <w:left w:val="nil"/>
              <w:bottom w:val="nil"/>
              <w:right w:val="nil"/>
            </w:tcBorders>
          </w:tcPr>
          <w:p w14:paraId="348B8AB7" w14:textId="77777777" w:rsidR="00106D1D" w:rsidRPr="00F03C77" w:rsidRDefault="00106D1D" w:rsidP="00E90E27">
            <w:pPr>
              <w:pStyle w:val="Normal6a"/>
            </w:pPr>
          </w:p>
        </w:tc>
        <w:tc>
          <w:tcPr>
            <w:tcW w:w="4876" w:type="dxa"/>
            <w:tcBorders>
              <w:top w:val="nil"/>
              <w:left w:val="nil"/>
              <w:bottom w:val="nil"/>
              <w:right w:val="nil"/>
            </w:tcBorders>
          </w:tcPr>
          <w:p w14:paraId="68556CD0" w14:textId="77777777" w:rsidR="00106D1D" w:rsidRPr="00F03C77" w:rsidRDefault="00106D1D" w:rsidP="00E90E27">
            <w:pPr>
              <w:pStyle w:val="Normal6a"/>
            </w:pPr>
            <w:r w:rsidRPr="00F03C77">
              <w:rPr>
                <w:b/>
                <w:i/>
              </w:rPr>
              <w:t xml:space="preserve">Artikleid 16 ja 17 kohaldatakse </w:t>
            </w:r>
            <w:proofErr w:type="spellStart"/>
            <w:r w:rsidRPr="00F03C77">
              <w:rPr>
                <w:b/>
                <w:i/>
              </w:rPr>
              <w:t>mutatis</w:t>
            </w:r>
            <w:proofErr w:type="spellEnd"/>
            <w:r w:rsidRPr="00F03C77">
              <w:rPr>
                <w:b/>
                <w:i/>
              </w:rPr>
              <w:t xml:space="preserve"> mutandis ühist huvi pakkuvate ravimite suhtes tingimusel, et artikli 16 kohane liidu antav rahaline toetus on suurem kui 500 miljonit eurot.</w:t>
            </w:r>
          </w:p>
        </w:tc>
      </w:tr>
    </w:tbl>
    <w:p w14:paraId="1696D0B3" w14:textId="77777777" w:rsidR="00106D1D" w:rsidRPr="00F03C77" w:rsidRDefault="00106D1D" w:rsidP="00106D1D">
      <w:pPr>
        <w:pStyle w:val="AMNumberTabs0"/>
      </w:pPr>
      <w:r w:rsidRPr="00F03C77">
        <w:t>Muudatusettepanek</w:t>
      </w:r>
      <w:r w:rsidRPr="00F03C77">
        <w:tab/>
      </w:r>
      <w:r w:rsidRPr="00F03C77">
        <w:tab/>
        <w:t>56</w:t>
      </w:r>
    </w:p>
    <w:p w14:paraId="32D1215E" w14:textId="77777777" w:rsidR="00106D1D" w:rsidRPr="00F03C77" w:rsidRDefault="00106D1D" w:rsidP="00106D1D">
      <w:pPr>
        <w:pStyle w:val="NormalBold12b"/>
      </w:pPr>
      <w:r w:rsidRPr="00F03C77">
        <w:t>Ettepanek võtta vastu määrus</w:t>
      </w:r>
    </w:p>
    <w:p w14:paraId="1BF9F1C9" w14:textId="77777777" w:rsidR="00106D1D" w:rsidRPr="00F03C77" w:rsidRDefault="00106D1D" w:rsidP="00106D1D">
      <w:pPr>
        <w:pStyle w:val="NormalBold"/>
      </w:pPr>
      <w:r w:rsidRPr="00F03C77">
        <w:t>Artikkel 3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463E186" w14:textId="77777777" w:rsidTr="00E90E27">
        <w:trPr>
          <w:trHeight w:hRule="exact" w:val="240"/>
          <w:jc w:val="center"/>
        </w:trPr>
        <w:tc>
          <w:tcPr>
            <w:tcW w:w="9752" w:type="dxa"/>
            <w:gridSpan w:val="2"/>
            <w:tcBorders>
              <w:top w:val="nil"/>
              <w:left w:val="nil"/>
              <w:bottom w:val="nil"/>
              <w:right w:val="nil"/>
            </w:tcBorders>
          </w:tcPr>
          <w:p w14:paraId="5EBD6F4E" w14:textId="77777777" w:rsidR="00106D1D" w:rsidRPr="00F03C77" w:rsidRDefault="00106D1D" w:rsidP="00E90E27"/>
        </w:tc>
      </w:tr>
      <w:tr w:rsidR="00106D1D" w:rsidRPr="00F03C77" w14:paraId="384CE13E" w14:textId="77777777" w:rsidTr="00E90E27">
        <w:trPr>
          <w:trHeight w:val="240"/>
          <w:jc w:val="center"/>
        </w:trPr>
        <w:tc>
          <w:tcPr>
            <w:tcW w:w="4876" w:type="dxa"/>
            <w:tcBorders>
              <w:top w:val="nil"/>
              <w:left w:val="nil"/>
              <w:bottom w:val="nil"/>
              <w:right w:val="nil"/>
            </w:tcBorders>
          </w:tcPr>
          <w:p w14:paraId="26CF918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40E6BDE" w14:textId="77777777" w:rsidR="00106D1D" w:rsidRPr="00F03C77" w:rsidRDefault="00106D1D" w:rsidP="00E90E27">
            <w:pPr>
              <w:pStyle w:val="AmColumnHeading"/>
            </w:pPr>
            <w:r w:rsidRPr="00F03C77">
              <w:t>Muudatusettepanek</w:t>
            </w:r>
          </w:p>
        </w:tc>
      </w:tr>
      <w:tr w:rsidR="00106D1D" w:rsidRPr="00F03C77" w14:paraId="045CBA9A" w14:textId="77777777" w:rsidTr="00E90E27">
        <w:trPr>
          <w:jc w:val="center"/>
        </w:trPr>
        <w:tc>
          <w:tcPr>
            <w:tcW w:w="4876" w:type="dxa"/>
            <w:tcBorders>
              <w:top w:val="nil"/>
              <w:left w:val="nil"/>
              <w:bottom w:val="nil"/>
              <w:right w:val="nil"/>
            </w:tcBorders>
          </w:tcPr>
          <w:p w14:paraId="7869C6D6" w14:textId="77777777" w:rsidR="00106D1D" w:rsidRPr="00F03C77" w:rsidRDefault="00106D1D" w:rsidP="00E90E27">
            <w:pPr>
              <w:pStyle w:val="Normal6a"/>
            </w:pPr>
            <w:r w:rsidRPr="00F03C77">
              <w:t>Käesolevas määruses kasutatakse järgmisi mõisteid:</w:t>
            </w:r>
          </w:p>
        </w:tc>
        <w:tc>
          <w:tcPr>
            <w:tcW w:w="4876" w:type="dxa"/>
            <w:tcBorders>
              <w:top w:val="nil"/>
              <w:left w:val="nil"/>
              <w:bottom w:val="nil"/>
              <w:right w:val="nil"/>
            </w:tcBorders>
          </w:tcPr>
          <w:p w14:paraId="0CFDEC3E" w14:textId="77777777" w:rsidR="00106D1D" w:rsidRPr="00F03C77" w:rsidRDefault="00106D1D" w:rsidP="00E90E27">
            <w:pPr>
              <w:pStyle w:val="Normal6a"/>
            </w:pPr>
            <w:r w:rsidRPr="00F03C77">
              <w:t xml:space="preserve">Käesolevas määruses kasutatakse </w:t>
            </w:r>
            <w:r w:rsidRPr="00F03C77">
              <w:rPr>
                <w:b/>
                <w:i/>
              </w:rPr>
              <w:t xml:space="preserve">direktiivi (EL) …/… [viide lisatakse pärast vastuvõtmist, vt COM(2023) 192 </w:t>
            </w:r>
            <w:proofErr w:type="spellStart"/>
            <w:r w:rsidRPr="00F03C77">
              <w:rPr>
                <w:b/>
                <w:i/>
              </w:rPr>
              <w:t>final</w:t>
            </w:r>
            <w:proofErr w:type="spellEnd"/>
            <w:r w:rsidRPr="00F03C77">
              <w:rPr>
                <w:b/>
                <w:i/>
              </w:rPr>
              <w:t xml:space="preserve">] artiklis 4 ja määruse (EL) …/… [viide lisatakse pärast vastuvõtmist, vt COM(2023) 193 </w:t>
            </w:r>
            <w:proofErr w:type="spellStart"/>
            <w:r w:rsidRPr="00F03C77">
              <w:rPr>
                <w:b/>
                <w:i/>
              </w:rPr>
              <w:t>final</w:t>
            </w:r>
            <w:proofErr w:type="spellEnd"/>
            <w:r w:rsidRPr="00F03C77">
              <w:rPr>
                <w:b/>
                <w:i/>
              </w:rPr>
              <w:t xml:space="preserve">] artiklis 2 sätestatud </w:t>
            </w:r>
            <w:r w:rsidRPr="00F03C77">
              <w:rPr>
                <w:b/>
                <w:i/>
              </w:rPr>
              <w:lastRenderedPageBreak/>
              <w:t xml:space="preserve">mõisteid </w:t>
            </w:r>
            <w:proofErr w:type="spellStart"/>
            <w:r w:rsidRPr="00F03C77">
              <w:rPr>
                <w:b/>
                <w:i/>
              </w:rPr>
              <w:t>mutatis</w:t>
            </w:r>
            <w:proofErr w:type="spellEnd"/>
            <w:r w:rsidRPr="00F03C77">
              <w:rPr>
                <w:b/>
                <w:i/>
              </w:rPr>
              <w:t xml:space="preserve"> mutandis. Kasutatakse ka </w:t>
            </w:r>
            <w:r w:rsidRPr="00F03C77">
              <w:t>järgmisi mõisteid:</w:t>
            </w:r>
          </w:p>
        </w:tc>
      </w:tr>
    </w:tbl>
    <w:p w14:paraId="746F62A2" w14:textId="77777777" w:rsidR="00106D1D" w:rsidRPr="00F03C77" w:rsidRDefault="00106D1D" w:rsidP="00106D1D">
      <w:pPr>
        <w:pStyle w:val="AMNumberTabs0"/>
      </w:pPr>
      <w:r w:rsidRPr="00F03C77">
        <w:lastRenderedPageBreak/>
        <w:t>Muudatusettepanek</w:t>
      </w:r>
      <w:r w:rsidRPr="00F03C77">
        <w:tab/>
      </w:r>
      <w:r w:rsidRPr="00F03C77">
        <w:tab/>
        <w:t>57</w:t>
      </w:r>
    </w:p>
    <w:p w14:paraId="7027E5FF" w14:textId="77777777" w:rsidR="00106D1D" w:rsidRPr="00F03C77" w:rsidRDefault="00106D1D" w:rsidP="00106D1D">
      <w:pPr>
        <w:pStyle w:val="NormalBold12b"/>
      </w:pPr>
      <w:r w:rsidRPr="00F03C77">
        <w:t>Ettepanek võtta vastu määrus</w:t>
      </w:r>
    </w:p>
    <w:p w14:paraId="45AF5F4C" w14:textId="77777777" w:rsidR="00106D1D" w:rsidRPr="00F03C77" w:rsidRDefault="00106D1D" w:rsidP="00106D1D">
      <w:pPr>
        <w:pStyle w:val="NormalBold"/>
      </w:pPr>
      <w:r w:rsidRPr="00F03C77">
        <w:t>Artikkel 3 – lõik 1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D478805" w14:textId="77777777" w:rsidTr="00E90E27">
        <w:trPr>
          <w:trHeight w:hRule="exact" w:val="240"/>
          <w:jc w:val="center"/>
        </w:trPr>
        <w:tc>
          <w:tcPr>
            <w:tcW w:w="9752" w:type="dxa"/>
            <w:gridSpan w:val="2"/>
            <w:tcBorders>
              <w:top w:val="nil"/>
              <w:left w:val="nil"/>
              <w:bottom w:val="nil"/>
              <w:right w:val="nil"/>
            </w:tcBorders>
          </w:tcPr>
          <w:p w14:paraId="73E7C398" w14:textId="77777777" w:rsidR="00106D1D" w:rsidRPr="00F03C77" w:rsidRDefault="00106D1D" w:rsidP="00E90E27"/>
        </w:tc>
      </w:tr>
      <w:tr w:rsidR="00106D1D" w:rsidRPr="00F03C77" w14:paraId="253A0716" w14:textId="77777777" w:rsidTr="00E90E27">
        <w:trPr>
          <w:trHeight w:val="240"/>
          <w:jc w:val="center"/>
        </w:trPr>
        <w:tc>
          <w:tcPr>
            <w:tcW w:w="4876" w:type="dxa"/>
            <w:tcBorders>
              <w:top w:val="nil"/>
              <w:left w:val="nil"/>
              <w:bottom w:val="nil"/>
              <w:right w:val="nil"/>
            </w:tcBorders>
          </w:tcPr>
          <w:p w14:paraId="5C39ED9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55BFE5D" w14:textId="77777777" w:rsidR="00106D1D" w:rsidRPr="00F03C77" w:rsidRDefault="00106D1D" w:rsidP="00E90E27">
            <w:pPr>
              <w:pStyle w:val="AmColumnHeading"/>
            </w:pPr>
            <w:r w:rsidRPr="00F03C77">
              <w:t>Muudatusettepanek</w:t>
            </w:r>
          </w:p>
        </w:tc>
      </w:tr>
      <w:tr w:rsidR="00106D1D" w:rsidRPr="00F03C77" w14:paraId="5568D29C" w14:textId="77777777" w:rsidTr="00E90E27">
        <w:trPr>
          <w:jc w:val="center"/>
        </w:trPr>
        <w:tc>
          <w:tcPr>
            <w:tcW w:w="4876" w:type="dxa"/>
            <w:tcBorders>
              <w:top w:val="nil"/>
              <w:left w:val="nil"/>
              <w:bottom w:val="nil"/>
              <w:right w:val="nil"/>
            </w:tcBorders>
          </w:tcPr>
          <w:p w14:paraId="3E2E8D8A" w14:textId="77777777" w:rsidR="00106D1D" w:rsidRPr="00F03C77" w:rsidRDefault="00106D1D" w:rsidP="00E90E27">
            <w:pPr>
              <w:pStyle w:val="Normal6a"/>
              <w:rPr>
                <w:b/>
                <w:i/>
              </w:rPr>
            </w:pPr>
            <w:r w:rsidRPr="00F03C77">
              <w:rPr>
                <w:b/>
                <w:i/>
              </w:rPr>
              <w:t>1)</w:t>
            </w:r>
            <w:r w:rsidRPr="00F03C77">
              <w:rPr>
                <w:b/>
                <w:i/>
              </w:rPr>
              <w:tab/>
              <w:t xml:space="preserve">„ravim“ – Euroopa Parlamendi ja nõukogu direktiivi (EL) .../... [viide vastavale artiklile lisatakse pärast vastuvõtmist, vt COM(2023) 192 </w:t>
            </w:r>
            <w:proofErr w:type="spellStart"/>
            <w:r w:rsidRPr="00F03C77">
              <w:rPr>
                <w:b/>
                <w:i/>
              </w:rPr>
              <w:t>final</w:t>
            </w:r>
            <w:proofErr w:type="spellEnd"/>
            <w:r w:rsidRPr="00F03C77">
              <w:rPr>
                <w:b/>
                <w:i/>
              </w:rPr>
              <w:t>] artikli 4 punktis 1 määratletud ravim;</w:t>
            </w:r>
          </w:p>
        </w:tc>
        <w:tc>
          <w:tcPr>
            <w:tcW w:w="4876" w:type="dxa"/>
            <w:tcBorders>
              <w:top w:val="nil"/>
              <w:left w:val="nil"/>
              <w:bottom w:val="nil"/>
              <w:right w:val="nil"/>
            </w:tcBorders>
          </w:tcPr>
          <w:p w14:paraId="1AF8C9F7" w14:textId="77777777" w:rsidR="00106D1D" w:rsidRPr="00F03C77" w:rsidRDefault="00106D1D" w:rsidP="00E90E27">
            <w:pPr>
              <w:pStyle w:val="Normal6a"/>
              <w:rPr>
                <w:b/>
                <w:i/>
              </w:rPr>
            </w:pPr>
            <w:r w:rsidRPr="00F03C77">
              <w:rPr>
                <w:b/>
                <w:i/>
              </w:rPr>
              <w:t>välja jäetud</w:t>
            </w:r>
          </w:p>
        </w:tc>
      </w:tr>
    </w:tbl>
    <w:p w14:paraId="31648842" w14:textId="77777777" w:rsidR="00106D1D" w:rsidRPr="00F03C77" w:rsidRDefault="00106D1D" w:rsidP="00106D1D">
      <w:pPr>
        <w:pStyle w:val="AMNumberTabs0"/>
      </w:pPr>
      <w:r w:rsidRPr="00F03C77">
        <w:t>Muudatusettepanek</w:t>
      </w:r>
      <w:r w:rsidRPr="00F03C77">
        <w:tab/>
      </w:r>
      <w:r w:rsidRPr="00F03C77">
        <w:tab/>
        <w:t>58</w:t>
      </w:r>
    </w:p>
    <w:p w14:paraId="78CC20CB" w14:textId="77777777" w:rsidR="00106D1D" w:rsidRPr="00F03C77" w:rsidRDefault="00106D1D" w:rsidP="00106D1D">
      <w:pPr>
        <w:pStyle w:val="NormalBold12b"/>
      </w:pPr>
      <w:r w:rsidRPr="00F03C77">
        <w:t>Ettepanek võtta vastu määrus</w:t>
      </w:r>
    </w:p>
    <w:p w14:paraId="4A12FD43" w14:textId="77777777" w:rsidR="00106D1D" w:rsidRPr="00F03C77" w:rsidRDefault="00106D1D" w:rsidP="00106D1D">
      <w:pPr>
        <w:pStyle w:val="NormalBold"/>
      </w:pPr>
      <w:r w:rsidRPr="00F03C77">
        <w:t>Artikkel 3 – lõik 1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A0222F8" w14:textId="77777777" w:rsidTr="00E90E27">
        <w:trPr>
          <w:trHeight w:hRule="exact" w:val="240"/>
          <w:jc w:val="center"/>
        </w:trPr>
        <w:tc>
          <w:tcPr>
            <w:tcW w:w="9752" w:type="dxa"/>
            <w:gridSpan w:val="2"/>
            <w:tcBorders>
              <w:top w:val="nil"/>
              <w:left w:val="nil"/>
              <w:bottom w:val="nil"/>
              <w:right w:val="nil"/>
            </w:tcBorders>
          </w:tcPr>
          <w:p w14:paraId="558AD45F" w14:textId="77777777" w:rsidR="00106D1D" w:rsidRPr="00F03C77" w:rsidRDefault="00106D1D" w:rsidP="00E90E27"/>
        </w:tc>
      </w:tr>
      <w:tr w:rsidR="00106D1D" w:rsidRPr="00F03C77" w14:paraId="584416AD" w14:textId="77777777" w:rsidTr="00E90E27">
        <w:trPr>
          <w:trHeight w:val="240"/>
          <w:jc w:val="center"/>
        </w:trPr>
        <w:tc>
          <w:tcPr>
            <w:tcW w:w="4876" w:type="dxa"/>
            <w:tcBorders>
              <w:top w:val="nil"/>
              <w:left w:val="nil"/>
              <w:bottom w:val="nil"/>
              <w:right w:val="nil"/>
            </w:tcBorders>
          </w:tcPr>
          <w:p w14:paraId="4F04517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3B740F6" w14:textId="77777777" w:rsidR="00106D1D" w:rsidRPr="00F03C77" w:rsidRDefault="00106D1D" w:rsidP="00E90E27">
            <w:pPr>
              <w:pStyle w:val="AmColumnHeading"/>
            </w:pPr>
            <w:r w:rsidRPr="00F03C77">
              <w:t>Muudatusettepanek</w:t>
            </w:r>
          </w:p>
        </w:tc>
      </w:tr>
      <w:tr w:rsidR="00106D1D" w:rsidRPr="00F03C77" w14:paraId="3CCB76B0" w14:textId="77777777" w:rsidTr="00E90E27">
        <w:trPr>
          <w:jc w:val="center"/>
        </w:trPr>
        <w:tc>
          <w:tcPr>
            <w:tcW w:w="4876" w:type="dxa"/>
            <w:tcBorders>
              <w:top w:val="nil"/>
              <w:left w:val="nil"/>
              <w:bottom w:val="nil"/>
              <w:right w:val="nil"/>
            </w:tcBorders>
          </w:tcPr>
          <w:p w14:paraId="4726C7AF" w14:textId="77777777" w:rsidR="00106D1D" w:rsidRPr="00F03C77" w:rsidRDefault="00106D1D" w:rsidP="00E90E27">
            <w:pPr>
              <w:pStyle w:val="Normal6a"/>
            </w:pPr>
            <w:r w:rsidRPr="00F03C77">
              <w:t>2)</w:t>
            </w:r>
            <w:r w:rsidRPr="00F03C77">
              <w:tab/>
              <w:t xml:space="preserve">„põhiline sisend“ – sisendmaterjal, mis ei ole konkreetse ravimi tootmisprotsessis vajalik toimeaine, sealhulgas esmapakendi materjalid, abiained, lahustid ja </w:t>
            </w:r>
            <w:r w:rsidRPr="00F03C77">
              <w:rPr>
                <w:b/>
                <w:i/>
              </w:rPr>
              <w:t>reaktiivid</w:t>
            </w:r>
            <w:r w:rsidRPr="00F03C77">
              <w:t>;</w:t>
            </w:r>
          </w:p>
        </w:tc>
        <w:tc>
          <w:tcPr>
            <w:tcW w:w="4876" w:type="dxa"/>
            <w:tcBorders>
              <w:top w:val="nil"/>
              <w:left w:val="nil"/>
              <w:bottom w:val="nil"/>
              <w:right w:val="nil"/>
            </w:tcBorders>
          </w:tcPr>
          <w:p w14:paraId="35C76070" w14:textId="77777777" w:rsidR="00106D1D" w:rsidRPr="00F03C77" w:rsidRDefault="00106D1D" w:rsidP="00E90E27">
            <w:pPr>
              <w:pStyle w:val="Normal6a"/>
            </w:pPr>
            <w:r w:rsidRPr="00F03C77">
              <w:t>2)</w:t>
            </w:r>
            <w:r w:rsidRPr="00F03C77">
              <w:tab/>
              <w:t>„põhiline sisend“ – sisendmaterjal, mis ei ole konkreetse ravimi tootmisprotsessis vajalik toimeaine, sealhulgas esmapakendi materjalid, abiained, lahustid</w:t>
            </w:r>
            <w:r w:rsidRPr="00F03C77">
              <w:rPr>
                <w:b/>
                <w:i/>
              </w:rPr>
              <w:t>, reaktiivid, toorained, tootmissisendid</w:t>
            </w:r>
            <w:r w:rsidRPr="00F03C77">
              <w:t xml:space="preserve"> ja </w:t>
            </w:r>
            <w:r w:rsidRPr="00F03C77">
              <w:rPr>
                <w:b/>
                <w:i/>
              </w:rPr>
              <w:t>lähteained</w:t>
            </w:r>
            <w:r w:rsidRPr="00F03C77">
              <w:t>;</w:t>
            </w:r>
          </w:p>
        </w:tc>
      </w:tr>
    </w:tbl>
    <w:p w14:paraId="64951B25" w14:textId="77777777" w:rsidR="00106D1D" w:rsidRPr="00F03C77" w:rsidRDefault="00106D1D" w:rsidP="00106D1D">
      <w:pPr>
        <w:pStyle w:val="AMNumberTabs0"/>
      </w:pPr>
      <w:r w:rsidRPr="00F03C77">
        <w:t>Muudatusettepanek</w:t>
      </w:r>
      <w:r w:rsidRPr="00F03C77">
        <w:tab/>
      </w:r>
      <w:r w:rsidRPr="00F03C77">
        <w:tab/>
        <w:t>59</w:t>
      </w:r>
    </w:p>
    <w:p w14:paraId="473F5925" w14:textId="77777777" w:rsidR="00106D1D" w:rsidRPr="00F03C77" w:rsidRDefault="00106D1D" w:rsidP="00106D1D">
      <w:pPr>
        <w:pStyle w:val="NormalBold12b"/>
      </w:pPr>
      <w:r w:rsidRPr="00F03C77">
        <w:t>Ettepanek võtta vastu määrus</w:t>
      </w:r>
    </w:p>
    <w:p w14:paraId="644BC033" w14:textId="77777777" w:rsidR="00106D1D" w:rsidRPr="00F03C77" w:rsidRDefault="00106D1D" w:rsidP="00106D1D">
      <w:pPr>
        <w:pStyle w:val="NormalBold"/>
      </w:pPr>
      <w:r w:rsidRPr="00F03C77">
        <w:t>Artikkel 3 – lõik 1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943A4C4" w14:textId="77777777" w:rsidTr="00E90E27">
        <w:trPr>
          <w:trHeight w:hRule="exact" w:val="240"/>
          <w:jc w:val="center"/>
        </w:trPr>
        <w:tc>
          <w:tcPr>
            <w:tcW w:w="9752" w:type="dxa"/>
            <w:gridSpan w:val="2"/>
            <w:tcBorders>
              <w:top w:val="nil"/>
              <w:left w:val="nil"/>
              <w:bottom w:val="nil"/>
              <w:right w:val="nil"/>
            </w:tcBorders>
          </w:tcPr>
          <w:p w14:paraId="4919439C" w14:textId="77777777" w:rsidR="00106D1D" w:rsidRPr="00F03C77" w:rsidRDefault="00106D1D" w:rsidP="00E90E27"/>
        </w:tc>
      </w:tr>
      <w:tr w:rsidR="00106D1D" w:rsidRPr="00F03C77" w14:paraId="10C2EF46" w14:textId="77777777" w:rsidTr="00E90E27">
        <w:trPr>
          <w:trHeight w:val="240"/>
          <w:jc w:val="center"/>
        </w:trPr>
        <w:tc>
          <w:tcPr>
            <w:tcW w:w="4876" w:type="dxa"/>
            <w:tcBorders>
              <w:top w:val="nil"/>
              <w:left w:val="nil"/>
              <w:bottom w:val="nil"/>
              <w:right w:val="nil"/>
            </w:tcBorders>
          </w:tcPr>
          <w:p w14:paraId="6314DF0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2BCD1A2" w14:textId="77777777" w:rsidR="00106D1D" w:rsidRPr="00F03C77" w:rsidRDefault="00106D1D" w:rsidP="00E90E27">
            <w:pPr>
              <w:pStyle w:val="AmColumnHeading"/>
            </w:pPr>
            <w:r w:rsidRPr="00F03C77">
              <w:t>Muudatusettepanek</w:t>
            </w:r>
          </w:p>
        </w:tc>
      </w:tr>
      <w:tr w:rsidR="00106D1D" w:rsidRPr="00F03C77" w14:paraId="668A95BB" w14:textId="77777777" w:rsidTr="00E90E27">
        <w:trPr>
          <w:jc w:val="center"/>
        </w:trPr>
        <w:tc>
          <w:tcPr>
            <w:tcW w:w="4876" w:type="dxa"/>
            <w:tcBorders>
              <w:top w:val="nil"/>
              <w:left w:val="nil"/>
              <w:bottom w:val="nil"/>
              <w:right w:val="nil"/>
            </w:tcBorders>
          </w:tcPr>
          <w:p w14:paraId="2162057B" w14:textId="77777777" w:rsidR="00106D1D" w:rsidRPr="00F03C77" w:rsidRDefault="00106D1D" w:rsidP="00E90E27">
            <w:pPr>
              <w:pStyle w:val="Normal6a"/>
              <w:rPr>
                <w:b/>
                <w:i/>
              </w:rPr>
            </w:pPr>
            <w:r w:rsidRPr="00F03C77">
              <w:rPr>
                <w:b/>
                <w:i/>
              </w:rPr>
              <w:t>3)</w:t>
            </w:r>
            <w:r w:rsidRPr="00F03C77">
              <w:rPr>
                <w:b/>
                <w:i/>
              </w:rPr>
              <w:tab/>
              <w:t xml:space="preserve">„toimeaine“ – direktiivi (EL) .../... [viide vastavale artiklile lisatakse pärast vastuvõtmist, vt COM(2023) 192 </w:t>
            </w:r>
            <w:proofErr w:type="spellStart"/>
            <w:r w:rsidRPr="00F03C77">
              <w:rPr>
                <w:b/>
                <w:i/>
              </w:rPr>
              <w:t>final</w:t>
            </w:r>
            <w:proofErr w:type="spellEnd"/>
            <w:r w:rsidRPr="00F03C77">
              <w:rPr>
                <w:b/>
                <w:i/>
              </w:rPr>
              <w:t>] artikli 4 punktis 3 määratletud toimeaine;</w:t>
            </w:r>
          </w:p>
        </w:tc>
        <w:tc>
          <w:tcPr>
            <w:tcW w:w="4876" w:type="dxa"/>
            <w:tcBorders>
              <w:top w:val="nil"/>
              <w:left w:val="nil"/>
              <w:bottom w:val="nil"/>
              <w:right w:val="nil"/>
            </w:tcBorders>
          </w:tcPr>
          <w:p w14:paraId="48790A3D" w14:textId="77777777" w:rsidR="00106D1D" w:rsidRPr="00F03C77" w:rsidRDefault="00106D1D" w:rsidP="00E90E27">
            <w:pPr>
              <w:pStyle w:val="Normal6a"/>
              <w:rPr>
                <w:b/>
                <w:i/>
              </w:rPr>
            </w:pPr>
            <w:r w:rsidRPr="00F03C77">
              <w:rPr>
                <w:b/>
                <w:i/>
              </w:rPr>
              <w:t>välja jäetud</w:t>
            </w:r>
          </w:p>
        </w:tc>
      </w:tr>
    </w:tbl>
    <w:p w14:paraId="6D9F2363" w14:textId="77777777" w:rsidR="00106D1D" w:rsidRPr="00F03C77" w:rsidRDefault="00106D1D" w:rsidP="00106D1D">
      <w:pPr>
        <w:pStyle w:val="AMNumberTabs0"/>
      </w:pPr>
      <w:r w:rsidRPr="00F03C77">
        <w:t>Muudatusettepanek</w:t>
      </w:r>
      <w:r w:rsidRPr="00F03C77">
        <w:tab/>
      </w:r>
      <w:r w:rsidRPr="00F03C77">
        <w:tab/>
        <w:t>60</w:t>
      </w:r>
    </w:p>
    <w:p w14:paraId="0D1D81DB" w14:textId="77777777" w:rsidR="00106D1D" w:rsidRPr="00F03C77" w:rsidRDefault="00106D1D" w:rsidP="00106D1D">
      <w:pPr>
        <w:pStyle w:val="NormalBold12b"/>
      </w:pPr>
      <w:r w:rsidRPr="00F03C77">
        <w:t>Ettepanek võtta vastu määrus</w:t>
      </w:r>
    </w:p>
    <w:p w14:paraId="400B6FD2" w14:textId="77777777" w:rsidR="00106D1D" w:rsidRPr="00F03C77" w:rsidRDefault="00106D1D" w:rsidP="00106D1D">
      <w:pPr>
        <w:pStyle w:val="NormalBold"/>
      </w:pPr>
      <w:r w:rsidRPr="00F03C77">
        <w:t>Artikkel 3 – lõik 1 – punkt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A7846D3" w14:textId="77777777" w:rsidTr="00E90E27">
        <w:trPr>
          <w:trHeight w:hRule="exact" w:val="240"/>
          <w:jc w:val="center"/>
        </w:trPr>
        <w:tc>
          <w:tcPr>
            <w:tcW w:w="9752" w:type="dxa"/>
            <w:gridSpan w:val="2"/>
            <w:tcBorders>
              <w:top w:val="nil"/>
              <w:left w:val="nil"/>
              <w:bottom w:val="nil"/>
              <w:right w:val="nil"/>
            </w:tcBorders>
          </w:tcPr>
          <w:p w14:paraId="11CDAD26" w14:textId="77777777" w:rsidR="00106D1D" w:rsidRPr="00F03C77" w:rsidRDefault="00106D1D" w:rsidP="00E90E27"/>
        </w:tc>
      </w:tr>
      <w:tr w:rsidR="00106D1D" w:rsidRPr="00F03C77" w14:paraId="78826A1E" w14:textId="77777777" w:rsidTr="00E90E27">
        <w:trPr>
          <w:trHeight w:val="240"/>
          <w:jc w:val="center"/>
        </w:trPr>
        <w:tc>
          <w:tcPr>
            <w:tcW w:w="4876" w:type="dxa"/>
            <w:tcBorders>
              <w:top w:val="nil"/>
              <w:left w:val="nil"/>
              <w:bottom w:val="nil"/>
              <w:right w:val="nil"/>
            </w:tcBorders>
          </w:tcPr>
          <w:p w14:paraId="1341D31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F4BC2F0" w14:textId="77777777" w:rsidR="00106D1D" w:rsidRPr="00F03C77" w:rsidRDefault="00106D1D" w:rsidP="00E90E27">
            <w:pPr>
              <w:pStyle w:val="AmColumnHeading"/>
            </w:pPr>
            <w:r w:rsidRPr="00F03C77">
              <w:t>Muudatusettepanek</w:t>
            </w:r>
          </w:p>
        </w:tc>
      </w:tr>
      <w:tr w:rsidR="00106D1D" w:rsidRPr="00F03C77" w14:paraId="7ED40EC1" w14:textId="77777777" w:rsidTr="00E90E27">
        <w:trPr>
          <w:jc w:val="center"/>
        </w:trPr>
        <w:tc>
          <w:tcPr>
            <w:tcW w:w="4876" w:type="dxa"/>
            <w:tcBorders>
              <w:top w:val="nil"/>
              <w:left w:val="nil"/>
              <w:bottom w:val="nil"/>
              <w:right w:val="nil"/>
            </w:tcBorders>
          </w:tcPr>
          <w:p w14:paraId="3E2E078C" w14:textId="77777777" w:rsidR="00106D1D" w:rsidRPr="00F03C77" w:rsidRDefault="00106D1D" w:rsidP="00E90E27">
            <w:pPr>
              <w:pStyle w:val="Normal6a"/>
              <w:rPr>
                <w:b/>
                <w:i/>
              </w:rPr>
            </w:pPr>
            <w:r w:rsidRPr="00F03C77">
              <w:rPr>
                <w:b/>
                <w:i/>
              </w:rPr>
              <w:t>4)</w:t>
            </w:r>
            <w:r w:rsidRPr="00F03C77">
              <w:rPr>
                <w:b/>
                <w:i/>
              </w:rPr>
              <w:tab/>
              <w:t xml:space="preserve">„esmatähtis ravim“ – ravim, mille ebapiisav tarnimine põhjustab </w:t>
            </w:r>
            <w:r w:rsidRPr="00F03C77">
              <w:rPr>
                <w:b/>
                <w:i/>
              </w:rPr>
              <w:lastRenderedPageBreak/>
              <w:t xml:space="preserve">patsientidele tõsist kahju või tõsise kahju tekkimise ohtu, nagu on määratletud määruse (EL) .../... [viide vastavale artiklile lisatakse pärast vastuvõtmist, vt COM(2023) 193 </w:t>
            </w:r>
            <w:proofErr w:type="spellStart"/>
            <w:r w:rsidRPr="00F03C77">
              <w:rPr>
                <w:b/>
                <w:i/>
              </w:rPr>
              <w:t>final</w:t>
            </w:r>
            <w:proofErr w:type="spellEnd"/>
            <w:r w:rsidRPr="00F03C77">
              <w:rPr>
                <w:b/>
                <w:i/>
              </w:rPr>
              <w:t xml:space="preserve"> ] artikli 4 punktis 13;</w:t>
            </w:r>
          </w:p>
        </w:tc>
        <w:tc>
          <w:tcPr>
            <w:tcW w:w="4876" w:type="dxa"/>
            <w:tcBorders>
              <w:top w:val="nil"/>
              <w:left w:val="nil"/>
              <w:bottom w:val="nil"/>
              <w:right w:val="nil"/>
            </w:tcBorders>
          </w:tcPr>
          <w:p w14:paraId="06E44913" w14:textId="77777777" w:rsidR="00106D1D" w:rsidRPr="00F03C77" w:rsidRDefault="00106D1D" w:rsidP="00E90E27">
            <w:pPr>
              <w:pStyle w:val="Normal6a"/>
              <w:rPr>
                <w:b/>
                <w:i/>
              </w:rPr>
            </w:pPr>
            <w:r w:rsidRPr="00F03C77">
              <w:rPr>
                <w:b/>
                <w:i/>
              </w:rPr>
              <w:lastRenderedPageBreak/>
              <w:t>välja jäetud</w:t>
            </w:r>
          </w:p>
        </w:tc>
      </w:tr>
    </w:tbl>
    <w:p w14:paraId="2846EC70" w14:textId="77777777" w:rsidR="00106D1D" w:rsidRPr="00F03C77" w:rsidRDefault="00106D1D" w:rsidP="00106D1D">
      <w:pPr>
        <w:pStyle w:val="AMNumberTabs0"/>
      </w:pPr>
      <w:r w:rsidRPr="00F03C77">
        <w:t>Muudatusettepanek</w:t>
      </w:r>
      <w:r w:rsidRPr="00F03C77">
        <w:tab/>
      </w:r>
      <w:r w:rsidRPr="00F03C77">
        <w:tab/>
        <w:t>61</w:t>
      </w:r>
    </w:p>
    <w:p w14:paraId="43E954F0" w14:textId="77777777" w:rsidR="00106D1D" w:rsidRPr="00F03C77" w:rsidRDefault="00106D1D" w:rsidP="00106D1D">
      <w:pPr>
        <w:pStyle w:val="NormalBold12b"/>
      </w:pPr>
      <w:r w:rsidRPr="00F03C77">
        <w:t>Ettepanek võtta vastu määrus</w:t>
      </w:r>
    </w:p>
    <w:p w14:paraId="696C4344" w14:textId="77777777" w:rsidR="00106D1D" w:rsidRPr="00F03C77" w:rsidRDefault="00106D1D" w:rsidP="00106D1D">
      <w:pPr>
        <w:pStyle w:val="NormalBold"/>
      </w:pPr>
      <w:r w:rsidRPr="00F03C77">
        <w:t>Artikkel 3 – lõik 1 – punkt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2B27249" w14:textId="77777777" w:rsidTr="00E90E27">
        <w:trPr>
          <w:trHeight w:hRule="exact" w:val="240"/>
          <w:jc w:val="center"/>
        </w:trPr>
        <w:tc>
          <w:tcPr>
            <w:tcW w:w="9752" w:type="dxa"/>
            <w:gridSpan w:val="2"/>
            <w:tcBorders>
              <w:top w:val="nil"/>
              <w:left w:val="nil"/>
              <w:bottom w:val="nil"/>
              <w:right w:val="nil"/>
            </w:tcBorders>
          </w:tcPr>
          <w:p w14:paraId="795D7DDD" w14:textId="77777777" w:rsidR="00106D1D" w:rsidRPr="00F03C77" w:rsidRDefault="00106D1D" w:rsidP="00E90E27"/>
        </w:tc>
      </w:tr>
      <w:tr w:rsidR="00106D1D" w:rsidRPr="00F03C77" w14:paraId="102DDFA9" w14:textId="77777777" w:rsidTr="00E90E27">
        <w:trPr>
          <w:trHeight w:val="240"/>
          <w:jc w:val="center"/>
        </w:trPr>
        <w:tc>
          <w:tcPr>
            <w:tcW w:w="4876" w:type="dxa"/>
            <w:tcBorders>
              <w:top w:val="nil"/>
              <w:left w:val="nil"/>
              <w:bottom w:val="nil"/>
              <w:right w:val="nil"/>
            </w:tcBorders>
          </w:tcPr>
          <w:p w14:paraId="62D71CA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17427F5" w14:textId="77777777" w:rsidR="00106D1D" w:rsidRPr="00F03C77" w:rsidRDefault="00106D1D" w:rsidP="00E90E27">
            <w:pPr>
              <w:pStyle w:val="AmColumnHeading"/>
            </w:pPr>
            <w:r w:rsidRPr="00F03C77">
              <w:t>Muudatusettepanek</w:t>
            </w:r>
          </w:p>
        </w:tc>
      </w:tr>
      <w:tr w:rsidR="00106D1D" w:rsidRPr="00F03C77" w14:paraId="6B9ED1A1" w14:textId="77777777" w:rsidTr="00E90E27">
        <w:trPr>
          <w:jc w:val="center"/>
        </w:trPr>
        <w:tc>
          <w:tcPr>
            <w:tcW w:w="4876" w:type="dxa"/>
            <w:tcBorders>
              <w:top w:val="nil"/>
              <w:left w:val="nil"/>
              <w:bottom w:val="nil"/>
              <w:right w:val="nil"/>
            </w:tcBorders>
          </w:tcPr>
          <w:p w14:paraId="4AEA2166" w14:textId="77777777" w:rsidR="00106D1D" w:rsidRPr="00F03C77" w:rsidRDefault="00106D1D" w:rsidP="00E90E27">
            <w:pPr>
              <w:pStyle w:val="Normal6a"/>
            </w:pPr>
          </w:p>
        </w:tc>
        <w:tc>
          <w:tcPr>
            <w:tcW w:w="4876" w:type="dxa"/>
            <w:tcBorders>
              <w:top w:val="nil"/>
              <w:left w:val="nil"/>
              <w:bottom w:val="nil"/>
              <w:right w:val="nil"/>
            </w:tcBorders>
          </w:tcPr>
          <w:p w14:paraId="13101914" w14:textId="77777777" w:rsidR="00106D1D" w:rsidRPr="00F03C77" w:rsidRDefault="00106D1D" w:rsidP="00E90E27">
            <w:pPr>
              <w:pStyle w:val="Normal6a"/>
            </w:pPr>
            <w:r w:rsidRPr="00F03C77">
              <w:rPr>
                <w:b/>
                <w:i/>
              </w:rPr>
              <w:t>4a)</w:t>
            </w:r>
            <w:r w:rsidRPr="00F03C77">
              <w:tab/>
            </w:r>
            <w:r w:rsidRPr="00F03C77">
              <w:rPr>
                <w:b/>
                <w:i/>
              </w:rPr>
              <w:t>„</w:t>
            </w:r>
            <w:proofErr w:type="spellStart"/>
            <w:r w:rsidRPr="00F03C77">
              <w:rPr>
                <w:b/>
                <w:i/>
              </w:rPr>
              <w:t>inimpäritolu</w:t>
            </w:r>
            <w:proofErr w:type="spellEnd"/>
            <w:r w:rsidRPr="00F03C77">
              <w:rPr>
                <w:b/>
                <w:i/>
              </w:rPr>
              <w:t xml:space="preserve"> materjal“ ehk „</w:t>
            </w:r>
            <w:proofErr w:type="spellStart"/>
            <w:r w:rsidRPr="00F03C77">
              <w:rPr>
                <w:b/>
                <w:i/>
              </w:rPr>
              <w:t>SoHO</w:t>
            </w:r>
            <w:proofErr w:type="spellEnd"/>
            <w:r w:rsidRPr="00F03C77">
              <w:rPr>
                <w:b/>
                <w:i/>
              </w:rPr>
              <w:t>“ (</w:t>
            </w:r>
            <w:proofErr w:type="spellStart"/>
            <w:r w:rsidRPr="00F03C77">
              <w:rPr>
                <w:b/>
                <w:i/>
              </w:rPr>
              <w:t>substance</w:t>
            </w:r>
            <w:proofErr w:type="spellEnd"/>
            <w:r w:rsidRPr="00F03C77">
              <w:rPr>
                <w:b/>
                <w:i/>
              </w:rPr>
              <w:t xml:space="preserve"> of </w:t>
            </w:r>
            <w:proofErr w:type="spellStart"/>
            <w:r w:rsidRPr="00F03C77">
              <w:rPr>
                <w:b/>
                <w:i/>
              </w:rPr>
              <w:t>human</w:t>
            </w:r>
            <w:proofErr w:type="spellEnd"/>
            <w:r w:rsidRPr="00F03C77">
              <w:rPr>
                <w:b/>
                <w:i/>
              </w:rPr>
              <w:t xml:space="preserve"> </w:t>
            </w:r>
            <w:proofErr w:type="spellStart"/>
            <w:r w:rsidRPr="00F03C77">
              <w:rPr>
                <w:b/>
                <w:i/>
              </w:rPr>
              <w:t>origin</w:t>
            </w:r>
            <w:proofErr w:type="spellEnd"/>
            <w:r w:rsidRPr="00F03C77">
              <w:rPr>
                <w:b/>
                <w:i/>
              </w:rPr>
              <w:t>) – „</w:t>
            </w:r>
            <w:proofErr w:type="spellStart"/>
            <w:r w:rsidRPr="00F03C77">
              <w:rPr>
                <w:b/>
                <w:i/>
              </w:rPr>
              <w:t>inimpäritolu</w:t>
            </w:r>
            <w:proofErr w:type="spellEnd"/>
            <w:r w:rsidRPr="00F03C77">
              <w:rPr>
                <w:b/>
                <w:i/>
              </w:rPr>
              <w:t xml:space="preserve"> materjal“ ehk „</w:t>
            </w:r>
            <w:proofErr w:type="spellStart"/>
            <w:r w:rsidRPr="00F03C77">
              <w:rPr>
                <w:b/>
                <w:i/>
              </w:rPr>
              <w:t>SoHO</w:t>
            </w:r>
            <w:proofErr w:type="spellEnd"/>
            <w:r w:rsidRPr="00F03C77">
              <w:rPr>
                <w:b/>
                <w:i/>
              </w:rPr>
              <w:t>“, nagu on määratletud määruses (EL) 2024/1938</w:t>
            </w:r>
            <w:r w:rsidRPr="00F03C77">
              <w:rPr>
                <w:b/>
                <w:i/>
                <w:vertAlign w:val="superscript"/>
              </w:rPr>
              <w:t>1a</w:t>
            </w:r>
            <w:r w:rsidRPr="00F03C77">
              <w:rPr>
                <w:b/>
                <w:i/>
              </w:rPr>
              <w:t>;</w:t>
            </w:r>
          </w:p>
        </w:tc>
      </w:tr>
      <w:tr w:rsidR="00106D1D" w:rsidRPr="00F03C77" w14:paraId="394CACD1" w14:textId="77777777" w:rsidTr="00E90E27">
        <w:trPr>
          <w:jc w:val="center"/>
        </w:trPr>
        <w:tc>
          <w:tcPr>
            <w:tcW w:w="4876" w:type="dxa"/>
            <w:tcBorders>
              <w:top w:val="nil"/>
              <w:left w:val="nil"/>
              <w:bottom w:val="nil"/>
              <w:right w:val="nil"/>
            </w:tcBorders>
          </w:tcPr>
          <w:p w14:paraId="46DD04A0" w14:textId="77777777" w:rsidR="00106D1D" w:rsidRPr="00F03C77" w:rsidRDefault="00106D1D" w:rsidP="00E90E27"/>
        </w:tc>
        <w:tc>
          <w:tcPr>
            <w:tcW w:w="4876" w:type="dxa"/>
            <w:tcBorders>
              <w:top w:val="nil"/>
              <w:left w:val="nil"/>
              <w:bottom w:val="nil"/>
              <w:right w:val="nil"/>
            </w:tcBorders>
          </w:tcPr>
          <w:p w14:paraId="280740C6" w14:textId="77777777" w:rsidR="00106D1D" w:rsidRPr="00F03C77" w:rsidRDefault="00106D1D" w:rsidP="00E90E27">
            <w:pPr>
              <w:pStyle w:val="Normal6a"/>
              <w:rPr>
                <w:b/>
                <w:i/>
              </w:rPr>
            </w:pPr>
            <w:r w:rsidRPr="00F03C77">
              <w:rPr>
                <w:b/>
                <w:i/>
              </w:rPr>
              <w:t>_________________</w:t>
            </w:r>
          </w:p>
        </w:tc>
      </w:tr>
      <w:tr w:rsidR="00106D1D" w:rsidRPr="00F03C77" w14:paraId="6249ACED" w14:textId="77777777" w:rsidTr="00E90E27">
        <w:trPr>
          <w:jc w:val="center"/>
        </w:trPr>
        <w:tc>
          <w:tcPr>
            <w:tcW w:w="4876" w:type="dxa"/>
            <w:tcBorders>
              <w:top w:val="nil"/>
              <w:left w:val="nil"/>
              <w:bottom w:val="nil"/>
              <w:right w:val="nil"/>
            </w:tcBorders>
          </w:tcPr>
          <w:p w14:paraId="4D8EB34E" w14:textId="77777777" w:rsidR="00106D1D" w:rsidRPr="00F03C77" w:rsidRDefault="00106D1D" w:rsidP="00E90E27"/>
        </w:tc>
        <w:tc>
          <w:tcPr>
            <w:tcW w:w="4876" w:type="dxa"/>
            <w:tcBorders>
              <w:top w:val="nil"/>
              <w:left w:val="nil"/>
              <w:bottom w:val="nil"/>
              <w:right w:val="nil"/>
            </w:tcBorders>
          </w:tcPr>
          <w:p w14:paraId="768187F5" w14:textId="27AC33A5" w:rsidR="00106D1D" w:rsidRPr="00F03C77" w:rsidRDefault="00106D1D" w:rsidP="00E90E27">
            <w:pPr>
              <w:pStyle w:val="Normal6a"/>
            </w:pPr>
            <w:r w:rsidRPr="00F03C77">
              <w:rPr>
                <w:b/>
                <w:i/>
                <w:vertAlign w:val="superscript"/>
              </w:rPr>
              <w:t>1a</w:t>
            </w:r>
            <w:r w:rsidRPr="00F03C77">
              <w:rPr>
                <w:b/>
                <w:i/>
              </w:rPr>
              <w:t xml:space="preserve"> Euroopa Parlamendi ja nõukogu </w:t>
            </w:r>
            <w:r w:rsidR="00C70CA3">
              <w:rPr>
                <w:b/>
                <w:i/>
              </w:rPr>
              <w:t xml:space="preserve">13.  juuni 2024. aasta </w:t>
            </w:r>
            <w:r w:rsidRPr="00F03C77">
              <w:rPr>
                <w:b/>
                <w:i/>
              </w:rPr>
              <w:t xml:space="preserve">määrus (EL) 2024/1938, milles käsitletakse </w:t>
            </w:r>
            <w:proofErr w:type="spellStart"/>
            <w:r w:rsidRPr="00F03C77">
              <w:rPr>
                <w:b/>
                <w:i/>
              </w:rPr>
              <w:t>inimkasutuseks</w:t>
            </w:r>
            <w:proofErr w:type="spellEnd"/>
            <w:r w:rsidRPr="00F03C77">
              <w:rPr>
                <w:b/>
                <w:i/>
              </w:rPr>
              <w:t xml:space="preserve"> ettenähtud </w:t>
            </w:r>
            <w:proofErr w:type="spellStart"/>
            <w:r w:rsidRPr="00F03C77">
              <w:rPr>
                <w:b/>
                <w:i/>
              </w:rPr>
              <w:t>inimpäritolu</w:t>
            </w:r>
            <w:proofErr w:type="spellEnd"/>
            <w:r w:rsidRPr="00F03C77">
              <w:rPr>
                <w:b/>
                <w:i/>
              </w:rPr>
              <w:t xml:space="preserve"> materjali kvaliteedi- ja ohutusstandardeid ning millega tunnistatakse kehtetuks direktiiv 2002/98/EÜ ja direktiiv 2004/23/EÜ.</w:t>
            </w:r>
          </w:p>
        </w:tc>
      </w:tr>
    </w:tbl>
    <w:p w14:paraId="0D390008" w14:textId="4C760F71" w:rsidR="006A3E35" w:rsidRPr="0099795F" w:rsidRDefault="006A3E35" w:rsidP="006A3E35">
      <w:pPr>
        <w:pStyle w:val="AMNumberTabs0"/>
      </w:pPr>
      <w:r w:rsidRPr="0099795F">
        <w:t>Muudatusettepanek</w:t>
      </w:r>
      <w:r w:rsidRPr="0099795F">
        <w:tab/>
      </w:r>
      <w:r w:rsidRPr="0099795F">
        <w:tab/>
        <w:t>257</w:t>
      </w:r>
    </w:p>
    <w:p w14:paraId="1ED01796" w14:textId="076337C7" w:rsidR="006A3E35" w:rsidRPr="0099795F" w:rsidRDefault="006A3E35" w:rsidP="006A3E35">
      <w:pPr>
        <w:pStyle w:val="NormalBold12b"/>
      </w:pPr>
      <w:r w:rsidRPr="0099795F">
        <w:t>Ettepanek võtta vastu määrus</w:t>
      </w:r>
    </w:p>
    <w:p w14:paraId="3025A538" w14:textId="7EF1679D" w:rsidR="006A3E35" w:rsidRPr="0099795F" w:rsidRDefault="006A3E35" w:rsidP="006A3E35">
      <w:pPr>
        <w:pStyle w:val="NormalBold"/>
      </w:pPr>
      <w:r w:rsidRPr="0099795F">
        <w:t>Artikkel 3 – lõik 1 – punkt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E35" w:rsidRPr="0099795F" w14:paraId="4826205F" w14:textId="77777777" w:rsidTr="00E90E27">
        <w:trPr>
          <w:trHeight w:hRule="exact" w:val="240"/>
          <w:jc w:val="center"/>
        </w:trPr>
        <w:tc>
          <w:tcPr>
            <w:tcW w:w="9752" w:type="dxa"/>
            <w:gridSpan w:val="2"/>
            <w:tcBorders>
              <w:top w:val="nil"/>
              <w:left w:val="nil"/>
              <w:bottom w:val="nil"/>
              <w:right w:val="nil"/>
            </w:tcBorders>
          </w:tcPr>
          <w:p w14:paraId="2F401303" w14:textId="77777777" w:rsidR="006A3E35" w:rsidRPr="0099795F" w:rsidRDefault="006A3E35" w:rsidP="00E90E27"/>
        </w:tc>
      </w:tr>
      <w:tr w:rsidR="006A3E35" w:rsidRPr="0099795F" w14:paraId="2FDA6A54" w14:textId="77777777" w:rsidTr="00E90E27">
        <w:trPr>
          <w:trHeight w:val="240"/>
          <w:jc w:val="center"/>
        </w:trPr>
        <w:tc>
          <w:tcPr>
            <w:tcW w:w="4876" w:type="dxa"/>
            <w:tcBorders>
              <w:top w:val="nil"/>
              <w:left w:val="nil"/>
              <w:bottom w:val="nil"/>
              <w:right w:val="nil"/>
            </w:tcBorders>
          </w:tcPr>
          <w:p w14:paraId="79B4C4E2" w14:textId="77777777" w:rsidR="006A3E35" w:rsidRPr="0099795F" w:rsidRDefault="006A3E35" w:rsidP="00E90E27">
            <w:pPr>
              <w:pStyle w:val="AmColumnHeading"/>
            </w:pPr>
            <w:r w:rsidRPr="0099795F">
              <w:t>Komisjoni ettepanek</w:t>
            </w:r>
          </w:p>
        </w:tc>
        <w:tc>
          <w:tcPr>
            <w:tcW w:w="4876" w:type="dxa"/>
            <w:tcBorders>
              <w:top w:val="nil"/>
              <w:left w:val="nil"/>
              <w:bottom w:val="nil"/>
              <w:right w:val="nil"/>
            </w:tcBorders>
          </w:tcPr>
          <w:p w14:paraId="26F21348" w14:textId="77777777" w:rsidR="006A3E35" w:rsidRPr="0099795F" w:rsidRDefault="006A3E35" w:rsidP="00E90E27">
            <w:pPr>
              <w:pStyle w:val="AmColumnHeading"/>
            </w:pPr>
            <w:r w:rsidRPr="0099795F">
              <w:t>Muudatusettepanek</w:t>
            </w:r>
          </w:p>
        </w:tc>
      </w:tr>
      <w:tr w:rsidR="006A3E35" w:rsidRPr="0099795F" w14:paraId="683D922C" w14:textId="77777777" w:rsidTr="00E90E27">
        <w:trPr>
          <w:jc w:val="center"/>
        </w:trPr>
        <w:tc>
          <w:tcPr>
            <w:tcW w:w="4876" w:type="dxa"/>
            <w:tcBorders>
              <w:top w:val="nil"/>
              <w:left w:val="nil"/>
              <w:bottom w:val="nil"/>
              <w:right w:val="nil"/>
            </w:tcBorders>
          </w:tcPr>
          <w:p w14:paraId="692DE2B1" w14:textId="77777777" w:rsidR="006A3E35" w:rsidRPr="0099795F" w:rsidRDefault="006A3E35" w:rsidP="00E90E27">
            <w:pPr>
              <w:pStyle w:val="Normal6a"/>
            </w:pPr>
            <w:r w:rsidRPr="0099795F">
              <w:t>(5)</w:t>
            </w:r>
            <w:r w:rsidRPr="0099795F">
              <w:tab/>
              <w:t>„ühist huvi pakkuv ravim“ – ravim, mis ei ole esmatähtis ravim ja mille puhul kolmes või enamas liikmesriigis ei taga turu toimimine piisavalt seda, et patsientidele on kättesaadavad ja juurdepääsetavad sellised kogused ja ravimivormid, mis on vajalikud nende liikmesriikide patsientide vajaduste rahuldamiseks;</w:t>
            </w:r>
          </w:p>
        </w:tc>
        <w:tc>
          <w:tcPr>
            <w:tcW w:w="4876" w:type="dxa"/>
            <w:tcBorders>
              <w:top w:val="nil"/>
              <w:left w:val="nil"/>
              <w:bottom w:val="nil"/>
              <w:right w:val="nil"/>
            </w:tcBorders>
          </w:tcPr>
          <w:p w14:paraId="205E99C3" w14:textId="77777777" w:rsidR="006A3E35" w:rsidRPr="0099795F" w:rsidRDefault="006A3E35" w:rsidP="00E90E27">
            <w:pPr>
              <w:pStyle w:val="Normal6a"/>
            </w:pPr>
            <w:r w:rsidRPr="0099795F">
              <w:t>(5)</w:t>
            </w:r>
            <w:r w:rsidRPr="0099795F">
              <w:tab/>
              <w:t>„ühist huvi pakkuv ravim“ – ravim, mis ei ole esmatähtis ravim ja mille puhul kolmes või enamas liikmesriigis ei taga turu toimimine piisavalt seda, et patsientidele on kättesaadavad</w:t>
            </w:r>
            <w:r w:rsidRPr="0099795F">
              <w:rPr>
                <w:b/>
                <w:i/>
              </w:rPr>
              <w:t>, taskukohased</w:t>
            </w:r>
            <w:r w:rsidRPr="0099795F">
              <w:t xml:space="preserve"> ja juurdepääsetavad sellised kogused ja ravimivormid, mis on vajalikud nende liikmesriikide patsientide vajaduste rahuldamiseks</w:t>
            </w:r>
            <w:r w:rsidRPr="0099795F">
              <w:rPr>
                <w:b/>
                <w:i/>
              </w:rPr>
              <w:t xml:space="preserve"> või mis on määruse (EL).../... artikli 67 [viide lisatakse pärast vastuvõtmist, vt COM(2023)193 </w:t>
            </w:r>
            <w:proofErr w:type="spellStart"/>
            <w:r w:rsidRPr="0099795F">
              <w:rPr>
                <w:b/>
                <w:i/>
              </w:rPr>
              <w:t>final</w:t>
            </w:r>
            <w:proofErr w:type="spellEnd"/>
            <w:r w:rsidRPr="0099795F">
              <w:rPr>
                <w:b/>
                <w:i/>
              </w:rPr>
              <w:t xml:space="preserve">] kohaselt harvikravimiks nimetatud ravim või rasestumisvastane vahend või </w:t>
            </w:r>
            <w:r w:rsidRPr="0099795F">
              <w:rPr>
                <w:b/>
                <w:i/>
              </w:rPr>
              <w:lastRenderedPageBreak/>
              <w:t>abortiivravim</w:t>
            </w:r>
            <w:r w:rsidRPr="0099795F">
              <w:t>;</w:t>
            </w:r>
          </w:p>
        </w:tc>
      </w:tr>
    </w:tbl>
    <w:p w14:paraId="02D22C0A" w14:textId="77777777" w:rsidR="00106D1D" w:rsidRPr="00F03C77" w:rsidRDefault="00106D1D" w:rsidP="00106D1D">
      <w:pPr>
        <w:pStyle w:val="AMNumberTabs0"/>
      </w:pPr>
      <w:r w:rsidRPr="00F03C77">
        <w:lastRenderedPageBreak/>
        <w:t>Muudatusettepanek</w:t>
      </w:r>
      <w:r w:rsidRPr="00F03C77">
        <w:tab/>
      </w:r>
      <w:r w:rsidRPr="00F03C77">
        <w:tab/>
        <w:t>63</w:t>
      </w:r>
    </w:p>
    <w:p w14:paraId="53F0249E" w14:textId="77777777" w:rsidR="00106D1D" w:rsidRPr="00F03C77" w:rsidRDefault="00106D1D" w:rsidP="00106D1D">
      <w:pPr>
        <w:pStyle w:val="NormalBold12b"/>
      </w:pPr>
      <w:r w:rsidRPr="00F03C77">
        <w:t>Ettepanek võtta vastu määrus</w:t>
      </w:r>
    </w:p>
    <w:p w14:paraId="3EB9A8F4" w14:textId="77777777" w:rsidR="00106D1D" w:rsidRPr="00F03C77" w:rsidRDefault="00106D1D" w:rsidP="00106D1D">
      <w:pPr>
        <w:pStyle w:val="NormalBold"/>
      </w:pPr>
      <w:r w:rsidRPr="00F03C77">
        <w:t>Artikkel 3 – lõik 1 – punkt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76A30E" w14:textId="77777777" w:rsidTr="00E90E27">
        <w:trPr>
          <w:trHeight w:hRule="exact" w:val="240"/>
          <w:jc w:val="center"/>
        </w:trPr>
        <w:tc>
          <w:tcPr>
            <w:tcW w:w="9752" w:type="dxa"/>
            <w:gridSpan w:val="2"/>
            <w:tcBorders>
              <w:top w:val="nil"/>
              <w:left w:val="nil"/>
              <w:bottom w:val="nil"/>
              <w:right w:val="nil"/>
            </w:tcBorders>
          </w:tcPr>
          <w:p w14:paraId="7393642A" w14:textId="77777777" w:rsidR="00106D1D" w:rsidRPr="00F03C77" w:rsidRDefault="00106D1D" w:rsidP="00E90E27"/>
        </w:tc>
      </w:tr>
      <w:tr w:rsidR="00106D1D" w:rsidRPr="00F03C77" w14:paraId="5FECDC79" w14:textId="77777777" w:rsidTr="00E90E27">
        <w:trPr>
          <w:trHeight w:val="240"/>
          <w:jc w:val="center"/>
        </w:trPr>
        <w:tc>
          <w:tcPr>
            <w:tcW w:w="4876" w:type="dxa"/>
            <w:tcBorders>
              <w:top w:val="nil"/>
              <w:left w:val="nil"/>
              <w:bottom w:val="nil"/>
              <w:right w:val="nil"/>
            </w:tcBorders>
          </w:tcPr>
          <w:p w14:paraId="7A5A3D6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2F29938" w14:textId="77777777" w:rsidR="00106D1D" w:rsidRPr="00F03C77" w:rsidRDefault="00106D1D" w:rsidP="00E90E27">
            <w:pPr>
              <w:pStyle w:val="AmColumnHeading"/>
            </w:pPr>
            <w:r w:rsidRPr="00F03C77">
              <w:t>Muudatusettepanek</w:t>
            </w:r>
          </w:p>
        </w:tc>
      </w:tr>
      <w:tr w:rsidR="00106D1D" w:rsidRPr="00F03C77" w14:paraId="05C4568E" w14:textId="77777777" w:rsidTr="00E90E27">
        <w:trPr>
          <w:jc w:val="center"/>
        </w:trPr>
        <w:tc>
          <w:tcPr>
            <w:tcW w:w="4876" w:type="dxa"/>
            <w:tcBorders>
              <w:top w:val="nil"/>
              <w:left w:val="nil"/>
              <w:bottom w:val="nil"/>
              <w:right w:val="nil"/>
            </w:tcBorders>
          </w:tcPr>
          <w:p w14:paraId="1CD2F3C9" w14:textId="77777777" w:rsidR="00106D1D" w:rsidRPr="00F03C77" w:rsidRDefault="00106D1D" w:rsidP="00E90E27">
            <w:pPr>
              <w:pStyle w:val="Normal6a"/>
            </w:pPr>
          </w:p>
        </w:tc>
        <w:tc>
          <w:tcPr>
            <w:tcW w:w="4876" w:type="dxa"/>
            <w:tcBorders>
              <w:top w:val="nil"/>
              <w:left w:val="nil"/>
              <w:bottom w:val="nil"/>
              <w:right w:val="nil"/>
            </w:tcBorders>
          </w:tcPr>
          <w:p w14:paraId="63DF3A16" w14:textId="77777777" w:rsidR="00106D1D" w:rsidRPr="00F03C77" w:rsidRDefault="00106D1D" w:rsidP="00E90E27">
            <w:pPr>
              <w:pStyle w:val="Normal6a"/>
              <w:rPr>
                <w:b/>
                <w:i/>
              </w:rPr>
            </w:pPr>
            <w:r w:rsidRPr="00F03C77">
              <w:rPr>
                <w:b/>
                <w:i/>
              </w:rPr>
              <w:t>5a)</w:t>
            </w:r>
            <w:r w:rsidRPr="00F03C77">
              <w:rPr>
                <w:b/>
                <w:i/>
              </w:rPr>
              <w:tab/>
              <w:t>„toimeaine lähteaine“ – tooraine, vahetoode või toimeaine, mida kasutatakse ravimi toimeaine tootmisel ja mis sisaldub ravimi toimeaine struktuuris olulise struktuurifragmendina;</w:t>
            </w:r>
          </w:p>
        </w:tc>
      </w:tr>
    </w:tbl>
    <w:p w14:paraId="58394307" w14:textId="77777777" w:rsidR="00106D1D" w:rsidRPr="00F03C77" w:rsidRDefault="00106D1D" w:rsidP="00106D1D">
      <w:pPr>
        <w:pStyle w:val="AMNumberTabs0"/>
      </w:pPr>
      <w:r w:rsidRPr="00F03C77">
        <w:t>Muudatusettepanek</w:t>
      </w:r>
      <w:r w:rsidRPr="00F03C77">
        <w:tab/>
      </w:r>
      <w:r w:rsidRPr="00F03C77">
        <w:tab/>
        <w:t>64</w:t>
      </w:r>
    </w:p>
    <w:p w14:paraId="27CD3B49" w14:textId="77777777" w:rsidR="00106D1D" w:rsidRPr="00F03C77" w:rsidRDefault="00106D1D" w:rsidP="00106D1D">
      <w:pPr>
        <w:pStyle w:val="NormalBold12b"/>
      </w:pPr>
      <w:r w:rsidRPr="00F03C77">
        <w:t>Ettepanek võtta vastu määrus</w:t>
      </w:r>
    </w:p>
    <w:p w14:paraId="07682DE6" w14:textId="77777777" w:rsidR="00106D1D" w:rsidRPr="00F03C77" w:rsidRDefault="00106D1D" w:rsidP="00106D1D">
      <w:pPr>
        <w:pStyle w:val="NormalBold"/>
      </w:pPr>
      <w:r w:rsidRPr="00F03C77">
        <w:t>Artikkel 3 – lõik 1 – punkt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89138D6" w14:textId="77777777" w:rsidTr="00E90E27">
        <w:trPr>
          <w:trHeight w:hRule="exact" w:val="240"/>
          <w:jc w:val="center"/>
        </w:trPr>
        <w:tc>
          <w:tcPr>
            <w:tcW w:w="9752" w:type="dxa"/>
            <w:gridSpan w:val="2"/>
            <w:tcBorders>
              <w:top w:val="nil"/>
              <w:left w:val="nil"/>
              <w:bottom w:val="nil"/>
              <w:right w:val="nil"/>
            </w:tcBorders>
          </w:tcPr>
          <w:p w14:paraId="42B583E1" w14:textId="77777777" w:rsidR="00106D1D" w:rsidRPr="00F03C77" w:rsidRDefault="00106D1D" w:rsidP="00E90E27"/>
        </w:tc>
      </w:tr>
      <w:tr w:rsidR="00106D1D" w:rsidRPr="00F03C77" w14:paraId="5662A27D" w14:textId="77777777" w:rsidTr="00E90E27">
        <w:trPr>
          <w:trHeight w:val="240"/>
          <w:jc w:val="center"/>
        </w:trPr>
        <w:tc>
          <w:tcPr>
            <w:tcW w:w="4876" w:type="dxa"/>
            <w:tcBorders>
              <w:top w:val="nil"/>
              <w:left w:val="nil"/>
              <w:bottom w:val="nil"/>
              <w:right w:val="nil"/>
            </w:tcBorders>
          </w:tcPr>
          <w:p w14:paraId="063E4B6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EDE6F5A" w14:textId="77777777" w:rsidR="00106D1D" w:rsidRPr="00F03C77" w:rsidRDefault="00106D1D" w:rsidP="00E90E27">
            <w:pPr>
              <w:pStyle w:val="AmColumnHeading"/>
            </w:pPr>
            <w:r w:rsidRPr="00F03C77">
              <w:t>Muudatusettepanek</w:t>
            </w:r>
          </w:p>
        </w:tc>
      </w:tr>
      <w:tr w:rsidR="00106D1D" w:rsidRPr="00F03C77" w14:paraId="0C732038" w14:textId="77777777" w:rsidTr="00E90E27">
        <w:trPr>
          <w:jc w:val="center"/>
        </w:trPr>
        <w:tc>
          <w:tcPr>
            <w:tcW w:w="4876" w:type="dxa"/>
            <w:tcBorders>
              <w:top w:val="nil"/>
              <w:left w:val="nil"/>
              <w:bottom w:val="nil"/>
              <w:right w:val="nil"/>
            </w:tcBorders>
          </w:tcPr>
          <w:p w14:paraId="21008A9A" w14:textId="77777777" w:rsidR="00106D1D" w:rsidRPr="00F03C77" w:rsidRDefault="00106D1D" w:rsidP="00E90E27">
            <w:pPr>
              <w:pStyle w:val="Normal6a"/>
            </w:pPr>
          </w:p>
        </w:tc>
        <w:tc>
          <w:tcPr>
            <w:tcW w:w="4876" w:type="dxa"/>
            <w:tcBorders>
              <w:top w:val="nil"/>
              <w:left w:val="nil"/>
              <w:bottom w:val="nil"/>
              <w:right w:val="nil"/>
            </w:tcBorders>
          </w:tcPr>
          <w:p w14:paraId="2CD1ECB8" w14:textId="77777777" w:rsidR="00106D1D" w:rsidRPr="00F03C77" w:rsidRDefault="00106D1D" w:rsidP="00E90E27">
            <w:pPr>
              <w:pStyle w:val="Normal6a"/>
              <w:rPr>
                <w:b/>
                <w:i/>
              </w:rPr>
            </w:pPr>
            <w:r w:rsidRPr="00F03C77">
              <w:rPr>
                <w:b/>
                <w:i/>
              </w:rPr>
              <w:t>5b)</w:t>
            </w:r>
            <w:r w:rsidRPr="00F03C77">
              <w:rPr>
                <w:b/>
                <w:i/>
              </w:rPr>
              <w:tab/>
              <w:t xml:space="preserve">„täisvaliku hulgimüüja“ – ravimite hulgimüüja, kellel on hulgimüügiluba ja kes täidab kõiki direktiivi (EL) …/… [viide vastavale artiklile lisada pärast vastuvõtmist, vt COM(2023)192 </w:t>
            </w:r>
            <w:proofErr w:type="spellStart"/>
            <w:r w:rsidRPr="00F03C77">
              <w:rPr>
                <w:b/>
                <w:i/>
              </w:rPr>
              <w:t>final</w:t>
            </w:r>
            <w:proofErr w:type="spellEnd"/>
            <w:r w:rsidRPr="00F03C77">
              <w:rPr>
                <w:b/>
                <w:i/>
              </w:rPr>
              <w:t>] artiklis 166 sätestatud kohustusi. Nad müüvad hulgi ja turustavad pidevalt kas kõiki retseptiravimeid, st üle 80 % liikmesriigi turul jaemüügis pakutavatest retseptiravimitest, või omavad rohkem kui 20 % liikmesriigi turul jaemüügis pakutavate retseptiravimite kogu turuosast;</w:t>
            </w:r>
          </w:p>
        </w:tc>
      </w:tr>
    </w:tbl>
    <w:p w14:paraId="37A7C1DC" w14:textId="77777777" w:rsidR="00106D1D" w:rsidRPr="00F03C77" w:rsidRDefault="00106D1D" w:rsidP="00106D1D">
      <w:pPr>
        <w:pStyle w:val="AMNumberTabs0"/>
      </w:pPr>
      <w:r w:rsidRPr="00F03C77">
        <w:t>Muudatusettepanek</w:t>
      </w:r>
      <w:r w:rsidRPr="00F03C77">
        <w:tab/>
      </w:r>
      <w:r w:rsidRPr="00F03C77">
        <w:tab/>
        <w:t>65</w:t>
      </w:r>
    </w:p>
    <w:p w14:paraId="39C4F3A2" w14:textId="77777777" w:rsidR="00106D1D" w:rsidRPr="00F03C77" w:rsidRDefault="00106D1D" w:rsidP="00106D1D">
      <w:pPr>
        <w:pStyle w:val="NormalBold12b"/>
      </w:pPr>
      <w:r w:rsidRPr="00F03C77">
        <w:t>Ettepanek võtta vastu määrus</w:t>
      </w:r>
    </w:p>
    <w:p w14:paraId="53C3581B" w14:textId="77777777" w:rsidR="00106D1D" w:rsidRPr="00F03C77" w:rsidRDefault="00106D1D" w:rsidP="00106D1D">
      <w:pPr>
        <w:pStyle w:val="NormalBold"/>
      </w:pPr>
      <w:r w:rsidRPr="00F03C77">
        <w:t>Artikkel 3 – lõik 1 – punkt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6A79A97" w14:textId="77777777" w:rsidTr="00E90E27">
        <w:trPr>
          <w:trHeight w:hRule="exact" w:val="240"/>
          <w:jc w:val="center"/>
        </w:trPr>
        <w:tc>
          <w:tcPr>
            <w:tcW w:w="9752" w:type="dxa"/>
            <w:gridSpan w:val="2"/>
            <w:tcBorders>
              <w:top w:val="nil"/>
              <w:left w:val="nil"/>
              <w:bottom w:val="nil"/>
              <w:right w:val="nil"/>
            </w:tcBorders>
          </w:tcPr>
          <w:p w14:paraId="0817DDE0" w14:textId="77777777" w:rsidR="00106D1D" w:rsidRPr="00F03C77" w:rsidRDefault="00106D1D" w:rsidP="00E90E27"/>
        </w:tc>
      </w:tr>
      <w:tr w:rsidR="00106D1D" w:rsidRPr="00F03C77" w14:paraId="01A09355" w14:textId="77777777" w:rsidTr="00E90E27">
        <w:trPr>
          <w:trHeight w:val="240"/>
          <w:jc w:val="center"/>
        </w:trPr>
        <w:tc>
          <w:tcPr>
            <w:tcW w:w="4876" w:type="dxa"/>
            <w:tcBorders>
              <w:top w:val="nil"/>
              <w:left w:val="nil"/>
              <w:bottom w:val="nil"/>
              <w:right w:val="nil"/>
            </w:tcBorders>
          </w:tcPr>
          <w:p w14:paraId="36E25FE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5853074" w14:textId="77777777" w:rsidR="00106D1D" w:rsidRPr="00F03C77" w:rsidRDefault="00106D1D" w:rsidP="00E90E27">
            <w:pPr>
              <w:pStyle w:val="AmColumnHeading"/>
            </w:pPr>
            <w:r w:rsidRPr="00F03C77">
              <w:t>Muudatusettepanek</w:t>
            </w:r>
          </w:p>
        </w:tc>
      </w:tr>
      <w:tr w:rsidR="00106D1D" w:rsidRPr="00F03C77" w14:paraId="2B7AA84C" w14:textId="77777777" w:rsidTr="00E90E27">
        <w:trPr>
          <w:jc w:val="center"/>
        </w:trPr>
        <w:tc>
          <w:tcPr>
            <w:tcW w:w="4876" w:type="dxa"/>
            <w:tcBorders>
              <w:top w:val="nil"/>
              <w:left w:val="nil"/>
              <w:bottom w:val="nil"/>
              <w:right w:val="nil"/>
            </w:tcBorders>
          </w:tcPr>
          <w:p w14:paraId="0840D868" w14:textId="77777777" w:rsidR="00106D1D" w:rsidRPr="00F03C77" w:rsidRDefault="00106D1D" w:rsidP="00E90E27">
            <w:pPr>
              <w:pStyle w:val="Normal6a"/>
            </w:pPr>
            <w:r w:rsidRPr="00F03C77">
              <w:t>6)</w:t>
            </w:r>
            <w:r w:rsidRPr="00F03C77">
              <w:tab/>
              <w:t xml:space="preserve">„tarneahelate </w:t>
            </w:r>
            <w:proofErr w:type="spellStart"/>
            <w:r w:rsidRPr="00F03C77">
              <w:t>haavatavus</w:t>
            </w:r>
            <w:proofErr w:type="spellEnd"/>
            <w:r w:rsidRPr="00F03C77">
              <w:t xml:space="preserve">“ – esmatähtsate ravimite tarneahelates esinevad riskid ja puudused, mis ohustavad selliste ravimite pidevat tarnimist patsientidele liidus ja mis on kindlaks tehtud koondtasandil nii, et on võetud arvesse kõiki ELis müügiloa saanud sama manustamisviisi ja koostisega ravimeid </w:t>
            </w:r>
            <w:r w:rsidRPr="00F03C77">
              <w:lastRenderedPageBreak/>
              <w:t>rühmitatuna üldnimetuse alla;</w:t>
            </w:r>
          </w:p>
        </w:tc>
        <w:tc>
          <w:tcPr>
            <w:tcW w:w="4876" w:type="dxa"/>
            <w:tcBorders>
              <w:top w:val="nil"/>
              <w:left w:val="nil"/>
              <w:bottom w:val="nil"/>
              <w:right w:val="nil"/>
            </w:tcBorders>
          </w:tcPr>
          <w:p w14:paraId="3ABACDEC" w14:textId="77777777" w:rsidR="00106D1D" w:rsidRPr="00F03C77" w:rsidRDefault="00106D1D" w:rsidP="00E90E27">
            <w:pPr>
              <w:pStyle w:val="Normal6a"/>
            </w:pPr>
            <w:r w:rsidRPr="00F03C77">
              <w:lastRenderedPageBreak/>
              <w:t>6)</w:t>
            </w:r>
            <w:r w:rsidRPr="00F03C77">
              <w:tab/>
              <w:t xml:space="preserve">„tarneahelate </w:t>
            </w:r>
            <w:proofErr w:type="spellStart"/>
            <w:r w:rsidRPr="00F03C77">
              <w:t>haavatavus</w:t>
            </w:r>
            <w:proofErr w:type="spellEnd"/>
            <w:r w:rsidRPr="00F03C77">
              <w:t xml:space="preserve">“ – esmatähtsate ravimite tarneahelates esinevad </w:t>
            </w:r>
            <w:r w:rsidRPr="00F03C77">
              <w:rPr>
                <w:b/>
                <w:i/>
              </w:rPr>
              <w:t xml:space="preserve">struktuursed ja mittestruktuursed </w:t>
            </w:r>
            <w:r w:rsidRPr="00F03C77">
              <w:t xml:space="preserve">riskid ja puudused, mis ohustavad selliste ravimite pidevat tarnimist patsientidele liidus ja mis on kindlaks tehtud koondtasandil nii, et on võetud arvesse kõiki ELis müügiloa saanud </w:t>
            </w:r>
            <w:r w:rsidRPr="00F03C77">
              <w:lastRenderedPageBreak/>
              <w:t>sama manustamisviisi ja koostisega ravimeid rühmitatuna üldnimetuse alla</w:t>
            </w:r>
            <w:r w:rsidRPr="00F03C77">
              <w:rPr>
                <w:b/>
                <w:i/>
              </w:rPr>
              <w:t xml:space="preserve"> ja iga toote tarneahela eriomadusi</w:t>
            </w:r>
            <w:r w:rsidRPr="00F03C77">
              <w:t>;</w:t>
            </w:r>
          </w:p>
        </w:tc>
      </w:tr>
    </w:tbl>
    <w:p w14:paraId="1B972768" w14:textId="77777777" w:rsidR="00106D1D" w:rsidRPr="00F03C77" w:rsidRDefault="00106D1D" w:rsidP="00106D1D">
      <w:pPr>
        <w:pStyle w:val="AMNumberTabs0"/>
      </w:pPr>
      <w:r w:rsidRPr="00F03C77">
        <w:lastRenderedPageBreak/>
        <w:t>Muudatusettepanek</w:t>
      </w:r>
      <w:r w:rsidRPr="00F03C77">
        <w:tab/>
      </w:r>
      <w:r w:rsidRPr="00F03C77">
        <w:tab/>
        <w:t>66</w:t>
      </w:r>
    </w:p>
    <w:p w14:paraId="10CF7250" w14:textId="77777777" w:rsidR="00106D1D" w:rsidRPr="00F03C77" w:rsidRDefault="00106D1D" w:rsidP="00106D1D">
      <w:pPr>
        <w:pStyle w:val="NormalBold12b"/>
      </w:pPr>
      <w:r w:rsidRPr="00F03C77">
        <w:t>Ettepanek võtta vastu määrus</w:t>
      </w:r>
    </w:p>
    <w:p w14:paraId="01611D04" w14:textId="77777777" w:rsidR="00106D1D" w:rsidRPr="00F03C77" w:rsidRDefault="00106D1D" w:rsidP="00106D1D">
      <w:pPr>
        <w:pStyle w:val="NormalBold"/>
      </w:pPr>
      <w:r w:rsidRPr="00F03C77">
        <w:t>Artikkel 3 – lõik 1 – punkt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1B3EB9E" w14:textId="77777777" w:rsidTr="00E90E27">
        <w:trPr>
          <w:trHeight w:hRule="exact" w:val="240"/>
          <w:jc w:val="center"/>
        </w:trPr>
        <w:tc>
          <w:tcPr>
            <w:tcW w:w="9752" w:type="dxa"/>
            <w:gridSpan w:val="2"/>
            <w:tcBorders>
              <w:top w:val="nil"/>
              <w:left w:val="nil"/>
              <w:bottom w:val="nil"/>
              <w:right w:val="nil"/>
            </w:tcBorders>
          </w:tcPr>
          <w:p w14:paraId="05A2CD8A" w14:textId="77777777" w:rsidR="00106D1D" w:rsidRPr="00F03C77" w:rsidRDefault="00106D1D" w:rsidP="00E90E27"/>
        </w:tc>
      </w:tr>
      <w:tr w:rsidR="00106D1D" w:rsidRPr="00F03C77" w14:paraId="750E7C61" w14:textId="77777777" w:rsidTr="00E90E27">
        <w:trPr>
          <w:trHeight w:val="240"/>
          <w:jc w:val="center"/>
        </w:trPr>
        <w:tc>
          <w:tcPr>
            <w:tcW w:w="4876" w:type="dxa"/>
            <w:tcBorders>
              <w:top w:val="nil"/>
              <w:left w:val="nil"/>
              <w:bottom w:val="nil"/>
              <w:right w:val="nil"/>
            </w:tcBorders>
          </w:tcPr>
          <w:p w14:paraId="7E62F27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4FD50B8" w14:textId="77777777" w:rsidR="00106D1D" w:rsidRPr="00F03C77" w:rsidRDefault="00106D1D" w:rsidP="00E90E27">
            <w:pPr>
              <w:pStyle w:val="AmColumnHeading"/>
            </w:pPr>
            <w:r w:rsidRPr="00F03C77">
              <w:t>Muudatusettepanek</w:t>
            </w:r>
          </w:p>
        </w:tc>
      </w:tr>
      <w:tr w:rsidR="00106D1D" w:rsidRPr="00F03C77" w14:paraId="5BEFE1F2" w14:textId="77777777" w:rsidTr="00E90E27">
        <w:trPr>
          <w:jc w:val="center"/>
        </w:trPr>
        <w:tc>
          <w:tcPr>
            <w:tcW w:w="4876" w:type="dxa"/>
            <w:tcBorders>
              <w:top w:val="nil"/>
              <w:left w:val="nil"/>
              <w:bottom w:val="nil"/>
              <w:right w:val="nil"/>
            </w:tcBorders>
          </w:tcPr>
          <w:p w14:paraId="47C697C3" w14:textId="77777777" w:rsidR="00106D1D" w:rsidRPr="00F03C77" w:rsidRDefault="00106D1D" w:rsidP="00E90E27">
            <w:pPr>
              <w:pStyle w:val="Normal6a"/>
            </w:pPr>
            <w:r w:rsidRPr="00F03C77">
              <w:t>10)</w:t>
            </w:r>
            <w:r w:rsidRPr="00F03C77">
              <w:tab/>
              <w:t xml:space="preserve">„strateegiline projekt“ – artiklis 5 sätestatud kriteeriumide kohaselt kindlaks määratud </w:t>
            </w:r>
            <w:r w:rsidRPr="00F03C77">
              <w:rPr>
                <w:b/>
                <w:i/>
              </w:rPr>
              <w:t>tööstusprojekt</w:t>
            </w:r>
            <w:r w:rsidRPr="00F03C77">
              <w:t>;</w:t>
            </w:r>
          </w:p>
        </w:tc>
        <w:tc>
          <w:tcPr>
            <w:tcW w:w="4876" w:type="dxa"/>
            <w:tcBorders>
              <w:top w:val="nil"/>
              <w:left w:val="nil"/>
              <w:bottom w:val="nil"/>
              <w:right w:val="nil"/>
            </w:tcBorders>
          </w:tcPr>
          <w:p w14:paraId="28B8FDDD" w14:textId="77777777" w:rsidR="00106D1D" w:rsidRPr="00F03C77" w:rsidRDefault="00106D1D" w:rsidP="00E90E27">
            <w:pPr>
              <w:pStyle w:val="Normal6a"/>
            </w:pPr>
            <w:r w:rsidRPr="00F03C77">
              <w:t>10)</w:t>
            </w:r>
            <w:r w:rsidRPr="00F03C77">
              <w:tab/>
              <w:t xml:space="preserve">„strateegiline projekt“ – artiklis 5 sätestatud kriteeriumide kohaselt kindlaks määratud </w:t>
            </w:r>
            <w:r w:rsidRPr="00F03C77">
              <w:rPr>
                <w:b/>
                <w:i/>
              </w:rPr>
              <w:t>strateegiline projekt</w:t>
            </w:r>
            <w:r w:rsidRPr="00F03C77">
              <w:t>;</w:t>
            </w:r>
          </w:p>
        </w:tc>
      </w:tr>
    </w:tbl>
    <w:p w14:paraId="1CBBF8E0" w14:textId="77777777" w:rsidR="00106D1D" w:rsidRPr="00F03C77" w:rsidRDefault="00106D1D" w:rsidP="00106D1D">
      <w:pPr>
        <w:pStyle w:val="AMNumberTabs0"/>
      </w:pPr>
      <w:r w:rsidRPr="00F03C77">
        <w:t>Muudatusettepanek</w:t>
      </w:r>
      <w:r w:rsidRPr="00F03C77">
        <w:tab/>
      </w:r>
      <w:r w:rsidRPr="00F03C77">
        <w:tab/>
        <w:t>67</w:t>
      </w:r>
    </w:p>
    <w:p w14:paraId="72477BCB" w14:textId="77777777" w:rsidR="00106D1D" w:rsidRPr="00F03C77" w:rsidRDefault="00106D1D" w:rsidP="00106D1D">
      <w:pPr>
        <w:pStyle w:val="NormalBold12b"/>
      </w:pPr>
      <w:r w:rsidRPr="00F03C77">
        <w:t>Ettepanek võtta vastu määrus</w:t>
      </w:r>
    </w:p>
    <w:p w14:paraId="3B651375" w14:textId="77777777" w:rsidR="00106D1D" w:rsidRPr="00F03C77" w:rsidRDefault="00106D1D" w:rsidP="00106D1D">
      <w:pPr>
        <w:pStyle w:val="NormalBold"/>
      </w:pPr>
      <w:r w:rsidRPr="00F03C77">
        <w:t>Artikkel 3 – lõik 1 – punkt 10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3EA9F78" w14:textId="77777777" w:rsidTr="00E90E27">
        <w:trPr>
          <w:trHeight w:hRule="exact" w:val="240"/>
          <w:jc w:val="center"/>
        </w:trPr>
        <w:tc>
          <w:tcPr>
            <w:tcW w:w="9752" w:type="dxa"/>
            <w:gridSpan w:val="2"/>
            <w:tcBorders>
              <w:top w:val="nil"/>
              <w:left w:val="nil"/>
              <w:bottom w:val="nil"/>
              <w:right w:val="nil"/>
            </w:tcBorders>
          </w:tcPr>
          <w:p w14:paraId="2FA83AF5" w14:textId="77777777" w:rsidR="00106D1D" w:rsidRPr="00F03C77" w:rsidRDefault="00106D1D" w:rsidP="00E90E27"/>
        </w:tc>
      </w:tr>
      <w:tr w:rsidR="00106D1D" w:rsidRPr="00F03C77" w14:paraId="5C9910B1" w14:textId="77777777" w:rsidTr="00E90E27">
        <w:trPr>
          <w:trHeight w:val="240"/>
          <w:jc w:val="center"/>
        </w:trPr>
        <w:tc>
          <w:tcPr>
            <w:tcW w:w="4876" w:type="dxa"/>
            <w:tcBorders>
              <w:top w:val="nil"/>
              <w:left w:val="nil"/>
              <w:bottom w:val="nil"/>
              <w:right w:val="nil"/>
            </w:tcBorders>
          </w:tcPr>
          <w:p w14:paraId="3AF4AFF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80F4363" w14:textId="77777777" w:rsidR="00106D1D" w:rsidRPr="00F03C77" w:rsidRDefault="00106D1D" w:rsidP="00E90E27">
            <w:pPr>
              <w:pStyle w:val="AmColumnHeading"/>
            </w:pPr>
            <w:r w:rsidRPr="00F03C77">
              <w:t>Muudatusettepanek</w:t>
            </w:r>
          </w:p>
        </w:tc>
      </w:tr>
      <w:tr w:rsidR="00106D1D" w:rsidRPr="00F03C77" w14:paraId="299EA877" w14:textId="77777777" w:rsidTr="00E90E27">
        <w:trPr>
          <w:jc w:val="center"/>
        </w:trPr>
        <w:tc>
          <w:tcPr>
            <w:tcW w:w="4876" w:type="dxa"/>
            <w:tcBorders>
              <w:top w:val="nil"/>
              <w:left w:val="nil"/>
              <w:bottom w:val="nil"/>
              <w:right w:val="nil"/>
            </w:tcBorders>
          </w:tcPr>
          <w:p w14:paraId="77224D6F" w14:textId="77777777" w:rsidR="00106D1D" w:rsidRPr="00F03C77" w:rsidRDefault="00106D1D" w:rsidP="00E90E27">
            <w:pPr>
              <w:pStyle w:val="Normal6a"/>
            </w:pPr>
          </w:p>
        </w:tc>
        <w:tc>
          <w:tcPr>
            <w:tcW w:w="4876" w:type="dxa"/>
            <w:tcBorders>
              <w:top w:val="nil"/>
              <w:left w:val="nil"/>
              <w:bottom w:val="nil"/>
              <w:right w:val="nil"/>
            </w:tcBorders>
          </w:tcPr>
          <w:p w14:paraId="7A01942E" w14:textId="77777777" w:rsidR="00106D1D" w:rsidRPr="00F03C77" w:rsidRDefault="00106D1D" w:rsidP="00E90E27">
            <w:pPr>
              <w:pStyle w:val="Normal6a"/>
              <w:rPr>
                <w:b/>
                <w:i/>
              </w:rPr>
            </w:pPr>
            <w:r w:rsidRPr="00F03C77">
              <w:rPr>
                <w:b/>
                <w:i/>
              </w:rPr>
              <w:t>10a)</w:t>
            </w:r>
            <w:r w:rsidRPr="00F03C77">
              <w:rPr>
                <w:b/>
                <w:i/>
              </w:rPr>
              <w:tab/>
              <w:t>„piiriülene strateegiline projekt“ – käesoleva määruse artiklis 5 sätestatud kriteeriumide kohaselt kindlaks määratud strateegiline projekt, mida võib ellu viia vähemalt kaks liikmesriiki;</w:t>
            </w:r>
          </w:p>
        </w:tc>
      </w:tr>
    </w:tbl>
    <w:p w14:paraId="46B1AB88" w14:textId="77777777" w:rsidR="00106D1D" w:rsidRPr="00F03C77" w:rsidRDefault="00106D1D" w:rsidP="00106D1D"/>
    <w:p w14:paraId="290E5321" w14:textId="77777777" w:rsidR="00106D1D" w:rsidRPr="00F03C77" w:rsidRDefault="00106D1D" w:rsidP="00106D1D">
      <w:pPr>
        <w:pStyle w:val="AMNumberTabs0"/>
      </w:pPr>
      <w:r w:rsidRPr="00F03C77">
        <w:t>Muudatusettepanek</w:t>
      </w:r>
      <w:r w:rsidRPr="00F03C77">
        <w:tab/>
      </w:r>
      <w:r w:rsidRPr="00F03C77">
        <w:tab/>
        <w:t>68</w:t>
      </w:r>
    </w:p>
    <w:p w14:paraId="2597E0D9" w14:textId="77777777" w:rsidR="00106D1D" w:rsidRPr="00F03C77" w:rsidRDefault="00106D1D" w:rsidP="00106D1D">
      <w:pPr>
        <w:pStyle w:val="NormalBold12b"/>
      </w:pPr>
      <w:r w:rsidRPr="00F03C77">
        <w:t>Ettepanek võtta vastu määrus</w:t>
      </w:r>
    </w:p>
    <w:p w14:paraId="4E999FBA" w14:textId="77777777" w:rsidR="00106D1D" w:rsidRPr="00F03C77" w:rsidRDefault="00106D1D" w:rsidP="00106D1D">
      <w:pPr>
        <w:pStyle w:val="NormalBold"/>
      </w:pPr>
      <w:r w:rsidRPr="00F03C77">
        <w:t>Artikkel 3 – lõik 1 – punkt 11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50B6914" w14:textId="77777777" w:rsidTr="00E90E27">
        <w:trPr>
          <w:trHeight w:hRule="exact" w:val="240"/>
          <w:jc w:val="center"/>
        </w:trPr>
        <w:tc>
          <w:tcPr>
            <w:tcW w:w="9752" w:type="dxa"/>
            <w:gridSpan w:val="2"/>
            <w:tcBorders>
              <w:top w:val="nil"/>
              <w:left w:val="nil"/>
              <w:bottom w:val="nil"/>
              <w:right w:val="nil"/>
            </w:tcBorders>
          </w:tcPr>
          <w:p w14:paraId="76917391" w14:textId="77777777" w:rsidR="00106D1D" w:rsidRPr="00F03C77" w:rsidRDefault="00106D1D" w:rsidP="00E90E27"/>
        </w:tc>
      </w:tr>
      <w:tr w:rsidR="00106D1D" w:rsidRPr="00F03C77" w14:paraId="01A5D9E2" w14:textId="77777777" w:rsidTr="00E90E27">
        <w:trPr>
          <w:trHeight w:val="240"/>
          <w:jc w:val="center"/>
        </w:trPr>
        <w:tc>
          <w:tcPr>
            <w:tcW w:w="4876" w:type="dxa"/>
            <w:tcBorders>
              <w:top w:val="nil"/>
              <w:left w:val="nil"/>
              <w:bottom w:val="nil"/>
              <w:right w:val="nil"/>
            </w:tcBorders>
          </w:tcPr>
          <w:p w14:paraId="61CAF13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194B9BA" w14:textId="77777777" w:rsidR="00106D1D" w:rsidRPr="00F03C77" w:rsidRDefault="00106D1D" w:rsidP="00E90E27">
            <w:pPr>
              <w:pStyle w:val="AmColumnHeading"/>
            </w:pPr>
            <w:r w:rsidRPr="00F03C77">
              <w:t>Muudatusettepanek</w:t>
            </w:r>
          </w:p>
        </w:tc>
      </w:tr>
      <w:tr w:rsidR="00106D1D" w:rsidRPr="00F03C77" w14:paraId="658A1F8E" w14:textId="77777777" w:rsidTr="00E90E27">
        <w:trPr>
          <w:jc w:val="center"/>
        </w:trPr>
        <w:tc>
          <w:tcPr>
            <w:tcW w:w="4876" w:type="dxa"/>
            <w:tcBorders>
              <w:top w:val="nil"/>
              <w:left w:val="nil"/>
              <w:bottom w:val="nil"/>
              <w:right w:val="nil"/>
            </w:tcBorders>
          </w:tcPr>
          <w:p w14:paraId="52A46740" w14:textId="77777777" w:rsidR="00106D1D" w:rsidRPr="00F03C77" w:rsidRDefault="00106D1D" w:rsidP="00E90E27">
            <w:pPr>
              <w:pStyle w:val="Normal6a"/>
            </w:pPr>
          </w:p>
        </w:tc>
        <w:tc>
          <w:tcPr>
            <w:tcW w:w="4876" w:type="dxa"/>
            <w:tcBorders>
              <w:top w:val="nil"/>
              <w:left w:val="nil"/>
              <w:bottom w:val="nil"/>
              <w:right w:val="nil"/>
            </w:tcBorders>
          </w:tcPr>
          <w:p w14:paraId="0819EC47" w14:textId="77777777" w:rsidR="00106D1D" w:rsidRPr="00F03C77" w:rsidRDefault="00106D1D" w:rsidP="00E90E27">
            <w:pPr>
              <w:pStyle w:val="Normal6a"/>
              <w:rPr>
                <w:b/>
                <w:i/>
              </w:rPr>
            </w:pPr>
            <w:r w:rsidRPr="00F03C77">
              <w:rPr>
                <w:b/>
                <w:i/>
              </w:rPr>
              <w:t>11a)</w:t>
            </w:r>
            <w:r w:rsidRPr="00F03C77">
              <w:rPr>
                <w:b/>
                <w:i/>
              </w:rPr>
              <w:tab/>
              <w:t>„ettevõtja“ – direktiivis 2014/24/EL määratletud ettevõtja;</w:t>
            </w:r>
          </w:p>
        </w:tc>
      </w:tr>
    </w:tbl>
    <w:p w14:paraId="7EE97A86" w14:textId="77777777" w:rsidR="00106D1D" w:rsidRPr="00F03C77" w:rsidRDefault="00106D1D" w:rsidP="00106D1D">
      <w:pPr>
        <w:pStyle w:val="AMNumberTabs0"/>
      </w:pPr>
      <w:r w:rsidRPr="00F03C77">
        <w:t>Muudatusettepanek</w:t>
      </w:r>
      <w:r w:rsidRPr="00F03C77">
        <w:tab/>
      </w:r>
      <w:r w:rsidRPr="00F03C77">
        <w:tab/>
        <w:t>69</w:t>
      </w:r>
    </w:p>
    <w:p w14:paraId="5E0E751E" w14:textId="77777777" w:rsidR="00106D1D" w:rsidRPr="00F03C77" w:rsidRDefault="00106D1D" w:rsidP="00106D1D">
      <w:pPr>
        <w:pStyle w:val="NormalBold12b"/>
      </w:pPr>
      <w:r w:rsidRPr="00F03C77">
        <w:t>Ettepanek võtta vastu määrus</w:t>
      </w:r>
    </w:p>
    <w:p w14:paraId="6BAFE546" w14:textId="77777777" w:rsidR="00106D1D" w:rsidRPr="00F03C77" w:rsidRDefault="00106D1D" w:rsidP="00106D1D">
      <w:pPr>
        <w:pStyle w:val="NormalBold"/>
      </w:pPr>
      <w:r w:rsidRPr="00F03C77">
        <w:t>Artikkel 3 – lõik 1 – punkt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205BE6F" w14:textId="77777777" w:rsidTr="00E90E27">
        <w:trPr>
          <w:trHeight w:hRule="exact" w:val="240"/>
          <w:jc w:val="center"/>
        </w:trPr>
        <w:tc>
          <w:tcPr>
            <w:tcW w:w="9752" w:type="dxa"/>
            <w:gridSpan w:val="2"/>
            <w:tcBorders>
              <w:top w:val="nil"/>
              <w:left w:val="nil"/>
              <w:bottom w:val="nil"/>
              <w:right w:val="nil"/>
            </w:tcBorders>
          </w:tcPr>
          <w:p w14:paraId="55FBA56A" w14:textId="77777777" w:rsidR="00106D1D" w:rsidRPr="00F03C77" w:rsidRDefault="00106D1D" w:rsidP="00E90E27"/>
        </w:tc>
      </w:tr>
      <w:tr w:rsidR="00106D1D" w:rsidRPr="00F03C77" w14:paraId="3C099492" w14:textId="77777777" w:rsidTr="00E90E27">
        <w:trPr>
          <w:trHeight w:val="240"/>
          <w:jc w:val="center"/>
        </w:trPr>
        <w:tc>
          <w:tcPr>
            <w:tcW w:w="4876" w:type="dxa"/>
            <w:tcBorders>
              <w:top w:val="nil"/>
              <w:left w:val="nil"/>
              <w:bottom w:val="nil"/>
              <w:right w:val="nil"/>
            </w:tcBorders>
          </w:tcPr>
          <w:p w14:paraId="2167638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661ABD4" w14:textId="77777777" w:rsidR="00106D1D" w:rsidRPr="00F03C77" w:rsidRDefault="00106D1D" w:rsidP="00E90E27">
            <w:pPr>
              <w:pStyle w:val="AmColumnHeading"/>
            </w:pPr>
            <w:r w:rsidRPr="00F03C77">
              <w:t>Muudatusettepanek</w:t>
            </w:r>
          </w:p>
        </w:tc>
      </w:tr>
      <w:tr w:rsidR="00106D1D" w:rsidRPr="00F03C77" w14:paraId="44F16927" w14:textId="77777777" w:rsidTr="00E90E27">
        <w:trPr>
          <w:jc w:val="center"/>
        </w:trPr>
        <w:tc>
          <w:tcPr>
            <w:tcW w:w="4876" w:type="dxa"/>
            <w:tcBorders>
              <w:top w:val="nil"/>
              <w:left w:val="nil"/>
              <w:bottom w:val="nil"/>
              <w:right w:val="nil"/>
            </w:tcBorders>
          </w:tcPr>
          <w:p w14:paraId="5695737D" w14:textId="77777777" w:rsidR="00106D1D" w:rsidRPr="00F03C77" w:rsidRDefault="00106D1D" w:rsidP="00E90E27">
            <w:pPr>
              <w:pStyle w:val="Normal6a"/>
            </w:pPr>
            <w:r w:rsidRPr="00F03C77">
              <w:t>12)</w:t>
            </w:r>
            <w:r w:rsidRPr="00F03C77">
              <w:tab/>
              <w:t xml:space="preserve">„loamenetlus“ – protsess, mis hõlmab kõiki asjakohaseid lube strateegilise projekti ülesehitamiseks ja käitamiseks, sealhulgas ehitus- ja kemikaaliload, võrguühenduse load ning </w:t>
            </w:r>
            <w:r w:rsidRPr="00F03C77">
              <w:lastRenderedPageBreak/>
              <w:t>keskkonnamõju hindamised ja keskkonnaload, kui need on vajalikud, ning mis hõlmab kõiki taotlusi ja menetlusi;</w:t>
            </w:r>
          </w:p>
        </w:tc>
        <w:tc>
          <w:tcPr>
            <w:tcW w:w="4876" w:type="dxa"/>
            <w:tcBorders>
              <w:top w:val="nil"/>
              <w:left w:val="nil"/>
              <w:bottom w:val="nil"/>
              <w:right w:val="nil"/>
            </w:tcBorders>
          </w:tcPr>
          <w:p w14:paraId="3E7C6311" w14:textId="77777777" w:rsidR="00106D1D" w:rsidRPr="00F03C77" w:rsidRDefault="00106D1D" w:rsidP="00E90E27">
            <w:pPr>
              <w:pStyle w:val="Normal6a"/>
            </w:pPr>
            <w:r w:rsidRPr="00F03C77">
              <w:lastRenderedPageBreak/>
              <w:t>12)</w:t>
            </w:r>
            <w:r w:rsidRPr="00F03C77">
              <w:tab/>
              <w:t>„loamenetlus“ – protsess, mis hõlmab kõiki asjakohaseid lube strateegilise projekti ülesehitamiseks</w:t>
            </w:r>
            <w:r w:rsidRPr="00F03C77">
              <w:rPr>
                <w:b/>
                <w:i/>
              </w:rPr>
              <w:t>, laiendamiseks, ümberkujundamiseks</w:t>
            </w:r>
            <w:r w:rsidRPr="00F03C77">
              <w:t xml:space="preserve"> ja käitamiseks, sealhulgas ehitus- ja </w:t>
            </w:r>
            <w:r w:rsidRPr="00F03C77">
              <w:lastRenderedPageBreak/>
              <w:t>kemikaaliload, võrguühenduse load ning keskkonnamõju hindamised ja keskkonnaload, kui need on vajalikud, ning mis hõlmab kõiki taotlusi ja menetlusi;</w:t>
            </w:r>
          </w:p>
        </w:tc>
      </w:tr>
    </w:tbl>
    <w:p w14:paraId="7C5BDF2C" w14:textId="77777777" w:rsidR="00106D1D" w:rsidRPr="00F03C77" w:rsidRDefault="00106D1D" w:rsidP="00106D1D">
      <w:pPr>
        <w:pStyle w:val="AMNumberTabs0"/>
      </w:pPr>
      <w:r w:rsidRPr="00F03C77">
        <w:lastRenderedPageBreak/>
        <w:t>Muudatusettepanek</w:t>
      </w:r>
      <w:r w:rsidRPr="00F03C77">
        <w:tab/>
      </w:r>
      <w:r w:rsidRPr="00F03C77">
        <w:tab/>
        <w:t>70</w:t>
      </w:r>
    </w:p>
    <w:p w14:paraId="6B8D8B4D" w14:textId="77777777" w:rsidR="00106D1D" w:rsidRPr="00F03C77" w:rsidRDefault="00106D1D" w:rsidP="00106D1D">
      <w:pPr>
        <w:pStyle w:val="NormalBold12b"/>
      </w:pPr>
      <w:r w:rsidRPr="00F03C77">
        <w:t>Ettepanek võtta vastu määrus</w:t>
      </w:r>
    </w:p>
    <w:p w14:paraId="3025ED9A" w14:textId="77777777" w:rsidR="00106D1D" w:rsidRPr="00F03C77" w:rsidRDefault="00106D1D" w:rsidP="00106D1D">
      <w:pPr>
        <w:pStyle w:val="NormalBold"/>
      </w:pPr>
      <w:r w:rsidRPr="00F03C77">
        <w:t>Artikkel 3 – lõik 1 – punkt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CD5A24F" w14:textId="77777777" w:rsidTr="00E90E27">
        <w:trPr>
          <w:trHeight w:hRule="exact" w:val="240"/>
          <w:jc w:val="center"/>
        </w:trPr>
        <w:tc>
          <w:tcPr>
            <w:tcW w:w="9752" w:type="dxa"/>
            <w:gridSpan w:val="2"/>
            <w:tcBorders>
              <w:top w:val="nil"/>
              <w:left w:val="nil"/>
              <w:bottom w:val="nil"/>
              <w:right w:val="nil"/>
            </w:tcBorders>
          </w:tcPr>
          <w:p w14:paraId="3A1904B0" w14:textId="77777777" w:rsidR="00106D1D" w:rsidRPr="00F03C77" w:rsidRDefault="00106D1D" w:rsidP="00E90E27"/>
        </w:tc>
      </w:tr>
      <w:tr w:rsidR="00106D1D" w:rsidRPr="00F03C77" w14:paraId="7C890955" w14:textId="77777777" w:rsidTr="00E90E27">
        <w:trPr>
          <w:trHeight w:val="240"/>
          <w:jc w:val="center"/>
        </w:trPr>
        <w:tc>
          <w:tcPr>
            <w:tcW w:w="4876" w:type="dxa"/>
            <w:tcBorders>
              <w:top w:val="nil"/>
              <w:left w:val="nil"/>
              <w:bottom w:val="nil"/>
              <w:right w:val="nil"/>
            </w:tcBorders>
          </w:tcPr>
          <w:p w14:paraId="5AC0B0C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D499FED" w14:textId="77777777" w:rsidR="00106D1D" w:rsidRPr="00F03C77" w:rsidRDefault="00106D1D" w:rsidP="00E90E27">
            <w:pPr>
              <w:pStyle w:val="AmColumnHeading"/>
            </w:pPr>
            <w:r w:rsidRPr="00F03C77">
              <w:t>Muudatusettepanek</w:t>
            </w:r>
          </w:p>
        </w:tc>
      </w:tr>
      <w:tr w:rsidR="00106D1D" w:rsidRPr="00F03C77" w14:paraId="3D82904A" w14:textId="77777777" w:rsidTr="00E90E27">
        <w:trPr>
          <w:jc w:val="center"/>
        </w:trPr>
        <w:tc>
          <w:tcPr>
            <w:tcW w:w="4876" w:type="dxa"/>
            <w:tcBorders>
              <w:top w:val="nil"/>
              <w:left w:val="nil"/>
              <w:bottom w:val="nil"/>
              <w:right w:val="nil"/>
            </w:tcBorders>
          </w:tcPr>
          <w:p w14:paraId="3037F199" w14:textId="77777777" w:rsidR="00106D1D" w:rsidRPr="00F03C77" w:rsidRDefault="00106D1D" w:rsidP="00E90E27">
            <w:pPr>
              <w:pStyle w:val="Normal6a"/>
            </w:pPr>
            <w:r w:rsidRPr="00F03C77">
              <w:t>13)</w:t>
            </w:r>
            <w:r w:rsidRPr="00F03C77">
              <w:tab/>
              <w:t>„uuenduslik tootmisprotsess“ – uudne tootmisprotsess ja tehnoloogia või olemasoleva tehnoloogia uudne rakendus, sealhulgas</w:t>
            </w:r>
            <w:r w:rsidRPr="00F03C77">
              <w:rPr>
                <w:b/>
                <w:i/>
              </w:rPr>
              <w:t>, kuid mitte ainult,</w:t>
            </w:r>
            <w:r w:rsidRPr="00F03C77">
              <w:t xml:space="preserve"> detsentraliseeritud tootmine, pidevtootmine, </w:t>
            </w:r>
            <w:r w:rsidRPr="00F03C77">
              <w:rPr>
                <w:b/>
                <w:i/>
              </w:rPr>
              <w:t>tehisintellekt</w:t>
            </w:r>
            <w:r w:rsidRPr="00F03C77">
              <w:t xml:space="preserve">, </w:t>
            </w:r>
            <w:r w:rsidRPr="00F03C77">
              <w:rPr>
                <w:b/>
                <w:i/>
              </w:rPr>
              <w:t>platvormimeetodid</w:t>
            </w:r>
            <w:r w:rsidRPr="00F03C77">
              <w:t>, 3</w:t>
            </w:r>
            <w:r w:rsidRPr="00F03C77">
              <w:rPr>
                <w:b/>
                <w:i/>
              </w:rPr>
              <w:t>D-tootmine</w:t>
            </w:r>
            <w:r w:rsidRPr="00F03C77">
              <w:t>;</w:t>
            </w:r>
          </w:p>
        </w:tc>
        <w:tc>
          <w:tcPr>
            <w:tcW w:w="4876" w:type="dxa"/>
            <w:tcBorders>
              <w:top w:val="nil"/>
              <w:left w:val="nil"/>
              <w:bottom w:val="nil"/>
              <w:right w:val="nil"/>
            </w:tcBorders>
          </w:tcPr>
          <w:p w14:paraId="6D3C4DD3" w14:textId="77777777" w:rsidR="00106D1D" w:rsidRPr="00F03C77" w:rsidRDefault="00106D1D" w:rsidP="00E90E27">
            <w:pPr>
              <w:pStyle w:val="Normal6a"/>
            </w:pPr>
            <w:r w:rsidRPr="00F03C77">
              <w:t>13)</w:t>
            </w:r>
            <w:r w:rsidRPr="00F03C77">
              <w:tab/>
              <w:t xml:space="preserve">„uuenduslik tootmisprotsess“ – uudne tootmisprotsess ja tehnoloogia või olemasoleva tehnoloogia uudne rakendus, sealhulgas detsentraliseeritud tootmine, pidevtootmine, </w:t>
            </w:r>
            <w:r w:rsidRPr="00F03C77">
              <w:rPr>
                <w:b/>
                <w:i/>
              </w:rPr>
              <w:t>automatiseerimine</w:t>
            </w:r>
            <w:r w:rsidRPr="00F03C77">
              <w:t xml:space="preserve">, </w:t>
            </w:r>
            <w:r w:rsidRPr="00F03C77">
              <w:rPr>
                <w:b/>
                <w:i/>
              </w:rPr>
              <w:t xml:space="preserve">tootluse suurendamine või muu keemiline või </w:t>
            </w:r>
            <w:proofErr w:type="spellStart"/>
            <w:r w:rsidRPr="00F03C77">
              <w:rPr>
                <w:b/>
                <w:i/>
              </w:rPr>
              <w:t>biotehnoloogiline</w:t>
            </w:r>
            <w:proofErr w:type="spellEnd"/>
            <w:r w:rsidRPr="00F03C77">
              <w:rPr>
                <w:b/>
                <w:i/>
              </w:rPr>
              <w:t xml:space="preserve"> protsess</w:t>
            </w:r>
            <w:r w:rsidRPr="00F03C77">
              <w:t xml:space="preserve">, </w:t>
            </w:r>
            <w:r w:rsidRPr="00F03C77">
              <w:rPr>
                <w:b/>
                <w:i/>
              </w:rPr>
              <w:t xml:space="preserve">mis aitab tõsta tootmise turvalisuse, energiatõhususe ja keskkonnatoime taset ning suurendada tehisintellekti, platvormitehnoloogia või </w:t>
            </w:r>
            <w:r w:rsidRPr="00F03C77">
              <w:t>3</w:t>
            </w:r>
            <w:r w:rsidRPr="00F03C77">
              <w:rPr>
                <w:b/>
                <w:i/>
              </w:rPr>
              <w:t>D-tehnoloogia kasutamist tootmises</w:t>
            </w:r>
            <w:r w:rsidRPr="00F03C77">
              <w:t>;</w:t>
            </w:r>
          </w:p>
        </w:tc>
      </w:tr>
    </w:tbl>
    <w:p w14:paraId="54E62B71" w14:textId="77777777" w:rsidR="00106D1D" w:rsidRPr="00F03C77" w:rsidRDefault="00106D1D" w:rsidP="00106D1D">
      <w:pPr>
        <w:pStyle w:val="AMNumberTabs0"/>
      </w:pPr>
      <w:r w:rsidRPr="00F03C77">
        <w:t>Muudatusettepanek</w:t>
      </w:r>
      <w:r w:rsidRPr="00F03C77">
        <w:tab/>
      </w:r>
      <w:r w:rsidRPr="00F03C77">
        <w:tab/>
        <w:t>71</w:t>
      </w:r>
    </w:p>
    <w:p w14:paraId="1D1D6F9C" w14:textId="77777777" w:rsidR="00106D1D" w:rsidRPr="00F03C77" w:rsidRDefault="00106D1D" w:rsidP="00106D1D">
      <w:pPr>
        <w:pStyle w:val="NormalBold12b"/>
      </w:pPr>
      <w:r w:rsidRPr="00F03C77">
        <w:t>Ettepanek võtta vastu määrus</w:t>
      </w:r>
    </w:p>
    <w:p w14:paraId="0D4F7A2F" w14:textId="77777777" w:rsidR="00106D1D" w:rsidRPr="00F03C77" w:rsidRDefault="00106D1D" w:rsidP="00106D1D">
      <w:pPr>
        <w:pStyle w:val="NormalBold"/>
      </w:pPr>
      <w:r w:rsidRPr="00F03C77">
        <w:t>Artikkel 3 – lõik 1 – punkt 13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58AA7F1" w14:textId="77777777" w:rsidTr="00E90E27">
        <w:trPr>
          <w:trHeight w:hRule="exact" w:val="240"/>
          <w:jc w:val="center"/>
        </w:trPr>
        <w:tc>
          <w:tcPr>
            <w:tcW w:w="9752" w:type="dxa"/>
            <w:gridSpan w:val="2"/>
            <w:tcBorders>
              <w:top w:val="nil"/>
              <w:left w:val="nil"/>
              <w:bottom w:val="nil"/>
              <w:right w:val="nil"/>
            </w:tcBorders>
          </w:tcPr>
          <w:p w14:paraId="3D0F0DA1" w14:textId="77777777" w:rsidR="00106D1D" w:rsidRPr="00F03C77" w:rsidRDefault="00106D1D" w:rsidP="00E90E27"/>
        </w:tc>
      </w:tr>
      <w:tr w:rsidR="00106D1D" w:rsidRPr="00F03C77" w14:paraId="16E8BD6C" w14:textId="77777777" w:rsidTr="00E90E27">
        <w:trPr>
          <w:trHeight w:val="240"/>
          <w:jc w:val="center"/>
        </w:trPr>
        <w:tc>
          <w:tcPr>
            <w:tcW w:w="4876" w:type="dxa"/>
            <w:tcBorders>
              <w:top w:val="nil"/>
              <w:left w:val="nil"/>
              <w:bottom w:val="nil"/>
              <w:right w:val="nil"/>
            </w:tcBorders>
          </w:tcPr>
          <w:p w14:paraId="335982D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BFD7E73" w14:textId="77777777" w:rsidR="00106D1D" w:rsidRPr="00F03C77" w:rsidRDefault="00106D1D" w:rsidP="00E90E27">
            <w:pPr>
              <w:pStyle w:val="AmColumnHeading"/>
            </w:pPr>
            <w:r w:rsidRPr="00F03C77">
              <w:t>Muudatusettepanek</w:t>
            </w:r>
          </w:p>
        </w:tc>
      </w:tr>
      <w:tr w:rsidR="00106D1D" w:rsidRPr="00F03C77" w14:paraId="6E64B41E" w14:textId="77777777" w:rsidTr="00E90E27">
        <w:trPr>
          <w:jc w:val="center"/>
        </w:trPr>
        <w:tc>
          <w:tcPr>
            <w:tcW w:w="4876" w:type="dxa"/>
            <w:tcBorders>
              <w:top w:val="nil"/>
              <w:left w:val="nil"/>
              <w:bottom w:val="nil"/>
              <w:right w:val="nil"/>
            </w:tcBorders>
          </w:tcPr>
          <w:p w14:paraId="79B7A22F" w14:textId="77777777" w:rsidR="00106D1D" w:rsidRPr="00F03C77" w:rsidRDefault="00106D1D" w:rsidP="00E90E27">
            <w:pPr>
              <w:pStyle w:val="Normal6a"/>
            </w:pPr>
          </w:p>
        </w:tc>
        <w:tc>
          <w:tcPr>
            <w:tcW w:w="4876" w:type="dxa"/>
            <w:tcBorders>
              <w:top w:val="nil"/>
              <w:left w:val="nil"/>
              <w:bottom w:val="nil"/>
              <w:right w:val="nil"/>
            </w:tcBorders>
          </w:tcPr>
          <w:p w14:paraId="14D5EFFF" w14:textId="77777777" w:rsidR="00106D1D" w:rsidRPr="00F03C77" w:rsidRDefault="00106D1D" w:rsidP="00E90E27">
            <w:pPr>
              <w:pStyle w:val="Normal6a"/>
              <w:rPr>
                <w:b/>
                <w:i/>
              </w:rPr>
            </w:pPr>
            <w:r w:rsidRPr="00F03C77">
              <w:rPr>
                <w:b/>
                <w:i/>
              </w:rPr>
              <w:t>13a)</w:t>
            </w:r>
            <w:r w:rsidRPr="00F03C77">
              <w:rPr>
                <w:b/>
                <w:i/>
              </w:rPr>
              <w:tab/>
              <w:t>„ettenägematu olukorra varu“ – esmatähtsate ravimite või kohaldataval juhul ühist huvi pakkuvate ravimite kogus, mille hoidmist tootjatelt ja hulgimüüjatelt võidakse riigisisese õiguse kohaselt nõuda, et oleks puhver, kui tekib nappus või tarnehäire, sealhulgas nõudluse või pakkumise kõikumise tõttu;</w:t>
            </w:r>
          </w:p>
        </w:tc>
      </w:tr>
    </w:tbl>
    <w:p w14:paraId="285EE2BA" w14:textId="77777777" w:rsidR="00106D1D" w:rsidRPr="00F03C77" w:rsidRDefault="00106D1D" w:rsidP="00106D1D">
      <w:pPr>
        <w:pStyle w:val="AMNumberTabs0"/>
      </w:pPr>
      <w:r w:rsidRPr="00F03C77">
        <w:t>Muudatusettepanek</w:t>
      </w:r>
      <w:r w:rsidRPr="00F03C77">
        <w:tab/>
      </w:r>
      <w:r w:rsidRPr="00F03C77">
        <w:tab/>
        <w:t>72</w:t>
      </w:r>
    </w:p>
    <w:p w14:paraId="5B2CCEEA" w14:textId="77777777" w:rsidR="00106D1D" w:rsidRPr="00F03C77" w:rsidRDefault="00106D1D" w:rsidP="00106D1D">
      <w:pPr>
        <w:pStyle w:val="NormalBold12b"/>
      </w:pPr>
      <w:r w:rsidRPr="00F03C77">
        <w:t>Ettepanek võtta vastu määrus</w:t>
      </w:r>
    </w:p>
    <w:p w14:paraId="610ABC93" w14:textId="77777777" w:rsidR="00106D1D" w:rsidRPr="00F03C77" w:rsidRDefault="00106D1D" w:rsidP="00106D1D">
      <w:pPr>
        <w:pStyle w:val="NormalBold"/>
      </w:pPr>
      <w:r w:rsidRPr="00F03C77">
        <w:t>Artikkel 3 – lõik 1 – punkt 13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8DF987D" w14:textId="77777777" w:rsidTr="00E90E27">
        <w:trPr>
          <w:trHeight w:hRule="exact" w:val="240"/>
          <w:jc w:val="center"/>
        </w:trPr>
        <w:tc>
          <w:tcPr>
            <w:tcW w:w="9752" w:type="dxa"/>
            <w:gridSpan w:val="2"/>
            <w:tcBorders>
              <w:top w:val="nil"/>
              <w:left w:val="nil"/>
              <w:bottom w:val="nil"/>
              <w:right w:val="nil"/>
            </w:tcBorders>
          </w:tcPr>
          <w:p w14:paraId="73F13DDF" w14:textId="77777777" w:rsidR="00106D1D" w:rsidRPr="00F03C77" w:rsidRDefault="00106D1D" w:rsidP="00E90E27"/>
        </w:tc>
      </w:tr>
      <w:tr w:rsidR="00106D1D" w:rsidRPr="00F03C77" w14:paraId="27A8F43C" w14:textId="77777777" w:rsidTr="00E90E27">
        <w:trPr>
          <w:trHeight w:val="240"/>
          <w:jc w:val="center"/>
        </w:trPr>
        <w:tc>
          <w:tcPr>
            <w:tcW w:w="4876" w:type="dxa"/>
            <w:tcBorders>
              <w:top w:val="nil"/>
              <w:left w:val="nil"/>
              <w:bottom w:val="nil"/>
              <w:right w:val="nil"/>
            </w:tcBorders>
          </w:tcPr>
          <w:p w14:paraId="04E9AC4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3831AD4" w14:textId="77777777" w:rsidR="00106D1D" w:rsidRPr="00F03C77" w:rsidRDefault="00106D1D" w:rsidP="00E90E27">
            <w:pPr>
              <w:pStyle w:val="AmColumnHeading"/>
            </w:pPr>
            <w:r w:rsidRPr="00F03C77">
              <w:t>Muudatusettepanek</w:t>
            </w:r>
          </w:p>
        </w:tc>
      </w:tr>
      <w:tr w:rsidR="00106D1D" w:rsidRPr="00F03C77" w14:paraId="6E46FA6B" w14:textId="77777777" w:rsidTr="00E90E27">
        <w:trPr>
          <w:jc w:val="center"/>
        </w:trPr>
        <w:tc>
          <w:tcPr>
            <w:tcW w:w="4876" w:type="dxa"/>
            <w:tcBorders>
              <w:top w:val="nil"/>
              <w:left w:val="nil"/>
              <w:bottom w:val="nil"/>
              <w:right w:val="nil"/>
            </w:tcBorders>
          </w:tcPr>
          <w:p w14:paraId="17AE64A3" w14:textId="77777777" w:rsidR="00106D1D" w:rsidRPr="00F03C77" w:rsidRDefault="00106D1D" w:rsidP="00E90E27">
            <w:pPr>
              <w:pStyle w:val="Normal6a"/>
            </w:pPr>
          </w:p>
        </w:tc>
        <w:tc>
          <w:tcPr>
            <w:tcW w:w="4876" w:type="dxa"/>
            <w:tcBorders>
              <w:top w:val="nil"/>
              <w:left w:val="nil"/>
              <w:bottom w:val="nil"/>
              <w:right w:val="nil"/>
            </w:tcBorders>
          </w:tcPr>
          <w:p w14:paraId="18577598" w14:textId="77777777" w:rsidR="00106D1D" w:rsidRPr="00F03C77" w:rsidRDefault="00106D1D" w:rsidP="00E90E27">
            <w:pPr>
              <w:pStyle w:val="Normal6a"/>
              <w:rPr>
                <w:b/>
                <w:i/>
              </w:rPr>
            </w:pPr>
            <w:r w:rsidRPr="00F03C77">
              <w:rPr>
                <w:b/>
                <w:i/>
              </w:rPr>
              <w:t>13b)</w:t>
            </w:r>
            <w:r w:rsidRPr="00F03C77">
              <w:rPr>
                <w:b/>
                <w:i/>
              </w:rPr>
              <w:tab/>
              <w:t xml:space="preserve">„ettenägematu olukorra varu hoidmise nõue“ – tarneahela tootjatele ja hulgimüüjatele liikmesriigi õigusega </w:t>
            </w:r>
            <w:r w:rsidRPr="00F03C77">
              <w:rPr>
                <w:b/>
                <w:i/>
              </w:rPr>
              <w:lastRenderedPageBreak/>
              <w:t>seatud kohustus luua teatavate ravimite puhvervarud, et maandada nappuse või tarnehäirete riski;</w:t>
            </w:r>
          </w:p>
        </w:tc>
      </w:tr>
    </w:tbl>
    <w:p w14:paraId="3401CF89" w14:textId="77777777" w:rsidR="00106D1D" w:rsidRPr="00F03C77" w:rsidRDefault="00106D1D" w:rsidP="00106D1D">
      <w:pPr>
        <w:pStyle w:val="AMNumberTabs0"/>
      </w:pPr>
      <w:r w:rsidRPr="00F03C77">
        <w:lastRenderedPageBreak/>
        <w:t>Muudatusettepanek</w:t>
      </w:r>
      <w:r w:rsidRPr="00F03C77">
        <w:tab/>
      </w:r>
      <w:r w:rsidRPr="00F03C77">
        <w:tab/>
        <w:t>73</w:t>
      </w:r>
    </w:p>
    <w:p w14:paraId="44838D91" w14:textId="77777777" w:rsidR="00106D1D" w:rsidRPr="00F03C77" w:rsidRDefault="00106D1D" w:rsidP="00106D1D">
      <w:pPr>
        <w:pStyle w:val="NormalBold12b"/>
      </w:pPr>
      <w:r w:rsidRPr="00F03C77">
        <w:t>Ettepanek võtta vastu määrus</w:t>
      </w:r>
    </w:p>
    <w:p w14:paraId="05DAC281" w14:textId="77777777" w:rsidR="00106D1D" w:rsidRPr="00F03C77" w:rsidRDefault="00106D1D" w:rsidP="00106D1D">
      <w:pPr>
        <w:pStyle w:val="NormalBold"/>
      </w:pPr>
      <w:r w:rsidRPr="00F03C77">
        <w:t>Artikkel 3 – lõik 1 – punkt 13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F678F97" w14:textId="77777777" w:rsidTr="00E90E27">
        <w:trPr>
          <w:trHeight w:hRule="exact" w:val="240"/>
          <w:jc w:val="center"/>
        </w:trPr>
        <w:tc>
          <w:tcPr>
            <w:tcW w:w="9752" w:type="dxa"/>
            <w:gridSpan w:val="2"/>
            <w:tcBorders>
              <w:top w:val="nil"/>
              <w:left w:val="nil"/>
              <w:bottom w:val="nil"/>
              <w:right w:val="nil"/>
            </w:tcBorders>
          </w:tcPr>
          <w:p w14:paraId="346485A3" w14:textId="77777777" w:rsidR="00106D1D" w:rsidRPr="00F03C77" w:rsidRDefault="00106D1D" w:rsidP="00E90E27"/>
        </w:tc>
      </w:tr>
      <w:tr w:rsidR="00106D1D" w:rsidRPr="00F03C77" w14:paraId="18D8BCF7" w14:textId="77777777" w:rsidTr="00E90E27">
        <w:trPr>
          <w:trHeight w:val="240"/>
          <w:jc w:val="center"/>
        </w:trPr>
        <w:tc>
          <w:tcPr>
            <w:tcW w:w="4876" w:type="dxa"/>
            <w:tcBorders>
              <w:top w:val="nil"/>
              <w:left w:val="nil"/>
              <w:bottom w:val="nil"/>
              <w:right w:val="nil"/>
            </w:tcBorders>
          </w:tcPr>
          <w:p w14:paraId="12FC516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4CA8838" w14:textId="77777777" w:rsidR="00106D1D" w:rsidRPr="00F03C77" w:rsidRDefault="00106D1D" w:rsidP="00E90E27">
            <w:pPr>
              <w:pStyle w:val="AmColumnHeading"/>
            </w:pPr>
            <w:r w:rsidRPr="00F03C77">
              <w:t>Muudatusettepanek</w:t>
            </w:r>
          </w:p>
        </w:tc>
      </w:tr>
      <w:tr w:rsidR="00106D1D" w:rsidRPr="00F03C77" w14:paraId="19DFDA0D" w14:textId="77777777" w:rsidTr="00E90E27">
        <w:trPr>
          <w:jc w:val="center"/>
        </w:trPr>
        <w:tc>
          <w:tcPr>
            <w:tcW w:w="4876" w:type="dxa"/>
            <w:tcBorders>
              <w:top w:val="nil"/>
              <w:left w:val="nil"/>
              <w:bottom w:val="nil"/>
              <w:right w:val="nil"/>
            </w:tcBorders>
          </w:tcPr>
          <w:p w14:paraId="4DD60381" w14:textId="77777777" w:rsidR="00106D1D" w:rsidRPr="00F03C77" w:rsidRDefault="00106D1D" w:rsidP="00E90E27">
            <w:pPr>
              <w:pStyle w:val="Normal6a"/>
            </w:pPr>
          </w:p>
        </w:tc>
        <w:tc>
          <w:tcPr>
            <w:tcW w:w="4876" w:type="dxa"/>
            <w:tcBorders>
              <w:top w:val="nil"/>
              <w:left w:val="nil"/>
              <w:bottom w:val="nil"/>
              <w:right w:val="nil"/>
            </w:tcBorders>
          </w:tcPr>
          <w:p w14:paraId="26515969" w14:textId="77777777" w:rsidR="00106D1D" w:rsidRPr="00F03C77" w:rsidRDefault="00106D1D" w:rsidP="00E90E27">
            <w:pPr>
              <w:pStyle w:val="Normal6a"/>
              <w:rPr>
                <w:b/>
                <w:i/>
              </w:rPr>
            </w:pPr>
            <w:r w:rsidRPr="00F03C77">
              <w:rPr>
                <w:b/>
                <w:i/>
              </w:rPr>
              <w:t>13c)</w:t>
            </w:r>
            <w:r w:rsidRPr="00F03C77">
              <w:rPr>
                <w:b/>
                <w:i/>
              </w:rPr>
              <w:tab/>
              <w:t>„riiklik varu“ – esmatähtsate ravimite või ühist huvi pakkuvate ravimite reservkogus, mille liikmesriik on loonud riigisisese õiguse alusel kasutamiseks rahvatervishoiu eesmärgil, näiteks riiklikud strateegilised reservid;</w:t>
            </w:r>
          </w:p>
        </w:tc>
      </w:tr>
    </w:tbl>
    <w:p w14:paraId="3BBCF472" w14:textId="77777777" w:rsidR="00106D1D" w:rsidRPr="00F03C77" w:rsidRDefault="00106D1D" w:rsidP="00106D1D">
      <w:pPr>
        <w:pStyle w:val="AMNumberTabs0"/>
      </w:pPr>
      <w:r w:rsidRPr="00F03C77">
        <w:t>Muudatusettepanek</w:t>
      </w:r>
      <w:r w:rsidRPr="00F03C77">
        <w:tab/>
      </w:r>
      <w:r w:rsidRPr="00F03C77">
        <w:tab/>
        <w:t>74</w:t>
      </w:r>
    </w:p>
    <w:p w14:paraId="5AFA9D71" w14:textId="77777777" w:rsidR="00106D1D" w:rsidRPr="00F03C77" w:rsidRDefault="00106D1D" w:rsidP="00106D1D">
      <w:pPr>
        <w:pStyle w:val="NormalBold12b"/>
      </w:pPr>
      <w:r w:rsidRPr="00F03C77">
        <w:t>Ettepanek võtta vastu määrus</w:t>
      </w:r>
    </w:p>
    <w:p w14:paraId="5B76E4B2" w14:textId="77777777" w:rsidR="00106D1D" w:rsidRPr="00F03C77" w:rsidRDefault="00106D1D" w:rsidP="00106D1D">
      <w:pPr>
        <w:pStyle w:val="NormalBold"/>
      </w:pPr>
      <w:r w:rsidRPr="00F03C77">
        <w:t>Artikkel 3 – lõik 1 – punkt 13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B3A7F73" w14:textId="77777777" w:rsidTr="00E90E27">
        <w:trPr>
          <w:trHeight w:hRule="exact" w:val="240"/>
          <w:jc w:val="center"/>
        </w:trPr>
        <w:tc>
          <w:tcPr>
            <w:tcW w:w="9752" w:type="dxa"/>
            <w:gridSpan w:val="2"/>
            <w:tcBorders>
              <w:top w:val="nil"/>
              <w:left w:val="nil"/>
              <w:bottom w:val="nil"/>
              <w:right w:val="nil"/>
            </w:tcBorders>
          </w:tcPr>
          <w:p w14:paraId="7B306909" w14:textId="77777777" w:rsidR="00106D1D" w:rsidRPr="00F03C77" w:rsidRDefault="00106D1D" w:rsidP="00E90E27"/>
        </w:tc>
      </w:tr>
      <w:tr w:rsidR="00106D1D" w:rsidRPr="00F03C77" w14:paraId="55BB4E99" w14:textId="77777777" w:rsidTr="00E90E27">
        <w:trPr>
          <w:trHeight w:val="240"/>
          <w:jc w:val="center"/>
        </w:trPr>
        <w:tc>
          <w:tcPr>
            <w:tcW w:w="4876" w:type="dxa"/>
            <w:tcBorders>
              <w:top w:val="nil"/>
              <w:left w:val="nil"/>
              <w:bottom w:val="nil"/>
              <w:right w:val="nil"/>
            </w:tcBorders>
          </w:tcPr>
          <w:p w14:paraId="5E3817F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8FB8F75" w14:textId="77777777" w:rsidR="00106D1D" w:rsidRPr="00F03C77" w:rsidRDefault="00106D1D" w:rsidP="00E90E27">
            <w:pPr>
              <w:pStyle w:val="AmColumnHeading"/>
            </w:pPr>
            <w:r w:rsidRPr="00F03C77">
              <w:t>Muudatusettepanek</w:t>
            </w:r>
          </w:p>
        </w:tc>
      </w:tr>
      <w:tr w:rsidR="00106D1D" w:rsidRPr="00F03C77" w14:paraId="2C367412" w14:textId="77777777" w:rsidTr="00E90E27">
        <w:trPr>
          <w:jc w:val="center"/>
        </w:trPr>
        <w:tc>
          <w:tcPr>
            <w:tcW w:w="4876" w:type="dxa"/>
            <w:tcBorders>
              <w:top w:val="nil"/>
              <w:left w:val="nil"/>
              <w:bottom w:val="nil"/>
              <w:right w:val="nil"/>
            </w:tcBorders>
          </w:tcPr>
          <w:p w14:paraId="0DC32E49" w14:textId="77777777" w:rsidR="00106D1D" w:rsidRPr="00F03C77" w:rsidRDefault="00106D1D" w:rsidP="00E90E27">
            <w:pPr>
              <w:pStyle w:val="Normal6a"/>
            </w:pPr>
          </w:p>
        </w:tc>
        <w:tc>
          <w:tcPr>
            <w:tcW w:w="4876" w:type="dxa"/>
            <w:tcBorders>
              <w:top w:val="nil"/>
              <w:left w:val="nil"/>
              <w:bottom w:val="nil"/>
              <w:right w:val="nil"/>
            </w:tcBorders>
          </w:tcPr>
          <w:p w14:paraId="13D34CD0" w14:textId="77777777" w:rsidR="00106D1D" w:rsidRPr="00F03C77" w:rsidRDefault="00106D1D" w:rsidP="00E90E27">
            <w:pPr>
              <w:pStyle w:val="Normal6a"/>
              <w:rPr>
                <w:b/>
                <w:i/>
              </w:rPr>
            </w:pPr>
            <w:r w:rsidRPr="00F03C77">
              <w:rPr>
                <w:b/>
                <w:i/>
              </w:rPr>
              <w:t>13d)</w:t>
            </w:r>
            <w:r w:rsidRPr="00F03C77">
              <w:rPr>
                <w:b/>
                <w:i/>
              </w:rPr>
              <w:tab/>
              <w:t>„ümberjaotamine“ – esmatähtsate ravimite üleviimine ühe või mitme liikmesriigi ettenägematu olukorra varust või riiklikust varust teistesse liikmesriikidesse komisjoni otsuse alusel, et reageerida nappusele või tarnehäiretele ühes või mitmes liikmesriigis;</w:t>
            </w:r>
          </w:p>
        </w:tc>
      </w:tr>
    </w:tbl>
    <w:p w14:paraId="400FAC55" w14:textId="77777777" w:rsidR="00106D1D" w:rsidRPr="00F03C77" w:rsidRDefault="00106D1D" w:rsidP="00106D1D">
      <w:pPr>
        <w:pStyle w:val="AMNumberTabs0"/>
      </w:pPr>
      <w:r w:rsidRPr="00F03C77">
        <w:t>Muudatusettepanek</w:t>
      </w:r>
      <w:r w:rsidRPr="00F03C77">
        <w:tab/>
      </w:r>
      <w:r w:rsidRPr="00F03C77">
        <w:tab/>
        <w:t>75</w:t>
      </w:r>
    </w:p>
    <w:p w14:paraId="345311E5" w14:textId="77777777" w:rsidR="00106D1D" w:rsidRPr="00F03C77" w:rsidRDefault="00106D1D" w:rsidP="00106D1D">
      <w:pPr>
        <w:pStyle w:val="NormalBold12b"/>
      </w:pPr>
      <w:r w:rsidRPr="00F03C77">
        <w:t>Ettepanek võtta vastu määrus</w:t>
      </w:r>
    </w:p>
    <w:p w14:paraId="71E24FEF" w14:textId="77777777" w:rsidR="00106D1D" w:rsidRPr="00F03C77" w:rsidRDefault="00106D1D" w:rsidP="00106D1D">
      <w:pPr>
        <w:pStyle w:val="NormalBold"/>
      </w:pPr>
      <w:r w:rsidRPr="00F03C77">
        <w:t>Artikkel 3 – lõik 1 – punkt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BCCE71D" w14:textId="77777777" w:rsidTr="00E90E27">
        <w:trPr>
          <w:trHeight w:hRule="exact" w:val="240"/>
          <w:jc w:val="center"/>
        </w:trPr>
        <w:tc>
          <w:tcPr>
            <w:tcW w:w="9752" w:type="dxa"/>
            <w:gridSpan w:val="2"/>
            <w:tcBorders>
              <w:top w:val="nil"/>
              <w:left w:val="nil"/>
              <w:bottom w:val="nil"/>
              <w:right w:val="nil"/>
            </w:tcBorders>
          </w:tcPr>
          <w:p w14:paraId="12218A8C" w14:textId="77777777" w:rsidR="00106D1D" w:rsidRPr="00F03C77" w:rsidRDefault="00106D1D" w:rsidP="00E90E27"/>
        </w:tc>
      </w:tr>
      <w:tr w:rsidR="00106D1D" w:rsidRPr="00F03C77" w14:paraId="5D71BAFF" w14:textId="77777777" w:rsidTr="00E90E27">
        <w:trPr>
          <w:trHeight w:val="240"/>
          <w:jc w:val="center"/>
        </w:trPr>
        <w:tc>
          <w:tcPr>
            <w:tcW w:w="4876" w:type="dxa"/>
            <w:tcBorders>
              <w:top w:val="nil"/>
              <w:left w:val="nil"/>
              <w:bottom w:val="nil"/>
              <w:right w:val="nil"/>
            </w:tcBorders>
          </w:tcPr>
          <w:p w14:paraId="6ECB1D9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13B5D2A" w14:textId="77777777" w:rsidR="00106D1D" w:rsidRPr="00F03C77" w:rsidRDefault="00106D1D" w:rsidP="00E90E27">
            <w:pPr>
              <w:pStyle w:val="AmColumnHeading"/>
            </w:pPr>
            <w:r w:rsidRPr="00F03C77">
              <w:t>Muudatusettepanek</w:t>
            </w:r>
          </w:p>
        </w:tc>
      </w:tr>
      <w:tr w:rsidR="00106D1D" w:rsidRPr="00F03C77" w14:paraId="4E6F8C04" w14:textId="77777777" w:rsidTr="00E90E27">
        <w:trPr>
          <w:jc w:val="center"/>
        </w:trPr>
        <w:tc>
          <w:tcPr>
            <w:tcW w:w="4876" w:type="dxa"/>
            <w:tcBorders>
              <w:top w:val="nil"/>
              <w:left w:val="nil"/>
              <w:bottom w:val="nil"/>
              <w:right w:val="nil"/>
            </w:tcBorders>
          </w:tcPr>
          <w:p w14:paraId="6F1F9EF4" w14:textId="77777777" w:rsidR="00106D1D" w:rsidRPr="00F03C77" w:rsidRDefault="00106D1D" w:rsidP="00E90E27">
            <w:pPr>
              <w:pStyle w:val="Normal6a"/>
            </w:pPr>
            <w:r w:rsidRPr="00F03C77">
              <w:t>18)</w:t>
            </w:r>
            <w:r w:rsidRPr="00F03C77">
              <w:tab/>
              <w:t>„strateegiline partnerlus“ – liidu ja kolmanda riigi, kolmandate riikide rühma või rahvusvaheliste organisatsioonide vaheline ühe või mitme esmatähtsa ravimi alase koostöö suurendamise kohustus, mis kehtestatakse mittesiduva leppega ja mis aitab saavutada kasulikke tulemusi nii liidule kui ka asjaomasele kolmandale riigile, kolmandate riikide rühmale või rahvusvahelisele organisatsioonile</w:t>
            </w:r>
            <w:r w:rsidRPr="00F03C77">
              <w:rPr>
                <w:b/>
                <w:i/>
              </w:rPr>
              <w:t>.</w:t>
            </w:r>
          </w:p>
        </w:tc>
        <w:tc>
          <w:tcPr>
            <w:tcW w:w="4876" w:type="dxa"/>
            <w:tcBorders>
              <w:top w:val="nil"/>
              <w:left w:val="nil"/>
              <w:bottom w:val="nil"/>
              <w:right w:val="nil"/>
            </w:tcBorders>
          </w:tcPr>
          <w:p w14:paraId="2B21E589" w14:textId="77777777" w:rsidR="00106D1D" w:rsidRPr="00F03C77" w:rsidRDefault="00106D1D" w:rsidP="00E90E27">
            <w:pPr>
              <w:pStyle w:val="Normal6a"/>
            </w:pPr>
            <w:r w:rsidRPr="00F03C77">
              <w:t>18)</w:t>
            </w:r>
            <w:r w:rsidRPr="00F03C77">
              <w:tab/>
              <w:t xml:space="preserve">„strateegiline partnerlus“ – liidu ja kolmanda riigi, kolmandate riikide rühma või rahvusvaheliste organisatsioonide vaheline ühe või mitme esmatähtsa ravimi </w:t>
            </w:r>
            <w:r w:rsidRPr="00F03C77">
              <w:rPr>
                <w:b/>
                <w:i/>
              </w:rPr>
              <w:t xml:space="preserve">või selle tarneahela, toimeaine ja põhilise sisendi </w:t>
            </w:r>
            <w:r w:rsidRPr="00F03C77">
              <w:t xml:space="preserve">alase koostöö suurendamise kohustus, mis kehtestatakse mittesiduva leppega ja mis aitab saavutada kasulikke tulemusi nii liidule kui ka asjaomasele kolmandale riigile, kolmandate riikide rühmale või rahvusvahelisele </w:t>
            </w:r>
            <w:r w:rsidRPr="00F03C77">
              <w:lastRenderedPageBreak/>
              <w:t>organisatsioonile</w:t>
            </w:r>
            <w:r w:rsidRPr="00F03C77">
              <w:rPr>
                <w:b/>
                <w:i/>
              </w:rPr>
              <w:t>;</w:t>
            </w:r>
          </w:p>
        </w:tc>
      </w:tr>
    </w:tbl>
    <w:p w14:paraId="285B47BA" w14:textId="77777777" w:rsidR="00106D1D" w:rsidRPr="00F03C77" w:rsidRDefault="00106D1D" w:rsidP="00106D1D">
      <w:pPr>
        <w:pStyle w:val="AMNumberTabs0"/>
      </w:pPr>
      <w:r w:rsidRPr="00F03C77">
        <w:lastRenderedPageBreak/>
        <w:t>Muudatusettepanek</w:t>
      </w:r>
      <w:r w:rsidRPr="00F03C77">
        <w:tab/>
      </w:r>
      <w:r w:rsidRPr="00F03C77">
        <w:tab/>
        <w:t>76</w:t>
      </w:r>
    </w:p>
    <w:p w14:paraId="50DB6EFB" w14:textId="77777777" w:rsidR="00106D1D" w:rsidRPr="00F03C77" w:rsidRDefault="00106D1D" w:rsidP="00106D1D">
      <w:pPr>
        <w:pStyle w:val="NormalBold12b"/>
      </w:pPr>
      <w:r w:rsidRPr="00F03C77">
        <w:t>Ettepanek võtta vastu määrus</w:t>
      </w:r>
    </w:p>
    <w:p w14:paraId="0D3D66CF" w14:textId="77777777" w:rsidR="00106D1D" w:rsidRPr="00F03C77" w:rsidRDefault="00106D1D" w:rsidP="00106D1D">
      <w:pPr>
        <w:pStyle w:val="NormalBold"/>
      </w:pPr>
      <w:r w:rsidRPr="00F03C77">
        <w:t>Artikkel 3 – lõik 1 – punkt 18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9323FA9" w14:textId="77777777" w:rsidTr="00E90E27">
        <w:trPr>
          <w:trHeight w:hRule="exact" w:val="240"/>
          <w:jc w:val="center"/>
        </w:trPr>
        <w:tc>
          <w:tcPr>
            <w:tcW w:w="9752" w:type="dxa"/>
            <w:gridSpan w:val="2"/>
            <w:tcBorders>
              <w:top w:val="nil"/>
              <w:left w:val="nil"/>
              <w:bottom w:val="nil"/>
              <w:right w:val="nil"/>
            </w:tcBorders>
          </w:tcPr>
          <w:p w14:paraId="079DBB97" w14:textId="77777777" w:rsidR="00106D1D" w:rsidRPr="00F03C77" w:rsidRDefault="00106D1D" w:rsidP="00E90E27"/>
        </w:tc>
      </w:tr>
      <w:tr w:rsidR="00106D1D" w:rsidRPr="00F03C77" w14:paraId="62369A53" w14:textId="77777777" w:rsidTr="00E90E27">
        <w:trPr>
          <w:trHeight w:val="240"/>
          <w:jc w:val="center"/>
        </w:trPr>
        <w:tc>
          <w:tcPr>
            <w:tcW w:w="4876" w:type="dxa"/>
            <w:tcBorders>
              <w:top w:val="nil"/>
              <w:left w:val="nil"/>
              <w:bottom w:val="nil"/>
              <w:right w:val="nil"/>
            </w:tcBorders>
          </w:tcPr>
          <w:p w14:paraId="27C10BE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3F1E6F8" w14:textId="77777777" w:rsidR="00106D1D" w:rsidRPr="00F03C77" w:rsidRDefault="00106D1D" w:rsidP="00E90E27">
            <w:pPr>
              <w:pStyle w:val="AmColumnHeading"/>
            </w:pPr>
            <w:r w:rsidRPr="00F03C77">
              <w:t>Muudatusettepanek</w:t>
            </w:r>
          </w:p>
        </w:tc>
      </w:tr>
      <w:tr w:rsidR="00106D1D" w:rsidRPr="00F03C77" w14:paraId="50A0E3FA" w14:textId="77777777" w:rsidTr="00E90E27">
        <w:trPr>
          <w:jc w:val="center"/>
        </w:trPr>
        <w:tc>
          <w:tcPr>
            <w:tcW w:w="4876" w:type="dxa"/>
            <w:tcBorders>
              <w:top w:val="nil"/>
              <w:left w:val="nil"/>
              <w:bottom w:val="nil"/>
              <w:right w:val="nil"/>
            </w:tcBorders>
          </w:tcPr>
          <w:p w14:paraId="63CB4102" w14:textId="77777777" w:rsidR="00106D1D" w:rsidRPr="00F03C77" w:rsidRDefault="00106D1D" w:rsidP="00E90E27">
            <w:pPr>
              <w:pStyle w:val="Normal6a"/>
            </w:pPr>
          </w:p>
        </w:tc>
        <w:tc>
          <w:tcPr>
            <w:tcW w:w="4876" w:type="dxa"/>
            <w:tcBorders>
              <w:top w:val="nil"/>
              <w:left w:val="nil"/>
              <w:bottom w:val="nil"/>
              <w:right w:val="nil"/>
            </w:tcBorders>
          </w:tcPr>
          <w:p w14:paraId="0789E849" w14:textId="77777777" w:rsidR="00106D1D" w:rsidRPr="00F03C77" w:rsidRDefault="00106D1D" w:rsidP="00E90E27">
            <w:pPr>
              <w:pStyle w:val="Normal6a"/>
              <w:rPr>
                <w:b/>
                <w:i/>
              </w:rPr>
            </w:pPr>
            <w:r w:rsidRPr="00F03C77">
              <w:rPr>
                <w:b/>
                <w:i/>
              </w:rPr>
              <w:t>18a)</w:t>
            </w:r>
            <w:r w:rsidRPr="00F03C77">
              <w:rPr>
                <w:b/>
                <w:i/>
              </w:rPr>
              <w:tab/>
              <w:t>„tarneahelate toimepidevus“ – tarneahela võime säilitada liidus pidev ja nõudluspõhine ravimite, toimeainete, toimeaine lähteainete ja põhiliste sisendite tarnimine, sealhulgas häirete või väliste šokkide ajal;</w:t>
            </w:r>
          </w:p>
        </w:tc>
      </w:tr>
    </w:tbl>
    <w:p w14:paraId="4756D525" w14:textId="77777777" w:rsidR="00106D1D" w:rsidRPr="00F03C77" w:rsidRDefault="00106D1D" w:rsidP="00106D1D">
      <w:pPr>
        <w:pStyle w:val="AMNumberTabs0"/>
      </w:pPr>
      <w:r w:rsidRPr="00F03C77">
        <w:t>Muudatusettepanek</w:t>
      </w:r>
      <w:r w:rsidRPr="00F03C77">
        <w:tab/>
      </w:r>
      <w:r w:rsidRPr="00F03C77">
        <w:tab/>
        <w:t>77</w:t>
      </w:r>
    </w:p>
    <w:p w14:paraId="693BD8C9" w14:textId="77777777" w:rsidR="00106D1D" w:rsidRPr="00F03C77" w:rsidRDefault="00106D1D" w:rsidP="00106D1D">
      <w:pPr>
        <w:pStyle w:val="NormalBold12b"/>
      </w:pPr>
      <w:r w:rsidRPr="00F03C77">
        <w:t>Ettepanek võtta vastu määrus</w:t>
      </w:r>
    </w:p>
    <w:p w14:paraId="37F889E3" w14:textId="77777777" w:rsidR="00106D1D" w:rsidRPr="00F03C77" w:rsidRDefault="00106D1D" w:rsidP="00106D1D">
      <w:pPr>
        <w:pStyle w:val="NormalBold"/>
      </w:pPr>
      <w:r w:rsidRPr="00F03C77">
        <w:t>Artikkel 3 – lõik 1 – punkt 18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339BD18" w14:textId="77777777" w:rsidTr="00E90E27">
        <w:trPr>
          <w:trHeight w:hRule="exact" w:val="240"/>
          <w:jc w:val="center"/>
        </w:trPr>
        <w:tc>
          <w:tcPr>
            <w:tcW w:w="9752" w:type="dxa"/>
            <w:gridSpan w:val="2"/>
            <w:tcBorders>
              <w:top w:val="nil"/>
              <w:left w:val="nil"/>
              <w:bottom w:val="nil"/>
              <w:right w:val="nil"/>
            </w:tcBorders>
          </w:tcPr>
          <w:p w14:paraId="54CE8E66" w14:textId="77777777" w:rsidR="00106D1D" w:rsidRPr="00F03C77" w:rsidRDefault="00106D1D" w:rsidP="00E90E27"/>
        </w:tc>
      </w:tr>
      <w:tr w:rsidR="00106D1D" w:rsidRPr="00F03C77" w14:paraId="28314B6E" w14:textId="77777777" w:rsidTr="00E90E27">
        <w:trPr>
          <w:trHeight w:val="240"/>
          <w:jc w:val="center"/>
        </w:trPr>
        <w:tc>
          <w:tcPr>
            <w:tcW w:w="4876" w:type="dxa"/>
            <w:tcBorders>
              <w:top w:val="nil"/>
              <w:left w:val="nil"/>
              <w:bottom w:val="nil"/>
              <w:right w:val="nil"/>
            </w:tcBorders>
          </w:tcPr>
          <w:p w14:paraId="2917F39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6E9F38E" w14:textId="77777777" w:rsidR="00106D1D" w:rsidRPr="00F03C77" w:rsidRDefault="00106D1D" w:rsidP="00E90E27">
            <w:pPr>
              <w:pStyle w:val="AmColumnHeading"/>
            </w:pPr>
            <w:r w:rsidRPr="00F03C77">
              <w:t>Muudatusettepanek</w:t>
            </w:r>
          </w:p>
        </w:tc>
      </w:tr>
      <w:tr w:rsidR="00106D1D" w:rsidRPr="00F03C77" w14:paraId="6A332F42" w14:textId="77777777" w:rsidTr="00E90E27">
        <w:trPr>
          <w:jc w:val="center"/>
        </w:trPr>
        <w:tc>
          <w:tcPr>
            <w:tcW w:w="4876" w:type="dxa"/>
            <w:tcBorders>
              <w:top w:val="nil"/>
              <w:left w:val="nil"/>
              <w:bottom w:val="nil"/>
              <w:right w:val="nil"/>
            </w:tcBorders>
          </w:tcPr>
          <w:p w14:paraId="06278153" w14:textId="77777777" w:rsidR="00106D1D" w:rsidRPr="00F03C77" w:rsidRDefault="00106D1D" w:rsidP="00E90E27">
            <w:pPr>
              <w:pStyle w:val="Normal6a"/>
            </w:pPr>
          </w:p>
        </w:tc>
        <w:tc>
          <w:tcPr>
            <w:tcW w:w="4876" w:type="dxa"/>
            <w:tcBorders>
              <w:top w:val="nil"/>
              <w:left w:val="nil"/>
              <w:bottom w:val="nil"/>
              <w:right w:val="nil"/>
            </w:tcBorders>
          </w:tcPr>
          <w:p w14:paraId="3498EFC5" w14:textId="77777777" w:rsidR="00106D1D" w:rsidRPr="00F03C77" w:rsidRDefault="00106D1D" w:rsidP="00E90E27">
            <w:pPr>
              <w:pStyle w:val="Normal6a"/>
              <w:rPr>
                <w:b/>
                <w:i/>
              </w:rPr>
            </w:pPr>
            <w:r w:rsidRPr="00F03C77">
              <w:rPr>
                <w:b/>
                <w:i/>
              </w:rPr>
              <w:t>18b)</w:t>
            </w:r>
            <w:r w:rsidRPr="00F03C77">
              <w:rPr>
                <w:b/>
                <w:i/>
              </w:rPr>
              <w:tab/>
              <w:t>„tarneahelate mitmekesistamine“ – mitme iseseisva allika või tootmiskoha olemasolu, nii et ravimi, toimeainete, toimeaine lähteainete ja põhiliste sisendite tarnimine ei sõltu ühest tarnijast või kolmandast tarnijariigist.</w:t>
            </w:r>
          </w:p>
        </w:tc>
      </w:tr>
    </w:tbl>
    <w:p w14:paraId="48A8D6E2" w14:textId="77777777" w:rsidR="00106D1D" w:rsidRPr="00F03C77" w:rsidRDefault="00106D1D" w:rsidP="00106D1D">
      <w:pPr>
        <w:pStyle w:val="AMNumberTabs0"/>
      </w:pPr>
      <w:r w:rsidRPr="00F03C77">
        <w:t>Muudatusettepanek</w:t>
      </w:r>
      <w:r w:rsidRPr="00F03C77">
        <w:tab/>
      </w:r>
      <w:r w:rsidRPr="00F03C77">
        <w:tab/>
        <w:t>78</w:t>
      </w:r>
    </w:p>
    <w:p w14:paraId="10488920" w14:textId="77777777" w:rsidR="00106D1D" w:rsidRPr="00F03C77" w:rsidRDefault="00106D1D" w:rsidP="00106D1D">
      <w:pPr>
        <w:pStyle w:val="NormalBold12b"/>
      </w:pPr>
      <w:r w:rsidRPr="00F03C77">
        <w:t>Ettepanek võtta vastu määrus</w:t>
      </w:r>
    </w:p>
    <w:p w14:paraId="49C14F1D" w14:textId="77777777" w:rsidR="00106D1D" w:rsidRPr="00F03C77" w:rsidRDefault="00106D1D" w:rsidP="00106D1D">
      <w:pPr>
        <w:pStyle w:val="NormalBold"/>
      </w:pPr>
      <w:r w:rsidRPr="00F03C77">
        <w:t>Artikkel 4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1AF0538" w14:textId="77777777" w:rsidTr="00E90E27">
        <w:trPr>
          <w:trHeight w:hRule="exact" w:val="240"/>
          <w:jc w:val="center"/>
        </w:trPr>
        <w:tc>
          <w:tcPr>
            <w:tcW w:w="9752" w:type="dxa"/>
            <w:gridSpan w:val="2"/>
            <w:tcBorders>
              <w:top w:val="nil"/>
              <w:left w:val="nil"/>
              <w:bottom w:val="nil"/>
              <w:right w:val="nil"/>
            </w:tcBorders>
          </w:tcPr>
          <w:p w14:paraId="1804F81C" w14:textId="77777777" w:rsidR="00106D1D" w:rsidRPr="00F03C77" w:rsidRDefault="00106D1D" w:rsidP="00E90E27"/>
        </w:tc>
      </w:tr>
      <w:tr w:rsidR="00106D1D" w:rsidRPr="00F03C77" w14:paraId="09AF8454" w14:textId="77777777" w:rsidTr="00E90E27">
        <w:trPr>
          <w:trHeight w:val="240"/>
          <w:jc w:val="center"/>
        </w:trPr>
        <w:tc>
          <w:tcPr>
            <w:tcW w:w="4876" w:type="dxa"/>
            <w:tcBorders>
              <w:top w:val="nil"/>
              <w:left w:val="nil"/>
              <w:bottom w:val="nil"/>
              <w:right w:val="nil"/>
            </w:tcBorders>
          </w:tcPr>
          <w:p w14:paraId="0267EDE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81F092A" w14:textId="77777777" w:rsidR="00106D1D" w:rsidRPr="00F03C77" w:rsidRDefault="00106D1D" w:rsidP="00E90E27">
            <w:pPr>
              <w:pStyle w:val="AmColumnHeading"/>
            </w:pPr>
            <w:r w:rsidRPr="00F03C77">
              <w:t>Muudatusettepanek</w:t>
            </w:r>
          </w:p>
        </w:tc>
      </w:tr>
      <w:tr w:rsidR="00106D1D" w:rsidRPr="00F03C77" w14:paraId="70DF797D" w14:textId="77777777" w:rsidTr="00E90E27">
        <w:trPr>
          <w:jc w:val="center"/>
        </w:trPr>
        <w:tc>
          <w:tcPr>
            <w:tcW w:w="4876" w:type="dxa"/>
            <w:tcBorders>
              <w:top w:val="nil"/>
              <w:left w:val="nil"/>
              <w:bottom w:val="nil"/>
              <w:right w:val="nil"/>
            </w:tcBorders>
          </w:tcPr>
          <w:p w14:paraId="2D743C7F" w14:textId="77777777" w:rsidR="00106D1D" w:rsidRPr="00F03C77" w:rsidRDefault="00106D1D" w:rsidP="00E90E27">
            <w:pPr>
              <w:pStyle w:val="Normal6a"/>
            </w:pPr>
            <w:r w:rsidRPr="00F03C77">
              <w:t>1.</w:t>
            </w:r>
            <w:r w:rsidRPr="00F03C77">
              <w:tab/>
              <w:t xml:space="preserve">Esmatähtsate ravimite </w:t>
            </w:r>
            <w:r w:rsidRPr="00F03C77">
              <w:rPr>
                <w:b/>
                <w:i/>
              </w:rPr>
              <w:t>tarnekindlus</w:t>
            </w:r>
            <w:r w:rsidRPr="00F03C77">
              <w:t xml:space="preserve"> ja </w:t>
            </w:r>
            <w:r w:rsidRPr="00F03C77">
              <w:rPr>
                <w:b/>
                <w:i/>
              </w:rPr>
              <w:t>kättesaadavus</w:t>
            </w:r>
            <w:r w:rsidRPr="00F03C77">
              <w:t xml:space="preserve"> patsientidele </w:t>
            </w:r>
            <w:r w:rsidRPr="00F03C77">
              <w:rPr>
                <w:b/>
                <w:i/>
              </w:rPr>
              <w:t>on</w:t>
            </w:r>
            <w:r w:rsidRPr="00F03C77">
              <w:t xml:space="preserve"> liidu </w:t>
            </w:r>
            <w:r w:rsidRPr="00F03C77">
              <w:rPr>
                <w:b/>
                <w:i/>
              </w:rPr>
              <w:t>strateegiline eesmärk</w:t>
            </w:r>
            <w:r w:rsidRPr="00F03C77">
              <w:t>.</w:t>
            </w:r>
          </w:p>
        </w:tc>
        <w:tc>
          <w:tcPr>
            <w:tcW w:w="4876" w:type="dxa"/>
            <w:tcBorders>
              <w:top w:val="nil"/>
              <w:left w:val="nil"/>
              <w:bottom w:val="nil"/>
              <w:right w:val="nil"/>
            </w:tcBorders>
          </w:tcPr>
          <w:p w14:paraId="5F418D88" w14:textId="77777777" w:rsidR="00106D1D" w:rsidRPr="00F03C77" w:rsidRDefault="00106D1D" w:rsidP="00E90E27">
            <w:pPr>
              <w:pStyle w:val="Normal6a"/>
            </w:pPr>
            <w:r w:rsidRPr="00F03C77">
              <w:t>1.</w:t>
            </w:r>
            <w:r w:rsidRPr="00F03C77">
              <w:tab/>
              <w:t xml:space="preserve">Esmatähtsate ravimite </w:t>
            </w:r>
            <w:r w:rsidRPr="00F03C77">
              <w:rPr>
                <w:b/>
                <w:i/>
              </w:rPr>
              <w:t>ja kohaldataval juhul ühist huvi pakkuvate ravimite tarnekindlust, kättesaadavust</w:t>
            </w:r>
            <w:r w:rsidRPr="00F03C77">
              <w:t xml:space="preserve"> ja </w:t>
            </w:r>
            <w:r w:rsidRPr="00F03C77">
              <w:rPr>
                <w:b/>
                <w:i/>
              </w:rPr>
              <w:t>taskukohasust</w:t>
            </w:r>
            <w:r w:rsidRPr="00F03C77">
              <w:t xml:space="preserve"> patsientidele </w:t>
            </w:r>
            <w:r w:rsidRPr="00F03C77">
              <w:rPr>
                <w:b/>
                <w:i/>
              </w:rPr>
              <w:t>loetakse</w:t>
            </w:r>
            <w:r w:rsidRPr="00F03C77">
              <w:t xml:space="preserve"> liidu </w:t>
            </w:r>
            <w:r w:rsidRPr="00F03C77">
              <w:rPr>
                <w:b/>
                <w:i/>
              </w:rPr>
              <w:t>strateegiliseks eesmärgiks.</w:t>
            </w:r>
            <w:r w:rsidRPr="00F03C77">
              <w:t xml:space="preserve"> </w:t>
            </w:r>
            <w:r w:rsidRPr="00F03C77">
              <w:rPr>
                <w:b/>
                <w:i/>
              </w:rPr>
              <w:t>Selle eesmärgi saavutamiseks toimub artiklis 5 sätestatud kriteeriumidele vastavate projektide määramine strateegilisteks projektideks kooskõlas artikliga 6</w:t>
            </w:r>
            <w:r w:rsidRPr="00F03C77">
              <w:t>.</w:t>
            </w:r>
          </w:p>
        </w:tc>
      </w:tr>
    </w:tbl>
    <w:p w14:paraId="48449D81" w14:textId="77777777" w:rsidR="00106D1D" w:rsidRPr="00F03C77" w:rsidRDefault="00106D1D" w:rsidP="00106D1D">
      <w:pPr>
        <w:pStyle w:val="AMNumberTabs0"/>
      </w:pPr>
      <w:r w:rsidRPr="00F03C77">
        <w:t>Muudatusettepanek</w:t>
      </w:r>
      <w:r w:rsidRPr="00F03C77">
        <w:tab/>
      </w:r>
      <w:r w:rsidRPr="00F03C77">
        <w:tab/>
        <w:t>79</w:t>
      </w:r>
    </w:p>
    <w:p w14:paraId="0B5B49B0" w14:textId="77777777" w:rsidR="00106D1D" w:rsidRPr="00F03C77" w:rsidRDefault="00106D1D" w:rsidP="00106D1D">
      <w:pPr>
        <w:pStyle w:val="NormalBold12b"/>
      </w:pPr>
      <w:r w:rsidRPr="00F03C77">
        <w:t>Ettepanek võtta vastu määrus</w:t>
      </w:r>
    </w:p>
    <w:p w14:paraId="4826A706" w14:textId="77777777" w:rsidR="00106D1D" w:rsidRPr="00F03C77" w:rsidRDefault="00106D1D" w:rsidP="00106D1D">
      <w:pPr>
        <w:pStyle w:val="NormalBold"/>
      </w:pPr>
      <w:r w:rsidRPr="00F03C77">
        <w:lastRenderedPageBreak/>
        <w:t>Artikkel 4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36122C8" w14:textId="77777777" w:rsidTr="00E90E27">
        <w:trPr>
          <w:trHeight w:hRule="exact" w:val="240"/>
          <w:jc w:val="center"/>
        </w:trPr>
        <w:tc>
          <w:tcPr>
            <w:tcW w:w="9752" w:type="dxa"/>
            <w:gridSpan w:val="2"/>
            <w:tcBorders>
              <w:top w:val="nil"/>
              <w:left w:val="nil"/>
              <w:bottom w:val="nil"/>
              <w:right w:val="nil"/>
            </w:tcBorders>
          </w:tcPr>
          <w:p w14:paraId="0DE272F7" w14:textId="77777777" w:rsidR="00106D1D" w:rsidRPr="00F03C77" w:rsidRDefault="00106D1D" w:rsidP="00E90E27"/>
        </w:tc>
      </w:tr>
      <w:tr w:rsidR="00106D1D" w:rsidRPr="00F03C77" w14:paraId="28F5DDE5" w14:textId="77777777" w:rsidTr="00E90E27">
        <w:trPr>
          <w:trHeight w:val="240"/>
          <w:jc w:val="center"/>
        </w:trPr>
        <w:tc>
          <w:tcPr>
            <w:tcW w:w="4876" w:type="dxa"/>
            <w:tcBorders>
              <w:top w:val="nil"/>
              <w:left w:val="nil"/>
              <w:bottom w:val="nil"/>
              <w:right w:val="nil"/>
            </w:tcBorders>
          </w:tcPr>
          <w:p w14:paraId="00801D3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DED7031" w14:textId="77777777" w:rsidR="00106D1D" w:rsidRPr="00F03C77" w:rsidRDefault="00106D1D" w:rsidP="00E90E27">
            <w:pPr>
              <w:pStyle w:val="AmColumnHeading"/>
            </w:pPr>
            <w:r w:rsidRPr="00F03C77">
              <w:t>Muudatusettepanek</w:t>
            </w:r>
          </w:p>
        </w:tc>
      </w:tr>
      <w:tr w:rsidR="00106D1D" w:rsidRPr="00F03C77" w14:paraId="289C62F0" w14:textId="77777777" w:rsidTr="00E90E27">
        <w:trPr>
          <w:jc w:val="center"/>
        </w:trPr>
        <w:tc>
          <w:tcPr>
            <w:tcW w:w="4876" w:type="dxa"/>
            <w:tcBorders>
              <w:top w:val="nil"/>
              <w:left w:val="nil"/>
              <w:bottom w:val="nil"/>
              <w:right w:val="nil"/>
            </w:tcBorders>
          </w:tcPr>
          <w:p w14:paraId="7B4E742D" w14:textId="77777777" w:rsidR="00106D1D" w:rsidRPr="00F03C77" w:rsidRDefault="00106D1D" w:rsidP="00E90E27">
            <w:pPr>
              <w:pStyle w:val="Normal6a"/>
            </w:pPr>
            <w:r w:rsidRPr="00F03C77">
              <w:t>2.</w:t>
            </w:r>
            <w:r w:rsidRPr="00F03C77">
              <w:tab/>
              <w:t>Liikmesriigid ja komisjon teevad koostööd, et parandada esmatähtsate ravimite tarnekindlust ja pidevat kättesaadavust liidus meetmete abil, millega kasutatakse täielikult ära siseturu võimalusi.</w:t>
            </w:r>
          </w:p>
        </w:tc>
        <w:tc>
          <w:tcPr>
            <w:tcW w:w="4876" w:type="dxa"/>
            <w:tcBorders>
              <w:top w:val="nil"/>
              <w:left w:val="nil"/>
              <w:bottom w:val="nil"/>
              <w:right w:val="nil"/>
            </w:tcBorders>
          </w:tcPr>
          <w:p w14:paraId="0BCBE853" w14:textId="77777777" w:rsidR="00106D1D" w:rsidRPr="00F03C77" w:rsidRDefault="00106D1D" w:rsidP="00E90E27">
            <w:pPr>
              <w:pStyle w:val="Normal6a"/>
            </w:pPr>
            <w:r w:rsidRPr="00F03C77">
              <w:t>2.</w:t>
            </w:r>
            <w:r w:rsidRPr="00F03C77">
              <w:tab/>
              <w:t xml:space="preserve">Liikmesriigid ja komisjon teevad </w:t>
            </w:r>
            <w:r w:rsidRPr="00F03C77">
              <w:rPr>
                <w:b/>
                <w:i/>
              </w:rPr>
              <w:t xml:space="preserve">lõikes 1 osutatud liidu strateegilise eesmärgi saavutamiseks </w:t>
            </w:r>
            <w:r w:rsidRPr="00F03C77">
              <w:t xml:space="preserve">koostööd, </w:t>
            </w:r>
            <w:r w:rsidRPr="00F03C77">
              <w:rPr>
                <w:b/>
                <w:i/>
              </w:rPr>
              <w:t xml:space="preserve">sealhulgas koguvad teavet tervishoiutöötajate organisatsioonidelt, patsiendiorganisatsioonidelt ja ettevõtjatelt, kaasa arvatud ravimi müügiloa hoidjatelt, </w:t>
            </w:r>
            <w:r w:rsidRPr="00F03C77">
              <w:t xml:space="preserve">et parandada esmatähtsate ravimite tarnekindlust ja pidevat kättesaadavust liidus </w:t>
            </w:r>
            <w:r w:rsidRPr="00F03C77">
              <w:rPr>
                <w:b/>
                <w:i/>
              </w:rPr>
              <w:t xml:space="preserve">käesoleva peatüki II ja III jaos sätestatud </w:t>
            </w:r>
            <w:r w:rsidRPr="00F03C77">
              <w:t>meetmete abil, millega kasutatakse täielikult ära siseturu võimalusi</w:t>
            </w:r>
            <w:r w:rsidRPr="00F03C77">
              <w:rPr>
                <w:b/>
                <w:i/>
              </w:rPr>
              <w:t xml:space="preserve">, kajastades </w:t>
            </w:r>
            <w:proofErr w:type="spellStart"/>
            <w:r w:rsidRPr="00F03C77">
              <w:rPr>
                <w:b/>
                <w:i/>
              </w:rPr>
              <w:t>liikmesriikidevahelise</w:t>
            </w:r>
            <w:proofErr w:type="spellEnd"/>
            <w:r w:rsidRPr="00F03C77">
              <w:rPr>
                <w:b/>
                <w:i/>
              </w:rPr>
              <w:t xml:space="preserve"> solidaarsuse ja koordineerimise põhimõtteid ning vähendades sõltuvust kolmandatest riikidest ning tagades samal ajal projektiarendajatele prognoositavuse</w:t>
            </w:r>
            <w:r w:rsidRPr="00F03C77">
              <w:t>.</w:t>
            </w:r>
          </w:p>
        </w:tc>
      </w:tr>
    </w:tbl>
    <w:p w14:paraId="128C602A" w14:textId="77777777" w:rsidR="00106D1D" w:rsidRPr="00F03C77" w:rsidRDefault="00106D1D" w:rsidP="00106D1D">
      <w:pPr>
        <w:pStyle w:val="AMNumberTabs0"/>
      </w:pPr>
      <w:r w:rsidRPr="00F03C77">
        <w:t>Muudatusettepanek</w:t>
      </w:r>
      <w:r w:rsidRPr="00F03C77">
        <w:tab/>
      </w:r>
      <w:r w:rsidRPr="00F03C77">
        <w:tab/>
        <w:t>80</w:t>
      </w:r>
    </w:p>
    <w:p w14:paraId="2E51EFF8" w14:textId="77777777" w:rsidR="00106D1D" w:rsidRPr="00F03C77" w:rsidRDefault="00106D1D" w:rsidP="00106D1D">
      <w:pPr>
        <w:pStyle w:val="NormalBold12b"/>
      </w:pPr>
      <w:r w:rsidRPr="00F03C77">
        <w:t>Ettepanek võtta vastu määrus</w:t>
      </w:r>
    </w:p>
    <w:p w14:paraId="186FC63A" w14:textId="77777777" w:rsidR="00106D1D" w:rsidRPr="00F03C77" w:rsidRDefault="00106D1D" w:rsidP="00106D1D">
      <w:pPr>
        <w:pStyle w:val="NormalBold"/>
      </w:pPr>
      <w:r w:rsidRPr="00F03C77">
        <w:t>Artikkel 4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F4D83E9" w14:textId="77777777" w:rsidTr="00E90E27">
        <w:trPr>
          <w:trHeight w:hRule="exact" w:val="240"/>
          <w:jc w:val="center"/>
        </w:trPr>
        <w:tc>
          <w:tcPr>
            <w:tcW w:w="9752" w:type="dxa"/>
            <w:gridSpan w:val="2"/>
            <w:tcBorders>
              <w:top w:val="nil"/>
              <w:left w:val="nil"/>
              <w:bottom w:val="nil"/>
              <w:right w:val="nil"/>
            </w:tcBorders>
          </w:tcPr>
          <w:p w14:paraId="13145D57" w14:textId="77777777" w:rsidR="00106D1D" w:rsidRPr="00F03C77" w:rsidRDefault="00106D1D" w:rsidP="00E90E27"/>
        </w:tc>
      </w:tr>
      <w:tr w:rsidR="00106D1D" w:rsidRPr="00F03C77" w14:paraId="531B2C21" w14:textId="77777777" w:rsidTr="00E90E27">
        <w:trPr>
          <w:trHeight w:val="240"/>
          <w:jc w:val="center"/>
        </w:trPr>
        <w:tc>
          <w:tcPr>
            <w:tcW w:w="4876" w:type="dxa"/>
            <w:tcBorders>
              <w:top w:val="nil"/>
              <w:left w:val="nil"/>
              <w:bottom w:val="nil"/>
              <w:right w:val="nil"/>
            </w:tcBorders>
          </w:tcPr>
          <w:p w14:paraId="2BCA490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A615589" w14:textId="77777777" w:rsidR="00106D1D" w:rsidRPr="00F03C77" w:rsidRDefault="00106D1D" w:rsidP="00E90E27">
            <w:pPr>
              <w:pStyle w:val="AmColumnHeading"/>
            </w:pPr>
            <w:r w:rsidRPr="00F03C77">
              <w:t>Muudatusettepanek</w:t>
            </w:r>
          </w:p>
        </w:tc>
      </w:tr>
      <w:tr w:rsidR="00106D1D" w:rsidRPr="00F03C77" w14:paraId="1AE56BD2" w14:textId="77777777" w:rsidTr="00E90E27">
        <w:trPr>
          <w:jc w:val="center"/>
        </w:trPr>
        <w:tc>
          <w:tcPr>
            <w:tcW w:w="4876" w:type="dxa"/>
            <w:tcBorders>
              <w:top w:val="nil"/>
              <w:left w:val="nil"/>
              <w:bottom w:val="nil"/>
              <w:right w:val="nil"/>
            </w:tcBorders>
          </w:tcPr>
          <w:p w14:paraId="5478D324" w14:textId="77777777" w:rsidR="00106D1D" w:rsidRPr="00F03C77" w:rsidRDefault="00106D1D" w:rsidP="00E90E27">
            <w:pPr>
              <w:pStyle w:val="Normal6a"/>
            </w:pPr>
            <w:r w:rsidRPr="00F03C77">
              <w:t>3.</w:t>
            </w:r>
            <w:r w:rsidRPr="00F03C77">
              <w:tab/>
              <w:t>Komisjon toetab liikmesriikide koordineeritud jõupingutusi.</w:t>
            </w:r>
          </w:p>
        </w:tc>
        <w:tc>
          <w:tcPr>
            <w:tcW w:w="4876" w:type="dxa"/>
            <w:tcBorders>
              <w:top w:val="nil"/>
              <w:left w:val="nil"/>
              <w:bottom w:val="nil"/>
              <w:right w:val="nil"/>
            </w:tcBorders>
          </w:tcPr>
          <w:p w14:paraId="3A48EE29" w14:textId="77777777" w:rsidR="00106D1D" w:rsidRPr="00F03C77" w:rsidRDefault="00106D1D" w:rsidP="00E90E27">
            <w:pPr>
              <w:pStyle w:val="Normal6a"/>
            </w:pPr>
            <w:r w:rsidRPr="00F03C77">
              <w:t>3.</w:t>
            </w:r>
            <w:r w:rsidRPr="00F03C77">
              <w:tab/>
              <w:t>Komisjon toetab liikmesriikide koordineeritud jõupingutusi</w:t>
            </w:r>
            <w:r w:rsidRPr="00F03C77">
              <w:rPr>
                <w:b/>
                <w:i/>
              </w:rPr>
              <w:t>, edendab asjakohase teabe turvalist piiriülest vahetamist ja hõlbustab esmatähtsate ravimite turustamist kogu liidus</w:t>
            </w:r>
            <w:r w:rsidRPr="00F03C77">
              <w:t>.</w:t>
            </w:r>
          </w:p>
        </w:tc>
      </w:tr>
    </w:tbl>
    <w:p w14:paraId="6E66115B" w14:textId="77777777" w:rsidR="00106D1D" w:rsidRPr="00F03C77" w:rsidRDefault="00106D1D" w:rsidP="00106D1D">
      <w:pPr>
        <w:pStyle w:val="AMNumberTabs0"/>
      </w:pPr>
      <w:r w:rsidRPr="00F03C77">
        <w:t>Muudatusettepanek</w:t>
      </w:r>
      <w:r w:rsidRPr="00F03C77">
        <w:tab/>
      </w:r>
      <w:r w:rsidRPr="00F03C77">
        <w:tab/>
        <w:t>81</w:t>
      </w:r>
    </w:p>
    <w:p w14:paraId="5CB4C77E" w14:textId="77777777" w:rsidR="00106D1D" w:rsidRPr="00F03C77" w:rsidRDefault="00106D1D" w:rsidP="00106D1D">
      <w:pPr>
        <w:pStyle w:val="NormalBold12b"/>
      </w:pPr>
      <w:r w:rsidRPr="00F03C77">
        <w:t>Ettepanek võtta vastu määrus</w:t>
      </w:r>
    </w:p>
    <w:p w14:paraId="1E561B4C" w14:textId="77777777" w:rsidR="00106D1D" w:rsidRPr="00F03C77" w:rsidRDefault="00106D1D" w:rsidP="00106D1D">
      <w:pPr>
        <w:pStyle w:val="NormalBold"/>
      </w:pPr>
      <w:r w:rsidRPr="00F03C77">
        <w:t>Artikkel 5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E4ED0F8" w14:textId="77777777" w:rsidTr="00E90E27">
        <w:trPr>
          <w:trHeight w:hRule="exact" w:val="240"/>
          <w:jc w:val="center"/>
        </w:trPr>
        <w:tc>
          <w:tcPr>
            <w:tcW w:w="9752" w:type="dxa"/>
            <w:gridSpan w:val="2"/>
            <w:tcBorders>
              <w:top w:val="nil"/>
              <w:left w:val="nil"/>
              <w:bottom w:val="nil"/>
              <w:right w:val="nil"/>
            </w:tcBorders>
          </w:tcPr>
          <w:p w14:paraId="6861E303" w14:textId="77777777" w:rsidR="00106D1D" w:rsidRPr="00F03C77" w:rsidRDefault="00106D1D" w:rsidP="00E90E27"/>
        </w:tc>
      </w:tr>
      <w:tr w:rsidR="00106D1D" w:rsidRPr="00F03C77" w14:paraId="09D18289" w14:textId="77777777" w:rsidTr="00E90E27">
        <w:trPr>
          <w:trHeight w:val="240"/>
          <w:jc w:val="center"/>
        </w:trPr>
        <w:tc>
          <w:tcPr>
            <w:tcW w:w="4876" w:type="dxa"/>
            <w:tcBorders>
              <w:top w:val="nil"/>
              <w:left w:val="nil"/>
              <w:bottom w:val="nil"/>
              <w:right w:val="nil"/>
            </w:tcBorders>
          </w:tcPr>
          <w:p w14:paraId="00B37CA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0C111B8" w14:textId="77777777" w:rsidR="00106D1D" w:rsidRPr="00F03C77" w:rsidRDefault="00106D1D" w:rsidP="00E90E27">
            <w:pPr>
              <w:pStyle w:val="AmColumnHeading"/>
            </w:pPr>
            <w:r w:rsidRPr="00F03C77">
              <w:t>Muudatusettepanek</w:t>
            </w:r>
          </w:p>
        </w:tc>
      </w:tr>
      <w:tr w:rsidR="00106D1D" w:rsidRPr="00F03C77" w14:paraId="473C8742" w14:textId="77777777" w:rsidTr="00E90E27">
        <w:trPr>
          <w:jc w:val="center"/>
        </w:trPr>
        <w:tc>
          <w:tcPr>
            <w:tcW w:w="4876" w:type="dxa"/>
            <w:tcBorders>
              <w:top w:val="nil"/>
              <w:left w:val="nil"/>
              <w:bottom w:val="nil"/>
              <w:right w:val="nil"/>
            </w:tcBorders>
          </w:tcPr>
          <w:p w14:paraId="458973B5" w14:textId="77777777" w:rsidR="00106D1D" w:rsidRPr="00F03C77" w:rsidRDefault="00106D1D" w:rsidP="00E90E27">
            <w:pPr>
              <w:pStyle w:val="Normal6a"/>
            </w:pPr>
            <w:r w:rsidRPr="00F03C77">
              <w:t xml:space="preserve">Liidus asuvat projekti, mis on seotud tootmisvõimsuse loomise või </w:t>
            </w:r>
            <w:r w:rsidRPr="00F03C77">
              <w:rPr>
                <w:b/>
                <w:i/>
              </w:rPr>
              <w:t>suurendamisega</w:t>
            </w:r>
            <w:r w:rsidRPr="00F03C77">
              <w:t>, käsitatakse strateegilise projektina, kui see vastab vähemalt ühele järgmistest kriteeriumidest:</w:t>
            </w:r>
          </w:p>
        </w:tc>
        <w:tc>
          <w:tcPr>
            <w:tcW w:w="4876" w:type="dxa"/>
            <w:tcBorders>
              <w:top w:val="nil"/>
              <w:left w:val="nil"/>
              <w:bottom w:val="nil"/>
              <w:right w:val="nil"/>
            </w:tcBorders>
          </w:tcPr>
          <w:p w14:paraId="4528BF37" w14:textId="77777777" w:rsidR="00106D1D" w:rsidRPr="00F03C77" w:rsidRDefault="00106D1D" w:rsidP="00E90E27">
            <w:pPr>
              <w:pStyle w:val="Normal6a"/>
            </w:pPr>
            <w:r w:rsidRPr="00F03C77">
              <w:rPr>
                <w:b/>
                <w:i/>
              </w:rPr>
              <w:t>1.</w:t>
            </w:r>
            <w:r w:rsidRPr="00F03C77">
              <w:rPr>
                <w:b/>
                <w:i/>
              </w:rPr>
              <w:tab/>
            </w:r>
            <w:r w:rsidRPr="00F03C77">
              <w:t>Liidus asuvat projekti, mis on seotud tootmisvõimsuse loomise</w:t>
            </w:r>
            <w:r w:rsidRPr="00F03C77">
              <w:rPr>
                <w:b/>
                <w:i/>
              </w:rPr>
              <w:t>, ajakohastamise, suurendamise</w:t>
            </w:r>
            <w:r w:rsidRPr="00F03C77">
              <w:t xml:space="preserve"> või </w:t>
            </w:r>
            <w:r w:rsidRPr="00F03C77">
              <w:rPr>
                <w:b/>
                <w:i/>
              </w:rPr>
              <w:t>parandamisega ning liidu sõltuvuse vähendamisega põhilistest sisenditest või mis aitab muul viisil kaasa ravimite tarnekindlusele või kättesaadavusele</w:t>
            </w:r>
            <w:r w:rsidRPr="00F03C77">
              <w:t xml:space="preserve">, käsitatakse strateegilise projektina, kui see </w:t>
            </w:r>
            <w:r w:rsidRPr="00F03C77">
              <w:lastRenderedPageBreak/>
              <w:t>vastab vähemalt ühele järgmistest kriteeriumidest:</w:t>
            </w:r>
          </w:p>
        </w:tc>
      </w:tr>
    </w:tbl>
    <w:p w14:paraId="781DC67D" w14:textId="77777777" w:rsidR="00106D1D" w:rsidRPr="00F03C77" w:rsidRDefault="00106D1D" w:rsidP="00106D1D">
      <w:pPr>
        <w:pStyle w:val="AMNumberTabs0"/>
      </w:pPr>
      <w:r w:rsidRPr="00F03C77">
        <w:lastRenderedPageBreak/>
        <w:t>Muudatusettepanek</w:t>
      </w:r>
      <w:r w:rsidRPr="00F03C77">
        <w:tab/>
      </w:r>
      <w:r w:rsidRPr="00F03C77">
        <w:tab/>
        <w:t>82</w:t>
      </w:r>
    </w:p>
    <w:p w14:paraId="2954AF9C" w14:textId="77777777" w:rsidR="00106D1D" w:rsidRPr="00F03C77" w:rsidRDefault="00106D1D" w:rsidP="00106D1D">
      <w:pPr>
        <w:pStyle w:val="NormalBold12b"/>
      </w:pPr>
      <w:r w:rsidRPr="00F03C77">
        <w:t>Ettepanek võtta vastu määrus</w:t>
      </w:r>
    </w:p>
    <w:p w14:paraId="30E1B370" w14:textId="77777777" w:rsidR="00106D1D" w:rsidRPr="00F03C77" w:rsidRDefault="00106D1D" w:rsidP="00106D1D">
      <w:pPr>
        <w:pStyle w:val="NormalBold"/>
      </w:pPr>
      <w:r w:rsidRPr="00F03C77">
        <w:t>Artikkel 5 – lõik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7DDADC7" w14:textId="77777777" w:rsidTr="00E90E27">
        <w:trPr>
          <w:trHeight w:hRule="exact" w:val="240"/>
          <w:jc w:val="center"/>
        </w:trPr>
        <w:tc>
          <w:tcPr>
            <w:tcW w:w="9752" w:type="dxa"/>
            <w:gridSpan w:val="2"/>
            <w:tcBorders>
              <w:top w:val="nil"/>
              <w:left w:val="nil"/>
              <w:bottom w:val="nil"/>
              <w:right w:val="nil"/>
            </w:tcBorders>
          </w:tcPr>
          <w:p w14:paraId="5DAD9944" w14:textId="77777777" w:rsidR="00106D1D" w:rsidRPr="00F03C77" w:rsidRDefault="00106D1D" w:rsidP="00E90E27"/>
        </w:tc>
      </w:tr>
      <w:tr w:rsidR="00106D1D" w:rsidRPr="00F03C77" w14:paraId="785A77D6" w14:textId="77777777" w:rsidTr="00E90E27">
        <w:trPr>
          <w:trHeight w:val="240"/>
          <w:jc w:val="center"/>
        </w:trPr>
        <w:tc>
          <w:tcPr>
            <w:tcW w:w="4876" w:type="dxa"/>
            <w:tcBorders>
              <w:top w:val="nil"/>
              <w:left w:val="nil"/>
              <w:bottom w:val="nil"/>
              <w:right w:val="nil"/>
            </w:tcBorders>
          </w:tcPr>
          <w:p w14:paraId="3E60909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998073D" w14:textId="77777777" w:rsidR="00106D1D" w:rsidRPr="00F03C77" w:rsidRDefault="00106D1D" w:rsidP="00E90E27">
            <w:pPr>
              <w:pStyle w:val="AmColumnHeading"/>
            </w:pPr>
            <w:r w:rsidRPr="00F03C77">
              <w:t>Muudatusettepanek</w:t>
            </w:r>
          </w:p>
        </w:tc>
      </w:tr>
      <w:tr w:rsidR="00106D1D" w:rsidRPr="00F03C77" w14:paraId="62B90A09" w14:textId="77777777" w:rsidTr="00E90E27">
        <w:trPr>
          <w:jc w:val="center"/>
        </w:trPr>
        <w:tc>
          <w:tcPr>
            <w:tcW w:w="4876" w:type="dxa"/>
            <w:tcBorders>
              <w:top w:val="nil"/>
              <w:left w:val="nil"/>
              <w:bottom w:val="nil"/>
              <w:right w:val="nil"/>
            </w:tcBorders>
          </w:tcPr>
          <w:p w14:paraId="41B4544A" w14:textId="77777777" w:rsidR="00106D1D" w:rsidRPr="00F03C77" w:rsidRDefault="00106D1D" w:rsidP="00E90E27">
            <w:pPr>
              <w:pStyle w:val="Normal6a"/>
            </w:pPr>
            <w:r w:rsidRPr="00F03C77">
              <w:t>a)</w:t>
            </w:r>
            <w:r w:rsidRPr="00F03C77">
              <w:tab/>
              <w:t>sellega luuakse ühe või mitme esmatähtsa ravimi tootmisvõimsus või nende ravimite toimeainete kogumise võimekus või tootmisvõimsus või suurendatakse seda;</w:t>
            </w:r>
          </w:p>
        </w:tc>
        <w:tc>
          <w:tcPr>
            <w:tcW w:w="4876" w:type="dxa"/>
            <w:tcBorders>
              <w:top w:val="nil"/>
              <w:left w:val="nil"/>
              <w:bottom w:val="nil"/>
              <w:right w:val="nil"/>
            </w:tcBorders>
          </w:tcPr>
          <w:p w14:paraId="3E1264FD" w14:textId="77777777" w:rsidR="00106D1D" w:rsidRPr="00F03C77" w:rsidRDefault="00106D1D" w:rsidP="00E90E27">
            <w:pPr>
              <w:pStyle w:val="Normal6a"/>
            </w:pPr>
            <w:r w:rsidRPr="00F03C77">
              <w:t>a)</w:t>
            </w:r>
            <w:r w:rsidRPr="00F03C77">
              <w:tab/>
              <w:t xml:space="preserve">sellega luuakse ühe või mitme esmatähtsa ravimi </w:t>
            </w:r>
            <w:r w:rsidRPr="00F03C77">
              <w:rPr>
                <w:b/>
                <w:i/>
              </w:rPr>
              <w:t xml:space="preserve">või kohaldataval juhul ühist huvi pakkuva ravimi </w:t>
            </w:r>
            <w:r w:rsidRPr="00F03C77">
              <w:t>tootmisvõimsus</w:t>
            </w:r>
            <w:r w:rsidRPr="00F03C77">
              <w:rPr>
                <w:b/>
                <w:i/>
              </w:rPr>
              <w:t>, sealhulgas uue tehnoloogia ja uuenduslike tootmisprotsesside abil,</w:t>
            </w:r>
            <w:r w:rsidRPr="00F03C77">
              <w:t xml:space="preserve"> või nende ravimite toimeainete kogumise võimekus või tootmisvõimsus või suurendatakse seda</w:t>
            </w:r>
            <w:r w:rsidRPr="00F03C77">
              <w:rPr>
                <w:b/>
                <w:i/>
              </w:rPr>
              <w:t xml:space="preserve"> võimsust või võimekust või luuakse apteekides või haiglates ravimite patsiendipõhise valmistamise meetodite suutlikkus</w:t>
            </w:r>
            <w:r w:rsidRPr="00F03C77">
              <w:t>;</w:t>
            </w:r>
          </w:p>
        </w:tc>
      </w:tr>
    </w:tbl>
    <w:p w14:paraId="6FC2EA16" w14:textId="77777777" w:rsidR="00106D1D" w:rsidRPr="00F03C77" w:rsidRDefault="00106D1D" w:rsidP="00106D1D">
      <w:pPr>
        <w:pStyle w:val="AMNumberTabs0"/>
      </w:pPr>
      <w:r w:rsidRPr="00F03C77">
        <w:t>Muudatusettepanek</w:t>
      </w:r>
      <w:r w:rsidRPr="00F03C77">
        <w:tab/>
      </w:r>
      <w:r w:rsidRPr="00F03C77">
        <w:tab/>
        <w:t>83</w:t>
      </w:r>
    </w:p>
    <w:p w14:paraId="239B40A2" w14:textId="77777777" w:rsidR="00106D1D" w:rsidRPr="00F03C77" w:rsidRDefault="00106D1D" w:rsidP="00106D1D">
      <w:pPr>
        <w:pStyle w:val="NormalBold12b"/>
      </w:pPr>
      <w:r w:rsidRPr="00F03C77">
        <w:t>Ettepanek võtta vastu määrus</w:t>
      </w:r>
    </w:p>
    <w:p w14:paraId="160B5D66" w14:textId="77777777" w:rsidR="00106D1D" w:rsidRPr="00F03C77" w:rsidRDefault="00106D1D" w:rsidP="00106D1D">
      <w:pPr>
        <w:pStyle w:val="NormalBold"/>
      </w:pPr>
      <w:r w:rsidRPr="00F03C77">
        <w:t>Artikkel 5 – lõik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01AF1A9" w14:textId="77777777" w:rsidTr="00E90E27">
        <w:trPr>
          <w:trHeight w:hRule="exact" w:val="240"/>
          <w:jc w:val="center"/>
        </w:trPr>
        <w:tc>
          <w:tcPr>
            <w:tcW w:w="9752" w:type="dxa"/>
            <w:gridSpan w:val="2"/>
            <w:tcBorders>
              <w:top w:val="nil"/>
              <w:left w:val="nil"/>
              <w:bottom w:val="nil"/>
              <w:right w:val="nil"/>
            </w:tcBorders>
          </w:tcPr>
          <w:p w14:paraId="4D0ABDAA" w14:textId="77777777" w:rsidR="00106D1D" w:rsidRPr="00F03C77" w:rsidRDefault="00106D1D" w:rsidP="00E90E27"/>
        </w:tc>
      </w:tr>
      <w:tr w:rsidR="00106D1D" w:rsidRPr="00F03C77" w14:paraId="58A0F4FC" w14:textId="77777777" w:rsidTr="00E90E27">
        <w:trPr>
          <w:trHeight w:val="240"/>
          <w:jc w:val="center"/>
        </w:trPr>
        <w:tc>
          <w:tcPr>
            <w:tcW w:w="4876" w:type="dxa"/>
            <w:tcBorders>
              <w:top w:val="nil"/>
              <w:left w:val="nil"/>
              <w:bottom w:val="nil"/>
              <w:right w:val="nil"/>
            </w:tcBorders>
          </w:tcPr>
          <w:p w14:paraId="14B59E2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68071F8" w14:textId="77777777" w:rsidR="00106D1D" w:rsidRPr="00F03C77" w:rsidRDefault="00106D1D" w:rsidP="00E90E27">
            <w:pPr>
              <w:pStyle w:val="AmColumnHeading"/>
            </w:pPr>
            <w:r w:rsidRPr="00F03C77">
              <w:t>Muudatusettepanek</w:t>
            </w:r>
          </w:p>
        </w:tc>
      </w:tr>
      <w:tr w:rsidR="00106D1D" w:rsidRPr="00F03C77" w14:paraId="41596CA3" w14:textId="77777777" w:rsidTr="00E90E27">
        <w:trPr>
          <w:jc w:val="center"/>
        </w:trPr>
        <w:tc>
          <w:tcPr>
            <w:tcW w:w="4876" w:type="dxa"/>
            <w:tcBorders>
              <w:top w:val="nil"/>
              <w:left w:val="nil"/>
              <w:bottom w:val="nil"/>
              <w:right w:val="nil"/>
            </w:tcBorders>
          </w:tcPr>
          <w:p w14:paraId="31E342BC" w14:textId="77777777" w:rsidR="00106D1D" w:rsidRPr="00F03C77" w:rsidRDefault="00106D1D" w:rsidP="00E90E27">
            <w:pPr>
              <w:pStyle w:val="Normal6a"/>
            </w:pPr>
            <w:r w:rsidRPr="00F03C77">
              <w:t>b)</w:t>
            </w:r>
            <w:r w:rsidRPr="00F03C77">
              <w:tab/>
              <w:t>sellega ajakohastatakse ühe või mitme esmatähtsa ravimi või selle toimeaine olemasolevat tootmiskohta, et tagada suurem kestlikkus või tõhusus;</w:t>
            </w:r>
          </w:p>
        </w:tc>
        <w:tc>
          <w:tcPr>
            <w:tcW w:w="4876" w:type="dxa"/>
            <w:tcBorders>
              <w:top w:val="nil"/>
              <w:left w:val="nil"/>
              <w:bottom w:val="nil"/>
              <w:right w:val="nil"/>
            </w:tcBorders>
          </w:tcPr>
          <w:p w14:paraId="7684024E" w14:textId="77777777" w:rsidR="00106D1D" w:rsidRPr="00F03C77" w:rsidRDefault="00106D1D" w:rsidP="00E90E27">
            <w:pPr>
              <w:pStyle w:val="Normal6a"/>
            </w:pPr>
            <w:r w:rsidRPr="00F03C77">
              <w:t>b)</w:t>
            </w:r>
            <w:r w:rsidRPr="00F03C77">
              <w:tab/>
              <w:t xml:space="preserve">sellega ajakohastatakse ühe või mitme esmatähtsa ravimi või </w:t>
            </w:r>
            <w:r w:rsidRPr="00F03C77">
              <w:rPr>
                <w:b/>
                <w:i/>
              </w:rPr>
              <w:t xml:space="preserve">kohaldataval juhul ühist huvi pakkuva ravimi või </w:t>
            </w:r>
            <w:r w:rsidRPr="00F03C77">
              <w:t xml:space="preserve">selle toimeaine </w:t>
            </w:r>
            <w:r w:rsidRPr="00F03C77">
              <w:rPr>
                <w:b/>
                <w:i/>
              </w:rPr>
              <w:t xml:space="preserve">või põhiliste sisendite </w:t>
            </w:r>
            <w:r w:rsidRPr="00F03C77">
              <w:t xml:space="preserve">olemasolevat tootmiskohta, </w:t>
            </w:r>
            <w:r w:rsidRPr="00F03C77">
              <w:rPr>
                <w:b/>
                <w:i/>
              </w:rPr>
              <w:t xml:space="preserve">sealhulgas uue tehnoloogia ja uuenduslike tootmisprotsesside abil, </w:t>
            </w:r>
            <w:r w:rsidRPr="00F03C77">
              <w:t>et</w:t>
            </w:r>
            <w:r w:rsidRPr="00F03C77">
              <w:rPr>
                <w:b/>
                <w:i/>
              </w:rPr>
              <w:t xml:space="preserve"> tugevdada tarneahela toimepidevust või</w:t>
            </w:r>
            <w:r w:rsidRPr="00F03C77">
              <w:t xml:space="preserve"> tagada suurem kestlikkus või tõhusus;</w:t>
            </w:r>
          </w:p>
        </w:tc>
      </w:tr>
    </w:tbl>
    <w:p w14:paraId="1EA97E43" w14:textId="77777777" w:rsidR="00106D1D" w:rsidRPr="00F03C77" w:rsidRDefault="00106D1D" w:rsidP="00106D1D">
      <w:pPr>
        <w:pStyle w:val="AMNumberTabs0"/>
      </w:pPr>
      <w:r w:rsidRPr="00F03C77">
        <w:t>Muudatusettepanek</w:t>
      </w:r>
      <w:r w:rsidRPr="00F03C77">
        <w:tab/>
      </w:r>
      <w:r w:rsidRPr="00F03C77">
        <w:tab/>
        <w:t>84</w:t>
      </w:r>
    </w:p>
    <w:p w14:paraId="675D8A08" w14:textId="77777777" w:rsidR="00106D1D" w:rsidRPr="00F03C77" w:rsidRDefault="00106D1D" w:rsidP="00106D1D">
      <w:pPr>
        <w:pStyle w:val="NormalBold12b"/>
      </w:pPr>
      <w:r w:rsidRPr="00F03C77">
        <w:t>Ettepanek võtta vastu määrus</w:t>
      </w:r>
    </w:p>
    <w:p w14:paraId="0A854FDE" w14:textId="77777777" w:rsidR="00106D1D" w:rsidRPr="00F03C77" w:rsidRDefault="00106D1D" w:rsidP="00106D1D">
      <w:pPr>
        <w:pStyle w:val="NormalBold"/>
      </w:pPr>
      <w:r w:rsidRPr="00F03C77">
        <w:t>Artikkel 5 – lõik 1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CFD1782" w14:textId="77777777" w:rsidTr="00E90E27">
        <w:trPr>
          <w:trHeight w:hRule="exact" w:val="240"/>
          <w:jc w:val="center"/>
        </w:trPr>
        <w:tc>
          <w:tcPr>
            <w:tcW w:w="9752" w:type="dxa"/>
            <w:gridSpan w:val="2"/>
            <w:tcBorders>
              <w:top w:val="nil"/>
              <w:left w:val="nil"/>
              <w:bottom w:val="nil"/>
              <w:right w:val="nil"/>
            </w:tcBorders>
          </w:tcPr>
          <w:p w14:paraId="3755ADE6" w14:textId="77777777" w:rsidR="00106D1D" w:rsidRPr="00F03C77" w:rsidRDefault="00106D1D" w:rsidP="00E90E27"/>
        </w:tc>
      </w:tr>
      <w:tr w:rsidR="00106D1D" w:rsidRPr="00F03C77" w14:paraId="2E63C438" w14:textId="77777777" w:rsidTr="00E90E27">
        <w:trPr>
          <w:trHeight w:val="240"/>
          <w:jc w:val="center"/>
        </w:trPr>
        <w:tc>
          <w:tcPr>
            <w:tcW w:w="4876" w:type="dxa"/>
            <w:tcBorders>
              <w:top w:val="nil"/>
              <w:left w:val="nil"/>
              <w:bottom w:val="nil"/>
              <w:right w:val="nil"/>
            </w:tcBorders>
          </w:tcPr>
          <w:p w14:paraId="447BD6F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DF22AE0" w14:textId="77777777" w:rsidR="00106D1D" w:rsidRPr="00F03C77" w:rsidRDefault="00106D1D" w:rsidP="00E90E27">
            <w:pPr>
              <w:pStyle w:val="AmColumnHeading"/>
            </w:pPr>
            <w:r w:rsidRPr="00F03C77">
              <w:t>Muudatusettepanek</w:t>
            </w:r>
          </w:p>
        </w:tc>
      </w:tr>
      <w:tr w:rsidR="00106D1D" w:rsidRPr="00F03C77" w14:paraId="6A4BC3EC" w14:textId="77777777" w:rsidTr="00E90E27">
        <w:trPr>
          <w:jc w:val="center"/>
        </w:trPr>
        <w:tc>
          <w:tcPr>
            <w:tcW w:w="4876" w:type="dxa"/>
            <w:tcBorders>
              <w:top w:val="nil"/>
              <w:left w:val="nil"/>
              <w:bottom w:val="nil"/>
              <w:right w:val="nil"/>
            </w:tcBorders>
          </w:tcPr>
          <w:p w14:paraId="446B60F3" w14:textId="77777777" w:rsidR="00106D1D" w:rsidRPr="00F03C77" w:rsidRDefault="00106D1D" w:rsidP="00E90E27">
            <w:pPr>
              <w:pStyle w:val="Normal6a"/>
            </w:pPr>
            <w:r w:rsidRPr="00F03C77">
              <w:t>c)</w:t>
            </w:r>
            <w:r w:rsidRPr="00F03C77">
              <w:tab/>
              <w:t xml:space="preserve">sellega luuakse ühe või mitme esmatähtsa ravimi või selle toimeaine tootmiseks vajalike põhiliste sisendite </w:t>
            </w:r>
            <w:r w:rsidRPr="00F03C77">
              <w:lastRenderedPageBreak/>
              <w:t>tootmisvõimsus või suurendatakse seda;</w:t>
            </w:r>
          </w:p>
        </w:tc>
        <w:tc>
          <w:tcPr>
            <w:tcW w:w="4876" w:type="dxa"/>
            <w:tcBorders>
              <w:top w:val="nil"/>
              <w:left w:val="nil"/>
              <w:bottom w:val="nil"/>
              <w:right w:val="nil"/>
            </w:tcBorders>
          </w:tcPr>
          <w:p w14:paraId="6673247D" w14:textId="77777777" w:rsidR="00106D1D" w:rsidRPr="00F03C77" w:rsidRDefault="00106D1D" w:rsidP="00E90E27">
            <w:pPr>
              <w:pStyle w:val="Normal6a"/>
            </w:pPr>
            <w:r w:rsidRPr="00F03C77">
              <w:lastRenderedPageBreak/>
              <w:t>c)</w:t>
            </w:r>
            <w:r w:rsidRPr="00F03C77">
              <w:tab/>
              <w:t xml:space="preserve">sellega luuakse ühe või mitme esmatähtsa ravimi või </w:t>
            </w:r>
            <w:r w:rsidRPr="00F03C77">
              <w:rPr>
                <w:b/>
                <w:i/>
              </w:rPr>
              <w:t>kohaldataval juhul ühist huvi pakkuva ravimi,</w:t>
            </w:r>
            <w:r w:rsidRPr="00F03C77">
              <w:t xml:space="preserve"> selle toimeaine </w:t>
            </w:r>
            <w:r w:rsidRPr="00F03C77">
              <w:rPr>
                <w:b/>
                <w:i/>
              </w:rPr>
              <w:t xml:space="preserve">või põhilise sisendi </w:t>
            </w:r>
            <w:r w:rsidRPr="00F03C77">
              <w:t xml:space="preserve">tootmiseks vajalike </w:t>
            </w:r>
            <w:r w:rsidRPr="00F03C77">
              <w:lastRenderedPageBreak/>
              <w:t>põhiliste sisendite tootmisvõimsus või suurendatakse</w:t>
            </w:r>
            <w:r w:rsidRPr="00F03C77">
              <w:rPr>
                <w:b/>
                <w:i/>
              </w:rPr>
              <w:t xml:space="preserve"> või ajakohastatakse</w:t>
            </w:r>
            <w:r w:rsidRPr="00F03C77">
              <w:t xml:space="preserve"> seda;</w:t>
            </w:r>
          </w:p>
        </w:tc>
      </w:tr>
    </w:tbl>
    <w:p w14:paraId="77A81FE1" w14:textId="77777777" w:rsidR="00106D1D" w:rsidRPr="00F03C77" w:rsidRDefault="00106D1D" w:rsidP="00106D1D">
      <w:pPr>
        <w:pStyle w:val="AMNumberTabs0"/>
      </w:pPr>
      <w:r w:rsidRPr="00F03C77">
        <w:lastRenderedPageBreak/>
        <w:t>Muudatusettepanek</w:t>
      </w:r>
      <w:r w:rsidRPr="00F03C77">
        <w:tab/>
      </w:r>
      <w:r w:rsidRPr="00F03C77">
        <w:tab/>
        <w:t>85</w:t>
      </w:r>
    </w:p>
    <w:p w14:paraId="07DBF134" w14:textId="77777777" w:rsidR="00106D1D" w:rsidRPr="00F03C77" w:rsidRDefault="00106D1D" w:rsidP="00106D1D">
      <w:pPr>
        <w:pStyle w:val="NormalBold12b"/>
      </w:pPr>
      <w:r w:rsidRPr="00F03C77">
        <w:t>Ettepanek võtta vastu määrus</w:t>
      </w:r>
    </w:p>
    <w:p w14:paraId="1BC1121D" w14:textId="77777777" w:rsidR="00106D1D" w:rsidRPr="00F03C77" w:rsidRDefault="00106D1D" w:rsidP="00106D1D">
      <w:pPr>
        <w:pStyle w:val="NormalBold"/>
      </w:pPr>
      <w:r w:rsidRPr="00F03C77">
        <w:t>Artikkel 5 – lõik 1 – punkt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BAE19D7" w14:textId="77777777" w:rsidTr="00E90E27">
        <w:trPr>
          <w:trHeight w:hRule="exact" w:val="240"/>
          <w:jc w:val="center"/>
        </w:trPr>
        <w:tc>
          <w:tcPr>
            <w:tcW w:w="9752" w:type="dxa"/>
            <w:gridSpan w:val="2"/>
            <w:tcBorders>
              <w:top w:val="nil"/>
              <w:left w:val="nil"/>
              <w:bottom w:val="nil"/>
              <w:right w:val="nil"/>
            </w:tcBorders>
          </w:tcPr>
          <w:p w14:paraId="58E09B2E" w14:textId="77777777" w:rsidR="00106D1D" w:rsidRPr="00F03C77" w:rsidRDefault="00106D1D" w:rsidP="00E90E27"/>
        </w:tc>
      </w:tr>
      <w:tr w:rsidR="00106D1D" w:rsidRPr="00F03C77" w14:paraId="5F44089B" w14:textId="77777777" w:rsidTr="00E90E27">
        <w:trPr>
          <w:trHeight w:val="240"/>
          <w:jc w:val="center"/>
        </w:trPr>
        <w:tc>
          <w:tcPr>
            <w:tcW w:w="4876" w:type="dxa"/>
            <w:tcBorders>
              <w:top w:val="nil"/>
              <w:left w:val="nil"/>
              <w:bottom w:val="nil"/>
              <w:right w:val="nil"/>
            </w:tcBorders>
          </w:tcPr>
          <w:p w14:paraId="212216B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3CD1FA7" w14:textId="77777777" w:rsidR="00106D1D" w:rsidRPr="00F03C77" w:rsidRDefault="00106D1D" w:rsidP="00E90E27">
            <w:pPr>
              <w:pStyle w:val="AmColumnHeading"/>
            </w:pPr>
            <w:r w:rsidRPr="00F03C77">
              <w:t>Muudatusettepanek</w:t>
            </w:r>
          </w:p>
        </w:tc>
      </w:tr>
      <w:tr w:rsidR="00106D1D" w:rsidRPr="00F03C77" w14:paraId="2A610459" w14:textId="77777777" w:rsidTr="00E90E27">
        <w:trPr>
          <w:jc w:val="center"/>
        </w:trPr>
        <w:tc>
          <w:tcPr>
            <w:tcW w:w="4876" w:type="dxa"/>
            <w:tcBorders>
              <w:top w:val="nil"/>
              <w:left w:val="nil"/>
              <w:bottom w:val="nil"/>
              <w:right w:val="nil"/>
            </w:tcBorders>
          </w:tcPr>
          <w:p w14:paraId="500B1253" w14:textId="77777777" w:rsidR="00106D1D" w:rsidRPr="00F03C77" w:rsidRDefault="00106D1D" w:rsidP="00E90E27">
            <w:pPr>
              <w:pStyle w:val="Normal6a"/>
            </w:pPr>
            <w:r w:rsidRPr="00F03C77">
              <w:t>d)</w:t>
            </w:r>
            <w:r w:rsidRPr="00F03C77">
              <w:tab/>
              <w:t>see aitab kaasa sellise tehnoloogia kasutuselevõtule, millel on tähtis osa ühe või mitme esmatähtsa ravimi, sellise ravimi toimeaine või põhilise sisendi tootmise võimaldamises</w:t>
            </w:r>
            <w:r w:rsidRPr="00F03C77">
              <w:rPr>
                <w:b/>
                <w:i/>
              </w:rPr>
              <w:t>.</w:t>
            </w:r>
          </w:p>
        </w:tc>
        <w:tc>
          <w:tcPr>
            <w:tcW w:w="4876" w:type="dxa"/>
            <w:tcBorders>
              <w:top w:val="nil"/>
              <w:left w:val="nil"/>
              <w:bottom w:val="nil"/>
              <w:right w:val="nil"/>
            </w:tcBorders>
          </w:tcPr>
          <w:p w14:paraId="53CAE932" w14:textId="77777777" w:rsidR="00106D1D" w:rsidRPr="00F03C77" w:rsidRDefault="00106D1D" w:rsidP="00E90E27">
            <w:pPr>
              <w:pStyle w:val="Normal6a"/>
            </w:pPr>
            <w:r w:rsidRPr="00F03C77">
              <w:t>d)</w:t>
            </w:r>
            <w:r w:rsidRPr="00F03C77">
              <w:tab/>
              <w:t>see aitab kaasa sellise tehnoloogia kasutuselevõtule</w:t>
            </w:r>
            <w:r w:rsidRPr="00F03C77">
              <w:rPr>
                <w:b/>
                <w:i/>
              </w:rPr>
              <w:t xml:space="preserve"> või siirdele</w:t>
            </w:r>
            <w:r w:rsidRPr="00F03C77">
              <w:t>, millel on tähtis osa ühe või mitme esmatähtsa ravimi</w:t>
            </w:r>
            <w:r w:rsidRPr="00F03C77">
              <w:rPr>
                <w:b/>
                <w:i/>
              </w:rPr>
              <w:t xml:space="preserve"> või kohaldataval juhul ühist huvi pakkuva ravimi</w:t>
            </w:r>
            <w:r w:rsidRPr="00F03C77">
              <w:t xml:space="preserve">, sellise ravimi toimeaine või põhilise sisendi tootmise </w:t>
            </w:r>
            <w:r w:rsidRPr="00F03C77">
              <w:rPr>
                <w:b/>
                <w:i/>
              </w:rPr>
              <w:t xml:space="preserve">või tarnimise </w:t>
            </w:r>
            <w:r w:rsidRPr="00F03C77">
              <w:t>võimaldamises</w:t>
            </w:r>
            <w:r w:rsidRPr="00F03C77">
              <w:rPr>
                <w:b/>
                <w:i/>
              </w:rPr>
              <w:t>;</w:t>
            </w:r>
          </w:p>
        </w:tc>
      </w:tr>
    </w:tbl>
    <w:p w14:paraId="66F0945C" w14:textId="77777777" w:rsidR="00106D1D" w:rsidRPr="00F03C77" w:rsidRDefault="00106D1D" w:rsidP="00106D1D">
      <w:pPr>
        <w:pStyle w:val="AMNumberTabs0"/>
      </w:pPr>
      <w:r w:rsidRPr="00F03C77">
        <w:t>Muudatusettepanek</w:t>
      </w:r>
      <w:r w:rsidRPr="00F03C77">
        <w:tab/>
      </w:r>
      <w:r w:rsidRPr="00F03C77">
        <w:tab/>
        <w:t>86</w:t>
      </w:r>
    </w:p>
    <w:p w14:paraId="367878F2" w14:textId="77777777" w:rsidR="00106D1D" w:rsidRPr="00F03C77" w:rsidRDefault="00106D1D" w:rsidP="00106D1D">
      <w:pPr>
        <w:pStyle w:val="NormalBold12b"/>
      </w:pPr>
      <w:r w:rsidRPr="00F03C77">
        <w:t>Ettepanek võtta vastu määrus</w:t>
      </w:r>
    </w:p>
    <w:p w14:paraId="46C4A87E" w14:textId="77777777" w:rsidR="00106D1D" w:rsidRPr="00F03C77" w:rsidRDefault="00106D1D" w:rsidP="00106D1D">
      <w:pPr>
        <w:pStyle w:val="NormalBold"/>
      </w:pPr>
      <w:r w:rsidRPr="00F03C77">
        <w:t>Artikkel 5 – lõik 1 – punkt d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1C687C3" w14:textId="77777777" w:rsidTr="00E90E27">
        <w:trPr>
          <w:trHeight w:hRule="exact" w:val="240"/>
          <w:jc w:val="center"/>
        </w:trPr>
        <w:tc>
          <w:tcPr>
            <w:tcW w:w="9752" w:type="dxa"/>
            <w:gridSpan w:val="2"/>
            <w:tcBorders>
              <w:top w:val="nil"/>
              <w:left w:val="nil"/>
              <w:bottom w:val="nil"/>
              <w:right w:val="nil"/>
            </w:tcBorders>
          </w:tcPr>
          <w:p w14:paraId="0180B5AE" w14:textId="77777777" w:rsidR="00106D1D" w:rsidRPr="00F03C77" w:rsidRDefault="00106D1D" w:rsidP="00E90E27"/>
        </w:tc>
      </w:tr>
      <w:tr w:rsidR="00106D1D" w:rsidRPr="00F03C77" w14:paraId="54237E87" w14:textId="77777777" w:rsidTr="00E90E27">
        <w:trPr>
          <w:trHeight w:val="240"/>
          <w:jc w:val="center"/>
        </w:trPr>
        <w:tc>
          <w:tcPr>
            <w:tcW w:w="4876" w:type="dxa"/>
            <w:tcBorders>
              <w:top w:val="nil"/>
              <w:left w:val="nil"/>
              <w:bottom w:val="nil"/>
              <w:right w:val="nil"/>
            </w:tcBorders>
          </w:tcPr>
          <w:p w14:paraId="78531C7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7787B6B" w14:textId="77777777" w:rsidR="00106D1D" w:rsidRPr="00F03C77" w:rsidRDefault="00106D1D" w:rsidP="00E90E27">
            <w:pPr>
              <w:pStyle w:val="AmColumnHeading"/>
            </w:pPr>
            <w:r w:rsidRPr="00F03C77">
              <w:t>Muudatusettepanek</w:t>
            </w:r>
          </w:p>
        </w:tc>
      </w:tr>
      <w:tr w:rsidR="00106D1D" w:rsidRPr="00F03C77" w14:paraId="19671053" w14:textId="77777777" w:rsidTr="00E90E27">
        <w:trPr>
          <w:jc w:val="center"/>
        </w:trPr>
        <w:tc>
          <w:tcPr>
            <w:tcW w:w="4876" w:type="dxa"/>
            <w:tcBorders>
              <w:top w:val="nil"/>
              <w:left w:val="nil"/>
              <w:bottom w:val="nil"/>
              <w:right w:val="nil"/>
            </w:tcBorders>
          </w:tcPr>
          <w:p w14:paraId="70B9E5E5" w14:textId="77777777" w:rsidR="00106D1D" w:rsidRPr="00F03C77" w:rsidRDefault="00106D1D" w:rsidP="00E90E27">
            <w:pPr>
              <w:pStyle w:val="Normal6a"/>
            </w:pPr>
          </w:p>
        </w:tc>
        <w:tc>
          <w:tcPr>
            <w:tcW w:w="4876" w:type="dxa"/>
            <w:tcBorders>
              <w:top w:val="nil"/>
              <w:left w:val="nil"/>
              <w:bottom w:val="nil"/>
              <w:right w:val="nil"/>
            </w:tcBorders>
          </w:tcPr>
          <w:p w14:paraId="26B56EC4" w14:textId="448D534B" w:rsidR="00106D1D" w:rsidRPr="00F03C77" w:rsidRDefault="00106D1D" w:rsidP="00E90E27">
            <w:pPr>
              <w:pStyle w:val="Normal6a"/>
              <w:rPr>
                <w:b/>
                <w:i/>
              </w:rPr>
            </w:pPr>
            <w:r w:rsidRPr="00F03C77">
              <w:rPr>
                <w:b/>
                <w:i/>
              </w:rPr>
              <w:t>da)</w:t>
            </w:r>
            <w:r w:rsidRPr="00F03C77">
              <w:rPr>
                <w:b/>
                <w:i/>
              </w:rPr>
              <w:tab/>
              <w:t>sellega reserveeritakse esmatähtsate ravimite koordineerimisrühma taotlusel kindlaksmääratud ajavahemikul kindlaksmääratud osa tootmisvõimsusest, et toota teatavaid</w:t>
            </w:r>
            <w:r w:rsidR="006A7CDD">
              <w:rPr>
                <w:b/>
                <w:i/>
              </w:rPr>
              <w:t xml:space="preserve"> esmatähtsaid</w:t>
            </w:r>
            <w:r w:rsidRPr="00F03C77">
              <w:rPr>
                <w:b/>
                <w:i/>
              </w:rPr>
              <w:t xml:space="preserve"> ravimeid või kohaldataval juhul ühist huvi pakkuvaid ravimeid, nende ravimivorme, toimeaineid, põhilisi sisendeid või progressi võimaldavaid tehnoloogiaid, et tegeleda praeguse, tekkiva või võimaliku nappusega.</w:t>
            </w:r>
          </w:p>
        </w:tc>
      </w:tr>
    </w:tbl>
    <w:p w14:paraId="21E9FFB2" w14:textId="77777777" w:rsidR="00106D1D" w:rsidRPr="00F03C77" w:rsidRDefault="00106D1D" w:rsidP="00106D1D">
      <w:pPr>
        <w:pStyle w:val="AMNumberTabs0"/>
      </w:pPr>
      <w:r w:rsidRPr="00F03C77">
        <w:t>Muudatusettepanek</w:t>
      </w:r>
      <w:r w:rsidRPr="00F03C77">
        <w:tab/>
      </w:r>
      <w:r w:rsidRPr="00F03C77">
        <w:tab/>
        <w:t>87</w:t>
      </w:r>
    </w:p>
    <w:p w14:paraId="29030457" w14:textId="77777777" w:rsidR="00106D1D" w:rsidRPr="00F03C77" w:rsidRDefault="00106D1D" w:rsidP="00106D1D">
      <w:pPr>
        <w:pStyle w:val="NormalBold12b"/>
      </w:pPr>
      <w:r w:rsidRPr="00F03C77">
        <w:t>Ettepanek võtta vastu määrus</w:t>
      </w:r>
    </w:p>
    <w:p w14:paraId="73CA4BAE" w14:textId="77777777" w:rsidR="00106D1D" w:rsidRPr="00F03C77" w:rsidRDefault="00106D1D" w:rsidP="00106D1D">
      <w:pPr>
        <w:pStyle w:val="NormalBold"/>
      </w:pPr>
      <w:r w:rsidRPr="00F03C77">
        <w:t>Artikkel 5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9216E9F" w14:textId="77777777" w:rsidTr="00E90E27">
        <w:trPr>
          <w:trHeight w:hRule="exact" w:val="240"/>
          <w:jc w:val="center"/>
        </w:trPr>
        <w:tc>
          <w:tcPr>
            <w:tcW w:w="9752" w:type="dxa"/>
            <w:gridSpan w:val="2"/>
            <w:tcBorders>
              <w:top w:val="nil"/>
              <w:left w:val="nil"/>
              <w:bottom w:val="nil"/>
              <w:right w:val="nil"/>
            </w:tcBorders>
          </w:tcPr>
          <w:p w14:paraId="32C63664" w14:textId="77777777" w:rsidR="00106D1D" w:rsidRPr="00F03C77" w:rsidRDefault="00106D1D" w:rsidP="00E90E27"/>
        </w:tc>
      </w:tr>
      <w:tr w:rsidR="00106D1D" w:rsidRPr="00F03C77" w14:paraId="25F7E970" w14:textId="77777777" w:rsidTr="00E90E27">
        <w:trPr>
          <w:trHeight w:val="240"/>
          <w:jc w:val="center"/>
        </w:trPr>
        <w:tc>
          <w:tcPr>
            <w:tcW w:w="4876" w:type="dxa"/>
            <w:tcBorders>
              <w:top w:val="nil"/>
              <w:left w:val="nil"/>
              <w:bottom w:val="nil"/>
              <w:right w:val="nil"/>
            </w:tcBorders>
          </w:tcPr>
          <w:p w14:paraId="129DB0D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696E5BA" w14:textId="77777777" w:rsidR="00106D1D" w:rsidRPr="00F03C77" w:rsidRDefault="00106D1D" w:rsidP="00E90E27">
            <w:pPr>
              <w:pStyle w:val="AmColumnHeading"/>
            </w:pPr>
            <w:r w:rsidRPr="00F03C77">
              <w:t>Muudatusettepanek</w:t>
            </w:r>
          </w:p>
        </w:tc>
      </w:tr>
      <w:tr w:rsidR="00106D1D" w:rsidRPr="00F03C77" w14:paraId="38D1C504" w14:textId="77777777" w:rsidTr="00E90E27">
        <w:trPr>
          <w:jc w:val="center"/>
        </w:trPr>
        <w:tc>
          <w:tcPr>
            <w:tcW w:w="4876" w:type="dxa"/>
            <w:tcBorders>
              <w:top w:val="nil"/>
              <w:left w:val="nil"/>
              <w:bottom w:val="nil"/>
              <w:right w:val="nil"/>
            </w:tcBorders>
          </w:tcPr>
          <w:p w14:paraId="32C33180" w14:textId="77777777" w:rsidR="00106D1D" w:rsidRPr="00F03C77" w:rsidRDefault="00106D1D" w:rsidP="00E90E27">
            <w:pPr>
              <w:pStyle w:val="Normal6a"/>
            </w:pPr>
          </w:p>
        </w:tc>
        <w:tc>
          <w:tcPr>
            <w:tcW w:w="4876" w:type="dxa"/>
            <w:tcBorders>
              <w:top w:val="nil"/>
              <w:left w:val="nil"/>
              <w:bottom w:val="nil"/>
              <w:right w:val="nil"/>
            </w:tcBorders>
          </w:tcPr>
          <w:p w14:paraId="054EBDBE" w14:textId="77777777" w:rsidR="00106D1D" w:rsidRPr="00F03C77" w:rsidRDefault="00106D1D" w:rsidP="00E90E27">
            <w:pPr>
              <w:pStyle w:val="Normal6a"/>
              <w:rPr>
                <w:b/>
                <w:i/>
              </w:rPr>
            </w:pPr>
            <w:r w:rsidRPr="00F03C77">
              <w:rPr>
                <w:b/>
                <w:i/>
              </w:rPr>
              <w:t xml:space="preserve">Olenemata lõikest 1 ei saa projekt liidult artikli 16 kohaselt rahalist toetust, kui selle tulemusel dubleeritakse tarbetult ühe ja sama ravimi, selle toimeaine või põhiliste sisendite olemasolevat või kavandatud tootmisvõimsust liidus, välja </w:t>
            </w:r>
            <w:r w:rsidRPr="00F03C77">
              <w:rPr>
                <w:b/>
                <w:i/>
              </w:rPr>
              <w:lastRenderedPageBreak/>
              <w:t>arvatud juhul, kui esmatähtsate ravimite koordineerimisrühm on seda vajadust hinnanud ja dubleerimine on põhjendatud selgelt tõendatud vajadustega, mis on seotud tarnekindluse, tootmiskohtade geograafilise jaotuse või liidu ravimite tarneahela üldise toimepidevusega.</w:t>
            </w:r>
          </w:p>
        </w:tc>
      </w:tr>
    </w:tbl>
    <w:p w14:paraId="627FFD9F" w14:textId="77777777" w:rsidR="00106D1D" w:rsidRPr="00F03C77" w:rsidRDefault="00106D1D" w:rsidP="00106D1D">
      <w:pPr>
        <w:pStyle w:val="AMNumberTabs0"/>
      </w:pPr>
      <w:r w:rsidRPr="00F03C77">
        <w:lastRenderedPageBreak/>
        <w:t>Muudatusettepanek</w:t>
      </w:r>
      <w:r w:rsidRPr="00F03C77">
        <w:tab/>
      </w:r>
      <w:r w:rsidRPr="00F03C77">
        <w:tab/>
        <w:t>88</w:t>
      </w:r>
    </w:p>
    <w:p w14:paraId="6331AE6D" w14:textId="77777777" w:rsidR="00106D1D" w:rsidRPr="00F03C77" w:rsidRDefault="00106D1D" w:rsidP="00106D1D">
      <w:pPr>
        <w:pStyle w:val="NormalBold12b"/>
      </w:pPr>
      <w:r w:rsidRPr="00F03C77">
        <w:t>Ettepanek võtta vastu määrus</w:t>
      </w:r>
    </w:p>
    <w:p w14:paraId="03FD7A7F" w14:textId="77777777" w:rsidR="00106D1D" w:rsidRPr="00F03C77" w:rsidRDefault="00106D1D" w:rsidP="00106D1D">
      <w:pPr>
        <w:pStyle w:val="NormalBold"/>
      </w:pPr>
      <w:r w:rsidRPr="00F03C77">
        <w:t>Artikkel 6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5871D16" w14:textId="77777777" w:rsidTr="00E90E27">
        <w:trPr>
          <w:trHeight w:hRule="exact" w:val="240"/>
          <w:jc w:val="center"/>
        </w:trPr>
        <w:tc>
          <w:tcPr>
            <w:tcW w:w="9752" w:type="dxa"/>
            <w:gridSpan w:val="2"/>
            <w:tcBorders>
              <w:top w:val="nil"/>
              <w:left w:val="nil"/>
              <w:bottom w:val="nil"/>
              <w:right w:val="nil"/>
            </w:tcBorders>
          </w:tcPr>
          <w:p w14:paraId="2E510705" w14:textId="77777777" w:rsidR="00106D1D" w:rsidRPr="00F03C77" w:rsidRDefault="00106D1D" w:rsidP="00E90E27"/>
        </w:tc>
      </w:tr>
      <w:tr w:rsidR="00106D1D" w:rsidRPr="00F03C77" w14:paraId="7FD36E45" w14:textId="77777777" w:rsidTr="00E90E27">
        <w:trPr>
          <w:trHeight w:val="240"/>
          <w:jc w:val="center"/>
        </w:trPr>
        <w:tc>
          <w:tcPr>
            <w:tcW w:w="4876" w:type="dxa"/>
            <w:tcBorders>
              <w:top w:val="nil"/>
              <w:left w:val="nil"/>
              <w:bottom w:val="nil"/>
              <w:right w:val="nil"/>
            </w:tcBorders>
          </w:tcPr>
          <w:p w14:paraId="5B73BFC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29095E7" w14:textId="77777777" w:rsidR="00106D1D" w:rsidRPr="00F03C77" w:rsidRDefault="00106D1D" w:rsidP="00E90E27">
            <w:pPr>
              <w:pStyle w:val="AmColumnHeading"/>
            </w:pPr>
            <w:r w:rsidRPr="00F03C77">
              <w:t>Muudatusettepanek</w:t>
            </w:r>
          </w:p>
        </w:tc>
      </w:tr>
      <w:tr w:rsidR="00106D1D" w:rsidRPr="00F03C77" w14:paraId="59F99CCB" w14:textId="77777777" w:rsidTr="00E90E27">
        <w:trPr>
          <w:jc w:val="center"/>
        </w:trPr>
        <w:tc>
          <w:tcPr>
            <w:tcW w:w="4876" w:type="dxa"/>
            <w:tcBorders>
              <w:top w:val="nil"/>
              <w:left w:val="nil"/>
              <w:bottom w:val="nil"/>
              <w:right w:val="nil"/>
            </w:tcBorders>
          </w:tcPr>
          <w:p w14:paraId="6D3A457A" w14:textId="77777777" w:rsidR="00106D1D" w:rsidRPr="00F03C77" w:rsidRDefault="00106D1D" w:rsidP="00E90E27">
            <w:pPr>
              <w:pStyle w:val="Normal6a"/>
            </w:pPr>
            <w:r w:rsidRPr="00F03C77">
              <w:rPr>
                <w:b/>
                <w:i/>
              </w:rPr>
              <w:t xml:space="preserve">Strateegiliste </w:t>
            </w:r>
            <w:r w:rsidRPr="00F03C77">
              <w:t xml:space="preserve">projektide </w:t>
            </w:r>
            <w:r w:rsidRPr="00F03C77">
              <w:rPr>
                <w:b/>
                <w:i/>
              </w:rPr>
              <w:t>kindlaksmääramine</w:t>
            </w:r>
          </w:p>
        </w:tc>
        <w:tc>
          <w:tcPr>
            <w:tcW w:w="4876" w:type="dxa"/>
            <w:tcBorders>
              <w:top w:val="nil"/>
              <w:left w:val="nil"/>
              <w:bottom w:val="nil"/>
              <w:right w:val="nil"/>
            </w:tcBorders>
          </w:tcPr>
          <w:p w14:paraId="6F884630" w14:textId="77777777" w:rsidR="00106D1D" w:rsidRPr="00F03C77" w:rsidRDefault="00106D1D" w:rsidP="00E90E27">
            <w:pPr>
              <w:pStyle w:val="Normal6a"/>
            </w:pPr>
            <w:r w:rsidRPr="00F03C77">
              <w:t xml:space="preserve">Projektide </w:t>
            </w:r>
            <w:r w:rsidRPr="00F03C77">
              <w:rPr>
                <w:b/>
                <w:i/>
              </w:rPr>
              <w:t>määramine strateegilisteks projektideks</w:t>
            </w:r>
          </w:p>
        </w:tc>
      </w:tr>
    </w:tbl>
    <w:p w14:paraId="5800ED3D" w14:textId="77777777" w:rsidR="00106D1D" w:rsidRPr="00F03C77" w:rsidRDefault="00106D1D" w:rsidP="00106D1D">
      <w:pPr>
        <w:pStyle w:val="AMNumberTabs0"/>
      </w:pPr>
      <w:r w:rsidRPr="00F03C77">
        <w:t>Muudatusettepanek</w:t>
      </w:r>
      <w:r w:rsidRPr="00F03C77">
        <w:tab/>
      </w:r>
      <w:r w:rsidRPr="00F03C77">
        <w:tab/>
        <w:t>89</w:t>
      </w:r>
    </w:p>
    <w:p w14:paraId="369A20AA" w14:textId="77777777" w:rsidR="00106D1D" w:rsidRPr="00F03C77" w:rsidRDefault="00106D1D" w:rsidP="00106D1D">
      <w:pPr>
        <w:pStyle w:val="NormalBold12b"/>
      </w:pPr>
      <w:r w:rsidRPr="00F03C77">
        <w:t>Ettepanek võtta vastu määrus</w:t>
      </w:r>
    </w:p>
    <w:p w14:paraId="51E3FBFD" w14:textId="77777777" w:rsidR="00106D1D" w:rsidRPr="00F03C77" w:rsidRDefault="00106D1D" w:rsidP="00106D1D">
      <w:pPr>
        <w:pStyle w:val="NormalBold"/>
      </w:pPr>
      <w:r w:rsidRPr="00F03C77">
        <w:t>Artikkel 6 – lõige 1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79C18C1" w14:textId="77777777" w:rsidTr="00E90E27">
        <w:trPr>
          <w:trHeight w:hRule="exact" w:val="240"/>
          <w:jc w:val="center"/>
        </w:trPr>
        <w:tc>
          <w:tcPr>
            <w:tcW w:w="9752" w:type="dxa"/>
            <w:gridSpan w:val="2"/>
            <w:tcBorders>
              <w:top w:val="nil"/>
              <w:left w:val="nil"/>
              <w:bottom w:val="nil"/>
              <w:right w:val="nil"/>
            </w:tcBorders>
          </w:tcPr>
          <w:p w14:paraId="3246F7C5" w14:textId="77777777" w:rsidR="00106D1D" w:rsidRPr="00F03C77" w:rsidRDefault="00106D1D" w:rsidP="00E90E27"/>
        </w:tc>
      </w:tr>
      <w:tr w:rsidR="00106D1D" w:rsidRPr="00F03C77" w14:paraId="2C041B2C" w14:textId="77777777" w:rsidTr="00E90E27">
        <w:trPr>
          <w:trHeight w:val="240"/>
          <w:jc w:val="center"/>
        </w:trPr>
        <w:tc>
          <w:tcPr>
            <w:tcW w:w="4876" w:type="dxa"/>
            <w:tcBorders>
              <w:top w:val="nil"/>
              <w:left w:val="nil"/>
              <w:bottom w:val="nil"/>
              <w:right w:val="nil"/>
            </w:tcBorders>
          </w:tcPr>
          <w:p w14:paraId="6A6E9C4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06EF6F0" w14:textId="77777777" w:rsidR="00106D1D" w:rsidRPr="00F03C77" w:rsidRDefault="00106D1D" w:rsidP="00E90E27">
            <w:pPr>
              <w:pStyle w:val="AmColumnHeading"/>
            </w:pPr>
            <w:r w:rsidRPr="00F03C77">
              <w:t>Muudatusettepanek</w:t>
            </w:r>
          </w:p>
        </w:tc>
      </w:tr>
      <w:tr w:rsidR="00106D1D" w:rsidRPr="00F03C77" w14:paraId="23C59901" w14:textId="77777777" w:rsidTr="00E90E27">
        <w:trPr>
          <w:jc w:val="center"/>
        </w:trPr>
        <w:tc>
          <w:tcPr>
            <w:tcW w:w="4876" w:type="dxa"/>
            <w:tcBorders>
              <w:top w:val="nil"/>
              <w:left w:val="nil"/>
              <w:bottom w:val="nil"/>
              <w:right w:val="nil"/>
            </w:tcBorders>
          </w:tcPr>
          <w:p w14:paraId="3493337D" w14:textId="77777777" w:rsidR="00106D1D" w:rsidRPr="00F03C77" w:rsidRDefault="00106D1D" w:rsidP="00E90E27">
            <w:pPr>
              <w:pStyle w:val="Normal6a"/>
            </w:pPr>
            <w:r w:rsidRPr="00F03C77">
              <w:t>Iga liikmesriik</w:t>
            </w:r>
            <w:r w:rsidRPr="00F03C77">
              <w:rPr>
                <w:b/>
                <w:i/>
              </w:rPr>
              <w:t xml:space="preserve"> määrab</w:t>
            </w:r>
            <w:r w:rsidRPr="00F03C77">
              <w:t xml:space="preserve"> asutuse (edaspidi „määratud asutus“), </w:t>
            </w:r>
            <w:r w:rsidRPr="00F03C77">
              <w:rPr>
                <w:b/>
                <w:i/>
              </w:rPr>
              <w:t>kes hindab</w:t>
            </w:r>
            <w:r w:rsidRPr="00F03C77">
              <w:t xml:space="preserve"> ja </w:t>
            </w:r>
            <w:r w:rsidRPr="00F03C77">
              <w:rPr>
                <w:b/>
                <w:i/>
              </w:rPr>
              <w:t>kontrollib</w:t>
            </w:r>
            <w:r w:rsidRPr="00F03C77">
              <w:t>, kas projekt vastab vähemalt ühele artiklis</w:t>
            </w:r>
            <w:r w:rsidRPr="00F03C77">
              <w:rPr>
                <w:b/>
                <w:i/>
              </w:rPr>
              <w:t xml:space="preserve"> </w:t>
            </w:r>
            <w:r w:rsidRPr="00F03C77">
              <w:t xml:space="preserve">5 esitatud kriteeriumile ja </w:t>
            </w:r>
            <w:r w:rsidRPr="00F03C77">
              <w:rPr>
                <w:b/>
                <w:i/>
              </w:rPr>
              <w:t>on seega strateegiline projekt</w:t>
            </w:r>
            <w:r w:rsidRPr="00F03C77">
              <w:t>.</w:t>
            </w:r>
          </w:p>
        </w:tc>
        <w:tc>
          <w:tcPr>
            <w:tcW w:w="4876" w:type="dxa"/>
            <w:tcBorders>
              <w:top w:val="nil"/>
              <w:left w:val="nil"/>
              <w:bottom w:val="nil"/>
              <w:right w:val="nil"/>
            </w:tcBorders>
          </w:tcPr>
          <w:p w14:paraId="0E2B0759" w14:textId="77777777" w:rsidR="00106D1D" w:rsidRPr="00F03C77" w:rsidRDefault="00106D1D" w:rsidP="00E90E27">
            <w:pPr>
              <w:pStyle w:val="Normal6a"/>
            </w:pPr>
            <w:r w:rsidRPr="00F03C77">
              <w:rPr>
                <w:b/>
                <w:i/>
              </w:rPr>
              <w:t xml:space="preserve">Kolme kuu jooksul alates käesoleva määruse jõustumisest määrab </w:t>
            </w:r>
            <w:r w:rsidRPr="00F03C77">
              <w:t xml:space="preserve">iga liikmesriik asutuse (edaspidi „määratud asutus“), </w:t>
            </w:r>
            <w:r w:rsidRPr="00F03C77">
              <w:rPr>
                <w:b/>
                <w:i/>
              </w:rPr>
              <w:t>kelle ülesanne on hinnata</w:t>
            </w:r>
            <w:r w:rsidRPr="00F03C77">
              <w:t xml:space="preserve"> ja </w:t>
            </w:r>
            <w:r w:rsidRPr="00F03C77">
              <w:rPr>
                <w:b/>
                <w:i/>
              </w:rPr>
              <w:t>kontrollida</w:t>
            </w:r>
            <w:r w:rsidRPr="00F03C77">
              <w:t>, kas projekt vastab vähemalt ühele artiklis</w:t>
            </w:r>
            <w:r w:rsidRPr="00F03C77">
              <w:rPr>
                <w:b/>
                <w:i/>
              </w:rPr>
              <w:t> </w:t>
            </w:r>
            <w:r w:rsidRPr="00F03C77">
              <w:t xml:space="preserve">5 esitatud kriteeriumile ja </w:t>
            </w:r>
            <w:r w:rsidRPr="00F03C77">
              <w:rPr>
                <w:b/>
                <w:i/>
              </w:rPr>
              <w:t>seda tuleb seetõttu pidada strateegiliseks projektiks</w:t>
            </w:r>
            <w:r w:rsidRPr="00F03C77">
              <w:t>.</w:t>
            </w:r>
          </w:p>
        </w:tc>
      </w:tr>
    </w:tbl>
    <w:p w14:paraId="6E8B93A0" w14:textId="77777777" w:rsidR="00106D1D" w:rsidRPr="00F03C77" w:rsidRDefault="00106D1D" w:rsidP="00106D1D">
      <w:pPr>
        <w:pStyle w:val="AMNumberTabs0"/>
      </w:pPr>
      <w:r w:rsidRPr="00F03C77">
        <w:t>Muudatusettepanek</w:t>
      </w:r>
      <w:r w:rsidRPr="00F03C77">
        <w:tab/>
      </w:r>
      <w:r w:rsidRPr="00F03C77">
        <w:tab/>
        <w:t>90</w:t>
      </w:r>
    </w:p>
    <w:p w14:paraId="7BAB6046" w14:textId="77777777" w:rsidR="00106D1D" w:rsidRPr="00F03C77" w:rsidRDefault="00106D1D" w:rsidP="00106D1D">
      <w:pPr>
        <w:pStyle w:val="NormalBold12b"/>
      </w:pPr>
      <w:r w:rsidRPr="00F03C77">
        <w:t>Ettepanek võtta vastu määrus</w:t>
      </w:r>
    </w:p>
    <w:p w14:paraId="78996712" w14:textId="77777777" w:rsidR="00106D1D" w:rsidRPr="00F03C77" w:rsidRDefault="00106D1D" w:rsidP="00106D1D">
      <w:pPr>
        <w:pStyle w:val="NormalBold"/>
      </w:pPr>
      <w:r w:rsidRPr="00F03C77">
        <w:t>Artikkel 6 – lõige 1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CE8A93E" w14:textId="77777777" w:rsidTr="00E90E27">
        <w:trPr>
          <w:trHeight w:hRule="exact" w:val="240"/>
          <w:jc w:val="center"/>
        </w:trPr>
        <w:tc>
          <w:tcPr>
            <w:tcW w:w="9752" w:type="dxa"/>
            <w:gridSpan w:val="2"/>
            <w:tcBorders>
              <w:top w:val="nil"/>
              <w:left w:val="nil"/>
              <w:bottom w:val="nil"/>
              <w:right w:val="nil"/>
            </w:tcBorders>
          </w:tcPr>
          <w:p w14:paraId="3014114E" w14:textId="77777777" w:rsidR="00106D1D" w:rsidRPr="00F03C77" w:rsidRDefault="00106D1D" w:rsidP="00E90E27"/>
        </w:tc>
      </w:tr>
      <w:tr w:rsidR="00106D1D" w:rsidRPr="00F03C77" w14:paraId="1678B1C4" w14:textId="77777777" w:rsidTr="00E90E27">
        <w:trPr>
          <w:trHeight w:val="240"/>
          <w:jc w:val="center"/>
        </w:trPr>
        <w:tc>
          <w:tcPr>
            <w:tcW w:w="4876" w:type="dxa"/>
            <w:tcBorders>
              <w:top w:val="nil"/>
              <w:left w:val="nil"/>
              <w:bottom w:val="nil"/>
              <w:right w:val="nil"/>
            </w:tcBorders>
          </w:tcPr>
          <w:p w14:paraId="54B1631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432A88B" w14:textId="77777777" w:rsidR="00106D1D" w:rsidRPr="00F03C77" w:rsidRDefault="00106D1D" w:rsidP="00E90E27">
            <w:pPr>
              <w:pStyle w:val="AmColumnHeading"/>
            </w:pPr>
            <w:r w:rsidRPr="00F03C77">
              <w:t>Muudatusettepanek</w:t>
            </w:r>
          </w:p>
        </w:tc>
      </w:tr>
      <w:tr w:rsidR="00106D1D" w:rsidRPr="00F03C77" w14:paraId="1CAEDEEA" w14:textId="77777777" w:rsidTr="00E90E27">
        <w:trPr>
          <w:jc w:val="center"/>
        </w:trPr>
        <w:tc>
          <w:tcPr>
            <w:tcW w:w="4876" w:type="dxa"/>
            <w:tcBorders>
              <w:top w:val="nil"/>
              <w:left w:val="nil"/>
              <w:bottom w:val="nil"/>
              <w:right w:val="nil"/>
            </w:tcBorders>
          </w:tcPr>
          <w:p w14:paraId="2F487ACE" w14:textId="77777777" w:rsidR="00106D1D" w:rsidRPr="00F03C77" w:rsidRDefault="00106D1D" w:rsidP="00E90E27">
            <w:pPr>
              <w:pStyle w:val="Normal6a"/>
            </w:pPr>
            <w:r w:rsidRPr="00F03C77">
              <w:t xml:space="preserve">Projektiarendaja võib taotleda, et määratud asutus hindaks, kas projekt </w:t>
            </w:r>
            <w:r w:rsidRPr="00F03C77">
              <w:rPr>
                <w:b/>
                <w:i/>
              </w:rPr>
              <w:t>on strateegiline projekt</w:t>
            </w:r>
            <w:r w:rsidRPr="00F03C77">
              <w:t>.</w:t>
            </w:r>
          </w:p>
        </w:tc>
        <w:tc>
          <w:tcPr>
            <w:tcW w:w="4876" w:type="dxa"/>
            <w:tcBorders>
              <w:top w:val="nil"/>
              <w:left w:val="nil"/>
              <w:bottom w:val="nil"/>
              <w:right w:val="nil"/>
            </w:tcBorders>
          </w:tcPr>
          <w:p w14:paraId="0A9BF912" w14:textId="77777777" w:rsidR="00106D1D" w:rsidRPr="00F03C77" w:rsidRDefault="00106D1D" w:rsidP="00E90E27">
            <w:pPr>
              <w:pStyle w:val="Normal6a"/>
            </w:pPr>
            <w:r w:rsidRPr="00F03C77">
              <w:t xml:space="preserve">Projektiarendaja võib taotleda, et määratud asutus hindaks, kas projekt </w:t>
            </w:r>
            <w:r w:rsidRPr="00F03C77">
              <w:rPr>
                <w:b/>
                <w:i/>
              </w:rPr>
              <w:t>kujutab endast strateegilist projekti</w:t>
            </w:r>
            <w:r w:rsidRPr="00F03C77">
              <w:t>.</w:t>
            </w:r>
          </w:p>
        </w:tc>
      </w:tr>
    </w:tbl>
    <w:p w14:paraId="7BAA7366" w14:textId="77777777" w:rsidR="00106D1D" w:rsidRPr="00F03C77" w:rsidRDefault="00106D1D" w:rsidP="00106D1D">
      <w:pPr>
        <w:pStyle w:val="AMNumberTabs0"/>
      </w:pPr>
      <w:r w:rsidRPr="00F03C77">
        <w:t>Muudatusettepanek</w:t>
      </w:r>
      <w:r w:rsidRPr="00F03C77">
        <w:tab/>
      </w:r>
      <w:r w:rsidRPr="00F03C77">
        <w:tab/>
        <w:t>91</w:t>
      </w:r>
    </w:p>
    <w:p w14:paraId="5519F954" w14:textId="77777777" w:rsidR="00106D1D" w:rsidRPr="00F03C77" w:rsidRDefault="00106D1D" w:rsidP="00106D1D">
      <w:pPr>
        <w:pStyle w:val="NormalBold12b"/>
      </w:pPr>
      <w:r w:rsidRPr="00F03C77">
        <w:t>Ettepanek võtta vastu määrus</w:t>
      </w:r>
    </w:p>
    <w:p w14:paraId="607EED4C" w14:textId="77777777" w:rsidR="00106D1D" w:rsidRPr="00F03C77" w:rsidRDefault="00106D1D" w:rsidP="00106D1D">
      <w:pPr>
        <w:pStyle w:val="NormalBold"/>
      </w:pPr>
      <w:r w:rsidRPr="00F03C77">
        <w:t>Artikkel 6 – lõige 1 – lõik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7D7A8BB" w14:textId="77777777" w:rsidTr="00E90E27">
        <w:trPr>
          <w:trHeight w:hRule="exact" w:val="240"/>
          <w:jc w:val="center"/>
        </w:trPr>
        <w:tc>
          <w:tcPr>
            <w:tcW w:w="9752" w:type="dxa"/>
            <w:gridSpan w:val="2"/>
            <w:tcBorders>
              <w:top w:val="nil"/>
              <w:left w:val="nil"/>
              <w:bottom w:val="nil"/>
              <w:right w:val="nil"/>
            </w:tcBorders>
          </w:tcPr>
          <w:p w14:paraId="00625807" w14:textId="77777777" w:rsidR="00106D1D" w:rsidRPr="00F03C77" w:rsidRDefault="00106D1D" w:rsidP="00E90E27"/>
        </w:tc>
      </w:tr>
      <w:tr w:rsidR="00106D1D" w:rsidRPr="00F03C77" w14:paraId="5E9EB980" w14:textId="77777777" w:rsidTr="00E90E27">
        <w:trPr>
          <w:trHeight w:val="240"/>
          <w:jc w:val="center"/>
        </w:trPr>
        <w:tc>
          <w:tcPr>
            <w:tcW w:w="4876" w:type="dxa"/>
            <w:tcBorders>
              <w:top w:val="nil"/>
              <w:left w:val="nil"/>
              <w:bottom w:val="nil"/>
              <w:right w:val="nil"/>
            </w:tcBorders>
          </w:tcPr>
          <w:p w14:paraId="077103E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5AE667E" w14:textId="77777777" w:rsidR="00106D1D" w:rsidRPr="00F03C77" w:rsidRDefault="00106D1D" w:rsidP="00E90E27">
            <w:pPr>
              <w:pStyle w:val="AmColumnHeading"/>
            </w:pPr>
            <w:r w:rsidRPr="00F03C77">
              <w:t>Muudatusettepanek</w:t>
            </w:r>
          </w:p>
        </w:tc>
      </w:tr>
      <w:tr w:rsidR="00106D1D" w:rsidRPr="00F03C77" w14:paraId="00197813" w14:textId="77777777" w:rsidTr="00E90E27">
        <w:trPr>
          <w:jc w:val="center"/>
        </w:trPr>
        <w:tc>
          <w:tcPr>
            <w:tcW w:w="4876" w:type="dxa"/>
            <w:tcBorders>
              <w:top w:val="nil"/>
              <w:left w:val="nil"/>
              <w:bottom w:val="nil"/>
              <w:right w:val="nil"/>
            </w:tcBorders>
          </w:tcPr>
          <w:p w14:paraId="0A3F5984" w14:textId="77777777" w:rsidR="00106D1D" w:rsidRPr="00F03C77" w:rsidRDefault="00106D1D" w:rsidP="00E90E27">
            <w:pPr>
              <w:pStyle w:val="Normal6a"/>
            </w:pPr>
            <w:r w:rsidRPr="00F03C77">
              <w:t xml:space="preserve">Liikmesriigi iga ametiasutus võib taotleda, et määratud asutus kontrolliks tema otsust selle kohta, </w:t>
            </w:r>
            <w:r w:rsidRPr="00F03C77">
              <w:rPr>
                <w:b/>
                <w:i/>
              </w:rPr>
              <w:t>kas</w:t>
            </w:r>
            <w:r w:rsidRPr="00F03C77">
              <w:t xml:space="preserve"> projekt on strateegiline projekt.</w:t>
            </w:r>
          </w:p>
        </w:tc>
        <w:tc>
          <w:tcPr>
            <w:tcW w:w="4876" w:type="dxa"/>
            <w:tcBorders>
              <w:top w:val="nil"/>
              <w:left w:val="nil"/>
              <w:bottom w:val="nil"/>
              <w:right w:val="nil"/>
            </w:tcBorders>
          </w:tcPr>
          <w:p w14:paraId="3B59D3A7" w14:textId="77777777" w:rsidR="00106D1D" w:rsidRPr="00F03C77" w:rsidRDefault="00106D1D" w:rsidP="00E90E27">
            <w:pPr>
              <w:pStyle w:val="Normal6a"/>
            </w:pPr>
            <w:r w:rsidRPr="00F03C77">
              <w:t xml:space="preserve">Liikmesriigi iga ametiasutus võib taotleda, et määratud asutus kontrolliks tema otsust selle kohta, </w:t>
            </w:r>
            <w:r w:rsidRPr="00F03C77">
              <w:rPr>
                <w:b/>
                <w:i/>
              </w:rPr>
              <w:t>et</w:t>
            </w:r>
            <w:r w:rsidRPr="00F03C77">
              <w:t xml:space="preserve"> projekt on strateegiline projekt.</w:t>
            </w:r>
          </w:p>
        </w:tc>
      </w:tr>
    </w:tbl>
    <w:p w14:paraId="6C20328A" w14:textId="77777777" w:rsidR="00106D1D" w:rsidRPr="00F03C77" w:rsidRDefault="00106D1D" w:rsidP="00106D1D">
      <w:pPr>
        <w:pStyle w:val="AMNumberTabs0"/>
      </w:pPr>
      <w:r w:rsidRPr="00F03C77">
        <w:t>Muudatusettepanek</w:t>
      </w:r>
      <w:r w:rsidRPr="00F03C77">
        <w:tab/>
      </w:r>
      <w:r w:rsidRPr="00F03C77">
        <w:tab/>
        <w:t>92</w:t>
      </w:r>
    </w:p>
    <w:p w14:paraId="2A3FB678" w14:textId="77777777" w:rsidR="00106D1D" w:rsidRPr="00F03C77" w:rsidRDefault="00106D1D" w:rsidP="00106D1D">
      <w:pPr>
        <w:pStyle w:val="NormalBold12b"/>
      </w:pPr>
      <w:r w:rsidRPr="00F03C77">
        <w:t>Ettepanek võtta vastu määrus</w:t>
      </w:r>
    </w:p>
    <w:p w14:paraId="6947F514" w14:textId="77777777" w:rsidR="00106D1D" w:rsidRPr="00F03C77" w:rsidRDefault="00106D1D" w:rsidP="00106D1D">
      <w:pPr>
        <w:pStyle w:val="NormalBold"/>
      </w:pPr>
      <w:r w:rsidRPr="00F03C77">
        <w:t>Artikkel 6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2E9BB9E" w14:textId="77777777" w:rsidTr="00E90E27">
        <w:trPr>
          <w:trHeight w:hRule="exact" w:val="240"/>
          <w:jc w:val="center"/>
        </w:trPr>
        <w:tc>
          <w:tcPr>
            <w:tcW w:w="9752" w:type="dxa"/>
            <w:gridSpan w:val="2"/>
            <w:tcBorders>
              <w:top w:val="nil"/>
              <w:left w:val="nil"/>
              <w:bottom w:val="nil"/>
              <w:right w:val="nil"/>
            </w:tcBorders>
          </w:tcPr>
          <w:p w14:paraId="0891F828" w14:textId="77777777" w:rsidR="00106D1D" w:rsidRPr="00F03C77" w:rsidRDefault="00106D1D" w:rsidP="00E90E27"/>
        </w:tc>
      </w:tr>
      <w:tr w:rsidR="00106D1D" w:rsidRPr="00F03C77" w14:paraId="08F996B6" w14:textId="77777777" w:rsidTr="00E90E27">
        <w:trPr>
          <w:trHeight w:val="240"/>
          <w:jc w:val="center"/>
        </w:trPr>
        <w:tc>
          <w:tcPr>
            <w:tcW w:w="4876" w:type="dxa"/>
            <w:tcBorders>
              <w:top w:val="nil"/>
              <w:left w:val="nil"/>
              <w:bottom w:val="nil"/>
              <w:right w:val="nil"/>
            </w:tcBorders>
          </w:tcPr>
          <w:p w14:paraId="3BCF993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6363770" w14:textId="77777777" w:rsidR="00106D1D" w:rsidRPr="00F03C77" w:rsidRDefault="00106D1D" w:rsidP="00E90E27">
            <w:pPr>
              <w:pStyle w:val="AmColumnHeading"/>
            </w:pPr>
            <w:r w:rsidRPr="00F03C77">
              <w:t>Muudatusettepanek</w:t>
            </w:r>
          </w:p>
        </w:tc>
      </w:tr>
      <w:tr w:rsidR="00106D1D" w:rsidRPr="00F03C77" w14:paraId="044344CA" w14:textId="77777777" w:rsidTr="00E90E27">
        <w:trPr>
          <w:jc w:val="center"/>
        </w:trPr>
        <w:tc>
          <w:tcPr>
            <w:tcW w:w="4876" w:type="dxa"/>
            <w:tcBorders>
              <w:top w:val="nil"/>
              <w:left w:val="nil"/>
              <w:bottom w:val="nil"/>
              <w:right w:val="nil"/>
            </w:tcBorders>
          </w:tcPr>
          <w:p w14:paraId="6A17817B" w14:textId="77777777" w:rsidR="00106D1D" w:rsidRPr="00F03C77" w:rsidRDefault="00106D1D" w:rsidP="00E90E27">
            <w:pPr>
              <w:pStyle w:val="Normal6a"/>
            </w:pPr>
            <w:r w:rsidRPr="00F03C77">
              <w:t>3.</w:t>
            </w:r>
            <w:r w:rsidRPr="00F03C77">
              <w:tab/>
              <w:t>Komisjon loob lihtsa ja juurdepääsetava veebilehe</w:t>
            </w:r>
            <w:r w:rsidRPr="00F03C77">
              <w:rPr>
                <w:b/>
                <w:i/>
              </w:rPr>
              <w:t>, kus</w:t>
            </w:r>
            <w:r w:rsidRPr="00F03C77">
              <w:t xml:space="preserve"> on </w:t>
            </w:r>
            <w:r w:rsidRPr="00F03C77">
              <w:rPr>
                <w:b/>
                <w:i/>
              </w:rPr>
              <w:t>selgelt loetletud liikmesriikide määratud asutuste kontaktandmed ja muu asjakohane teave nende kohta.</w:t>
            </w:r>
          </w:p>
        </w:tc>
        <w:tc>
          <w:tcPr>
            <w:tcW w:w="4876" w:type="dxa"/>
            <w:tcBorders>
              <w:top w:val="nil"/>
              <w:left w:val="nil"/>
              <w:bottom w:val="nil"/>
              <w:right w:val="nil"/>
            </w:tcBorders>
          </w:tcPr>
          <w:p w14:paraId="22CF42D2" w14:textId="77777777" w:rsidR="00106D1D" w:rsidRPr="00F03C77" w:rsidRDefault="00106D1D" w:rsidP="00E90E27">
            <w:pPr>
              <w:pStyle w:val="Normal6a"/>
            </w:pPr>
            <w:r w:rsidRPr="00F03C77">
              <w:t>3.</w:t>
            </w:r>
            <w:r w:rsidRPr="00F03C77">
              <w:tab/>
              <w:t>Komisjon loob lihtsa</w:t>
            </w:r>
            <w:r w:rsidRPr="00F03C77">
              <w:rPr>
                <w:b/>
                <w:i/>
              </w:rPr>
              <w:t>,</w:t>
            </w:r>
            <w:r w:rsidRPr="00F03C77">
              <w:t xml:space="preserve"> juurdepääsetava </w:t>
            </w:r>
            <w:r w:rsidRPr="00F03C77">
              <w:rPr>
                <w:b/>
                <w:i/>
              </w:rPr>
              <w:t>ja kasutajasõbraliku</w:t>
            </w:r>
            <w:r w:rsidRPr="00F03C77">
              <w:t xml:space="preserve"> veebilehe, </w:t>
            </w:r>
            <w:r w:rsidRPr="00F03C77">
              <w:rPr>
                <w:b/>
                <w:i/>
              </w:rPr>
              <w:t>mis</w:t>
            </w:r>
            <w:r w:rsidRPr="00F03C77">
              <w:t xml:space="preserve"> on </w:t>
            </w:r>
            <w:r w:rsidRPr="00F03C77">
              <w:rPr>
                <w:b/>
                <w:i/>
              </w:rPr>
              <w:t>projektiarendajate jaoks keskne platvorm ja kus on selgelt esitatud vähemalt järgmised elemendid:</w:t>
            </w:r>
          </w:p>
        </w:tc>
      </w:tr>
    </w:tbl>
    <w:p w14:paraId="23B2AC56" w14:textId="77777777" w:rsidR="00106D1D" w:rsidRPr="00F03C77" w:rsidRDefault="00106D1D" w:rsidP="00106D1D">
      <w:pPr>
        <w:pStyle w:val="AMNumberTabs0"/>
      </w:pPr>
      <w:r w:rsidRPr="00F03C77">
        <w:t>Muudatusettepanek</w:t>
      </w:r>
      <w:r w:rsidRPr="00F03C77">
        <w:tab/>
      </w:r>
      <w:r w:rsidRPr="00F03C77">
        <w:tab/>
        <w:t>93</w:t>
      </w:r>
    </w:p>
    <w:p w14:paraId="188A2680" w14:textId="77777777" w:rsidR="00106D1D" w:rsidRPr="00F03C77" w:rsidRDefault="00106D1D" w:rsidP="00106D1D">
      <w:pPr>
        <w:pStyle w:val="NormalBold12b"/>
      </w:pPr>
      <w:r w:rsidRPr="00F03C77">
        <w:t>Ettepanek võtta vastu määrus</w:t>
      </w:r>
    </w:p>
    <w:p w14:paraId="06F3CC61" w14:textId="77777777" w:rsidR="00106D1D" w:rsidRPr="00F03C77" w:rsidRDefault="00106D1D" w:rsidP="00106D1D">
      <w:pPr>
        <w:pStyle w:val="NormalBold"/>
      </w:pPr>
      <w:r w:rsidRPr="00F03C77">
        <w:t>Artikkel 6 – lõige 3 – punkt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3DA0EBA" w14:textId="77777777" w:rsidTr="00E90E27">
        <w:trPr>
          <w:trHeight w:hRule="exact" w:val="240"/>
          <w:jc w:val="center"/>
        </w:trPr>
        <w:tc>
          <w:tcPr>
            <w:tcW w:w="9752" w:type="dxa"/>
            <w:gridSpan w:val="2"/>
            <w:tcBorders>
              <w:top w:val="nil"/>
              <w:left w:val="nil"/>
              <w:bottom w:val="nil"/>
              <w:right w:val="nil"/>
            </w:tcBorders>
          </w:tcPr>
          <w:p w14:paraId="51F44A7A" w14:textId="77777777" w:rsidR="00106D1D" w:rsidRPr="00F03C77" w:rsidRDefault="00106D1D" w:rsidP="00E90E27"/>
        </w:tc>
      </w:tr>
      <w:tr w:rsidR="00106D1D" w:rsidRPr="00F03C77" w14:paraId="07828525" w14:textId="77777777" w:rsidTr="00E90E27">
        <w:trPr>
          <w:trHeight w:val="240"/>
          <w:jc w:val="center"/>
        </w:trPr>
        <w:tc>
          <w:tcPr>
            <w:tcW w:w="4876" w:type="dxa"/>
            <w:tcBorders>
              <w:top w:val="nil"/>
              <w:left w:val="nil"/>
              <w:bottom w:val="nil"/>
              <w:right w:val="nil"/>
            </w:tcBorders>
          </w:tcPr>
          <w:p w14:paraId="7F73B85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57368A7" w14:textId="77777777" w:rsidR="00106D1D" w:rsidRPr="00F03C77" w:rsidRDefault="00106D1D" w:rsidP="00E90E27">
            <w:pPr>
              <w:pStyle w:val="AmColumnHeading"/>
            </w:pPr>
            <w:r w:rsidRPr="00F03C77">
              <w:t>Muudatusettepanek</w:t>
            </w:r>
          </w:p>
        </w:tc>
      </w:tr>
      <w:tr w:rsidR="00106D1D" w:rsidRPr="00F03C77" w14:paraId="75D2366E" w14:textId="77777777" w:rsidTr="00E90E27">
        <w:trPr>
          <w:jc w:val="center"/>
        </w:trPr>
        <w:tc>
          <w:tcPr>
            <w:tcW w:w="4876" w:type="dxa"/>
            <w:tcBorders>
              <w:top w:val="nil"/>
              <w:left w:val="nil"/>
              <w:bottom w:val="nil"/>
              <w:right w:val="nil"/>
            </w:tcBorders>
          </w:tcPr>
          <w:p w14:paraId="353A91F1" w14:textId="77777777" w:rsidR="00106D1D" w:rsidRPr="00F03C77" w:rsidRDefault="00106D1D" w:rsidP="00E90E27">
            <w:pPr>
              <w:pStyle w:val="Normal6a"/>
            </w:pPr>
          </w:p>
        </w:tc>
        <w:tc>
          <w:tcPr>
            <w:tcW w:w="4876" w:type="dxa"/>
            <w:tcBorders>
              <w:top w:val="nil"/>
              <w:left w:val="nil"/>
              <w:bottom w:val="nil"/>
              <w:right w:val="nil"/>
            </w:tcBorders>
          </w:tcPr>
          <w:p w14:paraId="22FD988E" w14:textId="77777777" w:rsidR="00106D1D" w:rsidRPr="00F03C77" w:rsidRDefault="00106D1D" w:rsidP="00E90E27">
            <w:pPr>
              <w:pStyle w:val="Normal6a"/>
              <w:rPr>
                <w:b/>
                <w:i/>
              </w:rPr>
            </w:pPr>
            <w:r w:rsidRPr="00F03C77">
              <w:rPr>
                <w:b/>
                <w:i/>
              </w:rPr>
              <w:t>a)</w:t>
            </w:r>
            <w:r w:rsidRPr="00F03C77">
              <w:rPr>
                <w:b/>
                <w:i/>
              </w:rPr>
              <w:tab/>
              <w:t>liikmesriikide määratud asutuste kontaktandmed ja muu asjakohane teave nende kohta;</w:t>
            </w:r>
          </w:p>
        </w:tc>
      </w:tr>
    </w:tbl>
    <w:p w14:paraId="1C7F18AB" w14:textId="77777777" w:rsidR="00106D1D" w:rsidRPr="00F03C77" w:rsidRDefault="00106D1D" w:rsidP="00106D1D">
      <w:pPr>
        <w:pStyle w:val="AMNumberTabs0"/>
      </w:pPr>
      <w:r w:rsidRPr="00F03C77">
        <w:t>Muudatusettepanek</w:t>
      </w:r>
      <w:r w:rsidRPr="00F03C77">
        <w:tab/>
      </w:r>
      <w:r w:rsidRPr="00F03C77">
        <w:tab/>
        <w:t>94</w:t>
      </w:r>
    </w:p>
    <w:p w14:paraId="52E21197" w14:textId="77777777" w:rsidR="00106D1D" w:rsidRPr="00F03C77" w:rsidRDefault="00106D1D" w:rsidP="00106D1D">
      <w:pPr>
        <w:pStyle w:val="NormalBold12b"/>
      </w:pPr>
      <w:r w:rsidRPr="00F03C77">
        <w:t>Ettepanek võtta vastu määrus</w:t>
      </w:r>
    </w:p>
    <w:p w14:paraId="45C9B3E8" w14:textId="77777777" w:rsidR="00106D1D" w:rsidRPr="00F03C77" w:rsidRDefault="00106D1D" w:rsidP="00106D1D">
      <w:pPr>
        <w:pStyle w:val="NormalBold"/>
      </w:pPr>
      <w:r w:rsidRPr="00F03C77">
        <w:t>Artikkel 6 – lõige 3 – punkt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09B0DCF" w14:textId="77777777" w:rsidTr="00E90E27">
        <w:trPr>
          <w:trHeight w:hRule="exact" w:val="240"/>
          <w:jc w:val="center"/>
        </w:trPr>
        <w:tc>
          <w:tcPr>
            <w:tcW w:w="9752" w:type="dxa"/>
            <w:gridSpan w:val="2"/>
            <w:tcBorders>
              <w:top w:val="nil"/>
              <w:left w:val="nil"/>
              <w:bottom w:val="nil"/>
              <w:right w:val="nil"/>
            </w:tcBorders>
          </w:tcPr>
          <w:p w14:paraId="6607B441" w14:textId="77777777" w:rsidR="00106D1D" w:rsidRPr="00F03C77" w:rsidRDefault="00106D1D" w:rsidP="00E90E27"/>
        </w:tc>
      </w:tr>
      <w:tr w:rsidR="00106D1D" w:rsidRPr="00F03C77" w14:paraId="564B868B" w14:textId="77777777" w:rsidTr="00E90E27">
        <w:trPr>
          <w:trHeight w:val="240"/>
          <w:jc w:val="center"/>
        </w:trPr>
        <w:tc>
          <w:tcPr>
            <w:tcW w:w="4876" w:type="dxa"/>
            <w:tcBorders>
              <w:top w:val="nil"/>
              <w:left w:val="nil"/>
              <w:bottom w:val="nil"/>
              <w:right w:val="nil"/>
            </w:tcBorders>
          </w:tcPr>
          <w:p w14:paraId="676DA32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417F629" w14:textId="77777777" w:rsidR="00106D1D" w:rsidRPr="00F03C77" w:rsidRDefault="00106D1D" w:rsidP="00E90E27">
            <w:pPr>
              <w:pStyle w:val="AmColumnHeading"/>
            </w:pPr>
            <w:r w:rsidRPr="00F03C77">
              <w:t>Muudatusettepanek</w:t>
            </w:r>
          </w:p>
        </w:tc>
      </w:tr>
      <w:tr w:rsidR="00106D1D" w:rsidRPr="00F03C77" w14:paraId="43AA264E" w14:textId="77777777" w:rsidTr="00E90E27">
        <w:trPr>
          <w:jc w:val="center"/>
        </w:trPr>
        <w:tc>
          <w:tcPr>
            <w:tcW w:w="4876" w:type="dxa"/>
            <w:tcBorders>
              <w:top w:val="nil"/>
              <w:left w:val="nil"/>
              <w:bottom w:val="nil"/>
              <w:right w:val="nil"/>
            </w:tcBorders>
          </w:tcPr>
          <w:p w14:paraId="2A7561E2" w14:textId="77777777" w:rsidR="00106D1D" w:rsidRPr="00F03C77" w:rsidRDefault="00106D1D" w:rsidP="00E90E27">
            <w:pPr>
              <w:pStyle w:val="Normal6a"/>
            </w:pPr>
          </w:p>
        </w:tc>
        <w:tc>
          <w:tcPr>
            <w:tcW w:w="4876" w:type="dxa"/>
            <w:tcBorders>
              <w:top w:val="nil"/>
              <w:left w:val="nil"/>
              <w:bottom w:val="nil"/>
              <w:right w:val="nil"/>
            </w:tcBorders>
          </w:tcPr>
          <w:p w14:paraId="7438D757" w14:textId="77777777" w:rsidR="00106D1D" w:rsidRPr="00F03C77" w:rsidRDefault="00106D1D" w:rsidP="00E90E27">
            <w:pPr>
              <w:pStyle w:val="Normal6a"/>
              <w:rPr>
                <w:b/>
                <w:i/>
              </w:rPr>
            </w:pPr>
            <w:r w:rsidRPr="00F03C77">
              <w:rPr>
                <w:b/>
                <w:i/>
              </w:rPr>
              <w:t>b)</w:t>
            </w:r>
            <w:r w:rsidRPr="00F03C77">
              <w:rPr>
                <w:b/>
                <w:i/>
              </w:rPr>
              <w:tab/>
              <w:t>teave liidu pakutava haldustoe või rahalise toetuse kohta ning</w:t>
            </w:r>
          </w:p>
        </w:tc>
      </w:tr>
    </w:tbl>
    <w:p w14:paraId="718C685B" w14:textId="77777777" w:rsidR="00106D1D" w:rsidRPr="00F03C77" w:rsidRDefault="00106D1D" w:rsidP="00106D1D">
      <w:pPr>
        <w:pStyle w:val="AMNumberTabs0"/>
      </w:pPr>
      <w:r w:rsidRPr="00F03C77">
        <w:t>Muudatusettepanek</w:t>
      </w:r>
      <w:r w:rsidRPr="00F03C77">
        <w:tab/>
      </w:r>
      <w:r w:rsidRPr="00F03C77">
        <w:tab/>
        <w:t>95</w:t>
      </w:r>
    </w:p>
    <w:p w14:paraId="328C6C16" w14:textId="77777777" w:rsidR="00106D1D" w:rsidRPr="00F03C77" w:rsidRDefault="00106D1D" w:rsidP="00106D1D">
      <w:pPr>
        <w:pStyle w:val="NormalBold12b"/>
      </w:pPr>
      <w:r w:rsidRPr="00F03C77">
        <w:t>Ettepanek võtta vastu määrus</w:t>
      </w:r>
    </w:p>
    <w:p w14:paraId="501B59BD" w14:textId="77777777" w:rsidR="00106D1D" w:rsidRPr="00F03C77" w:rsidRDefault="00106D1D" w:rsidP="00106D1D">
      <w:pPr>
        <w:pStyle w:val="NormalBold"/>
      </w:pPr>
      <w:r w:rsidRPr="00F03C77">
        <w:t>Artikkel 6 – lõige 3 – punkt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3C4F1EC" w14:textId="77777777" w:rsidTr="00E90E27">
        <w:trPr>
          <w:trHeight w:hRule="exact" w:val="240"/>
          <w:jc w:val="center"/>
        </w:trPr>
        <w:tc>
          <w:tcPr>
            <w:tcW w:w="9752" w:type="dxa"/>
            <w:gridSpan w:val="2"/>
            <w:tcBorders>
              <w:top w:val="nil"/>
              <w:left w:val="nil"/>
              <w:bottom w:val="nil"/>
              <w:right w:val="nil"/>
            </w:tcBorders>
          </w:tcPr>
          <w:p w14:paraId="444E8805" w14:textId="77777777" w:rsidR="00106D1D" w:rsidRPr="00F03C77" w:rsidRDefault="00106D1D" w:rsidP="00E90E27"/>
        </w:tc>
      </w:tr>
      <w:tr w:rsidR="00106D1D" w:rsidRPr="00F03C77" w14:paraId="2B2FB94D" w14:textId="77777777" w:rsidTr="00E90E27">
        <w:trPr>
          <w:trHeight w:val="240"/>
          <w:jc w:val="center"/>
        </w:trPr>
        <w:tc>
          <w:tcPr>
            <w:tcW w:w="4876" w:type="dxa"/>
            <w:tcBorders>
              <w:top w:val="nil"/>
              <w:left w:val="nil"/>
              <w:bottom w:val="nil"/>
              <w:right w:val="nil"/>
            </w:tcBorders>
          </w:tcPr>
          <w:p w14:paraId="0581B6D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C5104BD" w14:textId="77777777" w:rsidR="00106D1D" w:rsidRPr="00F03C77" w:rsidRDefault="00106D1D" w:rsidP="00E90E27">
            <w:pPr>
              <w:pStyle w:val="AmColumnHeading"/>
            </w:pPr>
            <w:r w:rsidRPr="00F03C77">
              <w:t>Muudatusettepanek</w:t>
            </w:r>
          </w:p>
        </w:tc>
      </w:tr>
      <w:tr w:rsidR="00106D1D" w:rsidRPr="00F03C77" w14:paraId="70AB1137" w14:textId="77777777" w:rsidTr="00E90E27">
        <w:trPr>
          <w:jc w:val="center"/>
        </w:trPr>
        <w:tc>
          <w:tcPr>
            <w:tcW w:w="4876" w:type="dxa"/>
            <w:tcBorders>
              <w:top w:val="nil"/>
              <w:left w:val="nil"/>
              <w:bottom w:val="nil"/>
              <w:right w:val="nil"/>
            </w:tcBorders>
          </w:tcPr>
          <w:p w14:paraId="60E4955D" w14:textId="77777777" w:rsidR="00106D1D" w:rsidRPr="00F03C77" w:rsidRDefault="00106D1D" w:rsidP="00E90E27">
            <w:pPr>
              <w:pStyle w:val="Normal6a"/>
            </w:pPr>
          </w:p>
        </w:tc>
        <w:tc>
          <w:tcPr>
            <w:tcW w:w="4876" w:type="dxa"/>
            <w:tcBorders>
              <w:top w:val="nil"/>
              <w:left w:val="nil"/>
              <w:bottom w:val="nil"/>
              <w:right w:val="nil"/>
            </w:tcBorders>
          </w:tcPr>
          <w:p w14:paraId="3C42FB2F" w14:textId="77777777" w:rsidR="00106D1D" w:rsidRPr="00F03C77" w:rsidRDefault="00106D1D" w:rsidP="00E90E27">
            <w:pPr>
              <w:pStyle w:val="Normal6a"/>
              <w:rPr>
                <w:b/>
                <w:i/>
              </w:rPr>
            </w:pPr>
            <w:r w:rsidRPr="00F03C77">
              <w:rPr>
                <w:b/>
                <w:i/>
              </w:rPr>
              <w:t>c)</w:t>
            </w:r>
            <w:r w:rsidRPr="00F03C77">
              <w:rPr>
                <w:b/>
                <w:i/>
              </w:rPr>
              <w:tab/>
              <w:t xml:space="preserve">projektiarendaja taotluse standardvorm, mis on kättesaadav kõigis </w:t>
            </w:r>
            <w:r w:rsidRPr="00F03C77">
              <w:rPr>
                <w:b/>
                <w:i/>
              </w:rPr>
              <w:lastRenderedPageBreak/>
              <w:t>liidu ametlikes keeltes.</w:t>
            </w:r>
          </w:p>
        </w:tc>
      </w:tr>
    </w:tbl>
    <w:p w14:paraId="6DC04E55" w14:textId="77777777" w:rsidR="00106D1D" w:rsidRPr="00F03C77" w:rsidRDefault="00106D1D" w:rsidP="00106D1D">
      <w:pPr>
        <w:pStyle w:val="AMNumberTabs0"/>
      </w:pPr>
      <w:r w:rsidRPr="00F03C77">
        <w:lastRenderedPageBreak/>
        <w:t>Muudatusettepanek</w:t>
      </w:r>
      <w:r w:rsidRPr="00F03C77">
        <w:tab/>
      </w:r>
      <w:r w:rsidRPr="00F03C77">
        <w:tab/>
        <w:t>96</w:t>
      </w:r>
    </w:p>
    <w:p w14:paraId="058A0DB1" w14:textId="77777777" w:rsidR="00106D1D" w:rsidRPr="00F03C77" w:rsidRDefault="00106D1D" w:rsidP="00106D1D">
      <w:pPr>
        <w:pStyle w:val="NormalBold12b"/>
      </w:pPr>
      <w:r w:rsidRPr="00F03C77">
        <w:t>Ettepanek võtta vastu määrus</w:t>
      </w:r>
    </w:p>
    <w:p w14:paraId="1C3BE7B1" w14:textId="77777777" w:rsidR="00106D1D" w:rsidRPr="00F03C77" w:rsidRDefault="00106D1D" w:rsidP="00106D1D">
      <w:pPr>
        <w:pStyle w:val="NormalBold"/>
      </w:pPr>
      <w:r w:rsidRPr="00F03C77">
        <w:t>Artikkel 6 – lõige 3 – punkt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7E6DE4E" w14:textId="77777777" w:rsidTr="00E90E27">
        <w:trPr>
          <w:trHeight w:hRule="exact" w:val="240"/>
          <w:jc w:val="center"/>
        </w:trPr>
        <w:tc>
          <w:tcPr>
            <w:tcW w:w="9752" w:type="dxa"/>
            <w:gridSpan w:val="2"/>
            <w:tcBorders>
              <w:top w:val="nil"/>
              <w:left w:val="nil"/>
              <w:bottom w:val="nil"/>
              <w:right w:val="nil"/>
            </w:tcBorders>
          </w:tcPr>
          <w:p w14:paraId="4134211B" w14:textId="77777777" w:rsidR="00106D1D" w:rsidRPr="00F03C77" w:rsidRDefault="00106D1D" w:rsidP="00E90E27"/>
        </w:tc>
      </w:tr>
      <w:tr w:rsidR="00106D1D" w:rsidRPr="00F03C77" w14:paraId="36492D15" w14:textId="77777777" w:rsidTr="00E90E27">
        <w:trPr>
          <w:trHeight w:val="240"/>
          <w:jc w:val="center"/>
        </w:trPr>
        <w:tc>
          <w:tcPr>
            <w:tcW w:w="4876" w:type="dxa"/>
            <w:tcBorders>
              <w:top w:val="nil"/>
              <w:left w:val="nil"/>
              <w:bottom w:val="nil"/>
              <w:right w:val="nil"/>
            </w:tcBorders>
          </w:tcPr>
          <w:p w14:paraId="3EEB137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B57118D" w14:textId="77777777" w:rsidR="00106D1D" w:rsidRPr="00F03C77" w:rsidRDefault="00106D1D" w:rsidP="00E90E27">
            <w:pPr>
              <w:pStyle w:val="AmColumnHeading"/>
            </w:pPr>
            <w:r w:rsidRPr="00F03C77">
              <w:t>Muudatusettepanek</w:t>
            </w:r>
          </w:p>
        </w:tc>
      </w:tr>
      <w:tr w:rsidR="00106D1D" w:rsidRPr="00F03C77" w14:paraId="2F108180" w14:textId="77777777" w:rsidTr="00E90E27">
        <w:trPr>
          <w:jc w:val="center"/>
        </w:trPr>
        <w:tc>
          <w:tcPr>
            <w:tcW w:w="4876" w:type="dxa"/>
            <w:tcBorders>
              <w:top w:val="nil"/>
              <w:left w:val="nil"/>
              <w:bottom w:val="nil"/>
              <w:right w:val="nil"/>
            </w:tcBorders>
          </w:tcPr>
          <w:p w14:paraId="305356D2" w14:textId="77777777" w:rsidR="00106D1D" w:rsidRPr="00F03C77" w:rsidRDefault="00106D1D" w:rsidP="00E90E27">
            <w:pPr>
              <w:pStyle w:val="Normal6a"/>
            </w:pPr>
          </w:p>
        </w:tc>
        <w:tc>
          <w:tcPr>
            <w:tcW w:w="4876" w:type="dxa"/>
            <w:tcBorders>
              <w:top w:val="nil"/>
              <w:left w:val="nil"/>
              <w:bottom w:val="nil"/>
              <w:right w:val="nil"/>
            </w:tcBorders>
          </w:tcPr>
          <w:p w14:paraId="0836881D" w14:textId="77777777" w:rsidR="00106D1D" w:rsidRPr="00F03C77" w:rsidRDefault="00106D1D" w:rsidP="00E90E27">
            <w:pPr>
              <w:pStyle w:val="Normal6a"/>
              <w:rPr>
                <w:b/>
                <w:i/>
              </w:rPr>
            </w:pPr>
            <w:r w:rsidRPr="00F03C77">
              <w:rPr>
                <w:b/>
                <w:i/>
              </w:rPr>
              <w:t>Komisjon võtab vastu rakendusaktid, et näha ette esimese lõigu punktis c osutatud projektiarendaja taotluse standardvorm. Nimetatud rakendusaktid võetakse vastu kooskõlas artikli 20e lõikes 2 osutatud kontrollimenetlusega.</w:t>
            </w:r>
          </w:p>
        </w:tc>
      </w:tr>
    </w:tbl>
    <w:p w14:paraId="2744D17C" w14:textId="77777777" w:rsidR="00106D1D" w:rsidRPr="00F03C77" w:rsidRDefault="00106D1D" w:rsidP="00106D1D">
      <w:pPr>
        <w:pStyle w:val="AMNumberTabs0"/>
      </w:pPr>
      <w:r w:rsidRPr="00F03C77">
        <w:t>Muudatusettepanek</w:t>
      </w:r>
      <w:r w:rsidRPr="00F03C77">
        <w:tab/>
      </w:r>
      <w:r w:rsidRPr="00F03C77">
        <w:tab/>
        <w:t>97</w:t>
      </w:r>
    </w:p>
    <w:p w14:paraId="16254E8D" w14:textId="77777777" w:rsidR="00106D1D" w:rsidRPr="00F03C77" w:rsidRDefault="00106D1D" w:rsidP="00106D1D">
      <w:pPr>
        <w:pStyle w:val="NormalBold12b"/>
      </w:pPr>
      <w:r w:rsidRPr="00F03C77">
        <w:t>Ettepanek võtta vastu määrus</w:t>
      </w:r>
    </w:p>
    <w:p w14:paraId="30433C28" w14:textId="77777777" w:rsidR="00106D1D" w:rsidRPr="00F03C77" w:rsidRDefault="00106D1D" w:rsidP="00106D1D">
      <w:pPr>
        <w:pStyle w:val="NormalBold"/>
      </w:pPr>
      <w:r w:rsidRPr="00F03C77">
        <w:t>Artikkel 6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9BA9AF2" w14:textId="77777777" w:rsidTr="00E90E27">
        <w:trPr>
          <w:trHeight w:hRule="exact" w:val="240"/>
          <w:jc w:val="center"/>
        </w:trPr>
        <w:tc>
          <w:tcPr>
            <w:tcW w:w="9752" w:type="dxa"/>
            <w:gridSpan w:val="2"/>
            <w:tcBorders>
              <w:top w:val="nil"/>
              <w:left w:val="nil"/>
              <w:bottom w:val="nil"/>
              <w:right w:val="nil"/>
            </w:tcBorders>
          </w:tcPr>
          <w:p w14:paraId="1E67A892" w14:textId="77777777" w:rsidR="00106D1D" w:rsidRPr="00F03C77" w:rsidRDefault="00106D1D" w:rsidP="00E90E27"/>
        </w:tc>
      </w:tr>
      <w:tr w:rsidR="00106D1D" w:rsidRPr="00F03C77" w14:paraId="3CA2D5EC" w14:textId="77777777" w:rsidTr="00E90E27">
        <w:trPr>
          <w:trHeight w:val="240"/>
          <w:jc w:val="center"/>
        </w:trPr>
        <w:tc>
          <w:tcPr>
            <w:tcW w:w="4876" w:type="dxa"/>
            <w:tcBorders>
              <w:top w:val="nil"/>
              <w:left w:val="nil"/>
              <w:bottom w:val="nil"/>
              <w:right w:val="nil"/>
            </w:tcBorders>
          </w:tcPr>
          <w:p w14:paraId="56D6E85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D9C34D0" w14:textId="77777777" w:rsidR="00106D1D" w:rsidRPr="00F03C77" w:rsidRDefault="00106D1D" w:rsidP="00E90E27">
            <w:pPr>
              <w:pStyle w:val="AmColumnHeading"/>
            </w:pPr>
            <w:r w:rsidRPr="00F03C77">
              <w:t>Muudatusettepanek</w:t>
            </w:r>
          </w:p>
        </w:tc>
      </w:tr>
      <w:tr w:rsidR="00106D1D" w:rsidRPr="00F03C77" w14:paraId="2617CDE5" w14:textId="77777777" w:rsidTr="00E90E27">
        <w:trPr>
          <w:jc w:val="center"/>
        </w:trPr>
        <w:tc>
          <w:tcPr>
            <w:tcW w:w="4876" w:type="dxa"/>
            <w:tcBorders>
              <w:top w:val="nil"/>
              <w:left w:val="nil"/>
              <w:bottom w:val="nil"/>
              <w:right w:val="nil"/>
            </w:tcBorders>
          </w:tcPr>
          <w:p w14:paraId="4DF587B7" w14:textId="77777777" w:rsidR="00106D1D" w:rsidRPr="00F03C77" w:rsidRDefault="00106D1D" w:rsidP="00E90E27">
            <w:pPr>
              <w:pStyle w:val="Normal6a"/>
            </w:pPr>
          </w:p>
        </w:tc>
        <w:tc>
          <w:tcPr>
            <w:tcW w:w="4876" w:type="dxa"/>
            <w:tcBorders>
              <w:top w:val="nil"/>
              <w:left w:val="nil"/>
              <w:bottom w:val="nil"/>
              <w:right w:val="nil"/>
            </w:tcBorders>
          </w:tcPr>
          <w:p w14:paraId="5F644E2C" w14:textId="77777777" w:rsidR="00106D1D" w:rsidRPr="00F03C77" w:rsidRDefault="00106D1D" w:rsidP="00E90E27">
            <w:pPr>
              <w:pStyle w:val="Normal6a"/>
              <w:rPr>
                <w:b/>
                <w:i/>
              </w:rPr>
            </w:pPr>
            <w:r w:rsidRPr="00F03C77">
              <w:rPr>
                <w:b/>
                <w:i/>
              </w:rPr>
              <w:t>3a.</w:t>
            </w:r>
            <w:r w:rsidRPr="00F03C77">
              <w:rPr>
                <w:b/>
                <w:i/>
              </w:rPr>
              <w:tab/>
              <w:t>Määratud asutus hindab lõike 1 teises lõigus osutatud projektiarendaja taotlust kolme kuu jooksul alates taotluse esitamisest.</w:t>
            </w:r>
          </w:p>
        </w:tc>
      </w:tr>
    </w:tbl>
    <w:p w14:paraId="7A4290D8" w14:textId="77777777" w:rsidR="00106D1D" w:rsidRPr="00F03C77" w:rsidRDefault="00106D1D" w:rsidP="00106D1D">
      <w:pPr>
        <w:pStyle w:val="AMNumberTabs0"/>
      </w:pPr>
      <w:r w:rsidRPr="00F03C77">
        <w:t>Muudatusettepanek</w:t>
      </w:r>
      <w:r w:rsidRPr="00F03C77">
        <w:tab/>
      </w:r>
      <w:r w:rsidRPr="00F03C77">
        <w:tab/>
        <w:t>98</w:t>
      </w:r>
    </w:p>
    <w:p w14:paraId="66BBB9AF" w14:textId="77777777" w:rsidR="00106D1D" w:rsidRPr="00F03C77" w:rsidRDefault="00106D1D" w:rsidP="00106D1D">
      <w:pPr>
        <w:pStyle w:val="NormalBold12b"/>
      </w:pPr>
      <w:r w:rsidRPr="00F03C77">
        <w:t>Ettepanek võtta vastu määrus</w:t>
      </w:r>
    </w:p>
    <w:p w14:paraId="4ACF5B4B" w14:textId="77777777" w:rsidR="00106D1D" w:rsidRPr="00F03C77" w:rsidRDefault="00106D1D" w:rsidP="00106D1D">
      <w:pPr>
        <w:pStyle w:val="NormalBold"/>
      </w:pPr>
      <w:r w:rsidRPr="00F03C77">
        <w:t>Artikkel 6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170E68C" w14:textId="77777777" w:rsidTr="00E90E27">
        <w:trPr>
          <w:trHeight w:hRule="exact" w:val="240"/>
          <w:jc w:val="center"/>
        </w:trPr>
        <w:tc>
          <w:tcPr>
            <w:tcW w:w="9752" w:type="dxa"/>
            <w:gridSpan w:val="2"/>
            <w:tcBorders>
              <w:top w:val="nil"/>
              <w:left w:val="nil"/>
              <w:bottom w:val="nil"/>
              <w:right w:val="nil"/>
            </w:tcBorders>
          </w:tcPr>
          <w:p w14:paraId="0FEE3B98" w14:textId="77777777" w:rsidR="00106D1D" w:rsidRPr="00F03C77" w:rsidRDefault="00106D1D" w:rsidP="00E90E27"/>
        </w:tc>
      </w:tr>
      <w:tr w:rsidR="00106D1D" w:rsidRPr="00F03C77" w14:paraId="3F25B390" w14:textId="77777777" w:rsidTr="00E90E27">
        <w:trPr>
          <w:trHeight w:val="240"/>
          <w:jc w:val="center"/>
        </w:trPr>
        <w:tc>
          <w:tcPr>
            <w:tcW w:w="4876" w:type="dxa"/>
            <w:tcBorders>
              <w:top w:val="nil"/>
              <w:left w:val="nil"/>
              <w:bottom w:val="nil"/>
              <w:right w:val="nil"/>
            </w:tcBorders>
          </w:tcPr>
          <w:p w14:paraId="234968C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2451439" w14:textId="77777777" w:rsidR="00106D1D" w:rsidRPr="00F03C77" w:rsidRDefault="00106D1D" w:rsidP="00E90E27">
            <w:pPr>
              <w:pStyle w:val="AmColumnHeading"/>
            </w:pPr>
            <w:r w:rsidRPr="00F03C77">
              <w:t>Muudatusettepanek</w:t>
            </w:r>
          </w:p>
        </w:tc>
      </w:tr>
      <w:tr w:rsidR="00106D1D" w:rsidRPr="00F03C77" w14:paraId="5DCCF424" w14:textId="77777777" w:rsidTr="00E90E27">
        <w:trPr>
          <w:jc w:val="center"/>
        </w:trPr>
        <w:tc>
          <w:tcPr>
            <w:tcW w:w="4876" w:type="dxa"/>
            <w:tcBorders>
              <w:top w:val="nil"/>
              <w:left w:val="nil"/>
              <w:bottom w:val="nil"/>
              <w:right w:val="nil"/>
            </w:tcBorders>
          </w:tcPr>
          <w:p w14:paraId="24666186" w14:textId="77777777" w:rsidR="00106D1D" w:rsidRPr="00F03C77" w:rsidRDefault="00106D1D" w:rsidP="00E90E27">
            <w:pPr>
              <w:pStyle w:val="Normal6a"/>
            </w:pPr>
            <w:r w:rsidRPr="00F03C77">
              <w:t>5.</w:t>
            </w:r>
            <w:r w:rsidRPr="00F03C77">
              <w:tab/>
              <w:t xml:space="preserve">Kui </w:t>
            </w:r>
            <w:r w:rsidRPr="00F03C77">
              <w:rPr>
                <w:b/>
                <w:i/>
              </w:rPr>
              <w:t>üks ametiasutus</w:t>
            </w:r>
            <w:r w:rsidRPr="00F03C77">
              <w:t xml:space="preserve"> on käesoleva artikli kohaselt kontrollinud, kas projekt </w:t>
            </w:r>
            <w:r w:rsidRPr="00F03C77">
              <w:rPr>
                <w:b/>
                <w:i/>
              </w:rPr>
              <w:t>on strateegiline projekt</w:t>
            </w:r>
            <w:r w:rsidRPr="00F03C77">
              <w:t>, tuginevad kõik muud ametiasutused sellele kontrollile.</w:t>
            </w:r>
          </w:p>
        </w:tc>
        <w:tc>
          <w:tcPr>
            <w:tcW w:w="4876" w:type="dxa"/>
            <w:tcBorders>
              <w:top w:val="nil"/>
              <w:left w:val="nil"/>
              <w:bottom w:val="nil"/>
              <w:right w:val="nil"/>
            </w:tcBorders>
          </w:tcPr>
          <w:p w14:paraId="06B80CBA" w14:textId="77777777" w:rsidR="00106D1D" w:rsidRPr="00F03C77" w:rsidRDefault="00106D1D" w:rsidP="00E90E27">
            <w:pPr>
              <w:pStyle w:val="Normal6a"/>
            </w:pPr>
            <w:r w:rsidRPr="00F03C77">
              <w:t>5.</w:t>
            </w:r>
            <w:r w:rsidRPr="00F03C77">
              <w:tab/>
              <w:t xml:space="preserve">Kui </w:t>
            </w:r>
            <w:r w:rsidRPr="00F03C77">
              <w:rPr>
                <w:b/>
                <w:i/>
              </w:rPr>
              <w:t>määratud asutus</w:t>
            </w:r>
            <w:r w:rsidRPr="00F03C77">
              <w:t xml:space="preserve"> on käesoleva artikli kohaselt kontrollinud, kas projekt </w:t>
            </w:r>
            <w:r w:rsidRPr="00F03C77">
              <w:rPr>
                <w:b/>
                <w:i/>
              </w:rPr>
              <w:t>kujutab endast strateegilist projekti</w:t>
            </w:r>
            <w:r w:rsidRPr="00F03C77">
              <w:t>, tuginevad kõik muud ametiasutused sellele kontrollile.</w:t>
            </w:r>
          </w:p>
        </w:tc>
      </w:tr>
    </w:tbl>
    <w:p w14:paraId="1ABEE83D" w14:textId="77777777" w:rsidR="00106D1D" w:rsidRPr="00F03C77" w:rsidRDefault="00106D1D" w:rsidP="00106D1D">
      <w:pPr>
        <w:pStyle w:val="AMNumberTabs0"/>
      </w:pPr>
      <w:r w:rsidRPr="00F03C77">
        <w:t>Muudatusettepanek</w:t>
      </w:r>
      <w:r w:rsidRPr="00F03C77">
        <w:tab/>
      </w:r>
      <w:r w:rsidRPr="00F03C77">
        <w:tab/>
        <w:t>99</w:t>
      </w:r>
    </w:p>
    <w:p w14:paraId="28E039DD" w14:textId="77777777" w:rsidR="00106D1D" w:rsidRPr="00F03C77" w:rsidRDefault="00106D1D" w:rsidP="00106D1D">
      <w:pPr>
        <w:pStyle w:val="NormalBold12b"/>
      </w:pPr>
      <w:r w:rsidRPr="00F03C77">
        <w:t>Ettepanek võtta vastu määrus</w:t>
      </w:r>
    </w:p>
    <w:p w14:paraId="3D1894A0" w14:textId="77777777" w:rsidR="00106D1D" w:rsidRPr="00F03C77" w:rsidRDefault="00106D1D" w:rsidP="00106D1D">
      <w:pPr>
        <w:pStyle w:val="NormalBold"/>
      </w:pPr>
      <w:r w:rsidRPr="00F03C77">
        <w:t>Artikkel 6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4F3D8C0" w14:textId="77777777" w:rsidTr="00E90E27">
        <w:trPr>
          <w:trHeight w:hRule="exact" w:val="240"/>
          <w:jc w:val="center"/>
        </w:trPr>
        <w:tc>
          <w:tcPr>
            <w:tcW w:w="9752" w:type="dxa"/>
            <w:gridSpan w:val="2"/>
            <w:tcBorders>
              <w:top w:val="nil"/>
              <w:left w:val="nil"/>
              <w:bottom w:val="nil"/>
              <w:right w:val="nil"/>
            </w:tcBorders>
          </w:tcPr>
          <w:p w14:paraId="730A8095" w14:textId="77777777" w:rsidR="00106D1D" w:rsidRPr="00F03C77" w:rsidRDefault="00106D1D" w:rsidP="00E90E27"/>
        </w:tc>
      </w:tr>
      <w:tr w:rsidR="00106D1D" w:rsidRPr="00F03C77" w14:paraId="3A07F8E0" w14:textId="77777777" w:rsidTr="00E90E27">
        <w:trPr>
          <w:trHeight w:val="240"/>
          <w:jc w:val="center"/>
        </w:trPr>
        <w:tc>
          <w:tcPr>
            <w:tcW w:w="4876" w:type="dxa"/>
            <w:tcBorders>
              <w:top w:val="nil"/>
              <w:left w:val="nil"/>
              <w:bottom w:val="nil"/>
              <w:right w:val="nil"/>
            </w:tcBorders>
          </w:tcPr>
          <w:p w14:paraId="49CF2B1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BB42BFB" w14:textId="77777777" w:rsidR="00106D1D" w:rsidRPr="00F03C77" w:rsidRDefault="00106D1D" w:rsidP="00E90E27">
            <w:pPr>
              <w:pStyle w:val="AmColumnHeading"/>
            </w:pPr>
            <w:r w:rsidRPr="00F03C77">
              <w:t>Muudatusettepanek</w:t>
            </w:r>
          </w:p>
        </w:tc>
      </w:tr>
      <w:tr w:rsidR="00106D1D" w:rsidRPr="00F03C77" w14:paraId="35867AD8" w14:textId="77777777" w:rsidTr="00E90E27">
        <w:trPr>
          <w:jc w:val="center"/>
        </w:trPr>
        <w:tc>
          <w:tcPr>
            <w:tcW w:w="4876" w:type="dxa"/>
            <w:tcBorders>
              <w:top w:val="nil"/>
              <w:left w:val="nil"/>
              <w:bottom w:val="nil"/>
              <w:right w:val="nil"/>
            </w:tcBorders>
          </w:tcPr>
          <w:p w14:paraId="5EE38828" w14:textId="77777777" w:rsidR="00106D1D" w:rsidRPr="00F03C77" w:rsidRDefault="00106D1D" w:rsidP="00E90E27">
            <w:pPr>
              <w:pStyle w:val="Normal6a"/>
            </w:pPr>
          </w:p>
        </w:tc>
        <w:tc>
          <w:tcPr>
            <w:tcW w:w="4876" w:type="dxa"/>
            <w:tcBorders>
              <w:top w:val="nil"/>
              <w:left w:val="nil"/>
              <w:bottom w:val="nil"/>
              <w:right w:val="nil"/>
            </w:tcBorders>
          </w:tcPr>
          <w:p w14:paraId="59EB5E1E" w14:textId="77777777" w:rsidR="00106D1D" w:rsidRPr="00F03C77" w:rsidRDefault="00106D1D" w:rsidP="00E90E27">
            <w:pPr>
              <w:pStyle w:val="Normal6a"/>
              <w:rPr>
                <w:b/>
                <w:i/>
              </w:rPr>
            </w:pPr>
            <w:r w:rsidRPr="00F03C77">
              <w:rPr>
                <w:b/>
                <w:i/>
              </w:rPr>
              <w:t>5a.</w:t>
            </w:r>
            <w:r w:rsidRPr="00F03C77">
              <w:rPr>
                <w:b/>
                <w:i/>
              </w:rPr>
              <w:tab/>
              <w:t xml:space="preserve">Selleks et edendada järjepidevat ja koordineeritud lähenemisviisi kogu liidus ning tagada projektiarendajatele </w:t>
            </w:r>
            <w:r w:rsidRPr="00F03C77">
              <w:rPr>
                <w:b/>
                <w:i/>
              </w:rPr>
              <w:lastRenderedPageBreak/>
              <w:t>õiguskindlus, võtab komisjon vastu suunised, milles sätestatakse ühised kriteeriumid ja menetluspõhimõtted projektide hindamiseks ja määramiseks esmatähtsate ravimite ja kohaldataval juhul ühist huvi pakkuvate ravimite strateegilisteks projektideks. Määratud asutused võtavad neid suuniseid asjakohasel juhul arvesse, kui nad projekte hindavad ja määravad need strateegilisteks projektideks.</w:t>
            </w:r>
          </w:p>
        </w:tc>
      </w:tr>
    </w:tbl>
    <w:p w14:paraId="03237110" w14:textId="77777777" w:rsidR="00106D1D" w:rsidRPr="00F03C77" w:rsidRDefault="00106D1D" w:rsidP="00106D1D">
      <w:pPr>
        <w:pStyle w:val="AMNumberTabs0"/>
      </w:pPr>
      <w:r w:rsidRPr="00F03C77">
        <w:lastRenderedPageBreak/>
        <w:t>Muudatusettepanek</w:t>
      </w:r>
      <w:r w:rsidRPr="00F03C77">
        <w:tab/>
      </w:r>
      <w:r w:rsidRPr="00F03C77">
        <w:tab/>
        <w:t>100</w:t>
      </w:r>
    </w:p>
    <w:p w14:paraId="01B515F5" w14:textId="77777777" w:rsidR="00106D1D" w:rsidRPr="00F03C77" w:rsidRDefault="00106D1D" w:rsidP="00106D1D">
      <w:pPr>
        <w:pStyle w:val="NormalBold12b"/>
      </w:pPr>
      <w:r w:rsidRPr="00F03C77">
        <w:t>Ettepanek võtta vastu määrus</w:t>
      </w:r>
    </w:p>
    <w:p w14:paraId="1B1812C1" w14:textId="77777777" w:rsidR="00106D1D" w:rsidRPr="00F03C77" w:rsidRDefault="00106D1D" w:rsidP="00106D1D">
      <w:pPr>
        <w:pStyle w:val="NormalBold"/>
      </w:pPr>
      <w:r w:rsidRPr="00F03C77">
        <w:t>Artikkel 6 – lõige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014C923" w14:textId="77777777" w:rsidTr="00E90E27">
        <w:trPr>
          <w:trHeight w:hRule="exact" w:val="240"/>
          <w:jc w:val="center"/>
        </w:trPr>
        <w:tc>
          <w:tcPr>
            <w:tcW w:w="9752" w:type="dxa"/>
            <w:gridSpan w:val="2"/>
            <w:tcBorders>
              <w:top w:val="nil"/>
              <w:left w:val="nil"/>
              <w:bottom w:val="nil"/>
              <w:right w:val="nil"/>
            </w:tcBorders>
          </w:tcPr>
          <w:p w14:paraId="059429D0" w14:textId="77777777" w:rsidR="00106D1D" w:rsidRPr="00F03C77" w:rsidRDefault="00106D1D" w:rsidP="00E90E27"/>
        </w:tc>
      </w:tr>
      <w:tr w:rsidR="00106D1D" w:rsidRPr="00F03C77" w14:paraId="1C402D96" w14:textId="77777777" w:rsidTr="00E90E27">
        <w:trPr>
          <w:trHeight w:val="240"/>
          <w:jc w:val="center"/>
        </w:trPr>
        <w:tc>
          <w:tcPr>
            <w:tcW w:w="4876" w:type="dxa"/>
            <w:tcBorders>
              <w:top w:val="nil"/>
              <w:left w:val="nil"/>
              <w:bottom w:val="nil"/>
              <w:right w:val="nil"/>
            </w:tcBorders>
          </w:tcPr>
          <w:p w14:paraId="5874FC8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B07FB4B" w14:textId="77777777" w:rsidR="00106D1D" w:rsidRPr="00F03C77" w:rsidRDefault="00106D1D" w:rsidP="00E90E27">
            <w:pPr>
              <w:pStyle w:val="AmColumnHeading"/>
            </w:pPr>
            <w:r w:rsidRPr="00F03C77">
              <w:t>Muudatusettepanek</w:t>
            </w:r>
          </w:p>
        </w:tc>
      </w:tr>
      <w:tr w:rsidR="00106D1D" w:rsidRPr="00F03C77" w14:paraId="2FD757BA" w14:textId="77777777" w:rsidTr="00E90E27">
        <w:trPr>
          <w:jc w:val="center"/>
        </w:trPr>
        <w:tc>
          <w:tcPr>
            <w:tcW w:w="4876" w:type="dxa"/>
            <w:tcBorders>
              <w:top w:val="nil"/>
              <w:left w:val="nil"/>
              <w:bottom w:val="nil"/>
              <w:right w:val="nil"/>
            </w:tcBorders>
          </w:tcPr>
          <w:p w14:paraId="652195F4" w14:textId="77777777" w:rsidR="00106D1D" w:rsidRPr="00F03C77" w:rsidRDefault="00106D1D" w:rsidP="00E90E27">
            <w:pPr>
              <w:pStyle w:val="Normal6a"/>
            </w:pPr>
          </w:p>
        </w:tc>
        <w:tc>
          <w:tcPr>
            <w:tcW w:w="4876" w:type="dxa"/>
            <w:tcBorders>
              <w:top w:val="nil"/>
              <w:left w:val="nil"/>
              <w:bottom w:val="nil"/>
              <w:right w:val="nil"/>
            </w:tcBorders>
          </w:tcPr>
          <w:p w14:paraId="54828FE6" w14:textId="77777777" w:rsidR="00106D1D" w:rsidRPr="00F03C77" w:rsidRDefault="00106D1D" w:rsidP="00E90E27">
            <w:pPr>
              <w:pStyle w:val="Normal6a"/>
              <w:rPr>
                <w:b/>
                <w:i/>
              </w:rPr>
            </w:pPr>
            <w:r w:rsidRPr="00F03C77">
              <w:rPr>
                <w:b/>
                <w:i/>
              </w:rPr>
              <w:t>5b.</w:t>
            </w:r>
            <w:r w:rsidRPr="00F03C77">
              <w:rPr>
                <w:b/>
                <w:i/>
              </w:rPr>
              <w:tab/>
              <w:t>Lõikes 5a osutatud suunistes täpsustatakse eelkõige järgmist:</w:t>
            </w:r>
          </w:p>
        </w:tc>
      </w:tr>
      <w:tr w:rsidR="00106D1D" w:rsidRPr="00F03C77" w14:paraId="60F84DF6" w14:textId="77777777" w:rsidTr="00E90E27">
        <w:trPr>
          <w:jc w:val="center"/>
        </w:trPr>
        <w:tc>
          <w:tcPr>
            <w:tcW w:w="4876" w:type="dxa"/>
            <w:tcBorders>
              <w:top w:val="nil"/>
              <w:left w:val="nil"/>
              <w:bottom w:val="nil"/>
              <w:right w:val="nil"/>
            </w:tcBorders>
          </w:tcPr>
          <w:p w14:paraId="734D46FF" w14:textId="77777777" w:rsidR="00106D1D" w:rsidRPr="00F03C77" w:rsidRDefault="00106D1D" w:rsidP="00E90E27">
            <w:pPr>
              <w:pStyle w:val="Normal6a"/>
            </w:pPr>
          </w:p>
        </w:tc>
        <w:tc>
          <w:tcPr>
            <w:tcW w:w="4876" w:type="dxa"/>
            <w:tcBorders>
              <w:top w:val="nil"/>
              <w:left w:val="nil"/>
              <w:bottom w:val="nil"/>
              <w:right w:val="nil"/>
            </w:tcBorders>
          </w:tcPr>
          <w:p w14:paraId="76A988F6" w14:textId="77777777" w:rsidR="00106D1D" w:rsidRPr="00F03C77" w:rsidRDefault="00106D1D" w:rsidP="00E90E27">
            <w:pPr>
              <w:pStyle w:val="Normal6a"/>
              <w:rPr>
                <w:b/>
                <w:i/>
              </w:rPr>
            </w:pPr>
            <w:r w:rsidRPr="00F03C77">
              <w:rPr>
                <w:b/>
                <w:i/>
              </w:rPr>
              <w:t>a) mõõdetavad kriteeriumid, et hinnata strateegilist tähtsust, sealhulgas projekti potentsiaali tegeleda tarneraskustega, suurendada tootmisvõimsust või toimepidevust, tagada tarnekindlus või aidata kaasa kogu liitu hõlmavale rahvatervishoiualasele valmisolekule;</w:t>
            </w:r>
          </w:p>
        </w:tc>
      </w:tr>
      <w:tr w:rsidR="00106D1D" w:rsidRPr="00F03C77" w14:paraId="4060280D" w14:textId="77777777" w:rsidTr="00E90E27">
        <w:trPr>
          <w:jc w:val="center"/>
        </w:trPr>
        <w:tc>
          <w:tcPr>
            <w:tcW w:w="4876" w:type="dxa"/>
            <w:tcBorders>
              <w:top w:val="nil"/>
              <w:left w:val="nil"/>
              <w:bottom w:val="nil"/>
              <w:right w:val="nil"/>
            </w:tcBorders>
          </w:tcPr>
          <w:p w14:paraId="30D3B54D" w14:textId="77777777" w:rsidR="00106D1D" w:rsidRPr="00F03C77" w:rsidRDefault="00106D1D" w:rsidP="00E90E27">
            <w:pPr>
              <w:pStyle w:val="Normal6a"/>
            </w:pPr>
          </w:p>
        </w:tc>
        <w:tc>
          <w:tcPr>
            <w:tcW w:w="4876" w:type="dxa"/>
            <w:tcBorders>
              <w:top w:val="nil"/>
              <w:left w:val="nil"/>
              <w:bottom w:val="nil"/>
              <w:right w:val="nil"/>
            </w:tcBorders>
          </w:tcPr>
          <w:p w14:paraId="44DF2A22" w14:textId="77777777" w:rsidR="00106D1D" w:rsidRPr="00F03C77" w:rsidRDefault="00106D1D" w:rsidP="00E90E27">
            <w:pPr>
              <w:pStyle w:val="Normal6a"/>
              <w:rPr>
                <w:b/>
                <w:i/>
              </w:rPr>
            </w:pPr>
            <w:r w:rsidRPr="00F03C77">
              <w:rPr>
                <w:b/>
                <w:i/>
              </w:rPr>
              <w:t>b) tegevusvalmiduse esialgne ajakava, läbipaistvusnõuded ning taotluste esitamise ja hindamise etapid;</w:t>
            </w:r>
          </w:p>
        </w:tc>
      </w:tr>
      <w:tr w:rsidR="00106D1D" w:rsidRPr="00F03C77" w14:paraId="7AECC7B5" w14:textId="77777777" w:rsidTr="00E90E27">
        <w:trPr>
          <w:jc w:val="center"/>
        </w:trPr>
        <w:tc>
          <w:tcPr>
            <w:tcW w:w="4876" w:type="dxa"/>
            <w:tcBorders>
              <w:top w:val="nil"/>
              <w:left w:val="nil"/>
              <w:bottom w:val="nil"/>
              <w:right w:val="nil"/>
            </w:tcBorders>
          </w:tcPr>
          <w:p w14:paraId="43ED626C" w14:textId="77777777" w:rsidR="00106D1D" w:rsidRPr="00F03C77" w:rsidRDefault="00106D1D" w:rsidP="00E90E27">
            <w:pPr>
              <w:pStyle w:val="Normal6a"/>
            </w:pPr>
          </w:p>
        </w:tc>
        <w:tc>
          <w:tcPr>
            <w:tcW w:w="4876" w:type="dxa"/>
            <w:tcBorders>
              <w:top w:val="nil"/>
              <w:left w:val="nil"/>
              <w:bottom w:val="nil"/>
              <w:right w:val="nil"/>
            </w:tcBorders>
          </w:tcPr>
          <w:p w14:paraId="04E5B210" w14:textId="77777777" w:rsidR="00106D1D" w:rsidRPr="00F03C77" w:rsidRDefault="00106D1D" w:rsidP="00E90E27">
            <w:pPr>
              <w:pStyle w:val="Normal6a"/>
              <w:rPr>
                <w:b/>
                <w:i/>
              </w:rPr>
            </w:pPr>
            <w:r w:rsidRPr="00F03C77">
              <w:rPr>
                <w:b/>
                <w:i/>
              </w:rPr>
              <w:t>c) komisjoni ja määratud asutuse vahelise koostöö ja teabevahetuse olemasolevad mehhanismid, et võimaldada suuniseid järjepidevalt kohaldada.</w:t>
            </w:r>
          </w:p>
        </w:tc>
      </w:tr>
    </w:tbl>
    <w:p w14:paraId="68B657EC" w14:textId="77777777" w:rsidR="00106D1D" w:rsidRPr="00F03C77" w:rsidRDefault="00106D1D" w:rsidP="00106D1D">
      <w:pPr>
        <w:pStyle w:val="AMNumberTabs0"/>
      </w:pPr>
      <w:r w:rsidRPr="00F03C77">
        <w:t>Muudatusettepanek</w:t>
      </w:r>
      <w:r w:rsidRPr="00F03C77">
        <w:tab/>
      </w:r>
      <w:r w:rsidRPr="00F03C77">
        <w:tab/>
        <w:t>101</w:t>
      </w:r>
    </w:p>
    <w:p w14:paraId="3657EB9A" w14:textId="77777777" w:rsidR="00106D1D" w:rsidRPr="00F03C77" w:rsidRDefault="00106D1D" w:rsidP="00106D1D">
      <w:pPr>
        <w:pStyle w:val="NormalBold12b"/>
      </w:pPr>
      <w:r w:rsidRPr="00F03C77">
        <w:t>Ettepanek võtta vastu määrus</w:t>
      </w:r>
    </w:p>
    <w:p w14:paraId="65F637E1" w14:textId="77777777" w:rsidR="00106D1D" w:rsidRPr="00F03C77" w:rsidRDefault="00106D1D" w:rsidP="00106D1D">
      <w:pPr>
        <w:pStyle w:val="NormalBold"/>
      </w:pPr>
      <w:r w:rsidRPr="00F03C77">
        <w:t>Artikkel 6 – lõige 5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320D432" w14:textId="77777777" w:rsidTr="00E90E27">
        <w:trPr>
          <w:trHeight w:hRule="exact" w:val="240"/>
          <w:jc w:val="center"/>
        </w:trPr>
        <w:tc>
          <w:tcPr>
            <w:tcW w:w="9752" w:type="dxa"/>
            <w:gridSpan w:val="2"/>
            <w:tcBorders>
              <w:top w:val="nil"/>
              <w:left w:val="nil"/>
              <w:bottom w:val="nil"/>
              <w:right w:val="nil"/>
            </w:tcBorders>
          </w:tcPr>
          <w:p w14:paraId="31CA90C6" w14:textId="77777777" w:rsidR="00106D1D" w:rsidRPr="00F03C77" w:rsidRDefault="00106D1D" w:rsidP="00E90E27"/>
        </w:tc>
      </w:tr>
      <w:tr w:rsidR="00106D1D" w:rsidRPr="00F03C77" w14:paraId="74EFBC30" w14:textId="77777777" w:rsidTr="00E90E27">
        <w:trPr>
          <w:trHeight w:val="240"/>
          <w:jc w:val="center"/>
        </w:trPr>
        <w:tc>
          <w:tcPr>
            <w:tcW w:w="4876" w:type="dxa"/>
            <w:tcBorders>
              <w:top w:val="nil"/>
              <w:left w:val="nil"/>
              <w:bottom w:val="nil"/>
              <w:right w:val="nil"/>
            </w:tcBorders>
          </w:tcPr>
          <w:p w14:paraId="5D795AF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3A325D9" w14:textId="77777777" w:rsidR="00106D1D" w:rsidRPr="00F03C77" w:rsidRDefault="00106D1D" w:rsidP="00E90E27">
            <w:pPr>
              <w:pStyle w:val="AmColumnHeading"/>
            </w:pPr>
            <w:r w:rsidRPr="00F03C77">
              <w:t>Muudatusettepanek</w:t>
            </w:r>
          </w:p>
        </w:tc>
      </w:tr>
      <w:tr w:rsidR="00106D1D" w:rsidRPr="00F03C77" w14:paraId="5A62F4FB" w14:textId="77777777" w:rsidTr="00E90E27">
        <w:trPr>
          <w:jc w:val="center"/>
        </w:trPr>
        <w:tc>
          <w:tcPr>
            <w:tcW w:w="4876" w:type="dxa"/>
            <w:tcBorders>
              <w:top w:val="nil"/>
              <w:left w:val="nil"/>
              <w:bottom w:val="nil"/>
              <w:right w:val="nil"/>
            </w:tcBorders>
          </w:tcPr>
          <w:p w14:paraId="2C136CC8" w14:textId="77777777" w:rsidR="00106D1D" w:rsidRPr="00F03C77" w:rsidRDefault="00106D1D" w:rsidP="00E90E27">
            <w:pPr>
              <w:pStyle w:val="Normal6a"/>
            </w:pPr>
          </w:p>
        </w:tc>
        <w:tc>
          <w:tcPr>
            <w:tcW w:w="4876" w:type="dxa"/>
            <w:tcBorders>
              <w:top w:val="nil"/>
              <w:left w:val="nil"/>
              <w:bottom w:val="nil"/>
              <w:right w:val="nil"/>
            </w:tcBorders>
          </w:tcPr>
          <w:p w14:paraId="00410B81" w14:textId="77777777" w:rsidR="00106D1D" w:rsidRPr="00F03C77" w:rsidRDefault="00106D1D" w:rsidP="00E90E27">
            <w:pPr>
              <w:pStyle w:val="Normal6a"/>
              <w:rPr>
                <w:b/>
                <w:i/>
              </w:rPr>
            </w:pPr>
            <w:r w:rsidRPr="00F03C77">
              <w:rPr>
                <w:b/>
                <w:i/>
              </w:rPr>
              <w:t>5c.</w:t>
            </w:r>
            <w:r w:rsidRPr="00F03C77">
              <w:rPr>
                <w:b/>
                <w:i/>
              </w:rPr>
              <w:tab/>
              <w:t xml:space="preserve">Komisjon tegutseb piiriüleste strateegiliste projektide koordinaatorina ja tagab tulemusliku koostöö asjaomaste liikmesriikide määratud asutuste vahel, et vältida naaberliikmesriikide tegevuse dubleerimist ning edendada selliste </w:t>
            </w:r>
            <w:r w:rsidRPr="00F03C77">
              <w:rPr>
                <w:b/>
                <w:i/>
              </w:rPr>
              <w:lastRenderedPageBreak/>
              <w:t>projektide rakendamisel vastastikust täiendavust ja tõhusust.</w:t>
            </w:r>
          </w:p>
        </w:tc>
      </w:tr>
    </w:tbl>
    <w:p w14:paraId="215D25F7" w14:textId="77777777" w:rsidR="00106D1D" w:rsidRPr="00F03C77" w:rsidRDefault="00106D1D" w:rsidP="00106D1D">
      <w:pPr>
        <w:pStyle w:val="AMNumberTabs0"/>
      </w:pPr>
      <w:r w:rsidRPr="00F03C77">
        <w:lastRenderedPageBreak/>
        <w:t>Muudatusettepanek</w:t>
      </w:r>
      <w:r w:rsidRPr="00F03C77">
        <w:tab/>
      </w:r>
      <w:r w:rsidRPr="00F03C77">
        <w:tab/>
        <w:t>102</w:t>
      </w:r>
    </w:p>
    <w:p w14:paraId="0D86425C" w14:textId="77777777" w:rsidR="00106D1D" w:rsidRPr="00F03C77" w:rsidRDefault="00106D1D" w:rsidP="00106D1D">
      <w:pPr>
        <w:pStyle w:val="NormalBold12b"/>
      </w:pPr>
      <w:r w:rsidRPr="00F03C77">
        <w:t>Ettepanek võtta vastu määrus</w:t>
      </w:r>
    </w:p>
    <w:p w14:paraId="72AC7DCA" w14:textId="77777777" w:rsidR="00106D1D" w:rsidRPr="00F03C77" w:rsidRDefault="00106D1D" w:rsidP="00106D1D">
      <w:pPr>
        <w:pStyle w:val="NormalBold"/>
      </w:pPr>
      <w:r w:rsidRPr="00F03C77">
        <w:t>Artikkel 6 – lõige 5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7EDC38E" w14:textId="77777777" w:rsidTr="00E90E27">
        <w:trPr>
          <w:trHeight w:hRule="exact" w:val="240"/>
          <w:jc w:val="center"/>
        </w:trPr>
        <w:tc>
          <w:tcPr>
            <w:tcW w:w="9752" w:type="dxa"/>
            <w:gridSpan w:val="2"/>
            <w:tcBorders>
              <w:top w:val="nil"/>
              <w:left w:val="nil"/>
              <w:bottom w:val="nil"/>
              <w:right w:val="nil"/>
            </w:tcBorders>
          </w:tcPr>
          <w:p w14:paraId="5E629B54" w14:textId="77777777" w:rsidR="00106D1D" w:rsidRPr="00F03C77" w:rsidRDefault="00106D1D" w:rsidP="00E90E27"/>
        </w:tc>
      </w:tr>
      <w:tr w:rsidR="00106D1D" w:rsidRPr="00F03C77" w14:paraId="70039BBB" w14:textId="77777777" w:rsidTr="00E90E27">
        <w:trPr>
          <w:trHeight w:val="240"/>
          <w:jc w:val="center"/>
        </w:trPr>
        <w:tc>
          <w:tcPr>
            <w:tcW w:w="4876" w:type="dxa"/>
            <w:tcBorders>
              <w:top w:val="nil"/>
              <w:left w:val="nil"/>
              <w:bottom w:val="nil"/>
              <w:right w:val="nil"/>
            </w:tcBorders>
          </w:tcPr>
          <w:p w14:paraId="4773D07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1122433" w14:textId="77777777" w:rsidR="00106D1D" w:rsidRPr="00F03C77" w:rsidRDefault="00106D1D" w:rsidP="00E90E27">
            <w:pPr>
              <w:pStyle w:val="AmColumnHeading"/>
            </w:pPr>
            <w:r w:rsidRPr="00F03C77">
              <w:t>Muudatusettepanek</w:t>
            </w:r>
          </w:p>
        </w:tc>
      </w:tr>
      <w:tr w:rsidR="00106D1D" w:rsidRPr="00F03C77" w14:paraId="785890A6" w14:textId="77777777" w:rsidTr="00E90E27">
        <w:trPr>
          <w:jc w:val="center"/>
        </w:trPr>
        <w:tc>
          <w:tcPr>
            <w:tcW w:w="4876" w:type="dxa"/>
            <w:tcBorders>
              <w:top w:val="nil"/>
              <w:left w:val="nil"/>
              <w:bottom w:val="nil"/>
              <w:right w:val="nil"/>
            </w:tcBorders>
          </w:tcPr>
          <w:p w14:paraId="557A41A7" w14:textId="77777777" w:rsidR="00106D1D" w:rsidRPr="00F03C77" w:rsidRDefault="00106D1D" w:rsidP="00E90E27">
            <w:pPr>
              <w:pStyle w:val="Normal6a"/>
            </w:pPr>
          </w:p>
        </w:tc>
        <w:tc>
          <w:tcPr>
            <w:tcW w:w="4876" w:type="dxa"/>
            <w:tcBorders>
              <w:top w:val="nil"/>
              <w:left w:val="nil"/>
              <w:bottom w:val="nil"/>
              <w:right w:val="nil"/>
            </w:tcBorders>
          </w:tcPr>
          <w:p w14:paraId="4E359316" w14:textId="77777777" w:rsidR="00106D1D" w:rsidRPr="00F03C77" w:rsidRDefault="00106D1D" w:rsidP="00E90E27">
            <w:pPr>
              <w:pStyle w:val="Normal6a"/>
              <w:rPr>
                <w:b/>
                <w:i/>
              </w:rPr>
            </w:pPr>
            <w:r w:rsidRPr="00F03C77">
              <w:rPr>
                <w:b/>
                <w:i/>
              </w:rPr>
              <w:t>5d.</w:t>
            </w:r>
            <w:r w:rsidRPr="00F03C77">
              <w:rPr>
                <w:b/>
                <w:i/>
              </w:rPr>
              <w:tab/>
              <w:t>Enne projekti määramist strateegiliseks projektiks teatab määratud asutus esmatähtsate ravimite koordineerimisrühmale oma kavatsusest selline otsus teha. Esmatähtsate ravimite koordineerimisrühm hindab ühe kuu jooksul alates sellise teate saamisest, kas projektiga kaasneks liidus olemasoleva või kavandatava tootmisvõimsuse märkimisväärne dubleerimine. Kui esmatähtsate ravimite koordineerimisrühm ei vii hindamist selle ajavahemiku jooksul lõpule, eeldatakse, et projektiga ei kaasne märkimisväärset dubleerimist.</w:t>
            </w:r>
          </w:p>
        </w:tc>
      </w:tr>
      <w:tr w:rsidR="00106D1D" w:rsidRPr="00F03C77" w14:paraId="15B43E0D" w14:textId="77777777" w:rsidTr="00E90E27">
        <w:trPr>
          <w:jc w:val="center"/>
        </w:trPr>
        <w:tc>
          <w:tcPr>
            <w:tcW w:w="4876" w:type="dxa"/>
            <w:tcBorders>
              <w:top w:val="nil"/>
              <w:left w:val="nil"/>
              <w:bottom w:val="nil"/>
              <w:right w:val="nil"/>
            </w:tcBorders>
          </w:tcPr>
          <w:p w14:paraId="78B23274" w14:textId="77777777" w:rsidR="00106D1D" w:rsidRPr="00F03C77" w:rsidRDefault="00106D1D" w:rsidP="00E90E27">
            <w:pPr>
              <w:pStyle w:val="Normal6a"/>
            </w:pPr>
          </w:p>
        </w:tc>
        <w:tc>
          <w:tcPr>
            <w:tcW w:w="4876" w:type="dxa"/>
            <w:tcBorders>
              <w:top w:val="nil"/>
              <w:left w:val="nil"/>
              <w:bottom w:val="nil"/>
              <w:right w:val="nil"/>
            </w:tcBorders>
          </w:tcPr>
          <w:p w14:paraId="6746799C" w14:textId="77777777" w:rsidR="00106D1D" w:rsidRPr="00F03C77" w:rsidRDefault="00106D1D" w:rsidP="00E90E27">
            <w:pPr>
              <w:pStyle w:val="Normal6a"/>
              <w:rPr>
                <w:b/>
                <w:i/>
              </w:rPr>
            </w:pPr>
            <w:r w:rsidRPr="00F03C77">
              <w:rPr>
                <w:b/>
                <w:i/>
              </w:rPr>
              <w:t>Kui esmatähtsate ravimite koordineerimisrühm on seisukohal, et projektiga kaasneks liidus olemasoleva või kavandatava tootmisvõimsuse märkimisväärne dubleerimine, teavitab ta sellest määratud asutust. Sellised projektid ei vasta artikli 16 kohaselt liidu rahalise toetuse saamise tingimustele.</w:t>
            </w:r>
          </w:p>
        </w:tc>
      </w:tr>
    </w:tbl>
    <w:p w14:paraId="3EBD2D2C" w14:textId="77777777" w:rsidR="00106D1D" w:rsidRPr="00F03C77" w:rsidRDefault="00106D1D" w:rsidP="00106D1D">
      <w:pPr>
        <w:pStyle w:val="AMNumberTabs0"/>
      </w:pPr>
      <w:r w:rsidRPr="00F03C77">
        <w:t>Muudatusettepanek</w:t>
      </w:r>
      <w:r w:rsidRPr="00F03C77">
        <w:tab/>
      </w:r>
      <w:r w:rsidRPr="00F03C77">
        <w:tab/>
        <w:t>103</w:t>
      </w:r>
    </w:p>
    <w:p w14:paraId="7A7AD084" w14:textId="77777777" w:rsidR="00106D1D" w:rsidRPr="00F03C77" w:rsidRDefault="00106D1D" w:rsidP="00106D1D">
      <w:pPr>
        <w:pStyle w:val="NormalBold12b"/>
      </w:pPr>
      <w:r w:rsidRPr="00F03C77">
        <w:t>Ettepanek võtta vastu määrus</w:t>
      </w:r>
    </w:p>
    <w:p w14:paraId="549E487F" w14:textId="77777777" w:rsidR="00106D1D" w:rsidRPr="00F03C77" w:rsidRDefault="00106D1D" w:rsidP="00106D1D">
      <w:pPr>
        <w:pStyle w:val="NormalBold"/>
      </w:pPr>
      <w:r w:rsidRPr="00F03C77">
        <w:t>Artikkel 7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39E98E0" w14:textId="77777777" w:rsidTr="00E90E27">
        <w:trPr>
          <w:trHeight w:hRule="exact" w:val="240"/>
          <w:jc w:val="center"/>
        </w:trPr>
        <w:tc>
          <w:tcPr>
            <w:tcW w:w="9752" w:type="dxa"/>
            <w:gridSpan w:val="2"/>
            <w:tcBorders>
              <w:top w:val="nil"/>
              <w:left w:val="nil"/>
              <w:bottom w:val="nil"/>
              <w:right w:val="nil"/>
            </w:tcBorders>
          </w:tcPr>
          <w:p w14:paraId="57500362" w14:textId="77777777" w:rsidR="00106D1D" w:rsidRPr="00F03C77" w:rsidRDefault="00106D1D" w:rsidP="00E90E27"/>
        </w:tc>
      </w:tr>
      <w:tr w:rsidR="00106D1D" w:rsidRPr="00F03C77" w14:paraId="01A60155" w14:textId="77777777" w:rsidTr="00E90E27">
        <w:trPr>
          <w:trHeight w:val="240"/>
          <w:jc w:val="center"/>
        </w:trPr>
        <w:tc>
          <w:tcPr>
            <w:tcW w:w="4876" w:type="dxa"/>
            <w:tcBorders>
              <w:top w:val="nil"/>
              <w:left w:val="nil"/>
              <w:bottom w:val="nil"/>
              <w:right w:val="nil"/>
            </w:tcBorders>
          </w:tcPr>
          <w:p w14:paraId="665B8DC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15B2BA3" w14:textId="77777777" w:rsidR="00106D1D" w:rsidRPr="00F03C77" w:rsidRDefault="00106D1D" w:rsidP="00E90E27">
            <w:pPr>
              <w:pStyle w:val="AmColumnHeading"/>
            </w:pPr>
            <w:r w:rsidRPr="00F03C77">
              <w:t>Muudatusettepanek</w:t>
            </w:r>
          </w:p>
        </w:tc>
      </w:tr>
      <w:tr w:rsidR="00106D1D" w:rsidRPr="00F03C77" w14:paraId="7031BF24" w14:textId="77777777" w:rsidTr="00E90E27">
        <w:trPr>
          <w:jc w:val="center"/>
        </w:trPr>
        <w:tc>
          <w:tcPr>
            <w:tcW w:w="4876" w:type="dxa"/>
            <w:tcBorders>
              <w:top w:val="nil"/>
              <w:left w:val="nil"/>
              <w:bottom w:val="nil"/>
              <w:right w:val="nil"/>
            </w:tcBorders>
          </w:tcPr>
          <w:p w14:paraId="588DC9AF" w14:textId="77777777" w:rsidR="00106D1D" w:rsidRPr="00F03C77" w:rsidRDefault="00106D1D" w:rsidP="00E90E27">
            <w:pPr>
              <w:pStyle w:val="Normal6a"/>
            </w:pPr>
            <w:r w:rsidRPr="00F03C77">
              <w:t>Strateegilisi projekte käsitatakse projektidena, mis toetavad esmatähtsate ravimite tarnekindlust liidus ning on seega avalikes huvides.</w:t>
            </w:r>
          </w:p>
        </w:tc>
        <w:tc>
          <w:tcPr>
            <w:tcW w:w="4876" w:type="dxa"/>
            <w:tcBorders>
              <w:top w:val="nil"/>
              <w:left w:val="nil"/>
              <w:bottom w:val="nil"/>
              <w:right w:val="nil"/>
            </w:tcBorders>
          </w:tcPr>
          <w:p w14:paraId="527F1411" w14:textId="77777777" w:rsidR="00106D1D" w:rsidRPr="00F03C77" w:rsidRDefault="00106D1D" w:rsidP="00E90E27">
            <w:pPr>
              <w:pStyle w:val="Normal6a"/>
            </w:pPr>
            <w:r w:rsidRPr="00F03C77">
              <w:t xml:space="preserve">Strateegilisi projekte käsitatakse projektidena, mis toetavad esmatähtsate ravimite </w:t>
            </w:r>
            <w:r w:rsidRPr="00F03C77">
              <w:rPr>
                <w:b/>
                <w:i/>
              </w:rPr>
              <w:t xml:space="preserve">või kohaldataval juhul ühist huvi pakkuvate ravimite </w:t>
            </w:r>
            <w:r w:rsidRPr="00F03C77">
              <w:t>tarnekindlust liidus ning on seega avalikes huvides</w:t>
            </w:r>
            <w:r w:rsidRPr="00F03C77">
              <w:rPr>
                <w:b/>
                <w:i/>
              </w:rPr>
              <w:t>, kuna aitavad saavutada rahvatervishoiu, ohutuse ja patsientide huvide kaitsmise eesmärke</w:t>
            </w:r>
            <w:r w:rsidRPr="00F03C77">
              <w:t>.</w:t>
            </w:r>
          </w:p>
        </w:tc>
      </w:tr>
    </w:tbl>
    <w:p w14:paraId="3F7EC8A8" w14:textId="77777777" w:rsidR="00106D1D" w:rsidRPr="00F03C77" w:rsidRDefault="00106D1D" w:rsidP="00106D1D">
      <w:pPr>
        <w:pStyle w:val="AMNumberTabs0"/>
      </w:pPr>
      <w:r w:rsidRPr="00F03C77">
        <w:lastRenderedPageBreak/>
        <w:t>Muudatusettepanek</w:t>
      </w:r>
      <w:r w:rsidRPr="00F03C77">
        <w:tab/>
      </w:r>
      <w:r w:rsidRPr="00F03C77">
        <w:tab/>
        <w:t>104</w:t>
      </w:r>
    </w:p>
    <w:p w14:paraId="7DE4A32E" w14:textId="77777777" w:rsidR="00106D1D" w:rsidRPr="00F03C77" w:rsidRDefault="00106D1D" w:rsidP="00106D1D">
      <w:pPr>
        <w:pStyle w:val="NormalBold12b"/>
      </w:pPr>
      <w:r w:rsidRPr="00F03C77">
        <w:t>Ettepanek võtta vastu määrus</w:t>
      </w:r>
    </w:p>
    <w:p w14:paraId="475506DC" w14:textId="77777777" w:rsidR="00106D1D" w:rsidRPr="00F03C77" w:rsidRDefault="00106D1D" w:rsidP="00106D1D">
      <w:pPr>
        <w:pStyle w:val="NormalBold"/>
      </w:pPr>
      <w:r w:rsidRPr="00F03C77">
        <w:t>Artikkel 7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794BE12" w14:textId="77777777" w:rsidTr="00E90E27">
        <w:trPr>
          <w:trHeight w:hRule="exact" w:val="240"/>
          <w:jc w:val="center"/>
        </w:trPr>
        <w:tc>
          <w:tcPr>
            <w:tcW w:w="9752" w:type="dxa"/>
            <w:gridSpan w:val="2"/>
            <w:tcBorders>
              <w:top w:val="nil"/>
              <w:left w:val="nil"/>
              <w:bottom w:val="nil"/>
              <w:right w:val="nil"/>
            </w:tcBorders>
          </w:tcPr>
          <w:p w14:paraId="23F4F62C" w14:textId="77777777" w:rsidR="00106D1D" w:rsidRPr="00F03C77" w:rsidRDefault="00106D1D" w:rsidP="00E90E27"/>
        </w:tc>
      </w:tr>
      <w:tr w:rsidR="00106D1D" w:rsidRPr="00F03C77" w14:paraId="5FB4E2AA" w14:textId="77777777" w:rsidTr="00E90E27">
        <w:trPr>
          <w:trHeight w:val="240"/>
          <w:jc w:val="center"/>
        </w:trPr>
        <w:tc>
          <w:tcPr>
            <w:tcW w:w="4876" w:type="dxa"/>
            <w:tcBorders>
              <w:top w:val="nil"/>
              <w:left w:val="nil"/>
              <w:bottom w:val="nil"/>
              <w:right w:val="nil"/>
            </w:tcBorders>
          </w:tcPr>
          <w:p w14:paraId="704C61F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D577875" w14:textId="77777777" w:rsidR="00106D1D" w:rsidRPr="00F03C77" w:rsidRDefault="00106D1D" w:rsidP="00E90E27">
            <w:pPr>
              <w:pStyle w:val="AmColumnHeading"/>
            </w:pPr>
            <w:r w:rsidRPr="00F03C77">
              <w:t>Muudatusettepanek</w:t>
            </w:r>
          </w:p>
        </w:tc>
      </w:tr>
      <w:tr w:rsidR="00106D1D" w:rsidRPr="00F03C77" w14:paraId="7C9FDF3E" w14:textId="77777777" w:rsidTr="00E90E27">
        <w:trPr>
          <w:jc w:val="center"/>
        </w:trPr>
        <w:tc>
          <w:tcPr>
            <w:tcW w:w="4876" w:type="dxa"/>
            <w:tcBorders>
              <w:top w:val="nil"/>
              <w:left w:val="nil"/>
              <w:bottom w:val="nil"/>
              <w:right w:val="nil"/>
            </w:tcBorders>
          </w:tcPr>
          <w:p w14:paraId="39687C82" w14:textId="77777777" w:rsidR="00106D1D" w:rsidRPr="00F03C77" w:rsidRDefault="00106D1D" w:rsidP="00E90E27">
            <w:pPr>
              <w:pStyle w:val="Normal6a"/>
            </w:pPr>
            <w:r w:rsidRPr="00F03C77">
              <w:t xml:space="preserve">Liikmesriikide ametiasutused tagavad, et strateegiliste projektidega seotud </w:t>
            </w:r>
            <w:r w:rsidRPr="00F03C77">
              <w:rPr>
                <w:b/>
                <w:i/>
              </w:rPr>
              <w:t>asjakohased loamenetlused</w:t>
            </w:r>
            <w:r w:rsidRPr="00F03C77">
              <w:t xml:space="preserve"> viiakse läbi </w:t>
            </w:r>
            <w:r w:rsidRPr="00F03C77">
              <w:rPr>
                <w:b/>
                <w:i/>
              </w:rPr>
              <w:t>võimalikult kiiresti</w:t>
            </w:r>
            <w:r w:rsidRPr="00F03C77">
              <w:t xml:space="preserve">, ja teevad eelkõige kättesaadavaks mis tahes vormis kiirendatud menetluse, mis on kohaldatavas liidu ja </w:t>
            </w:r>
            <w:r w:rsidRPr="00F03C77">
              <w:rPr>
                <w:b/>
                <w:i/>
              </w:rPr>
              <w:t>siseriiklikus</w:t>
            </w:r>
            <w:r w:rsidRPr="00F03C77">
              <w:t xml:space="preserve"> õiguses ette nähtud.</w:t>
            </w:r>
          </w:p>
        </w:tc>
        <w:tc>
          <w:tcPr>
            <w:tcW w:w="4876" w:type="dxa"/>
            <w:tcBorders>
              <w:top w:val="nil"/>
              <w:left w:val="nil"/>
              <w:bottom w:val="nil"/>
              <w:right w:val="nil"/>
            </w:tcBorders>
          </w:tcPr>
          <w:p w14:paraId="787D5E84" w14:textId="77777777" w:rsidR="00106D1D" w:rsidRPr="00F03C77" w:rsidRDefault="00106D1D" w:rsidP="00E90E27">
            <w:pPr>
              <w:pStyle w:val="Normal6a"/>
            </w:pPr>
            <w:r w:rsidRPr="00F03C77">
              <w:t xml:space="preserve">Liikmesriikide ametiasutused tagavad, et strateegiliste projektidega seotud </w:t>
            </w:r>
            <w:r w:rsidRPr="00F03C77">
              <w:rPr>
                <w:b/>
                <w:i/>
              </w:rPr>
              <w:t>asjakohaseid loamenetlusi ning vastavaid sertifitseerimis- ja kontrollimenetlusi</w:t>
            </w:r>
            <w:r w:rsidRPr="00F03C77">
              <w:t xml:space="preserve"> viiakse läbi </w:t>
            </w:r>
            <w:r w:rsidRPr="00F03C77">
              <w:rPr>
                <w:b/>
                <w:i/>
              </w:rPr>
              <w:t>kiirendatud korras</w:t>
            </w:r>
            <w:r w:rsidRPr="00F03C77">
              <w:t xml:space="preserve">, ja teevad eelkõige kättesaadavaks mis tahes vormis kiirendatud menetluse, mis on kohaldatavas liidu ja </w:t>
            </w:r>
            <w:r w:rsidRPr="00F03C77">
              <w:rPr>
                <w:b/>
                <w:i/>
              </w:rPr>
              <w:t>riigisiseses</w:t>
            </w:r>
            <w:r w:rsidRPr="00F03C77">
              <w:t xml:space="preserve"> õiguses ette nähtud</w:t>
            </w:r>
            <w:r w:rsidRPr="00F03C77">
              <w:rPr>
                <w:b/>
                <w:i/>
              </w:rPr>
              <w:t>, tagades samal ajal hindamiste kvaliteedi ja usaldusväärsuse ning järgides asjakohaseid keskkonna-, tervishoiu- ja tööohutusstandardeid</w:t>
            </w:r>
            <w:r w:rsidRPr="00F03C77">
              <w:t>.</w:t>
            </w:r>
          </w:p>
        </w:tc>
      </w:tr>
    </w:tbl>
    <w:p w14:paraId="1C443FF1" w14:textId="77777777" w:rsidR="00106D1D" w:rsidRPr="00F03C77" w:rsidRDefault="00106D1D" w:rsidP="00106D1D">
      <w:pPr>
        <w:pStyle w:val="AMNumberTabs0"/>
      </w:pPr>
      <w:r w:rsidRPr="00F03C77">
        <w:t>Muudatusettepanek</w:t>
      </w:r>
      <w:r w:rsidRPr="00F03C77">
        <w:tab/>
      </w:r>
      <w:r w:rsidRPr="00F03C77">
        <w:tab/>
        <w:t>105</w:t>
      </w:r>
    </w:p>
    <w:p w14:paraId="0155C21E" w14:textId="77777777" w:rsidR="00106D1D" w:rsidRPr="00F03C77" w:rsidRDefault="00106D1D" w:rsidP="00106D1D">
      <w:pPr>
        <w:pStyle w:val="NormalBold12b"/>
      </w:pPr>
      <w:r w:rsidRPr="00F03C77">
        <w:t>Ettepanek võtta vastu määrus</w:t>
      </w:r>
    </w:p>
    <w:p w14:paraId="5204A9E7" w14:textId="77777777" w:rsidR="00106D1D" w:rsidRPr="00F03C77" w:rsidRDefault="00106D1D" w:rsidP="00106D1D">
      <w:pPr>
        <w:pStyle w:val="NormalBold"/>
      </w:pPr>
      <w:r w:rsidRPr="00F03C77">
        <w:t>Artikkel 8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34F2951" w14:textId="77777777" w:rsidTr="00E90E27">
        <w:trPr>
          <w:trHeight w:hRule="exact" w:val="240"/>
          <w:jc w:val="center"/>
        </w:trPr>
        <w:tc>
          <w:tcPr>
            <w:tcW w:w="9752" w:type="dxa"/>
            <w:gridSpan w:val="2"/>
            <w:tcBorders>
              <w:top w:val="nil"/>
              <w:left w:val="nil"/>
              <w:bottom w:val="nil"/>
              <w:right w:val="nil"/>
            </w:tcBorders>
          </w:tcPr>
          <w:p w14:paraId="17F6D4D2" w14:textId="77777777" w:rsidR="00106D1D" w:rsidRPr="00F03C77" w:rsidRDefault="00106D1D" w:rsidP="00E90E27"/>
        </w:tc>
      </w:tr>
      <w:tr w:rsidR="00106D1D" w:rsidRPr="00F03C77" w14:paraId="66F358FD" w14:textId="77777777" w:rsidTr="00E90E27">
        <w:trPr>
          <w:trHeight w:val="240"/>
          <w:jc w:val="center"/>
        </w:trPr>
        <w:tc>
          <w:tcPr>
            <w:tcW w:w="4876" w:type="dxa"/>
            <w:tcBorders>
              <w:top w:val="nil"/>
              <w:left w:val="nil"/>
              <w:bottom w:val="nil"/>
              <w:right w:val="nil"/>
            </w:tcBorders>
          </w:tcPr>
          <w:p w14:paraId="3EF10EF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0D92F2B" w14:textId="77777777" w:rsidR="00106D1D" w:rsidRPr="00F03C77" w:rsidRDefault="00106D1D" w:rsidP="00E90E27">
            <w:pPr>
              <w:pStyle w:val="AmColumnHeading"/>
            </w:pPr>
            <w:r w:rsidRPr="00F03C77">
              <w:t>Muudatusettepanek</w:t>
            </w:r>
          </w:p>
        </w:tc>
      </w:tr>
      <w:tr w:rsidR="00106D1D" w:rsidRPr="00F03C77" w14:paraId="6D39651A" w14:textId="77777777" w:rsidTr="00E90E27">
        <w:trPr>
          <w:jc w:val="center"/>
        </w:trPr>
        <w:tc>
          <w:tcPr>
            <w:tcW w:w="4876" w:type="dxa"/>
            <w:tcBorders>
              <w:top w:val="nil"/>
              <w:left w:val="nil"/>
              <w:bottom w:val="nil"/>
              <w:right w:val="nil"/>
            </w:tcBorders>
          </w:tcPr>
          <w:p w14:paraId="20A9CFFB" w14:textId="77777777" w:rsidR="00106D1D" w:rsidRPr="00F03C77" w:rsidRDefault="00106D1D" w:rsidP="00E90E27">
            <w:pPr>
              <w:pStyle w:val="Normal6a"/>
            </w:pPr>
            <w:r w:rsidRPr="00F03C77">
              <w:t>Haldustugi</w:t>
            </w:r>
          </w:p>
        </w:tc>
        <w:tc>
          <w:tcPr>
            <w:tcW w:w="4876" w:type="dxa"/>
            <w:tcBorders>
              <w:top w:val="nil"/>
              <w:left w:val="nil"/>
              <w:bottom w:val="nil"/>
              <w:right w:val="nil"/>
            </w:tcBorders>
          </w:tcPr>
          <w:p w14:paraId="2D9CA381" w14:textId="77777777" w:rsidR="00106D1D" w:rsidRPr="00F03C77" w:rsidRDefault="00106D1D" w:rsidP="00E90E27">
            <w:pPr>
              <w:pStyle w:val="Normal6a"/>
            </w:pPr>
            <w:r w:rsidRPr="00F03C77">
              <w:rPr>
                <w:b/>
                <w:i/>
              </w:rPr>
              <w:t>Haldus- ja tehniline tugi</w:t>
            </w:r>
          </w:p>
        </w:tc>
      </w:tr>
    </w:tbl>
    <w:p w14:paraId="4DE87D19" w14:textId="77777777" w:rsidR="00106D1D" w:rsidRPr="00F03C77" w:rsidRDefault="00106D1D" w:rsidP="00106D1D">
      <w:pPr>
        <w:pStyle w:val="AMNumberTabs0"/>
      </w:pPr>
      <w:r w:rsidRPr="00F03C77">
        <w:t>Muudatusettepanek</w:t>
      </w:r>
      <w:r w:rsidRPr="00F03C77">
        <w:tab/>
      </w:r>
      <w:r w:rsidRPr="00F03C77">
        <w:tab/>
        <w:t>106</w:t>
      </w:r>
    </w:p>
    <w:p w14:paraId="6B13FC39" w14:textId="77777777" w:rsidR="00106D1D" w:rsidRPr="00F03C77" w:rsidRDefault="00106D1D" w:rsidP="00106D1D">
      <w:pPr>
        <w:pStyle w:val="NormalBold12b"/>
      </w:pPr>
      <w:r w:rsidRPr="00F03C77">
        <w:t>Ettepanek võtta vastu määrus</w:t>
      </w:r>
    </w:p>
    <w:p w14:paraId="78C0163B" w14:textId="77777777" w:rsidR="00106D1D" w:rsidRPr="00F03C77" w:rsidRDefault="00106D1D" w:rsidP="00106D1D">
      <w:pPr>
        <w:pStyle w:val="NormalBold"/>
      </w:pPr>
      <w:r w:rsidRPr="00F03C77">
        <w:t>Artikkel 8 – lõige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9F3959E" w14:textId="77777777" w:rsidTr="00E90E27">
        <w:trPr>
          <w:trHeight w:hRule="exact" w:val="240"/>
          <w:jc w:val="center"/>
        </w:trPr>
        <w:tc>
          <w:tcPr>
            <w:tcW w:w="9752" w:type="dxa"/>
            <w:gridSpan w:val="2"/>
            <w:tcBorders>
              <w:top w:val="nil"/>
              <w:left w:val="nil"/>
              <w:bottom w:val="nil"/>
              <w:right w:val="nil"/>
            </w:tcBorders>
          </w:tcPr>
          <w:p w14:paraId="7C21DBA0" w14:textId="77777777" w:rsidR="00106D1D" w:rsidRPr="00F03C77" w:rsidRDefault="00106D1D" w:rsidP="00E90E27"/>
        </w:tc>
      </w:tr>
      <w:tr w:rsidR="00106D1D" w:rsidRPr="00F03C77" w14:paraId="669E5562" w14:textId="77777777" w:rsidTr="00E90E27">
        <w:trPr>
          <w:trHeight w:val="240"/>
          <w:jc w:val="center"/>
        </w:trPr>
        <w:tc>
          <w:tcPr>
            <w:tcW w:w="4876" w:type="dxa"/>
            <w:tcBorders>
              <w:top w:val="nil"/>
              <w:left w:val="nil"/>
              <w:bottom w:val="nil"/>
              <w:right w:val="nil"/>
            </w:tcBorders>
          </w:tcPr>
          <w:p w14:paraId="50BF980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13919C4" w14:textId="77777777" w:rsidR="00106D1D" w:rsidRPr="00F03C77" w:rsidRDefault="00106D1D" w:rsidP="00E90E27">
            <w:pPr>
              <w:pStyle w:val="AmColumnHeading"/>
            </w:pPr>
            <w:r w:rsidRPr="00F03C77">
              <w:t>Muudatusettepanek</w:t>
            </w:r>
          </w:p>
        </w:tc>
      </w:tr>
      <w:tr w:rsidR="00106D1D" w:rsidRPr="00F03C77" w14:paraId="1E850DB0" w14:textId="77777777" w:rsidTr="00E90E27">
        <w:trPr>
          <w:jc w:val="center"/>
        </w:trPr>
        <w:tc>
          <w:tcPr>
            <w:tcW w:w="4876" w:type="dxa"/>
            <w:tcBorders>
              <w:top w:val="nil"/>
              <w:left w:val="nil"/>
              <w:bottom w:val="nil"/>
              <w:right w:val="nil"/>
            </w:tcBorders>
          </w:tcPr>
          <w:p w14:paraId="633E80FE" w14:textId="77777777" w:rsidR="00106D1D" w:rsidRPr="00F03C77" w:rsidRDefault="00106D1D" w:rsidP="00E90E27">
            <w:pPr>
              <w:pStyle w:val="Normal6a"/>
            </w:pPr>
            <w:r w:rsidRPr="00F03C77">
              <w:t>b)</w:t>
            </w:r>
            <w:r w:rsidRPr="00F03C77">
              <w:tab/>
              <w:t>üldsuse teavitamine, et suurendada üldsuse heakskiitu strateegilisele projektile;</w:t>
            </w:r>
          </w:p>
        </w:tc>
        <w:tc>
          <w:tcPr>
            <w:tcW w:w="4876" w:type="dxa"/>
            <w:tcBorders>
              <w:top w:val="nil"/>
              <w:left w:val="nil"/>
              <w:bottom w:val="nil"/>
              <w:right w:val="nil"/>
            </w:tcBorders>
          </w:tcPr>
          <w:p w14:paraId="6FE77BCB" w14:textId="77777777" w:rsidR="00106D1D" w:rsidRPr="00F03C77" w:rsidRDefault="00106D1D" w:rsidP="00E90E27">
            <w:pPr>
              <w:pStyle w:val="Normal6a"/>
            </w:pPr>
            <w:r w:rsidRPr="00F03C77">
              <w:t>b)</w:t>
            </w:r>
            <w:r w:rsidRPr="00F03C77">
              <w:tab/>
              <w:t>üldsuse teavitamine, et suurendada üldsuse heakskiitu strateegilisele projektile</w:t>
            </w:r>
            <w:r w:rsidRPr="00F03C77">
              <w:rPr>
                <w:b/>
                <w:i/>
              </w:rPr>
              <w:t>, ning asjakohasel juhul kohalike kogukondade, organisatsioonide ja sotsiaalpartneritega nõutava konsulteerimise hõlbustamine</w:t>
            </w:r>
            <w:r w:rsidRPr="00F03C77">
              <w:t>;</w:t>
            </w:r>
          </w:p>
        </w:tc>
      </w:tr>
    </w:tbl>
    <w:p w14:paraId="716AE4FD" w14:textId="77777777" w:rsidR="00106D1D" w:rsidRPr="00F03C77" w:rsidRDefault="00106D1D" w:rsidP="00106D1D">
      <w:pPr>
        <w:pStyle w:val="AMNumberTabs0"/>
      </w:pPr>
      <w:r w:rsidRPr="00F03C77">
        <w:t>Muudatusettepanek</w:t>
      </w:r>
      <w:r w:rsidRPr="00F03C77">
        <w:tab/>
      </w:r>
      <w:r w:rsidRPr="00F03C77">
        <w:tab/>
        <w:t>107</w:t>
      </w:r>
    </w:p>
    <w:p w14:paraId="2CDFA5C3" w14:textId="77777777" w:rsidR="00106D1D" w:rsidRPr="00F03C77" w:rsidRDefault="00106D1D" w:rsidP="00106D1D">
      <w:pPr>
        <w:pStyle w:val="NormalBold12b"/>
      </w:pPr>
      <w:r w:rsidRPr="00F03C77">
        <w:t>Ettepanek võtta vastu määrus</w:t>
      </w:r>
    </w:p>
    <w:p w14:paraId="1AE6FA64" w14:textId="77777777" w:rsidR="00106D1D" w:rsidRPr="00F03C77" w:rsidRDefault="00106D1D" w:rsidP="00106D1D">
      <w:pPr>
        <w:pStyle w:val="NormalBold"/>
      </w:pPr>
      <w:r w:rsidRPr="00F03C77">
        <w:t>Artikkel 8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DA49C0D" w14:textId="77777777" w:rsidTr="00E90E27">
        <w:trPr>
          <w:trHeight w:hRule="exact" w:val="240"/>
          <w:jc w:val="center"/>
        </w:trPr>
        <w:tc>
          <w:tcPr>
            <w:tcW w:w="9752" w:type="dxa"/>
            <w:gridSpan w:val="2"/>
            <w:tcBorders>
              <w:top w:val="nil"/>
              <w:left w:val="nil"/>
              <w:bottom w:val="nil"/>
              <w:right w:val="nil"/>
            </w:tcBorders>
          </w:tcPr>
          <w:p w14:paraId="2A208BEC" w14:textId="77777777" w:rsidR="00106D1D" w:rsidRPr="00F03C77" w:rsidRDefault="00106D1D" w:rsidP="00E90E27"/>
        </w:tc>
      </w:tr>
      <w:tr w:rsidR="00106D1D" w:rsidRPr="00F03C77" w14:paraId="08A9BCC5" w14:textId="77777777" w:rsidTr="00E90E27">
        <w:trPr>
          <w:trHeight w:val="240"/>
          <w:jc w:val="center"/>
        </w:trPr>
        <w:tc>
          <w:tcPr>
            <w:tcW w:w="4876" w:type="dxa"/>
            <w:tcBorders>
              <w:top w:val="nil"/>
              <w:left w:val="nil"/>
              <w:bottom w:val="nil"/>
              <w:right w:val="nil"/>
            </w:tcBorders>
          </w:tcPr>
          <w:p w14:paraId="6F0364D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040FFFF" w14:textId="77777777" w:rsidR="00106D1D" w:rsidRPr="00F03C77" w:rsidRDefault="00106D1D" w:rsidP="00E90E27">
            <w:pPr>
              <w:pStyle w:val="AmColumnHeading"/>
            </w:pPr>
            <w:r w:rsidRPr="00F03C77">
              <w:t>Muudatusettepanek</w:t>
            </w:r>
          </w:p>
        </w:tc>
      </w:tr>
      <w:tr w:rsidR="00106D1D" w:rsidRPr="00F03C77" w14:paraId="4280502B" w14:textId="77777777" w:rsidTr="00E90E27">
        <w:trPr>
          <w:jc w:val="center"/>
        </w:trPr>
        <w:tc>
          <w:tcPr>
            <w:tcW w:w="4876" w:type="dxa"/>
            <w:tcBorders>
              <w:top w:val="nil"/>
              <w:left w:val="nil"/>
              <w:bottom w:val="nil"/>
              <w:right w:val="nil"/>
            </w:tcBorders>
          </w:tcPr>
          <w:p w14:paraId="72BB9107" w14:textId="77777777" w:rsidR="00106D1D" w:rsidRPr="00F03C77" w:rsidRDefault="00106D1D" w:rsidP="00E90E27">
            <w:pPr>
              <w:pStyle w:val="Normal6a"/>
            </w:pPr>
            <w:r w:rsidRPr="00F03C77">
              <w:t>2.</w:t>
            </w:r>
            <w:r w:rsidRPr="00F03C77">
              <w:tab/>
              <w:t xml:space="preserve">Lõikes 1 osutatud haldustoe ja abi </w:t>
            </w:r>
            <w:r w:rsidRPr="00F03C77">
              <w:lastRenderedPageBreak/>
              <w:t xml:space="preserve">andmisel pöörab liikmesriik erilist tähelepanu väikestele ja keskmise suurusega ettevõtjatele (VKEd) ning loob asjakohasel juhul eraldi kanali </w:t>
            </w:r>
            <w:r w:rsidRPr="00F03C77">
              <w:rPr>
                <w:b/>
                <w:i/>
              </w:rPr>
              <w:t>VKEdega</w:t>
            </w:r>
            <w:r w:rsidRPr="00F03C77">
              <w:t xml:space="preserve"> suhtlemiseks, et anda suuniseid ja vastata käesoleva määruse rakendamisega seotud päringutele.</w:t>
            </w:r>
          </w:p>
        </w:tc>
        <w:tc>
          <w:tcPr>
            <w:tcW w:w="4876" w:type="dxa"/>
            <w:tcBorders>
              <w:top w:val="nil"/>
              <w:left w:val="nil"/>
              <w:bottom w:val="nil"/>
              <w:right w:val="nil"/>
            </w:tcBorders>
          </w:tcPr>
          <w:p w14:paraId="20B7B3FA" w14:textId="77777777" w:rsidR="00106D1D" w:rsidRPr="00F03C77" w:rsidRDefault="00106D1D" w:rsidP="00E90E27">
            <w:pPr>
              <w:pStyle w:val="Normal6a"/>
            </w:pPr>
            <w:r w:rsidRPr="00F03C77">
              <w:lastRenderedPageBreak/>
              <w:t>2.</w:t>
            </w:r>
            <w:r w:rsidRPr="00F03C77">
              <w:tab/>
              <w:t xml:space="preserve">Lõikes 1 osutatud haldustoe ja abi </w:t>
            </w:r>
            <w:r w:rsidRPr="00F03C77">
              <w:lastRenderedPageBreak/>
              <w:t>andmisel pöörab liikmesriik erilist tähelepanu väikestele ja keskmise suurusega ettevõtjatele (VKEd)</w:t>
            </w:r>
            <w:r w:rsidRPr="00F03C77">
              <w:rPr>
                <w:b/>
                <w:i/>
              </w:rPr>
              <w:t>, väikestele keskmise turukapitalisatsiooniga ettevõtjatele ja majandustegevusega mittetegelevatele üksustele</w:t>
            </w:r>
            <w:r w:rsidRPr="00F03C77">
              <w:t xml:space="preserve"> ning loob asjakohasel juhul eraldi kanali </w:t>
            </w:r>
            <w:r w:rsidRPr="00F03C77">
              <w:rPr>
                <w:b/>
                <w:i/>
              </w:rPr>
              <w:t>nendega</w:t>
            </w:r>
            <w:r w:rsidRPr="00F03C77">
              <w:t xml:space="preserve"> suhtlemiseks, et anda suuniseid ja vastata käesoleva määruse rakendamisega seotud päringutele.</w:t>
            </w:r>
          </w:p>
        </w:tc>
      </w:tr>
    </w:tbl>
    <w:p w14:paraId="4F904D00" w14:textId="77777777" w:rsidR="00106D1D" w:rsidRPr="00F03C77" w:rsidRDefault="00106D1D" w:rsidP="00106D1D">
      <w:pPr>
        <w:pStyle w:val="AMNumberTabs0"/>
      </w:pPr>
      <w:r w:rsidRPr="00F03C77">
        <w:lastRenderedPageBreak/>
        <w:t>Muudatusettepanek</w:t>
      </w:r>
      <w:r w:rsidRPr="00F03C77">
        <w:tab/>
      </w:r>
      <w:r w:rsidRPr="00F03C77">
        <w:tab/>
        <w:t>108</w:t>
      </w:r>
    </w:p>
    <w:p w14:paraId="6DE6C87F" w14:textId="77777777" w:rsidR="00106D1D" w:rsidRPr="00F03C77" w:rsidRDefault="00106D1D" w:rsidP="00106D1D">
      <w:pPr>
        <w:pStyle w:val="NormalBold12b"/>
      </w:pPr>
      <w:r w:rsidRPr="00F03C77">
        <w:t>Ettepanek võtta vastu määrus</w:t>
      </w:r>
    </w:p>
    <w:p w14:paraId="49A6A5A0" w14:textId="77777777" w:rsidR="00106D1D" w:rsidRPr="00F03C77" w:rsidRDefault="00106D1D" w:rsidP="00106D1D">
      <w:pPr>
        <w:pStyle w:val="NormalBold"/>
      </w:pPr>
      <w:r w:rsidRPr="00F03C77">
        <w:t>Artikkel 8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47915D1" w14:textId="77777777" w:rsidTr="00E90E27">
        <w:trPr>
          <w:trHeight w:hRule="exact" w:val="240"/>
          <w:jc w:val="center"/>
        </w:trPr>
        <w:tc>
          <w:tcPr>
            <w:tcW w:w="9752" w:type="dxa"/>
            <w:gridSpan w:val="2"/>
            <w:tcBorders>
              <w:top w:val="nil"/>
              <w:left w:val="nil"/>
              <w:bottom w:val="nil"/>
              <w:right w:val="nil"/>
            </w:tcBorders>
          </w:tcPr>
          <w:p w14:paraId="192CBDC6" w14:textId="77777777" w:rsidR="00106D1D" w:rsidRPr="00F03C77" w:rsidRDefault="00106D1D" w:rsidP="00E90E27"/>
        </w:tc>
      </w:tr>
      <w:tr w:rsidR="00106D1D" w:rsidRPr="00F03C77" w14:paraId="772FB9EC" w14:textId="77777777" w:rsidTr="00E90E27">
        <w:trPr>
          <w:trHeight w:val="240"/>
          <w:jc w:val="center"/>
        </w:trPr>
        <w:tc>
          <w:tcPr>
            <w:tcW w:w="4876" w:type="dxa"/>
            <w:tcBorders>
              <w:top w:val="nil"/>
              <w:left w:val="nil"/>
              <w:bottom w:val="nil"/>
              <w:right w:val="nil"/>
            </w:tcBorders>
          </w:tcPr>
          <w:p w14:paraId="1446D84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CE4F8F5" w14:textId="77777777" w:rsidR="00106D1D" w:rsidRPr="00F03C77" w:rsidRDefault="00106D1D" w:rsidP="00E90E27">
            <w:pPr>
              <w:pStyle w:val="AmColumnHeading"/>
            </w:pPr>
            <w:r w:rsidRPr="00F03C77">
              <w:t>Muudatusettepanek</w:t>
            </w:r>
          </w:p>
        </w:tc>
      </w:tr>
      <w:tr w:rsidR="00106D1D" w:rsidRPr="00F03C77" w14:paraId="0E4CFFE4" w14:textId="77777777" w:rsidTr="00E90E27">
        <w:trPr>
          <w:jc w:val="center"/>
        </w:trPr>
        <w:tc>
          <w:tcPr>
            <w:tcW w:w="4876" w:type="dxa"/>
            <w:tcBorders>
              <w:top w:val="nil"/>
              <w:left w:val="nil"/>
              <w:bottom w:val="nil"/>
              <w:right w:val="nil"/>
            </w:tcBorders>
          </w:tcPr>
          <w:p w14:paraId="7CFC9ABA" w14:textId="77777777" w:rsidR="00106D1D" w:rsidRPr="00F03C77" w:rsidRDefault="00106D1D" w:rsidP="00E90E27">
            <w:pPr>
              <w:pStyle w:val="Normal6a"/>
            </w:pPr>
          </w:p>
        </w:tc>
        <w:tc>
          <w:tcPr>
            <w:tcW w:w="4876" w:type="dxa"/>
            <w:tcBorders>
              <w:top w:val="nil"/>
              <w:left w:val="nil"/>
              <w:bottom w:val="nil"/>
              <w:right w:val="nil"/>
            </w:tcBorders>
          </w:tcPr>
          <w:p w14:paraId="01C8C57D" w14:textId="77777777" w:rsidR="00106D1D" w:rsidRPr="00F03C77" w:rsidRDefault="00106D1D" w:rsidP="00E90E27">
            <w:pPr>
              <w:pStyle w:val="Normal6a"/>
              <w:rPr>
                <w:b/>
                <w:i/>
              </w:rPr>
            </w:pPr>
            <w:r w:rsidRPr="00F03C77">
              <w:rPr>
                <w:b/>
                <w:i/>
              </w:rPr>
              <w:t>2a.</w:t>
            </w:r>
            <w:r w:rsidRPr="00F03C77">
              <w:rPr>
                <w:b/>
                <w:i/>
              </w:rPr>
              <w:tab/>
              <w:t>Liikmesriigid tagavad, et nende territooriumil asuvale strateegilisele projektile antakse vajalikku haldus- ja tehnilist tuge, et vältida või leevendada tootmisvõimsuse loomiseks või suurendamiseks vajalikus elektri, gaasi või soojusenergiaga varustamises ettenägematuid katkestusi, muu hulgas hõlbustades aegsasti juurdepääsu asjakohastele võrguühendustele ja võimsusele ning koordineerides tegevust pädevate võrguettevõtjatega, et tagada varustamise stabiilsus ja järjepidevus.</w:t>
            </w:r>
          </w:p>
        </w:tc>
      </w:tr>
    </w:tbl>
    <w:p w14:paraId="3B017924" w14:textId="77777777" w:rsidR="00106D1D" w:rsidRPr="00F03C77" w:rsidRDefault="00106D1D" w:rsidP="00106D1D">
      <w:pPr>
        <w:pStyle w:val="AMNumberTabs0"/>
      </w:pPr>
      <w:r w:rsidRPr="00F03C77">
        <w:t>Muudatusettepanek</w:t>
      </w:r>
      <w:r w:rsidRPr="00F03C77">
        <w:tab/>
      </w:r>
      <w:r w:rsidRPr="00F03C77">
        <w:tab/>
        <w:t>109</w:t>
      </w:r>
    </w:p>
    <w:p w14:paraId="4291241C" w14:textId="77777777" w:rsidR="00106D1D" w:rsidRPr="00F03C77" w:rsidRDefault="00106D1D" w:rsidP="00106D1D">
      <w:pPr>
        <w:pStyle w:val="NormalBold12b"/>
      </w:pPr>
      <w:r w:rsidRPr="00F03C77">
        <w:t>Ettepanek võtta vastu määrus</w:t>
      </w:r>
    </w:p>
    <w:p w14:paraId="55230B54" w14:textId="77777777" w:rsidR="00106D1D" w:rsidRPr="00F03C77" w:rsidRDefault="00106D1D" w:rsidP="00106D1D">
      <w:pPr>
        <w:pStyle w:val="NormalBold"/>
      </w:pPr>
      <w:r w:rsidRPr="00F03C77">
        <w:t>Artikkel 8 – lõige 2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A5DBC68" w14:textId="77777777" w:rsidTr="00E90E27">
        <w:trPr>
          <w:trHeight w:hRule="exact" w:val="240"/>
          <w:jc w:val="center"/>
        </w:trPr>
        <w:tc>
          <w:tcPr>
            <w:tcW w:w="9752" w:type="dxa"/>
            <w:gridSpan w:val="2"/>
            <w:tcBorders>
              <w:top w:val="nil"/>
              <w:left w:val="nil"/>
              <w:bottom w:val="nil"/>
              <w:right w:val="nil"/>
            </w:tcBorders>
          </w:tcPr>
          <w:p w14:paraId="3C768875" w14:textId="77777777" w:rsidR="00106D1D" w:rsidRPr="00F03C77" w:rsidRDefault="00106D1D" w:rsidP="00E90E27"/>
        </w:tc>
      </w:tr>
      <w:tr w:rsidR="00106D1D" w:rsidRPr="00F03C77" w14:paraId="712CA99A" w14:textId="77777777" w:rsidTr="00E90E27">
        <w:trPr>
          <w:trHeight w:val="240"/>
          <w:jc w:val="center"/>
        </w:trPr>
        <w:tc>
          <w:tcPr>
            <w:tcW w:w="4876" w:type="dxa"/>
            <w:tcBorders>
              <w:top w:val="nil"/>
              <w:left w:val="nil"/>
              <w:bottom w:val="nil"/>
              <w:right w:val="nil"/>
            </w:tcBorders>
          </w:tcPr>
          <w:p w14:paraId="6911BBB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85A744D" w14:textId="77777777" w:rsidR="00106D1D" w:rsidRPr="00F03C77" w:rsidRDefault="00106D1D" w:rsidP="00E90E27">
            <w:pPr>
              <w:pStyle w:val="AmColumnHeading"/>
            </w:pPr>
            <w:r w:rsidRPr="00F03C77">
              <w:t>Muudatusettepanek</w:t>
            </w:r>
          </w:p>
        </w:tc>
      </w:tr>
      <w:tr w:rsidR="00106D1D" w:rsidRPr="00F03C77" w14:paraId="560A8DFB" w14:textId="77777777" w:rsidTr="00E90E27">
        <w:trPr>
          <w:jc w:val="center"/>
        </w:trPr>
        <w:tc>
          <w:tcPr>
            <w:tcW w:w="4876" w:type="dxa"/>
            <w:tcBorders>
              <w:top w:val="nil"/>
              <w:left w:val="nil"/>
              <w:bottom w:val="nil"/>
              <w:right w:val="nil"/>
            </w:tcBorders>
          </w:tcPr>
          <w:p w14:paraId="59736DE8" w14:textId="77777777" w:rsidR="00106D1D" w:rsidRPr="00F03C77" w:rsidRDefault="00106D1D" w:rsidP="00E90E27">
            <w:pPr>
              <w:pStyle w:val="Normal6a"/>
            </w:pPr>
          </w:p>
        </w:tc>
        <w:tc>
          <w:tcPr>
            <w:tcW w:w="4876" w:type="dxa"/>
            <w:tcBorders>
              <w:top w:val="nil"/>
              <w:left w:val="nil"/>
              <w:bottom w:val="nil"/>
              <w:right w:val="nil"/>
            </w:tcBorders>
          </w:tcPr>
          <w:p w14:paraId="3C4C4BF3" w14:textId="77777777" w:rsidR="00106D1D" w:rsidRPr="00F03C77" w:rsidRDefault="00106D1D" w:rsidP="00E90E27">
            <w:pPr>
              <w:pStyle w:val="Normal6a"/>
              <w:rPr>
                <w:b/>
                <w:i/>
              </w:rPr>
            </w:pPr>
            <w:r w:rsidRPr="00F03C77">
              <w:rPr>
                <w:b/>
                <w:i/>
              </w:rPr>
              <w:t>2b.</w:t>
            </w:r>
            <w:r w:rsidRPr="00F03C77">
              <w:rPr>
                <w:b/>
                <w:i/>
              </w:rPr>
              <w:tab/>
              <w:t>Liikmesriigid tagavad, et nende haldustuge pakkuvatel asutustel ja loamenetlusse kaasatud asutustel on piisav arv kvalifitseeritud töötajaid ning piisavad rahalised, tehnilised ja tehnoloogilised ressursid, mis on vajalikud nende käesolevast määrusest tulenevate ülesannete tulemuslikuks täitmiseks.</w:t>
            </w:r>
          </w:p>
        </w:tc>
      </w:tr>
    </w:tbl>
    <w:p w14:paraId="6DF5B4D1" w14:textId="77777777" w:rsidR="00106D1D" w:rsidRPr="00F03C77" w:rsidRDefault="00106D1D" w:rsidP="00106D1D">
      <w:pPr>
        <w:pStyle w:val="AMNumberTabs0"/>
      </w:pPr>
      <w:r w:rsidRPr="00F03C77">
        <w:t>Muudatusettepanek</w:t>
      </w:r>
      <w:r w:rsidRPr="00F03C77">
        <w:tab/>
      </w:r>
      <w:r w:rsidRPr="00F03C77">
        <w:tab/>
        <w:t>110</w:t>
      </w:r>
    </w:p>
    <w:p w14:paraId="06269F94" w14:textId="77777777" w:rsidR="00106D1D" w:rsidRPr="00F03C77" w:rsidRDefault="00106D1D" w:rsidP="00106D1D">
      <w:pPr>
        <w:pStyle w:val="NormalBold12b"/>
      </w:pPr>
      <w:r w:rsidRPr="00F03C77">
        <w:lastRenderedPageBreak/>
        <w:t>Ettepanek võtta vastu määrus</w:t>
      </w:r>
    </w:p>
    <w:p w14:paraId="12C4A8BD" w14:textId="77777777" w:rsidR="00106D1D" w:rsidRPr="00F03C77" w:rsidRDefault="00106D1D" w:rsidP="00106D1D">
      <w:pPr>
        <w:pStyle w:val="NormalBold"/>
      </w:pPr>
      <w:r w:rsidRPr="00F03C77">
        <w:t>Artikkel 11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83E18FE" w14:textId="77777777" w:rsidTr="00E90E27">
        <w:trPr>
          <w:trHeight w:hRule="exact" w:val="240"/>
          <w:jc w:val="center"/>
        </w:trPr>
        <w:tc>
          <w:tcPr>
            <w:tcW w:w="9752" w:type="dxa"/>
            <w:gridSpan w:val="2"/>
            <w:tcBorders>
              <w:top w:val="nil"/>
              <w:left w:val="nil"/>
              <w:bottom w:val="nil"/>
              <w:right w:val="nil"/>
            </w:tcBorders>
          </w:tcPr>
          <w:p w14:paraId="1D8A2870" w14:textId="77777777" w:rsidR="00106D1D" w:rsidRPr="00F03C77" w:rsidRDefault="00106D1D" w:rsidP="00E90E27"/>
        </w:tc>
      </w:tr>
      <w:tr w:rsidR="00106D1D" w:rsidRPr="00F03C77" w14:paraId="7E2138C9" w14:textId="77777777" w:rsidTr="00E90E27">
        <w:trPr>
          <w:trHeight w:val="240"/>
          <w:jc w:val="center"/>
        </w:trPr>
        <w:tc>
          <w:tcPr>
            <w:tcW w:w="4876" w:type="dxa"/>
            <w:tcBorders>
              <w:top w:val="nil"/>
              <w:left w:val="nil"/>
              <w:bottom w:val="nil"/>
              <w:right w:val="nil"/>
            </w:tcBorders>
          </w:tcPr>
          <w:p w14:paraId="6151ACF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565D175" w14:textId="77777777" w:rsidR="00106D1D" w:rsidRPr="00F03C77" w:rsidRDefault="00106D1D" w:rsidP="00E90E27">
            <w:pPr>
              <w:pStyle w:val="AmColumnHeading"/>
            </w:pPr>
            <w:r w:rsidRPr="00F03C77">
              <w:t>Muudatusettepanek</w:t>
            </w:r>
          </w:p>
        </w:tc>
      </w:tr>
      <w:tr w:rsidR="00106D1D" w:rsidRPr="00F03C77" w14:paraId="77A11B27" w14:textId="77777777" w:rsidTr="00E90E27">
        <w:trPr>
          <w:jc w:val="center"/>
        </w:trPr>
        <w:tc>
          <w:tcPr>
            <w:tcW w:w="4876" w:type="dxa"/>
            <w:tcBorders>
              <w:top w:val="nil"/>
              <w:left w:val="nil"/>
              <w:bottom w:val="nil"/>
              <w:right w:val="nil"/>
            </w:tcBorders>
          </w:tcPr>
          <w:p w14:paraId="5B8C7B91" w14:textId="77777777" w:rsidR="00106D1D" w:rsidRPr="00F03C77" w:rsidRDefault="00106D1D" w:rsidP="00E90E27">
            <w:pPr>
              <w:pStyle w:val="Normal6a"/>
            </w:pPr>
            <w:r w:rsidRPr="00F03C77">
              <w:t>1.</w:t>
            </w:r>
            <w:r w:rsidRPr="00F03C77">
              <w:tab/>
              <w:t xml:space="preserve">Projektiarendaja taotluse korral annab liikmesriik oma territooriumil asuvale strateegilisele projektile regulatiivset toetust, sealhulgas käsitades prioriteetsena heade tootmistavade kontrolle selleks, et kiita heaks uued </w:t>
            </w:r>
            <w:r w:rsidRPr="00F03C77">
              <w:rPr>
                <w:b/>
                <w:i/>
              </w:rPr>
              <w:t>ja</w:t>
            </w:r>
            <w:r w:rsidRPr="00F03C77">
              <w:t xml:space="preserve"> laiendatud tootmiskohad </w:t>
            </w:r>
            <w:r w:rsidRPr="00F03C77">
              <w:rPr>
                <w:b/>
                <w:i/>
              </w:rPr>
              <w:t>ning</w:t>
            </w:r>
            <w:r w:rsidRPr="00F03C77">
              <w:t xml:space="preserve"> asjaomase strateegilise projekti raames</w:t>
            </w:r>
            <w:r w:rsidRPr="00F03C77">
              <w:rPr>
                <w:b/>
                <w:i/>
              </w:rPr>
              <w:t xml:space="preserve"> ajakohastatud tootmiskohad</w:t>
            </w:r>
            <w:r w:rsidRPr="00F03C77">
              <w:t>.</w:t>
            </w:r>
          </w:p>
        </w:tc>
        <w:tc>
          <w:tcPr>
            <w:tcW w:w="4876" w:type="dxa"/>
            <w:tcBorders>
              <w:top w:val="nil"/>
              <w:left w:val="nil"/>
              <w:bottom w:val="nil"/>
              <w:right w:val="nil"/>
            </w:tcBorders>
          </w:tcPr>
          <w:p w14:paraId="376D4FF4" w14:textId="77777777" w:rsidR="00106D1D" w:rsidRPr="00F03C77" w:rsidRDefault="00106D1D" w:rsidP="00E90E27">
            <w:pPr>
              <w:pStyle w:val="Normal6a"/>
            </w:pPr>
            <w:r w:rsidRPr="00F03C77">
              <w:t>1.</w:t>
            </w:r>
            <w:r w:rsidRPr="00F03C77">
              <w:tab/>
              <w:t>Projektiarendaja taotluse korral annab liikmesriik</w:t>
            </w:r>
            <w:r w:rsidRPr="00F03C77">
              <w:rPr>
                <w:b/>
                <w:i/>
              </w:rPr>
              <w:t>, keda vajaduse korral toetab ravimiamet, ühtse kontaktpunkti kaudu</w:t>
            </w:r>
            <w:r w:rsidRPr="00F03C77">
              <w:t xml:space="preserve"> oma territooriumil asuvale strateegilisele projektile regulatiivset toetust, sealhulgas käsitades prioriteetsena heade tootmistavade </w:t>
            </w:r>
            <w:r w:rsidRPr="00F03C77">
              <w:rPr>
                <w:b/>
                <w:i/>
              </w:rPr>
              <w:t xml:space="preserve">ja heade turustamistavade </w:t>
            </w:r>
            <w:r w:rsidRPr="00F03C77">
              <w:t xml:space="preserve">kontrolle selleks, et kiita heaks uued </w:t>
            </w:r>
            <w:r w:rsidRPr="00F03C77">
              <w:rPr>
                <w:b/>
                <w:i/>
              </w:rPr>
              <w:t>või</w:t>
            </w:r>
            <w:r w:rsidRPr="00F03C77">
              <w:t xml:space="preserve"> laiendatud tootmiskohad </w:t>
            </w:r>
            <w:r w:rsidRPr="00F03C77">
              <w:rPr>
                <w:b/>
                <w:i/>
              </w:rPr>
              <w:t>või tootmiskohtade ajakohastamine, mida tehakse</w:t>
            </w:r>
            <w:r w:rsidRPr="00F03C77">
              <w:t xml:space="preserve"> asjaomase strateegilise projekti raames.</w:t>
            </w:r>
          </w:p>
        </w:tc>
      </w:tr>
    </w:tbl>
    <w:p w14:paraId="7A9BAD5C" w14:textId="77777777" w:rsidR="00106D1D" w:rsidRPr="00F03C77" w:rsidRDefault="00106D1D" w:rsidP="00106D1D">
      <w:pPr>
        <w:pStyle w:val="AMNumberTabs0"/>
      </w:pPr>
      <w:r w:rsidRPr="00F03C77">
        <w:t>Muudatusettepanek</w:t>
      </w:r>
      <w:r w:rsidRPr="00F03C77">
        <w:tab/>
      </w:r>
      <w:r w:rsidRPr="00F03C77">
        <w:tab/>
        <w:t>111</w:t>
      </w:r>
    </w:p>
    <w:p w14:paraId="4156AEEA" w14:textId="77777777" w:rsidR="00106D1D" w:rsidRPr="00F03C77" w:rsidRDefault="00106D1D" w:rsidP="00106D1D">
      <w:pPr>
        <w:pStyle w:val="NormalBold12b"/>
      </w:pPr>
      <w:r w:rsidRPr="00F03C77">
        <w:t>Ettepanek võtta vastu määrus</w:t>
      </w:r>
    </w:p>
    <w:p w14:paraId="358110AA" w14:textId="77777777" w:rsidR="00106D1D" w:rsidRPr="00F03C77" w:rsidRDefault="00106D1D" w:rsidP="00106D1D">
      <w:pPr>
        <w:pStyle w:val="NormalBold"/>
      </w:pPr>
      <w:r w:rsidRPr="00F03C77">
        <w:t>Artikkel 11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0F533DE" w14:textId="77777777" w:rsidTr="00E90E27">
        <w:trPr>
          <w:trHeight w:hRule="exact" w:val="240"/>
          <w:jc w:val="center"/>
        </w:trPr>
        <w:tc>
          <w:tcPr>
            <w:tcW w:w="9752" w:type="dxa"/>
            <w:gridSpan w:val="2"/>
            <w:tcBorders>
              <w:top w:val="nil"/>
              <w:left w:val="nil"/>
              <w:bottom w:val="nil"/>
              <w:right w:val="nil"/>
            </w:tcBorders>
          </w:tcPr>
          <w:p w14:paraId="33691270" w14:textId="77777777" w:rsidR="00106D1D" w:rsidRPr="00F03C77" w:rsidRDefault="00106D1D" w:rsidP="00E90E27"/>
        </w:tc>
      </w:tr>
      <w:tr w:rsidR="00106D1D" w:rsidRPr="00F03C77" w14:paraId="103C461C" w14:textId="77777777" w:rsidTr="00E90E27">
        <w:trPr>
          <w:trHeight w:val="240"/>
          <w:jc w:val="center"/>
        </w:trPr>
        <w:tc>
          <w:tcPr>
            <w:tcW w:w="4876" w:type="dxa"/>
            <w:tcBorders>
              <w:top w:val="nil"/>
              <w:left w:val="nil"/>
              <w:bottom w:val="nil"/>
              <w:right w:val="nil"/>
            </w:tcBorders>
          </w:tcPr>
          <w:p w14:paraId="39D3BC0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AE1B729" w14:textId="77777777" w:rsidR="00106D1D" w:rsidRPr="00F03C77" w:rsidRDefault="00106D1D" w:rsidP="00E90E27">
            <w:pPr>
              <w:pStyle w:val="AmColumnHeading"/>
            </w:pPr>
            <w:r w:rsidRPr="00F03C77">
              <w:t>Muudatusettepanek</w:t>
            </w:r>
          </w:p>
        </w:tc>
      </w:tr>
      <w:tr w:rsidR="00106D1D" w:rsidRPr="00F03C77" w14:paraId="2C06A091" w14:textId="77777777" w:rsidTr="00E90E27">
        <w:trPr>
          <w:jc w:val="center"/>
        </w:trPr>
        <w:tc>
          <w:tcPr>
            <w:tcW w:w="4876" w:type="dxa"/>
            <w:tcBorders>
              <w:top w:val="nil"/>
              <w:left w:val="nil"/>
              <w:bottom w:val="nil"/>
              <w:right w:val="nil"/>
            </w:tcBorders>
          </w:tcPr>
          <w:p w14:paraId="735A6C12" w14:textId="77777777" w:rsidR="00106D1D" w:rsidRPr="00F03C77" w:rsidRDefault="00106D1D" w:rsidP="00E90E27">
            <w:pPr>
              <w:pStyle w:val="Normal6a"/>
            </w:pPr>
            <w:r w:rsidRPr="00F03C77">
              <w:t>2.</w:t>
            </w:r>
            <w:r w:rsidRPr="00F03C77">
              <w:tab/>
              <w:t xml:space="preserve">Projektiarendaja taotluse korral annab Euroopa Ravimiamet (edaspidi „ravimiamet“) sihtotstarbelist nõu, et aidata </w:t>
            </w:r>
            <w:r w:rsidRPr="00F03C77">
              <w:rPr>
                <w:b/>
                <w:i/>
              </w:rPr>
              <w:t>projektiarendajatel töötada välja projekte</w:t>
            </w:r>
            <w:r w:rsidRPr="00F03C77">
              <w:t xml:space="preserve">, </w:t>
            </w:r>
            <w:r w:rsidRPr="00F03C77">
              <w:rPr>
                <w:b/>
                <w:i/>
              </w:rPr>
              <w:t>mis põhinevad</w:t>
            </w:r>
            <w:r w:rsidRPr="00F03C77">
              <w:t xml:space="preserve"> uuenduslikel tootmisprotsessidel.</w:t>
            </w:r>
          </w:p>
        </w:tc>
        <w:tc>
          <w:tcPr>
            <w:tcW w:w="4876" w:type="dxa"/>
            <w:tcBorders>
              <w:top w:val="nil"/>
              <w:left w:val="nil"/>
              <w:bottom w:val="nil"/>
              <w:right w:val="nil"/>
            </w:tcBorders>
          </w:tcPr>
          <w:p w14:paraId="6EF0EED0" w14:textId="77777777" w:rsidR="00106D1D" w:rsidRPr="00F03C77" w:rsidRDefault="00106D1D" w:rsidP="00E90E27">
            <w:pPr>
              <w:pStyle w:val="Normal6a"/>
            </w:pPr>
            <w:r w:rsidRPr="00F03C77">
              <w:t>2.</w:t>
            </w:r>
            <w:r w:rsidRPr="00F03C77">
              <w:tab/>
              <w:t>Projektiarendaja taotluse korral annab Euroopa Ravimiamet (edaspidi „ravimiamet“)</w:t>
            </w:r>
            <w:r w:rsidRPr="00F03C77">
              <w:rPr>
                <w:b/>
                <w:i/>
              </w:rPr>
              <w:t>, asjakohasel juhul ravimite valdkonnas pädevate riiklike asutuste toetusel,</w:t>
            </w:r>
            <w:r w:rsidRPr="00F03C77">
              <w:t xml:space="preserve"> sihtotstarbelist nõu, et aidata </w:t>
            </w:r>
            <w:r w:rsidRPr="00F03C77">
              <w:rPr>
                <w:b/>
                <w:i/>
              </w:rPr>
              <w:t>projektiarendajaid, sealhulgas neid</w:t>
            </w:r>
            <w:r w:rsidRPr="00F03C77">
              <w:t xml:space="preserve">, </w:t>
            </w:r>
            <w:r w:rsidRPr="00F03C77">
              <w:rPr>
                <w:b/>
                <w:i/>
              </w:rPr>
              <w:t>kes töötavad välja</w:t>
            </w:r>
            <w:r w:rsidRPr="00F03C77">
              <w:t xml:space="preserve"> uuenduslikel tootmisprotsessidel</w:t>
            </w:r>
            <w:r w:rsidRPr="00F03C77">
              <w:rPr>
                <w:b/>
                <w:i/>
              </w:rPr>
              <w:t xml:space="preserve"> põhinevaid projekte</w:t>
            </w:r>
            <w:r w:rsidRPr="00F03C77">
              <w:t>.</w:t>
            </w:r>
          </w:p>
        </w:tc>
      </w:tr>
    </w:tbl>
    <w:p w14:paraId="154AB006" w14:textId="77777777" w:rsidR="00106D1D" w:rsidRPr="00F03C77" w:rsidRDefault="00106D1D" w:rsidP="00106D1D">
      <w:pPr>
        <w:pStyle w:val="AMNumberTabs0"/>
      </w:pPr>
      <w:r w:rsidRPr="00F03C77">
        <w:t>Muudatusettepanek</w:t>
      </w:r>
      <w:r w:rsidRPr="00F03C77">
        <w:tab/>
      </w:r>
      <w:r w:rsidRPr="00F03C77">
        <w:tab/>
        <w:t>112</w:t>
      </w:r>
    </w:p>
    <w:p w14:paraId="6D4F8562" w14:textId="77777777" w:rsidR="00106D1D" w:rsidRPr="00F03C77" w:rsidRDefault="00106D1D" w:rsidP="00106D1D">
      <w:pPr>
        <w:pStyle w:val="NormalBold12b"/>
      </w:pPr>
      <w:r w:rsidRPr="00F03C77">
        <w:t>Ettepanek võtta vastu määrus</w:t>
      </w:r>
    </w:p>
    <w:p w14:paraId="1EBCEB14" w14:textId="77777777" w:rsidR="00106D1D" w:rsidRPr="00F03C77" w:rsidRDefault="00106D1D" w:rsidP="00106D1D">
      <w:pPr>
        <w:pStyle w:val="NormalBold"/>
      </w:pPr>
      <w:r w:rsidRPr="00F03C77">
        <w:t>Artikkel 12 – lõige 1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5C33032" w14:textId="77777777" w:rsidTr="00E90E27">
        <w:trPr>
          <w:trHeight w:hRule="exact" w:val="240"/>
          <w:jc w:val="center"/>
        </w:trPr>
        <w:tc>
          <w:tcPr>
            <w:tcW w:w="9752" w:type="dxa"/>
            <w:gridSpan w:val="2"/>
            <w:tcBorders>
              <w:top w:val="nil"/>
              <w:left w:val="nil"/>
              <w:bottom w:val="nil"/>
              <w:right w:val="nil"/>
            </w:tcBorders>
          </w:tcPr>
          <w:p w14:paraId="50931616" w14:textId="77777777" w:rsidR="00106D1D" w:rsidRPr="00F03C77" w:rsidRDefault="00106D1D" w:rsidP="00E90E27"/>
        </w:tc>
      </w:tr>
      <w:tr w:rsidR="00106D1D" w:rsidRPr="00F03C77" w14:paraId="7BBA0837" w14:textId="77777777" w:rsidTr="00E90E27">
        <w:trPr>
          <w:trHeight w:val="240"/>
          <w:jc w:val="center"/>
        </w:trPr>
        <w:tc>
          <w:tcPr>
            <w:tcW w:w="4876" w:type="dxa"/>
            <w:tcBorders>
              <w:top w:val="nil"/>
              <w:left w:val="nil"/>
              <w:bottom w:val="nil"/>
              <w:right w:val="nil"/>
            </w:tcBorders>
          </w:tcPr>
          <w:p w14:paraId="1C1CBEB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5CD3013" w14:textId="77777777" w:rsidR="00106D1D" w:rsidRPr="00F03C77" w:rsidRDefault="00106D1D" w:rsidP="00E90E27">
            <w:pPr>
              <w:pStyle w:val="AmColumnHeading"/>
            </w:pPr>
            <w:r w:rsidRPr="00F03C77">
              <w:t>Muudatusettepanek</w:t>
            </w:r>
          </w:p>
        </w:tc>
      </w:tr>
      <w:tr w:rsidR="00106D1D" w:rsidRPr="00F03C77" w14:paraId="27077189" w14:textId="77777777" w:rsidTr="00E90E27">
        <w:trPr>
          <w:jc w:val="center"/>
        </w:trPr>
        <w:tc>
          <w:tcPr>
            <w:tcW w:w="4876" w:type="dxa"/>
            <w:tcBorders>
              <w:top w:val="nil"/>
              <w:left w:val="nil"/>
              <w:bottom w:val="nil"/>
              <w:right w:val="nil"/>
            </w:tcBorders>
          </w:tcPr>
          <w:p w14:paraId="2ADA127A" w14:textId="77777777" w:rsidR="00106D1D" w:rsidRPr="00F03C77" w:rsidRDefault="00106D1D" w:rsidP="00E90E27">
            <w:pPr>
              <w:pStyle w:val="Normal6a"/>
            </w:pPr>
            <w:r w:rsidRPr="00F03C77">
              <w:t>Kui kohustus keskkonnamõju hinnata tuleneb samaaegselt kahest või enamast direktiivist järgmiste direktiivide hulgast: nõukogu direktiiv 92/43/EMÜ,</w:t>
            </w:r>
            <w:r w:rsidRPr="00F03C77">
              <w:rPr>
                <w:vertAlign w:val="superscript"/>
              </w:rPr>
              <w:t>15</w:t>
            </w:r>
            <w:r w:rsidRPr="00F03C77">
              <w:t xml:space="preserve"> Euroopa Parlamendi ja nõukogu direktiiv 2000/60/EÜ,</w:t>
            </w:r>
            <w:r w:rsidRPr="00F03C77">
              <w:rPr>
                <w:vertAlign w:val="superscript"/>
              </w:rPr>
              <w:t>16</w:t>
            </w:r>
            <w:r w:rsidRPr="00F03C77">
              <w:t xml:space="preserve"> Euroopa Parlamendi ja nõukogu direktiiv 2001/42/EÜ,</w:t>
            </w:r>
            <w:r w:rsidRPr="00F03C77">
              <w:rPr>
                <w:vertAlign w:val="superscript"/>
              </w:rPr>
              <w:t>17</w:t>
            </w:r>
            <w:r w:rsidRPr="00F03C77">
              <w:t xml:space="preserve"> Euroopa Parlamendi ja nõukogu direktiiv 2008/98/EÜ,</w:t>
            </w:r>
            <w:r w:rsidRPr="00F03C77">
              <w:rPr>
                <w:vertAlign w:val="superscript"/>
              </w:rPr>
              <w:t>18</w:t>
            </w:r>
            <w:r w:rsidRPr="00F03C77">
              <w:t xml:space="preserve"> Euroopa Parlamendi ja nõukogu </w:t>
            </w:r>
            <w:r w:rsidRPr="00F03C77">
              <w:lastRenderedPageBreak/>
              <w:t>direktiiv 2009/147/EÜ,</w:t>
            </w:r>
            <w:r w:rsidRPr="00F03C77">
              <w:rPr>
                <w:vertAlign w:val="superscript"/>
              </w:rPr>
              <w:t>19</w:t>
            </w:r>
            <w:r w:rsidRPr="00F03C77">
              <w:t xml:space="preserve"> Euroopa Parlamendi ja nõukogu direktiiv 2010/75/EL,</w:t>
            </w:r>
            <w:r w:rsidRPr="00F03C77">
              <w:rPr>
                <w:vertAlign w:val="superscript"/>
              </w:rPr>
              <w:t>20</w:t>
            </w:r>
            <w:r w:rsidRPr="00F03C77">
              <w:t xml:space="preserve"> Euroopa Parlamendi ja nõukogu direktiiv 2011/92/EL</w:t>
            </w:r>
            <w:r w:rsidRPr="00F03C77">
              <w:rPr>
                <w:vertAlign w:val="superscript"/>
              </w:rPr>
              <w:t>21</w:t>
            </w:r>
            <w:r w:rsidRPr="00F03C77">
              <w:t xml:space="preserve"> või Euroopa Parlamendi ja nõukogu direktiiv 2012/18/EL,</w:t>
            </w:r>
            <w:r w:rsidRPr="00F03C77">
              <w:rPr>
                <w:vertAlign w:val="superscript"/>
              </w:rPr>
              <w:t>22</w:t>
            </w:r>
            <w:r w:rsidRPr="00F03C77">
              <w:t xml:space="preserve"> siis võib projektiarendaja taotleda, et kohaldatakse koordineeritud või ühist menetlust, mis vastab kõnealuste liidu õigusaktide nõuetele.</w:t>
            </w:r>
          </w:p>
        </w:tc>
        <w:tc>
          <w:tcPr>
            <w:tcW w:w="4876" w:type="dxa"/>
            <w:tcBorders>
              <w:top w:val="nil"/>
              <w:left w:val="nil"/>
              <w:bottom w:val="nil"/>
              <w:right w:val="nil"/>
            </w:tcBorders>
          </w:tcPr>
          <w:p w14:paraId="0B03ACC3" w14:textId="77777777" w:rsidR="00106D1D" w:rsidRPr="00F03C77" w:rsidRDefault="00106D1D" w:rsidP="00E90E27">
            <w:pPr>
              <w:pStyle w:val="Normal6a"/>
            </w:pPr>
            <w:r w:rsidRPr="00F03C77">
              <w:lastRenderedPageBreak/>
              <w:t>Kui kohustus keskkonnamõju hinnata tuleneb samaaegselt kahest või enamast direktiivist järgmiste direktiivide hulgast: nõukogu direktiiv 92/43/EMÜ,</w:t>
            </w:r>
            <w:r w:rsidRPr="00F03C77">
              <w:rPr>
                <w:vertAlign w:val="superscript"/>
              </w:rPr>
              <w:t>15</w:t>
            </w:r>
            <w:r w:rsidRPr="00F03C77">
              <w:t xml:space="preserve"> Euroopa Parlamendi ja nõukogu direktiiv 2000/60/EÜ,</w:t>
            </w:r>
            <w:r w:rsidRPr="00F03C77">
              <w:rPr>
                <w:vertAlign w:val="superscript"/>
              </w:rPr>
              <w:t>16</w:t>
            </w:r>
            <w:r w:rsidRPr="00F03C77">
              <w:t xml:space="preserve"> Euroopa Parlamendi ja nõukogu direktiiv 2001/42/EÜ,</w:t>
            </w:r>
            <w:r w:rsidRPr="00F03C77">
              <w:rPr>
                <w:vertAlign w:val="superscript"/>
              </w:rPr>
              <w:t>17</w:t>
            </w:r>
            <w:r w:rsidRPr="00F03C77">
              <w:t xml:space="preserve"> Euroopa Parlamendi ja nõukogu direktiiv 2008/98/EÜ,</w:t>
            </w:r>
            <w:r w:rsidRPr="00F03C77">
              <w:rPr>
                <w:vertAlign w:val="superscript"/>
              </w:rPr>
              <w:t>18</w:t>
            </w:r>
            <w:r w:rsidRPr="00F03C77">
              <w:t xml:space="preserve"> Euroopa Parlamendi ja nõukogu </w:t>
            </w:r>
            <w:r w:rsidRPr="00F03C77">
              <w:lastRenderedPageBreak/>
              <w:t>direktiiv 2009/147/EÜ,</w:t>
            </w:r>
            <w:r w:rsidRPr="00F03C77">
              <w:rPr>
                <w:vertAlign w:val="superscript"/>
              </w:rPr>
              <w:t>19</w:t>
            </w:r>
            <w:r w:rsidRPr="00F03C77">
              <w:t xml:space="preserve"> Euroopa Parlamendi ja nõukogu direktiiv 2010/75/EL,</w:t>
            </w:r>
            <w:r w:rsidRPr="00F03C77">
              <w:rPr>
                <w:vertAlign w:val="superscript"/>
              </w:rPr>
              <w:t>20</w:t>
            </w:r>
            <w:r w:rsidRPr="00F03C77">
              <w:t xml:space="preserve"> Euroopa Parlamendi ja nõukogu direktiiv 2011/92/EL</w:t>
            </w:r>
            <w:r w:rsidRPr="00F03C77">
              <w:rPr>
                <w:vertAlign w:val="superscript"/>
              </w:rPr>
              <w:t>21</w:t>
            </w:r>
            <w:r w:rsidRPr="00F03C77">
              <w:t xml:space="preserve"> või Euroopa Parlamendi ja nõukogu direktiiv 2012/18/EL,</w:t>
            </w:r>
            <w:r w:rsidRPr="00F03C77">
              <w:rPr>
                <w:vertAlign w:val="superscript"/>
              </w:rPr>
              <w:t>22</w:t>
            </w:r>
            <w:r w:rsidRPr="00F03C77">
              <w:t xml:space="preserve"> siis võib projektiarendaja taotleda, et kohaldatakse koordineeritud või ühist menetlust, mis vastab kõnealuste liidu õigusaktide nõuetele. </w:t>
            </w:r>
            <w:r w:rsidRPr="00F03C77">
              <w:rPr>
                <w:b/>
                <w:i/>
              </w:rPr>
              <w:t>Ühise või koordineeritud menetluse kohaldamine ei mõjuta keskkonnamõju hindamise sisu ega kvaliteeti.</w:t>
            </w:r>
          </w:p>
        </w:tc>
      </w:tr>
      <w:tr w:rsidR="00106D1D" w:rsidRPr="00F03C77" w14:paraId="3F3F161F" w14:textId="77777777" w:rsidTr="00E90E27">
        <w:trPr>
          <w:jc w:val="center"/>
        </w:trPr>
        <w:tc>
          <w:tcPr>
            <w:tcW w:w="4876" w:type="dxa"/>
            <w:tcBorders>
              <w:top w:val="nil"/>
              <w:left w:val="nil"/>
              <w:bottom w:val="nil"/>
              <w:right w:val="nil"/>
            </w:tcBorders>
          </w:tcPr>
          <w:p w14:paraId="639B4D30" w14:textId="77777777" w:rsidR="00106D1D" w:rsidRPr="00F03C77" w:rsidRDefault="00106D1D" w:rsidP="00E90E27">
            <w:pPr>
              <w:pStyle w:val="Normal6a"/>
              <w:rPr>
                <w:b/>
                <w:i/>
              </w:rPr>
            </w:pPr>
            <w:r w:rsidRPr="00F03C77">
              <w:rPr>
                <w:b/>
                <w:i/>
              </w:rPr>
              <w:lastRenderedPageBreak/>
              <w:t>_________________</w:t>
            </w:r>
          </w:p>
        </w:tc>
        <w:tc>
          <w:tcPr>
            <w:tcW w:w="4876" w:type="dxa"/>
            <w:tcBorders>
              <w:top w:val="nil"/>
              <w:left w:val="nil"/>
              <w:bottom w:val="nil"/>
              <w:right w:val="nil"/>
            </w:tcBorders>
          </w:tcPr>
          <w:p w14:paraId="57ED2206" w14:textId="77777777" w:rsidR="00106D1D" w:rsidRPr="00F03C77" w:rsidRDefault="00106D1D" w:rsidP="00E90E27">
            <w:pPr>
              <w:pStyle w:val="Normal6a"/>
              <w:rPr>
                <w:b/>
                <w:i/>
              </w:rPr>
            </w:pPr>
            <w:r w:rsidRPr="00F03C77">
              <w:rPr>
                <w:b/>
                <w:i/>
              </w:rPr>
              <w:t>_________________</w:t>
            </w:r>
          </w:p>
        </w:tc>
      </w:tr>
      <w:tr w:rsidR="00106D1D" w:rsidRPr="00F03C77" w14:paraId="615B5B3A" w14:textId="77777777" w:rsidTr="00E90E27">
        <w:trPr>
          <w:jc w:val="center"/>
        </w:trPr>
        <w:tc>
          <w:tcPr>
            <w:tcW w:w="4876" w:type="dxa"/>
            <w:tcBorders>
              <w:top w:val="nil"/>
              <w:left w:val="nil"/>
              <w:bottom w:val="nil"/>
              <w:right w:val="nil"/>
            </w:tcBorders>
          </w:tcPr>
          <w:p w14:paraId="72408A36" w14:textId="77777777" w:rsidR="00106D1D" w:rsidRPr="00F03C77" w:rsidRDefault="00106D1D" w:rsidP="00E90E27">
            <w:pPr>
              <w:pStyle w:val="Normal6a"/>
            </w:pPr>
            <w:r w:rsidRPr="00F03C77">
              <w:rPr>
                <w:vertAlign w:val="superscript"/>
              </w:rPr>
              <w:t>15</w:t>
            </w:r>
            <w:r w:rsidRPr="00F03C77">
              <w:t xml:space="preserve"> Nõukogu 21. mai 1992. aasta direktiiv 92/43/EMÜ looduslike elupaikade ning loodusliku loomastiku ja taimestiku kaitse kohta (EÜT L 206, 22.7.1992, lk 7, ELI: http://data.europa.eu/eli/dir/1992/43/oj).</w:t>
            </w:r>
          </w:p>
        </w:tc>
        <w:tc>
          <w:tcPr>
            <w:tcW w:w="4876" w:type="dxa"/>
            <w:tcBorders>
              <w:top w:val="nil"/>
              <w:left w:val="nil"/>
              <w:bottom w:val="nil"/>
              <w:right w:val="nil"/>
            </w:tcBorders>
          </w:tcPr>
          <w:p w14:paraId="3103297D" w14:textId="77777777" w:rsidR="00106D1D" w:rsidRPr="00F03C77" w:rsidRDefault="00106D1D" w:rsidP="00E90E27">
            <w:pPr>
              <w:pStyle w:val="Normal6a"/>
            </w:pPr>
            <w:r w:rsidRPr="00F03C77">
              <w:rPr>
                <w:vertAlign w:val="superscript"/>
              </w:rPr>
              <w:t>15</w:t>
            </w:r>
            <w:r w:rsidRPr="00F03C77">
              <w:t xml:space="preserve"> Nõukogu 21. mai 1992. aasta direktiiv 92/43/EMÜ looduslike elupaikade ning loodusliku loomastiku ja taimestiku kaitse kohta (EÜT L 206, 22.7.1992, lk 7, ELI: http://data.europa.eu/eli/dir/1992/43/oj).</w:t>
            </w:r>
          </w:p>
        </w:tc>
      </w:tr>
      <w:tr w:rsidR="00106D1D" w:rsidRPr="00F03C77" w14:paraId="21CEEAE8" w14:textId="77777777" w:rsidTr="00E90E27">
        <w:trPr>
          <w:jc w:val="center"/>
        </w:trPr>
        <w:tc>
          <w:tcPr>
            <w:tcW w:w="4876" w:type="dxa"/>
            <w:tcBorders>
              <w:top w:val="nil"/>
              <w:left w:val="nil"/>
              <w:bottom w:val="nil"/>
              <w:right w:val="nil"/>
            </w:tcBorders>
          </w:tcPr>
          <w:p w14:paraId="08C7B077" w14:textId="77777777" w:rsidR="00106D1D" w:rsidRPr="00F03C77" w:rsidRDefault="00106D1D" w:rsidP="00E90E27">
            <w:pPr>
              <w:pStyle w:val="Normal6a"/>
            </w:pPr>
            <w:r w:rsidRPr="00F03C77">
              <w:rPr>
                <w:vertAlign w:val="superscript"/>
              </w:rPr>
              <w:t>16</w:t>
            </w:r>
            <w:r w:rsidRPr="00F03C77">
              <w:t xml:space="preserve"> Euroopa Parlamendi ja nõukogu 23. oktoobri 2000. aasta direktiiv 2000/60/EÜ, millega kehtestatakse ühenduse veepoliitika alane tegevusraamistik (EÜT L 327, 22.12.2000, lk 1, ELI: http://data.europa.eu/eli/dir/2000/60/oj).</w:t>
            </w:r>
          </w:p>
        </w:tc>
        <w:tc>
          <w:tcPr>
            <w:tcW w:w="4876" w:type="dxa"/>
            <w:tcBorders>
              <w:top w:val="nil"/>
              <w:left w:val="nil"/>
              <w:bottom w:val="nil"/>
              <w:right w:val="nil"/>
            </w:tcBorders>
          </w:tcPr>
          <w:p w14:paraId="6FC98A63" w14:textId="77777777" w:rsidR="00106D1D" w:rsidRPr="00F03C77" w:rsidRDefault="00106D1D" w:rsidP="00E90E27">
            <w:pPr>
              <w:pStyle w:val="Normal6a"/>
            </w:pPr>
            <w:r w:rsidRPr="00F03C77">
              <w:rPr>
                <w:vertAlign w:val="superscript"/>
              </w:rPr>
              <w:t>16</w:t>
            </w:r>
            <w:r w:rsidRPr="00F03C77">
              <w:t xml:space="preserve"> Euroopa Parlamendi ja nõukogu 23. oktoobri 2000. aasta direktiiv 2000/60/EÜ, millega kehtestatakse ühenduse veepoliitika alane tegevusraamistik (EÜT L 327, 22.12.2000, lk 1, ELI: http://data.europa.eu/eli/dir/2000/60/oj).</w:t>
            </w:r>
          </w:p>
        </w:tc>
      </w:tr>
      <w:tr w:rsidR="00106D1D" w:rsidRPr="00F03C77" w14:paraId="55540C55" w14:textId="77777777" w:rsidTr="00E90E27">
        <w:trPr>
          <w:jc w:val="center"/>
        </w:trPr>
        <w:tc>
          <w:tcPr>
            <w:tcW w:w="4876" w:type="dxa"/>
            <w:tcBorders>
              <w:top w:val="nil"/>
              <w:left w:val="nil"/>
              <w:bottom w:val="nil"/>
              <w:right w:val="nil"/>
            </w:tcBorders>
          </w:tcPr>
          <w:p w14:paraId="1A169256" w14:textId="77777777" w:rsidR="00106D1D" w:rsidRPr="00F03C77" w:rsidRDefault="00106D1D" w:rsidP="00E90E27">
            <w:pPr>
              <w:pStyle w:val="Normal6a"/>
            </w:pPr>
            <w:r w:rsidRPr="00F03C77">
              <w:rPr>
                <w:vertAlign w:val="superscript"/>
              </w:rPr>
              <w:t>17</w:t>
            </w:r>
            <w:r w:rsidRPr="00F03C77">
              <w:t xml:space="preserve"> Euroopa Parlamendi ja nõukogu 27. juuni 2001. aasta direktiiv 2001/42/EÜ teatavate kavade ja programmide keskkonnamõju hindamise kohta (EÜT L 197, 21.7.2001, lk 30, ELI: http://data.europa.eu/eli/dir/2001/42/oj).</w:t>
            </w:r>
          </w:p>
        </w:tc>
        <w:tc>
          <w:tcPr>
            <w:tcW w:w="4876" w:type="dxa"/>
            <w:tcBorders>
              <w:top w:val="nil"/>
              <w:left w:val="nil"/>
              <w:bottom w:val="nil"/>
              <w:right w:val="nil"/>
            </w:tcBorders>
          </w:tcPr>
          <w:p w14:paraId="6EF8AEBA" w14:textId="77777777" w:rsidR="00106D1D" w:rsidRPr="00F03C77" w:rsidRDefault="00106D1D" w:rsidP="00E90E27">
            <w:pPr>
              <w:pStyle w:val="Normal6a"/>
            </w:pPr>
            <w:r w:rsidRPr="00F03C77">
              <w:rPr>
                <w:vertAlign w:val="superscript"/>
              </w:rPr>
              <w:t>17</w:t>
            </w:r>
            <w:r w:rsidRPr="00F03C77">
              <w:t xml:space="preserve"> Euroopa Parlamendi ja nõukogu 27. juuni 2001. aasta direktiiv 2001/42/EÜ teatavate kavade ja programmide keskkonnamõju hindamise kohta (EÜT L 197, 21.7.2001, lk 30, ELI: http://data.europa.eu/eli/dir/2001/42/oj).</w:t>
            </w:r>
          </w:p>
        </w:tc>
      </w:tr>
      <w:tr w:rsidR="00106D1D" w:rsidRPr="00F03C77" w14:paraId="3ABD48CF" w14:textId="77777777" w:rsidTr="00E90E27">
        <w:trPr>
          <w:jc w:val="center"/>
        </w:trPr>
        <w:tc>
          <w:tcPr>
            <w:tcW w:w="4876" w:type="dxa"/>
            <w:tcBorders>
              <w:top w:val="nil"/>
              <w:left w:val="nil"/>
              <w:bottom w:val="nil"/>
              <w:right w:val="nil"/>
            </w:tcBorders>
          </w:tcPr>
          <w:p w14:paraId="1469EEF9" w14:textId="77777777" w:rsidR="00106D1D" w:rsidRPr="00F03C77" w:rsidRDefault="00106D1D" w:rsidP="00E90E27">
            <w:pPr>
              <w:pStyle w:val="Normal6a"/>
            </w:pPr>
            <w:r w:rsidRPr="00F03C77">
              <w:rPr>
                <w:vertAlign w:val="superscript"/>
              </w:rPr>
              <w:t>18</w:t>
            </w:r>
            <w:r w:rsidRPr="00F03C77">
              <w:t xml:space="preserve"> Euroopa Parlamendi ja nõukogu 19. novembri 2008. aasta direktiiv 2008/98/EÜ, mis käsitleb jäätmeid ja millega tunnistatakse kehtetuks teatud direktiivid (ELT L 312, 22.11.2008, lk 3, ELI: http://data.europa.eu/eli/dir/2008/98/oj).</w:t>
            </w:r>
          </w:p>
        </w:tc>
        <w:tc>
          <w:tcPr>
            <w:tcW w:w="4876" w:type="dxa"/>
            <w:tcBorders>
              <w:top w:val="nil"/>
              <w:left w:val="nil"/>
              <w:bottom w:val="nil"/>
              <w:right w:val="nil"/>
            </w:tcBorders>
          </w:tcPr>
          <w:p w14:paraId="3F0194FB" w14:textId="77777777" w:rsidR="00106D1D" w:rsidRPr="00F03C77" w:rsidRDefault="00106D1D" w:rsidP="00E90E27">
            <w:pPr>
              <w:pStyle w:val="Normal6a"/>
            </w:pPr>
            <w:r w:rsidRPr="00F03C77">
              <w:rPr>
                <w:vertAlign w:val="superscript"/>
              </w:rPr>
              <w:t>18</w:t>
            </w:r>
            <w:r w:rsidRPr="00F03C77">
              <w:t xml:space="preserve"> Euroopa Parlamendi ja nõukogu 19. novembri 2008. aasta direktiiv 2008/98/EÜ, mis käsitleb jäätmeid ja millega tunnistatakse kehtetuks teatud direktiivid (ELT L 312, 22.11.2008, lk 3, ELI: http://data.europa.eu/eli/dir/2008/98/oj).</w:t>
            </w:r>
          </w:p>
        </w:tc>
      </w:tr>
      <w:tr w:rsidR="00106D1D" w:rsidRPr="00F03C77" w14:paraId="1EC7B807" w14:textId="77777777" w:rsidTr="00E90E27">
        <w:trPr>
          <w:jc w:val="center"/>
        </w:trPr>
        <w:tc>
          <w:tcPr>
            <w:tcW w:w="4876" w:type="dxa"/>
            <w:tcBorders>
              <w:top w:val="nil"/>
              <w:left w:val="nil"/>
              <w:bottom w:val="nil"/>
              <w:right w:val="nil"/>
            </w:tcBorders>
          </w:tcPr>
          <w:p w14:paraId="0A9F0F0F" w14:textId="77777777" w:rsidR="00106D1D" w:rsidRPr="00F03C77" w:rsidRDefault="00106D1D" w:rsidP="00E90E27">
            <w:pPr>
              <w:pStyle w:val="Normal6a"/>
            </w:pPr>
            <w:r w:rsidRPr="00F03C77">
              <w:rPr>
                <w:vertAlign w:val="superscript"/>
              </w:rPr>
              <w:t>19</w:t>
            </w:r>
            <w:r w:rsidRPr="00F03C77">
              <w:t xml:space="preserve"> Euroopa Parlamendi ja nõukogu 30. novembri 2009. aasta direktiiv 2009/147/EÜ loodusliku linnustiku kaitse kohta (ELT L 20, 26.1.2010, lk 7, ELI: http://data.europa.eu/eli/dir/2009/147/oj).</w:t>
            </w:r>
          </w:p>
        </w:tc>
        <w:tc>
          <w:tcPr>
            <w:tcW w:w="4876" w:type="dxa"/>
            <w:tcBorders>
              <w:top w:val="nil"/>
              <w:left w:val="nil"/>
              <w:bottom w:val="nil"/>
              <w:right w:val="nil"/>
            </w:tcBorders>
          </w:tcPr>
          <w:p w14:paraId="13116E78" w14:textId="77777777" w:rsidR="00106D1D" w:rsidRPr="00F03C77" w:rsidRDefault="00106D1D" w:rsidP="00E90E27">
            <w:pPr>
              <w:pStyle w:val="Normal6a"/>
            </w:pPr>
            <w:r w:rsidRPr="00F03C77">
              <w:rPr>
                <w:vertAlign w:val="superscript"/>
              </w:rPr>
              <w:t>19</w:t>
            </w:r>
            <w:r w:rsidRPr="00F03C77">
              <w:t xml:space="preserve"> Euroopa Parlamendi ja nõukogu 30. novembri 2009. aasta direktiiv 2009/147/EÜ loodusliku linnustiku kaitse kohta (ELT L 20, 26.1.2010, lk 7, ELI: http://data.europa.eu/eli/dir/2009/147/oj).</w:t>
            </w:r>
          </w:p>
        </w:tc>
      </w:tr>
      <w:tr w:rsidR="00106D1D" w:rsidRPr="00F03C77" w14:paraId="114AC868" w14:textId="77777777" w:rsidTr="00E90E27">
        <w:trPr>
          <w:jc w:val="center"/>
        </w:trPr>
        <w:tc>
          <w:tcPr>
            <w:tcW w:w="4876" w:type="dxa"/>
            <w:tcBorders>
              <w:top w:val="nil"/>
              <w:left w:val="nil"/>
              <w:bottom w:val="nil"/>
              <w:right w:val="nil"/>
            </w:tcBorders>
          </w:tcPr>
          <w:p w14:paraId="6EEBB47D" w14:textId="77777777" w:rsidR="00106D1D" w:rsidRPr="00F03C77" w:rsidRDefault="00106D1D" w:rsidP="00E90E27">
            <w:pPr>
              <w:pStyle w:val="Normal6a"/>
            </w:pPr>
            <w:r w:rsidRPr="00F03C77">
              <w:rPr>
                <w:vertAlign w:val="superscript"/>
              </w:rPr>
              <w:lastRenderedPageBreak/>
              <w:t>20</w:t>
            </w:r>
            <w:r w:rsidRPr="00F03C77">
              <w:t xml:space="preserve"> Euroopa Parlamendi ja nõukogu 24. novembri 2010. aasta direktiiv 2010/75/EL tööstusheidete kohta (saastuse kompleksne vältimine ja kontroll) (ELT L 334, 17.12.2010, lk 17, ELI: http://data.europa.eu/eli/dir/2010/75/oj).</w:t>
            </w:r>
          </w:p>
        </w:tc>
        <w:tc>
          <w:tcPr>
            <w:tcW w:w="4876" w:type="dxa"/>
            <w:tcBorders>
              <w:top w:val="nil"/>
              <w:left w:val="nil"/>
              <w:bottom w:val="nil"/>
              <w:right w:val="nil"/>
            </w:tcBorders>
          </w:tcPr>
          <w:p w14:paraId="63781858" w14:textId="77777777" w:rsidR="00106D1D" w:rsidRPr="00F03C77" w:rsidRDefault="00106D1D" w:rsidP="00E90E27">
            <w:pPr>
              <w:pStyle w:val="Normal6a"/>
            </w:pPr>
            <w:r w:rsidRPr="00F03C77">
              <w:rPr>
                <w:vertAlign w:val="superscript"/>
              </w:rPr>
              <w:t>20</w:t>
            </w:r>
            <w:r w:rsidRPr="00F03C77">
              <w:t xml:space="preserve"> Euroopa Parlamendi ja nõukogu 24. novembri 2010. aasta direktiiv 2010/75/EL tööstusheidete kohta (saastuse kompleksne vältimine ja kontroll) (ELT L 334, 17.12.2010, lk 17, ELI: http://data.europa.eu/eli/dir/2010/75/oj).</w:t>
            </w:r>
          </w:p>
        </w:tc>
      </w:tr>
      <w:tr w:rsidR="00106D1D" w:rsidRPr="00F03C77" w14:paraId="27E54E90" w14:textId="77777777" w:rsidTr="00E90E27">
        <w:trPr>
          <w:jc w:val="center"/>
        </w:trPr>
        <w:tc>
          <w:tcPr>
            <w:tcW w:w="4876" w:type="dxa"/>
            <w:tcBorders>
              <w:top w:val="nil"/>
              <w:left w:val="nil"/>
              <w:bottom w:val="nil"/>
              <w:right w:val="nil"/>
            </w:tcBorders>
          </w:tcPr>
          <w:p w14:paraId="7CF6E87D" w14:textId="77777777" w:rsidR="00106D1D" w:rsidRPr="00F03C77" w:rsidRDefault="00106D1D" w:rsidP="00E90E27">
            <w:pPr>
              <w:pStyle w:val="Normal6a"/>
            </w:pPr>
            <w:r w:rsidRPr="00F03C77">
              <w:rPr>
                <w:vertAlign w:val="superscript"/>
              </w:rPr>
              <w:t>21</w:t>
            </w:r>
            <w:r w:rsidRPr="00F03C77">
              <w:t xml:space="preserve"> Euroopa Parlamendi ja nõukogu 13. detsembri 2011. aasta direktiiv 2011/92/EL teatavate riiklike ja eraprojektide keskkonnamõju hindamise kohta (ELT L 26, 28.1.2012, lk 1, ELI: http://data.europa.eu/eli/dir/2011/92/oj).</w:t>
            </w:r>
          </w:p>
        </w:tc>
        <w:tc>
          <w:tcPr>
            <w:tcW w:w="4876" w:type="dxa"/>
            <w:tcBorders>
              <w:top w:val="nil"/>
              <w:left w:val="nil"/>
              <w:bottom w:val="nil"/>
              <w:right w:val="nil"/>
            </w:tcBorders>
          </w:tcPr>
          <w:p w14:paraId="2741F1C8" w14:textId="77777777" w:rsidR="00106D1D" w:rsidRPr="00F03C77" w:rsidRDefault="00106D1D" w:rsidP="00E90E27">
            <w:pPr>
              <w:pStyle w:val="Normal6a"/>
            </w:pPr>
            <w:r w:rsidRPr="00F03C77">
              <w:rPr>
                <w:vertAlign w:val="superscript"/>
              </w:rPr>
              <w:t>21</w:t>
            </w:r>
            <w:r w:rsidRPr="00F03C77">
              <w:t xml:space="preserve"> Euroopa Parlamendi ja nõukogu 13. detsembri 2011. aasta direktiiv 2011/92/EL teatavate riiklike ja eraprojektide keskkonnamõju hindamise kohta (ELT L 26, 28.1.2012, lk 1, ELI: http://data.europa.eu/eli/dir/2011/92/oj).</w:t>
            </w:r>
          </w:p>
        </w:tc>
      </w:tr>
      <w:tr w:rsidR="00106D1D" w:rsidRPr="00F03C77" w14:paraId="10918342" w14:textId="77777777" w:rsidTr="00E90E27">
        <w:trPr>
          <w:jc w:val="center"/>
        </w:trPr>
        <w:tc>
          <w:tcPr>
            <w:tcW w:w="4876" w:type="dxa"/>
            <w:tcBorders>
              <w:top w:val="nil"/>
              <w:left w:val="nil"/>
              <w:bottom w:val="nil"/>
              <w:right w:val="nil"/>
            </w:tcBorders>
          </w:tcPr>
          <w:p w14:paraId="2303BA0A" w14:textId="77777777" w:rsidR="00106D1D" w:rsidRPr="00F03C77" w:rsidRDefault="00106D1D" w:rsidP="00E90E27">
            <w:pPr>
              <w:pStyle w:val="Normal6a"/>
            </w:pPr>
            <w:r w:rsidRPr="00F03C77">
              <w:rPr>
                <w:vertAlign w:val="superscript"/>
              </w:rPr>
              <w:t>22</w:t>
            </w:r>
            <w:r w:rsidRPr="00F03C77">
              <w:t xml:space="preserve"> Euroopa Parlamendi ja nõukogu 4. juuli 2012. aasta direktiiv 2012/18/EL ohtlike ainetega seotud suurõnnetuse ohu ohjeldamise ning nõukogu direktiivi 96/82/EÜ muutmise ja hilisema kehtetuks tunnistamise kohta (ELT L 197, 24.7.2012, lk 1, ELI: http://data.europa.eu/eli/dir/2012/18/oj).</w:t>
            </w:r>
          </w:p>
        </w:tc>
        <w:tc>
          <w:tcPr>
            <w:tcW w:w="4876" w:type="dxa"/>
            <w:tcBorders>
              <w:top w:val="nil"/>
              <w:left w:val="nil"/>
              <w:bottom w:val="nil"/>
              <w:right w:val="nil"/>
            </w:tcBorders>
          </w:tcPr>
          <w:p w14:paraId="6104CF4C" w14:textId="77777777" w:rsidR="00106D1D" w:rsidRPr="00F03C77" w:rsidRDefault="00106D1D" w:rsidP="00E90E27">
            <w:pPr>
              <w:pStyle w:val="Normal6a"/>
            </w:pPr>
            <w:r w:rsidRPr="00F03C77">
              <w:rPr>
                <w:vertAlign w:val="superscript"/>
              </w:rPr>
              <w:t>22</w:t>
            </w:r>
            <w:r w:rsidRPr="00F03C77">
              <w:t xml:space="preserve"> Euroopa Parlamendi ja nõukogu 4. juuli 2012. aasta direktiiv 2012/18/EL ohtlike ainetega seotud suurõnnetuse ohu ohjeldamise ning nõukogu direktiivi 96/82/EÜ muutmise ja hilisema kehtetuks tunnistamise kohta (ELT L 197, 24.7.2012, lk 1, ELI: http://data.europa.eu/eli/dir/2012/18/oj).</w:t>
            </w:r>
          </w:p>
        </w:tc>
      </w:tr>
    </w:tbl>
    <w:p w14:paraId="39653CFD" w14:textId="77777777" w:rsidR="00106D1D" w:rsidRPr="00F03C77" w:rsidRDefault="00106D1D" w:rsidP="00106D1D">
      <w:pPr>
        <w:pStyle w:val="AMNumberTabs0"/>
      </w:pPr>
      <w:r w:rsidRPr="00F03C77">
        <w:t>Muudatusettepanek</w:t>
      </w:r>
      <w:r w:rsidRPr="00F03C77">
        <w:tab/>
      </w:r>
      <w:r w:rsidRPr="00F03C77">
        <w:tab/>
        <w:t>113</w:t>
      </w:r>
    </w:p>
    <w:p w14:paraId="7BE190B8" w14:textId="77777777" w:rsidR="00106D1D" w:rsidRPr="00F03C77" w:rsidRDefault="00106D1D" w:rsidP="00106D1D">
      <w:pPr>
        <w:pStyle w:val="NormalBold12b"/>
      </w:pPr>
      <w:r w:rsidRPr="00F03C77">
        <w:t>Ettepanek võtta vastu määrus</w:t>
      </w:r>
    </w:p>
    <w:p w14:paraId="1779E8BE" w14:textId="77777777" w:rsidR="00106D1D" w:rsidRPr="00F03C77" w:rsidRDefault="00106D1D" w:rsidP="00106D1D">
      <w:pPr>
        <w:pStyle w:val="NormalBold"/>
      </w:pPr>
      <w:r w:rsidRPr="00F03C77">
        <w:t>Artikkel 12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005FCDC" w14:textId="77777777" w:rsidTr="00E90E27">
        <w:trPr>
          <w:trHeight w:hRule="exact" w:val="240"/>
          <w:jc w:val="center"/>
        </w:trPr>
        <w:tc>
          <w:tcPr>
            <w:tcW w:w="9752" w:type="dxa"/>
            <w:gridSpan w:val="2"/>
            <w:tcBorders>
              <w:top w:val="nil"/>
              <w:left w:val="nil"/>
              <w:bottom w:val="nil"/>
              <w:right w:val="nil"/>
            </w:tcBorders>
          </w:tcPr>
          <w:p w14:paraId="3AE28B47" w14:textId="77777777" w:rsidR="00106D1D" w:rsidRPr="00F03C77" w:rsidRDefault="00106D1D" w:rsidP="00E90E27"/>
        </w:tc>
      </w:tr>
      <w:tr w:rsidR="00106D1D" w:rsidRPr="00F03C77" w14:paraId="7F14AB5E" w14:textId="77777777" w:rsidTr="00E90E27">
        <w:trPr>
          <w:trHeight w:val="240"/>
          <w:jc w:val="center"/>
        </w:trPr>
        <w:tc>
          <w:tcPr>
            <w:tcW w:w="4876" w:type="dxa"/>
            <w:tcBorders>
              <w:top w:val="nil"/>
              <w:left w:val="nil"/>
              <w:bottom w:val="nil"/>
              <w:right w:val="nil"/>
            </w:tcBorders>
          </w:tcPr>
          <w:p w14:paraId="20C2442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7BCBFBD" w14:textId="77777777" w:rsidR="00106D1D" w:rsidRPr="00F03C77" w:rsidRDefault="00106D1D" w:rsidP="00E90E27">
            <w:pPr>
              <w:pStyle w:val="AmColumnHeading"/>
            </w:pPr>
            <w:r w:rsidRPr="00F03C77">
              <w:t>Muudatusettepanek</w:t>
            </w:r>
          </w:p>
        </w:tc>
      </w:tr>
      <w:tr w:rsidR="00106D1D" w:rsidRPr="00F03C77" w14:paraId="731A5445" w14:textId="77777777" w:rsidTr="00E90E27">
        <w:trPr>
          <w:jc w:val="center"/>
        </w:trPr>
        <w:tc>
          <w:tcPr>
            <w:tcW w:w="4876" w:type="dxa"/>
            <w:tcBorders>
              <w:top w:val="nil"/>
              <w:left w:val="nil"/>
              <w:bottom w:val="nil"/>
              <w:right w:val="nil"/>
            </w:tcBorders>
          </w:tcPr>
          <w:p w14:paraId="56FF4310" w14:textId="77777777" w:rsidR="00106D1D" w:rsidRPr="00F03C77" w:rsidRDefault="00106D1D" w:rsidP="00E90E27">
            <w:pPr>
              <w:pStyle w:val="Normal6a"/>
            </w:pPr>
            <w:r w:rsidRPr="00F03C77">
              <w:t>2.</w:t>
            </w:r>
            <w:r w:rsidRPr="00F03C77">
              <w:tab/>
              <w:t>Liikmesriigid tagavad, et pädevad asutused esitavad direktiivi</w:t>
            </w:r>
            <w:r w:rsidRPr="00F03C77">
              <w:rPr>
                <w:b/>
                <w:i/>
              </w:rPr>
              <w:t xml:space="preserve"> </w:t>
            </w:r>
            <w:r w:rsidRPr="00F03C77">
              <w:t>2011/92/EL artikli</w:t>
            </w:r>
            <w:r w:rsidRPr="00F03C77">
              <w:rPr>
                <w:b/>
                <w:i/>
              </w:rPr>
              <w:t xml:space="preserve"> </w:t>
            </w:r>
            <w:r w:rsidRPr="00F03C77">
              <w:t>1 lõike</w:t>
            </w:r>
            <w:r w:rsidRPr="00F03C77">
              <w:rPr>
                <w:b/>
                <w:i/>
              </w:rPr>
              <w:t xml:space="preserve"> </w:t>
            </w:r>
            <w:r w:rsidRPr="00F03C77">
              <w:t>2 punkti</w:t>
            </w:r>
            <w:r w:rsidRPr="00F03C77">
              <w:rPr>
                <w:b/>
                <w:i/>
              </w:rPr>
              <w:t xml:space="preserve"> </w:t>
            </w:r>
            <w:r w:rsidRPr="00F03C77">
              <w:t>g alapunktis</w:t>
            </w:r>
            <w:r w:rsidRPr="00F03C77">
              <w:rPr>
                <w:b/>
                <w:i/>
              </w:rPr>
              <w:t xml:space="preserve"> </w:t>
            </w:r>
            <w:r w:rsidRPr="00F03C77">
              <w:t>iv osutatud põhjendatud järelduse</w:t>
            </w:r>
            <w:r w:rsidRPr="00F03C77">
              <w:rPr>
                <w:b/>
                <w:i/>
              </w:rPr>
              <w:t xml:space="preserve"> keskkonnamõju hindamise kohta</w:t>
            </w:r>
            <w:r w:rsidRPr="00F03C77">
              <w:t xml:space="preserve"> 45</w:t>
            </w:r>
            <w:r w:rsidRPr="00F03C77">
              <w:rPr>
                <w:b/>
                <w:i/>
              </w:rPr>
              <w:t xml:space="preserve"> </w:t>
            </w:r>
            <w:r w:rsidRPr="00F03C77">
              <w:t>päeva jooksul pärast kogu vajaliku teabe saamist.</w:t>
            </w:r>
          </w:p>
        </w:tc>
        <w:tc>
          <w:tcPr>
            <w:tcW w:w="4876" w:type="dxa"/>
            <w:tcBorders>
              <w:top w:val="nil"/>
              <w:left w:val="nil"/>
              <w:bottom w:val="nil"/>
              <w:right w:val="nil"/>
            </w:tcBorders>
          </w:tcPr>
          <w:p w14:paraId="19BC97DA" w14:textId="77777777" w:rsidR="00106D1D" w:rsidRPr="00F03C77" w:rsidRDefault="00106D1D" w:rsidP="00E90E27">
            <w:pPr>
              <w:pStyle w:val="Normal6a"/>
            </w:pPr>
            <w:r w:rsidRPr="00F03C77">
              <w:t>2.</w:t>
            </w:r>
            <w:r w:rsidRPr="00F03C77">
              <w:tab/>
              <w:t xml:space="preserve">Liikmesriigid tagavad, et pädevad asutused esitavad </w:t>
            </w:r>
            <w:r w:rsidRPr="00F03C77">
              <w:rPr>
                <w:b/>
                <w:i/>
              </w:rPr>
              <w:t xml:space="preserve">keskkonnamõju hindamise kohta </w:t>
            </w:r>
            <w:r w:rsidRPr="00F03C77">
              <w:t>direktiivi</w:t>
            </w:r>
            <w:r w:rsidRPr="00F03C77">
              <w:rPr>
                <w:b/>
                <w:i/>
              </w:rPr>
              <w:t> </w:t>
            </w:r>
            <w:r w:rsidRPr="00F03C77">
              <w:t>2011/92/EL artikli</w:t>
            </w:r>
            <w:r w:rsidRPr="00F03C77">
              <w:rPr>
                <w:b/>
                <w:i/>
              </w:rPr>
              <w:t> </w:t>
            </w:r>
            <w:r w:rsidRPr="00F03C77">
              <w:t>1 lõike</w:t>
            </w:r>
            <w:r w:rsidRPr="00F03C77">
              <w:rPr>
                <w:b/>
                <w:i/>
              </w:rPr>
              <w:t> </w:t>
            </w:r>
            <w:r w:rsidRPr="00F03C77">
              <w:t>2 punkti</w:t>
            </w:r>
            <w:r w:rsidRPr="00F03C77">
              <w:rPr>
                <w:b/>
                <w:i/>
              </w:rPr>
              <w:t> </w:t>
            </w:r>
            <w:r w:rsidRPr="00F03C77">
              <w:t>g alapunktis</w:t>
            </w:r>
            <w:r w:rsidRPr="00F03C77">
              <w:rPr>
                <w:b/>
                <w:i/>
              </w:rPr>
              <w:t> </w:t>
            </w:r>
            <w:r w:rsidRPr="00F03C77">
              <w:t>iv osutatud põhjendatud järelduse 45</w:t>
            </w:r>
            <w:r w:rsidRPr="00F03C77">
              <w:rPr>
                <w:b/>
                <w:i/>
              </w:rPr>
              <w:t> </w:t>
            </w:r>
            <w:r w:rsidRPr="00F03C77">
              <w:t>päeva jooksul pärast kogu vajaliku teabe saamist</w:t>
            </w:r>
            <w:r w:rsidRPr="00F03C77">
              <w:rPr>
                <w:b/>
                <w:i/>
              </w:rPr>
              <w:t xml:space="preserve"> kõnealuse direktiivi artiklite 5, 6 ja 7 kohaselt ning pärast kõnealuse direktiivi artiklites 6 ja 7 osutatud konsultatsioonide lõpuleviimist, kusjuures igakülgselt põhjendatud juhul võib saada selleks kuni 45 päeva pikendust</w:t>
            </w:r>
            <w:r w:rsidRPr="00F03C77">
              <w:t>.</w:t>
            </w:r>
          </w:p>
        </w:tc>
      </w:tr>
    </w:tbl>
    <w:p w14:paraId="541FBF3F" w14:textId="77777777" w:rsidR="00106D1D" w:rsidRPr="00F03C77" w:rsidRDefault="00106D1D" w:rsidP="00106D1D">
      <w:pPr>
        <w:pStyle w:val="AMNumberTabs0"/>
      </w:pPr>
      <w:r w:rsidRPr="00F03C77">
        <w:t>Muudatusettepanek</w:t>
      </w:r>
      <w:r w:rsidRPr="00F03C77">
        <w:tab/>
      </w:r>
      <w:r w:rsidRPr="00F03C77">
        <w:tab/>
        <w:t>114</w:t>
      </w:r>
    </w:p>
    <w:p w14:paraId="60F8A82E" w14:textId="77777777" w:rsidR="00106D1D" w:rsidRPr="00F03C77" w:rsidRDefault="00106D1D" w:rsidP="00106D1D">
      <w:pPr>
        <w:pStyle w:val="NormalBold12b"/>
      </w:pPr>
      <w:r w:rsidRPr="00F03C77">
        <w:t>Ettepanek võtta vastu määrus</w:t>
      </w:r>
    </w:p>
    <w:p w14:paraId="3E58D3D0" w14:textId="77777777" w:rsidR="00106D1D" w:rsidRPr="00F03C77" w:rsidRDefault="00106D1D" w:rsidP="00106D1D">
      <w:pPr>
        <w:pStyle w:val="NormalBold"/>
      </w:pPr>
      <w:r w:rsidRPr="00F03C77">
        <w:t>Artikkel 12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700C13A" w14:textId="77777777" w:rsidTr="00E90E27">
        <w:trPr>
          <w:trHeight w:hRule="exact" w:val="240"/>
          <w:jc w:val="center"/>
        </w:trPr>
        <w:tc>
          <w:tcPr>
            <w:tcW w:w="9752" w:type="dxa"/>
            <w:gridSpan w:val="2"/>
            <w:tcBorders>
              <w:top w:val="nil"/>
              <w:left w:val="nil"/>
              <w:bottom w:val="nil"/>
              <w:right w:val="nil"/>
            </w:tcBorders>
          </w:tcPr>
          <w:p w14:paraId="70C2AA00" w14:textId="77777777" w:rsidR="00106D1D" w:rsidRPr="00F03C77" w:rsidRDefault="00106D1D" w:rsidP="00E90E27"/>
        </w:tc>
      </w:tr>
      <w:tr w:rsidR="00106D1D" w:rsidRPr="00F03C77" w14:paraId="737547B4" w14:textId="77777777" w:rsidTr="00E90E27">
        <w:trPr>
          <w:trHeight w:val="240"/>
          <w:jc w:val="center"/>
        </w:trPr>
        <w:tc>
          <w:tcPr>
            <w:tcW w:w="4876" w:type="dxa"/>
            <w:tcBorders>
              <w:top w:val="nil"/>
              <w:left w:val="nil"/>
              <w:bottom w:val="nil"/>
              <w:right w:val="nil"/>
            </w:tcBorders>
          </w:tcPr>
          <w:p w14:paraId="7301B86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40BCAF1" w14:textId="77777777" w:rsidR="00106D1D" w:rsidRPr="00F03C77" w:rsidRDefault="00106D1D" w:rsidP="00E90E27">
            <w:pPr>
              <w:pStyle w:val="AmColumnHeading"/>
            </w:pPr>
            <w:r w:rsidRPr="00F03C77">
              <w:t>Muudatusettepanek</w:t>
            </w:r>
          </w:p>
        </w:tc>
      </w:tr>
      <w:tr w:rsidR="00106D1D" w:rsidRPr="00F03C77" w14:paraId="1865EA85" w14:textId="77777777" w:rsidTr="00E90E27">
        <w:trPr>
          <w:jc w:val="center"/>
        </w:trPr>
        <w:tc>
          <w:tcPr>
            <w:tcW w:w="4876" w:type="dxa"/>
            <w:tcBorders>
              <w:top w:val="nil"/>
              <w:left w:val="nil"/>
              <w:bottom w:val="nil"/>
              <w:right w:val="nil"/>
            </w:tcBorders>
          </w:tcPr>
          <w:p w14:paraId="754CC185" w14:textId="77777777" w:rsidR="00106D1D" w:rsidRPr="00F03C77" w:rsidRDefault="00106D1D" w:rsidP="00E90E27">
            <w:pPr>
              <w:pStyle w:val="Normal6a"/>
            </w:pPr>
          </w:p>
        </w:tc>
        <w:tc>
          <w:tcPr>
            <w:tcW w:w="4876" w:type="dxa"/>
            <w:tcBorders>
              <w:top w:val="nil"/>
              <w:left w:val="nil"/>
              <w:bottom w:val="nil"/>
              <w:right w:val="nil"/>
            </w:tcBorders>
          </w:tcPr>
          <w:p w14:paraId="1CA8F258" w14:textId="77777777" w:rsidR="00106D1D" w:rsidRPr="00F03C77" w:rsidRDefault="00106D1D" w:rsidP="00E90E27">
            <w:pPr>
              <w:pStyle w:val="Normal6a"/>
              <w:rPr>
                <w:b/>
                <w:i/>
              </w:rPr>
            </w:pPr>
            <w:r w:rsidRPr="00F03C77">
              <w:rPr>
                <w:b/>
                <w:i/>
              </w:rPr>
              <w:t>5a.</w:t>
            </w:r>
            <w:r w:rsidRPr="00F03C77">
              <w:rPr>
                <w:b/>
                <w:i/>
              </w:rPr>
              <w:tab/>
              <w:t xml:space="preserve">Liikmesriigid tagavad, et nende pädevatel asutustel ja muudel </w:t>
            </w:r>
            <w:r w:rsidRPr="00F03C77">
              <w:rPr>
                <w:b/>
                <w:i/>
              </w:rPr>
              <w:lastRenderedPageBreak/>
              <w:t>direktiivi 2011/92/EL artikli 6 lõike 1 kohaselt määratud asutustel on käesolevast artiklist tulenevate kohustuste täitmiseks piisav arv kvalifitseeritud töötajaid ning piisavad rahalised, tehnilised ja tehnoloogilised ressursid.</w:t>
            </w:r>
          </w:p>
        </w:tc>
      </w:tr>
    </w:tbl>
    <w:p w14:paraId="18E2ADE9" w14:textId="77777777" w:rsidR="00106D1D" w:rsidRPr="00F03C77" w:rsidRDefault="00106D1D" w:rsidP="00106D1D">
      <w:pPr>
        <w:pStyle w:val="AMNumberTabs0"/>
      </w:pPr>
      <w:r w:rsidRPr="00F03C77">
        <w:lastRenderedPageBreak/>
        <w:t>Muudatusettepanek</w:t>
      </w:r>
      <w:r w:rsidRPr="00F03C77">
        <w:tab/>
      </w:r>
      <w:r w:rsidRPr="00F03C77">
        <w:tab/>
        <w:t>115</w:t>
      </w:r>
    </w:p>
    <w:p w14:paraId="4B3682F5" w14:textId="77777777" w:rsidR="00106D1D" w:rsidRPr="00F03C77" w:rsidRDefault="00106D1D" w:rsidP="00106D1D">
      <w:pPr>
        <w:pStyle w:val="NormalBold12b"/>
      </w:pPr>
      <w:r w:rsidRPr="00F03C77">
        <w:t>Ettepanek võtta vastu määrus</w:t>
      </w:r>
    </w:p>
    <w:p w14:paraId="054ADD81" w14:textId="77777777" w:rsidR="00106D1D" w:rsidRPr="00F03C77" w:rsidRDefault="00106D1D" w:rsidP="00106D1D">
      <w:pPr>
        <w:pStyle w:val="NormalBold"/>
      </w:pPr>
      <w:r w:rsidRPr="00F03C77">
        <w:t>Artikkel 13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6F4473F" w14:textId="77777777" w:rsidTr="00E90E27">
        <w:trPr>
          <w:trHeight w:hRule="exact" w:val="240"/>
          <w:jc w:val="center"/>
        </w:trPr>
        <w:tc>
          <w:tcPr>
            <w:tcW w:w="9752" w:type="dxa"/>
            <w:gridSpan w:val="2"/>
            <w:tcBorders>
              <w:top w:val="nil"/>
              <w:left w:val="nil"/>
              <w:bottom w:val="nil"/>
              <w:right w:val="nil"/>
            </w:tcBorders>
          </w:tcPr>
          <w:p w14:paraId="242051F1" w14:textId="77777777" w:rsidR="00106D1D" w:rsidRPr="00F03C77" w:rsidRDefault="00106D1D" w:rsidP="00E90E27"/>
        </w:tc>
      </w:tr>
      <w:tr w:rsidR="00106D1D" w:rsidRPr="00F03C77" w14:paraId="52D772AD" w14:textId="77777777" w:rsidTr="00E90E27">
        <w:trPr>
          <w:trHeight w:val="240"/>
          <w:jc w:val="center"/>
        </w:trPr>
        <w:tc>
          <w:tcPr>
            <w:tcW w:w="4876" w:type="dxa"/>
            <w:tcBorders>
              <w:top w:val="nil"/>
              <w:left w:val="nil"/>
              <w:bottom w:val="nil"/>
              <w:right w:val="nil"/>
            </w:tcBorders>
          </w:tcPr>
          <w:p w14:paraId="645DF44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3724BED" w14:textId="77777777" w:rsidR="00106D1D" w:rsidRPr="00F03C77" w:rsidRDefault="00106D1D" w:rsidP="00E90E27">
            <w:pPr>
              <w:pStyle w:val="AmColumnHeading"/>
            </w:pPr>
            <w:r w:rsidRPr="00F03C77">
              <w:t>Muudatusettepanek</w:t>
            </w:r>
          </w:p>
        </w:tc>
      </w:tr>
      <w:tr w:rsidR="00106D1D" w:rsidRPr="00F03C77" w14:paraId="3CAE19EE" w14:textId="77777777" w:rsidTr="00E90E27">
        <w:trPr>
          <w:jc w:val="center"/>
        </w:trPr>
        <w:tc>
          <w:tcPr>
            <w:tcW w:w="4876" w:type="dxa"/>
            <w:tcBorders>
              <w:top w:val="nil"/>
              <w:left w:val="nil"/>
              <w:bottom w:val="nil"/>
              <w:right w:val="nil"/>
            </w:tcBorders>
          </w:tcPr>
          <w:p w14:paraId="2E573DCD" w14:textId="77777777" w:rsidR="00106D1D" w:rsidRPr="00F03C77" w:rsidRDefault="00106D1D" w:rsidP="00E90E27">
            <w:pPr>
              <w:pStyle w:val="Normal6a"/>
            </w:pPr>
            <w:r w:rsidRPr="00F03C77">
              <w:t>1.</w:t>
            </w:r>
            <w:r w:rsidRPr="00F03C77">
              <w:tab/>
              <w:t xml:space="preserve">Kavade, sealhulgas üldplaneeringute, ruumiliste planeeringute ja maakasutuskavade koostamise eest vastutavad riiklikud, piirkondlikud ja kohalikud asutused kaaluvad </w:t>
            </w:r>
            <w:r w:rsidRPr="00F03C77">
              <w:rPr>
                <w:b/>
                <w:i/>
              </w:rPr>
              <w:t>vajaduse korral</w:t>
            </w:r>
            <w:r w:rsidRPr="00F03C77">
              <w:t xml:space="preserve"> sellistesse kavadesse strateegiliste projektide ja nende jaoks vajaliku taristu arendamist käsitlevate klauslite lisamist. Et hõlbustada strateegiliste projektide arendamist, tagavad liikmesriigid, et kõik asjakohased ruumilise planeerimise andmed on kättesaadavad.</w:t>
            </w:r>
          </w:p>
        </w:tc>
        <w:tc>
          <w:tcPr>
            <w:tcW w:w="4876" w:type="dxa"/>
            <w:tcBorders>
              <w:top w:val="nil"/>
              <w:left w:val="nil"/>
              <w:bottom w:val="nil"/>
              <w:right w:val="nil"/>
            </w:tcBorders>
          </w:tcPr>
          <w:p w14:paraId="63EAAAFA" w14:textId="77777777" w:rsidR="00106D1D" w:rsidRPr="00F03C77" w:rsidRDefault="00106D1D" w:rsidP="00E90E27">
            <w:pPr>
              <w:pStyle w:val="Normal6a"/>
            </w:pPr>
            <w:r w:rsidRPr="00F03C77">
              <w:t>1.</w:t>
            </w:r>
            <w:r w:rsidRPr="00F03C77">
              <w:tab/>
              <w:t xml:space="preserve">Kavade, sealhulgas üldplaneeringute, ruumiliste planeeringute ja maakasutuskavade koostamise eest vastutavad riiklikud, piirkondlikud ja kohalikud asutused kaaluvad </w:t>
            </w:r>
            <w:r w:rsidRPr="00F03C77">
              <w:rPr>
                <w:b/>
                <w:i/>
              </w:rPr>
              <w:t>asjakohasel juhul</w:t>
            </w:r>
            <w:r w:rsidRPr="00F03C77">
              <w:t xml:space="preserve"> sellistesse kavadesse strateegiliste projektide ja nende jaoks vajaliku taristu arendamist käsitlevate klauslite lisamist. Et hõlbustada strateegiliste projektide arendamist, tagavad liikmesriigid, et </w:t>
            </w:r>
            <w:r w:rsidRPr="00F03C77">
              <w:rPr>
                <w:b/>
                <w:i/>
              </w:rPr>
              <w:t xml:space="preserve">kõikidel asjakohastel planeerimisasutustel on vajalikud ressursid selleks, et otsustada aegsasti mis tahes planeerimistaotluse üle, ja et </w:t>
            </w:r>
            <w:r w:rsidRPr="00F03C77">
              <w:t>kõik asjakohased ruumilise planeerimise andmed on kättesaadavad</w:t>
            </w:r>
            <w:r w:rsidRPr="00F03C77">
              <w:rPr>
                <w:b/>
                <w:i/>
              </w:rPr>
              <w:t xml:space="preserve"> ja juurdepääsetavad, sealhulgas veebis</w:t>
            </w:r>
            <w:r w:rsidRPr="00F03C77">
              <w:t>.</w:t>
            </w:r>
          </w:p>
        </w:tc>
      </w:tr>
    </w:tbl>
    <w:p w14:paraId="7E258285" w14:textId="77777777" w:rsidR="00106D1D" w:rsidRPr="00F03C77" w:rsidRDefault="00106D1D" w:rsidP="00106D1D">
      <w:pPr>
        <w:pStyle w:val="AMNumberTabs0"/>
      </w:pPr>
      <w:r w:rsidRPr="00F03C77">
        <w:t>Muudatusettepanek</w:t>
      </w:r>
      <w:r w:rsidRPr="00F03C77">
        <w:tab/>
      </w:r>
      <w:r w:rsidRPr="00F03C77">
        <w:tab/>
        <w:t>116</w:t>
      </w:r>
    </w:p>
    <w:p w14:paraId="000D17F7" w14:textId="77777777" w:rsidR="00106D1D" w:rsidRPr="00F03C77" w:rsidRDefault="00106D1D" w:rsidP="00106D1D">
      <w:pPr>
        <w:pStyle w:val="NormalBold12b"/>
      </w:pPr>
      <w:r w:rsidRPr="00F03C77">
        <w:t>Ettepanek võtta vastu määrus</w:t>
      </w:r>
    </w:p>
    <w:p w14:paraId="115D04B9" w14:textId="77777777" w:rsidR="00106D1D" w:rsidRPr="00F03C77" w:rsidRDefault="00106D1D" w:rsidP="00106D1D">
      <w:pPr>
        <w:pStyle w:val="NormalBold"/>
      </w:pPr>
      <w:r w:rsidRPr="00F03C77">
        <w:t>Artikkel 13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36192D3" w14:textId="77777777" w:rsidTr="00E90E27">
        <w:trPr>
          <w:trHeight w:hRule="exact" w:val="240"/>
          <w:jc w:val="center"/>
        </w:trPr>
        <w:tc>
          <w:tcPr>
            <w:tcW w:w="9752" w:type="dxa"/>
            <w:gridSpan w:val="2"/>
            <w:tcBorders>
              <w:top w:val="nil"/>
              <w:left w:val="nil"/>
              <w:bottom w:val="nil"/>
              <w:right w:val="nil"/>
            </w:tcBorders>
          </w:tcPr>
          <w:p w14:paraId="388AE435" w14:textId="77777777" w:rsidR="00106D1D" w:rsidRPr="00F03C77" w:rsidRDefault="00106D1D" w:rsidP="00E90E27"/>
        </w:tc>
      </w:tr>
      <w:tr w:rsidR="00106D1D" w:rsidRPr="00F03C77" w14:paraId="14862F65" w14:textId="77777777" w:rsidTr="00E90E27">
        <w:trPr>
          <w:trHeight w:val="240"/>
          <w:jc w:val="center"/>
        </w:trPr>
        <w:tc>
          <w:tcPr>
            <w:tcW w:w="4876" w:type="dxa"/>
            <w:tcBorders>
              <w:top w:val="nil"/>
              <w:left w:val="nil"/>
              <w:bottom w:val="nil"/>
              <w:right w:val="nil"/>
            </w:tcBorders>
          </w:tcPr>
          <w:p w14:paraId="114A7A8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14C3B27" w14:textId="77777777" w:rsidR="00106D1D" w:rsidRPr="00F03C77" w:rsidRDefault="00106D1D" w:rsidP="00E90E27">
            <w:pPr>
              <w:pStyle w:val="AmColumnHeading"/>
            </w:pPr>
            <w:r w:rsidRPr="00F03C77">
              <w:t>Muudatusettepanek</w:t>
            </w:r>
          </w:p>
        </w:tc>
      </w:tr>
      <w:tr w:rsidR="00106D1D" w:rsidRPr="00F03C77" w14:paraId="3ABE019D" w14:textId="77777777" w:rsidTr="00E90E27">
        <w:trPr>
          <w:jc w:val="center"/>
        </w:trPr>
        <w:tc>
          <w:tcPr>
            <w:tcW w:w="4876" w:type="dxa"/>
            <w:tcBorders>
              <w:top w:val="nil"/>
              <w:left w:val="nil"/>
              <w:bottom w:val="nil"/>
              <w:right w:val="nil"/>
            </w:tcBorders>
          </w:tcPr>
          <w:p w14:paraId="7AD502A4" w14:textId="77777777" w:rsidR="00106D1D" w:rsidRPr="00F03C77" w:rsidRDefault="00106D1D" w:rsidP="00E90E27">
            <w:pPr>
              <w:pStyle w:val="Normal6a"/>
            </w:pPr>
            <w:r w:rsidRPr="00F03C77">
              <w:t>2.</w:t>
            </w:r>
            <w:r w:rsidRPr="00F03C77">
              <w:tab/>
              <w:t xml:space="preserve">Kui kavasid, mis sisaldavad klausleid strateegiliste projektide arendamise kohta, hinnatakse Euroopa Parlamendi ja nõukogu direktiivi 2001/42/EÜ ja direktiivi 92/43/EMÜ artikli 6 lõike 3 kohaselt, ühendatakse need hindamised. Vajaduse korral käsitletakse ühendatud hindamise käigus ka mõju direktiivis 2000/60/EÜ osutatud veekogudele, millele võib mõju avalduda. Kui liikmesriigid peavad hindama käimasoleva ja tulevase tegevuse mõju </w:t>
            </w:r>
            <w:r w:rsidRPr="00F03C77">
              <w:lastRenderedPageBreak/>
              <w:t>merekeskkonnale (sealhulgas maismaa ja mere koostoimele) vastavalt Euroopa Parlamendi ja nõukogu direktiivi 2014/89/EL</w:t>
            </w:r>
            <w:r w:rsidRPr="00F03C77">
              <w:rPr>
                <w:vertAlign w:val="superscript"/>
              </w:rPr>
              <w:t>23</w:t>
            </w:r>
            <w:r w:rsidRPr="00F03C77">
              <w:t xml:space="preserve"> artiklile 4, hõlmab ühendatud hindamine ka nimetatud mõju.</w:t>
            </w:r>
          </w:p>
        </w:tc>
        <w:tc>
          <w:tcPr>
            <w:tcW w:w="4876" w:type="dxa"/>
            <w:tcBorders>
              <w:top w:val="nil"/>
              <w:left w:val="nil"/>
              <w:bottom w:val="nil"/>
              <w:right w:val="nil"/>
            </w:tcBorders>
          </w:tcPr>
          <w:p w14:paraId="58D33C52" w14:textId="77777777" w:rsidR="00106D1D" w:rsidRPr="00F03C77" w:rsidRDefault="00106D1D" w:rsidP="00E90E27">
            <w:pPr>
              <w:pStyle w:val="Normal6a"/>
            </w:pPr>
            <w:r w:rsidRPr="00F03C77">
              <w:lastRenderedPageBreak/>
              <w:t>2.</w:t>
            </w:r>
            <w:r w:rsidRPr="00F03C77">
              <w:tab/>
              <w:t xml:space="preserve">Kui kavasid, mis sisaldavad klausleid strateegiliste projektide arendamise kohta, hinnatakse Euroopa Parlamendi ja nõukogu direktiivi 2001/42/EÜ ja direktiivi 92/43/EMÜ artikli 6 lõike 3 kohaselt, ühendatakse need hindamised. Vajaduse korral käsitletakse ühendatud hindamise käigus ka mõju direktiivis 2000/60/EÜ osutatud veekogudele, millele võib mõju avalduda. Kui liikmesriigid peavad hindama käimasoleva ja tulevase tegevuse mõju </w:t>
            </w:r>
            <w:r w:rsidRPr="00F03C77">
              <w:lastRenderedPageBreak/>
              <w:t>merekeskkonnale (sealhulgas maismaa ja mere koostoimele) vastavalt Euroopa Parlamendi ja nõukogu direktiivi 2014/89/EL</w:t>
            </w:r>
            <w:r w:rsidRPr="00F03C77">
              <w:rPr>
                <w:vertAlign w:val="superscript"/>
              </w:rPr>
              <w:t>23</w:t>
            </w:r>
            <w:r w:rsidRPr="00F03C77">
              <w:t xml:space="preserve"> artiklile 4, hõlmab ühendatud hindamine ka nimetatud mõju. </w:t>
            </w:r>
            <w:r w:rsidRPr="00F03C77">
              <w:rPr>
                <w:b/>
                <w:i/>
              </w:rPr>
              <w:t>Asjaolu, et hindamised käesoleva lõike kohaselt ühendatakse, ei mõjuta nende sisu, kvaliteeti ega usaldusväärsust.</w:t>
            </w:r>
          </w:p>
        </w:tc>
      </w:tr>
      <w:tr w:rsidR="00106D1D" w:rsidRPr="00F03C77" w14:paraId="0456E26A" w14:textId="77777777" w:rsidTr="00E90E27">
        <w:trPr>
          <w:jc w:val="center"/>
        </w:trPr>
        <w:tc>
          <w:tcPr>
            <w:tcW w:w="4876" w:type="dxa"/>
            <w:tcBorders>
              <w:top w:val="nil"/>
              <w:left w:val="nil"/>
              <w:bottom w:val="nil"/>
              <w:right w:val="nil"/>
            </w:tcBorders>
          </w:tcPr>
          <w:p w14:paraId="2650A620" w14:textId="77777777" w:rsidR="00106D1D" w:rsidRPr="00F03C77" w:rsidRDefault="00106D1D" w:rsidP="00E90E27">
            <w:pPr>
              <w:pStyle w:val="Normal6a"/>
              <w:rPr>
                <w:b/>
                <w:i/>
              </w:rPr>
            </w:pPr>
            <w:r w:rsidRPr="00F03C77">
              <w:rPr>
                <w:b/>
                <w:i/>
              </w:rPr>
              <w:lastRenderedPageBreak/>
              <w:t>_________________</w:t>
            </w:r>
          </w:p>
        </w:tc>
        <w:tc>
          <w:tcPr>
            <w:tcW w:w="4876" w:type="dxa"/>
            <w:tcBorders>
              <w:top w:val="nil"/>
              <w:left w:val="nil"/>
              <w:bottom w:val="nil"/>
              <w:right w:val="nil"/>
            </w:tcBorders>
          </w:tcPr>
          <w:p w14:paraId="7F01D50A" w14:textId="77777777" w:rsidR="00106D1D" w:rsidRPr="00F03C77" w:rsidRDefault="00106D1D" w:rsidP="00E90E27">
            <w:pPr>
              <w:pStyle w:val="Normal6a"/>
              <w:rPr>
                <w:b/>
                <w:i/>
              </w:rPr>
            </w:pPr>
            <w:r w:rsidRPr="00F03C77">
              <w:rPr>
                <w:b/>
                <w:i/>
              </w:rPr>
              <w:t>_________________</w:t>
            </w:r>
          </w:p>
        </w:tc>
      </w:tr>
      <w:tr w:rsidR="00106D1D" w:rsidRPr="00F03C77" w14:paraId="692B6409" w14:textId="77777777" w:rsidTr="00E90E27">
        <w:trPr>
          <w:jc w:val="center"/>
        </w:trPr>
        <w:tc>
          <w:tcPr>
            <w:tcW w:w="4876" w:type="dxa"/>
            <w:tcBorders>
              <w:top w:val="nil"/>
              <w:left w:val="nil"/>
              <w:bottom w:val="nil"/>
              <w:right w:val="nil"/>
            </w:tcBorders>
          </w:tcPr>
          <w:p w14:paraId="1438A0B4" w14:textId="77777777" w:rsidR="00106D1D" w:rsidRPr="00F03C77" w:rsidRDefault="00106D1D" w:rsidP="00E90E27">
            <w:pPr>
              <w:pStyle w:val="Normal6a"/>
            </w:pPr>
            <w:r w:rsidRPr="00F03C77">
              <w:rPr>
                <w:vertAlign w:val="superscript"/>
              </w:rPr>
              <w:t>23</w:t>
            </w:r>
            <w:r w:rsidRPr="00F03C77">
              <w:t xml:space="preserve"> Euroopa Parlamendi ja nõukogu 23. juuli 2014. aasta direktiiv 2014/89/EL, millega kehtestatakse mereruumi planeerimise raamistik (ELT L 257, 28.8.2014, lk 135, ELI: http://data.europa.eu/eli/dir/2014/89/oj).</w:t>
            </w:r>
          </w:p>
        </w:tc>
        <w:tc>
          <w:tcPr>
            <w:tcW w:w="4876" w:type="dxa"/>
            <w:tcBorders>
              <w:top w:val="nil"/>
              <w:left w:val="nil"/>
              <w:bottom w:val="nil"/>
              <w:right w:val="nil"/>
            </w:tcBorders>
          </w:tcPr>
          <w:p w14:paraId="5B79C29A" w14:textId="77777777" w:rsidR="00106D1D" w:rsidRPr="00F03C77" w:rsidRDefault="00106D1D" w:rsidP="00E90E27">
            <w:pPr>
              <w:pStyle w:val="Normal6a"/>
            </w:pPr>
            <w:r w:rsidRPr="00F03C77">
              <w:rPr>
                <w:vertAlign w:val="superscript"/>
              </w:rPr>
              <w:t>23</w:t>
            </w:r>
            <w:r w:rsidRPr="00F03C77">
              <w:t xml:space="preserve"> Euroopa Parlamendi ja nõukogu 23. juuli 2014. aasta direktiiv 2014/89/EL, millega kehtestatakse mereruumi planeerimise raamistik (ELT L 257, 28.8.2014, lk 135, ELI: http://data.europa.eu/eli/dir/2014/89/oj).</w:t>
            </w:r>
          </w:p>
        </w:tc>
      </w:tr>
    </w:tbl>
    <w:p w14:paraId="40A9A228" w14:textId="77777777" w:rsidR="00106D1D" w:rsidRPr="00F03C77" w:rsidRDefault="00106D1D" w:rsidP="00106D1D">
      <w:pPr>
        <w:pStyle w:val="AMNumberTabs0"/>
      </w:pPr>
      <w:r w:rsidRPr="00F03C77">
        <w:t>Muudatusettepanek</w:t>
      </w:r>
      <w:r w:rsidRPr="00F03C77">
        <w:tab/>
      </w:r>
      <w:r w:rsidRPr="00F03C77">
        <w:tab/>
        <w:t>117</w:t>
      </w:r>
    </w:p>
    <w:p w14:paraId="46BEC028" w14:textId="77777777" w:rsidR="00106D1D" w:rsidRPr="00F03C77" w:rsidRDefault="00106D1D" w:rsidP="00106D1D">
      <w:pPr>
        <w:pStyle w:val="NormalBold12b"/>
      </w:pPr>
      <w:r w:rsidRPr="00F03C77">
        <w:t>Ettepanek võtta vastu määrus</w:t>
      </w:r>
    </w:p>
    <w:p w14:paraId="1EDEA064" w14:textId="77777777" w:rsidR="00106D1D" w:rsidRPr="00F03C77" w:rsidRDefault="00106D1D" w:rsidP="00106D1D">
      <w:pPr>
        <w:pStyle w:val="NormalBold"/>
      </w:pPr>
      <w:r w:rsidRPr="00F03C77">
        <w:t>Artikkel 13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A6794C5" w14:textId="77777777" w:rsidTr="00E90E27">
        <w:trPr>
          <w:trHeight w:hRule="exact" w:val="240"/>
          <w:jc w:val="center"/>
        </w:trPr>
        <w:tc>
          <w:tcPr>
            <w:tcW w:w="9752" w:type="dxa"/>
            <w:gridSpan w:val="2"/>
            <w:tcBorders>
              <w:top w:val="nil"/>
              <w:left w:val="nil"/>
              <w:bottom w:val="nil"/>
              <w:right w:val="nil"/>
            </w:tcBorders>
          </w:tcPr>
          <w:p w14:paraId="5DBBD858" w14:textId="77777777" w:rsidR="00106D1D" w:rsidRPr="00F03C77" w:rsidRDefault="00106D1D" w:rsidP="00E90E27"/>
        </w:tc>
      </w:tr>
      <w:tr w:rsidR="00106D1D" w:rsidRPr="00F03C77" w14:paraId="5BA4BFF1" w14:textId="77777777" w:rsidTr="00E90E27">
        <w:trPr>
          <w:trHeight w:val="240"/>
          <w:jc w:val="center"/>
        </w:trPr>
        <w:tc>
          <w:tcPr>
            <w:tcW w:w="4876" w:type="dxa"/>
            <w:tcBorders>
              <w:top w:val="nil"/>
              <w:left w:val="nil"/>
              <w:bottom w:val="nil"/>
              <w:right w:val="nil"/>
            </w:tcBorders>
          </w:tcPr>
          <w:p w14:paraId="42C2F32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BF6F1BD" w14:textId="77777777" w:rsidR="00106D1D" w:rsidRPr="00F03C77" w:rsidRDefault="00106D1D" w:rsidP="00E90E27">
            <w:pPr>
              <w:pStyle w:val="AmColumnHeading"/>
            </w:pPr>
            <w:r w:rsidRPr="00F03C77">
              <w:t>Muudatusettepanek</w:t>
            </w:r>
          </w:p>
        </w:tc>
      </w:tr>
      <w:tr w:rsidR="00106D1D" w:rsidRPr="00F03C77" w14:paraId="5173CC8A" w14:textId="77777777" w:rsidTr="00E90E27">
        <w:trPr>
          <w:jc w:val="center"/>
        </w:trPr>
        <w:tc>
          <w:tcPr>
            <w:tcW w:w="4876" w:type="dxa"/>
            <w:tcBorders>
              <w:top w:val="nil"/>
              <w:left w:val="nil"/>
              <w:bottom w:val="nil"/>
              <w:right w:val="nil"/>
            </w:tcBorders>
          </w:tcPr>
          <w:p w14:paraId="5A646A0C" w14:textId="77777777" w:rsidR="00106D1D" w:rsidRPr="00F03C77" w:rsidRDefault="00106D1D" w:rsidP="00E90E27">
            <w:pPr>
              <w:pStyle w:val="Normal6a"/>
            </w:pPr>
          </w:p>
        </w:tc>
        <w:tc>
          <w:tcPr>
            <w:tcW w:w="4876" w:type="dxa"/>
            <w:tcBorders>
              <w:top w:val="nil"/>
              <w:left w:val="nil"/>
              <w:bottom w:val="nil"/>
              <w:right w:val="nil"/>
            </w:tcBorders>
          </w:tcPr>
          <w:p w14:paraId="594544F8" w14:textId="77777777" w:rsidR="00106D1D" w:rsidRPr="00F03C77" w:rsidRDefault="00106D1D" w:rsidP="00E90E27">
            <w:pPr>
              <w:pStyle w:val="Normal6a"/>
              <w:rPr>
                <w:b/>
                <w:i/>
              </w:rPr>
            </w:pPr>
            <w:r w:rsidRPr="00F03C77">
              <w:rPr>
                <w:b/>
                <w:i/>
              </w:rPr>
              <w:t>2a.</w:t>
            </w:r>
            <w:r w:rsidRPr="00F03C77">
              <w:rPr>
                <w:b/>
                <w:i/>
              </w:rPr>
              <w:tab/>
              <w:t xml:space="preserve">Kui strateegiliste projektide või nendega seotud taristu arendamisel võib olla piiriülene mõju, koordineerivad asjaomased liikmesriigid komisjoni toetusel oma planeerimis- ja hindamismenetlusi, et vältida tegevuse dubleerimist, tagada vastastikune </w:t>
            </w:r>
            <w:proofErr w:type="spellStart"/>
            <w:r w:rsidRPr="00F03C77">
              <w:rPr>
                <w:b/>
                <w:i/>
              </w:rPr>
              <w:t>täiendavus</w:t>
            </w:r>
            <w:proofErr w:type="spellEnd"/>
            <w:r w:rsidRPr="00F03C77">
              <w:rPr>
                <w:b/>
                <w:i/>
              </w:rPr>
              <w:t xml:space="preserve"> ning kajastada </w:t>
            </w:r>
            <w:proofErr w:type="spellStart"/>
            <w:r w:rsidRPr="00F03C77">
              <w:rPr>
                <w:b/>
                <w:i/>
              </w:rPr>
              <w:t>liikmesriikidevahelise</w:t>
            </w:r>
            <w:proofErr w:type="spellEnd"/>
            <w:r w:rsidRPr="00F03C77">
              <w:rPr>
                <w:b/>
                <w:i/>
              </w:rPr>
              <w:t xml:space="preserve"> solidaarsuse ja koostöö põhimõtteid.</w:t>
            </w:r>
          </w:p>
        </w:tc>
      </w:tr>
    </w:tbl>
    <w:p w14:paraId="627A99EE" w14:textId="77777777" w:rsidR="00106D1D" w:rsidRPr="00F03C77" w:rsidRDefault="00106D1D" w:rsidP="00106D1D">
      <w:pPr>
        <w:pStyle w:val="AMNumberTabs0"/>
      </w:pPr>
      <w:r w:rsidRPr="00F03C77">
        <w:t>Muudatusettepanek</w:t>
      </w:r>
      <w:r w:rsidRPr="00F03C77">
        <w:tab/>
      </w:r>
      <w:r w:rsidRPr="00F03C77">
        <w:tab/>
        <w:t>118</w:t>
      </w:r>
    </w:p>
    <w:p w14:paraId="14702A76" w14:textId="77777777" w:rsidR="00106D1D" w:rsidRPr="00F03C77" w:rsidRDefault="00106D1D" w:rsidP="00106D1D">
      <w:pPr>
        <w:pStyle w:val="NormalBold12b"/>
      </w:pPr>
      <w:r w:rsidRPr="00F03C77">
        <w:t>Ettepanek võtta vastu määrus</w:t>
      </w:r>
    </w:p>
    <w:p w14:paraId="2E19B308" w14:textId="77777777" w:rsidR="00106D1D" w:rsidRPr="00F03C77" w:rsidRDefault="00106D1D" w:rsidP="00106D1D">
      <w:pPr>
        <w:pStyle w:val="NormalBold"/>
      </w:pPr>
      <w:r w:rsidRPr="00F03C77">
        <w:t>Artikkel 14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9DCA08A" w14:textId="77777777" w:rsidTr="00E90E27">
        <w:trPr>
          <w:trHeight w:hRule="exact" w:val="240"/>
          <w:jc w:val="center"/>
        </w:trPr>
        <w:tc>
          <w:tcPr>
            <w:tcW w:w="9752" w:type="dxa"/>
            <w:gridSpan w:val="2"/>
            <w:tcBorders>
              <w:top w:val="nil"/>
              <w:left w:val="nil"/>
              <w:bottom w:val="nil"/>
              <w:right w:val="nil"/>
            </w:tcBorders>
          </w:tcPr>
          <w:p w14:paraId="2AF5FC4B" w14:textId="77777777" w:rsidR="00106D1D" w:rsidRPr="00F03C77" w:rsidRDefault="00106D1D" w:rsidP="00E90E27"/>
        </w:tc>
      </w:tr>
      <w:tr w:rsidR="00106D1D" w:rsidRPr="00F03C77" w14:paraId="59E4F422" w14:textId="77777777" w:rsidTr="00E90E27">
        <w:trPr>
          <w:trHeight w:val="240"/>
          <w:jc w:val="center"/>
        </w:trPr>
        <w:tc>
          <w:tcPr>
            <w:tcW w:w="4876" w:type="dxa"/>
            <w:tcBorders>
              <w:top w:val="nil"/>
              <w:left w:val="nil"/>
              <w:bottom w:val="nil"/>
              <w:right w:val="nil"/>
            </w:tcBorders>
          </w:tcPr>
          <w:p w14:paraId="6007990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E87C6DE" w14:textId="77777777" w:rsidR="00106D1D" w:rsidRPr="00F03C77" w:rsidRDefault="00106D1D" w:rsidP="00E90E27">
            <w:pPr>
              <w:pStyle w:val="AmColumnHeading"/>
            </w:pPr>
            <w:r w:rsidRPr="00F03C77">
              <w:t>Muudatusettepanek</w:t>
            </w:r>
          </w:p>
        </w:tc>
      </w:tr>
      <w:tr w:rsidR="00106D1D" w:rsidRPr="00F03C77" w14:paraId="008D5026" w14:textId="77777777" w:rsidTr="00E90E27">
        <w:trPr>
          <w:jc w:val="center"/>
        </w:trPr>
        <w:tc>
          <w:tcPr>
            <w:tcW w:w="4876" w:type="dxa"/>
            <w:tcBorders>
              <w:top w:val="nil"/>
              <w:left w:val="nil"/>
              <w:bottom w:val="nil"/>
              <w:right w:val="nil"/>
            </w:tcBorders>
          </w:tcPr>
          <w:p w14:paraId="3F76B31D" w14:textId="77777777" w:rsidR="00106D1D" w:rsidRPr="00F03C77" w:rsidRDefault="00106D1D" w:rsidP="00E90E27">
            <w:pPr>
              <w:pStyle w:val="Normal6a"/>
            </w:pPr>
            <w:r w:rsidRPr="00F03C77">
              <w:t>2.</w:t>
            </w:r>
            <w:r w:rsidRPr="00F03C77">
              <w:tab/>
              <w:t>Kõik käesoleva jao artiklite kohaselt vastu võetud otsused tehakse avalikkusele kättesaadavaks.</w:t>
            </w:r>
          </w:p>
        </w:tc>
        <w:tc>
          <w:tcPr>
            <w:tcW w:w="4876" w:type="dxa"/>
            <w:tcBorders>
              <w:top w:val="nil"/>
              <w:left w:val="nil"/>
              <w:bottom w:val="nil"/>
              <w:right w:val="nil"/>
            </w:tcBorders>
          </w:tcPr>
          <w:p w14:paraId="47C2358D" w14:textId="77777777" w:rsidR="00106D1D" w:rsidRPr="00F03C77" w:rsidRDefault="00106D1D" w:rsidP="00E90E27">
            <w:pPr>
              <w:pStyle w:val="Normal6a"/>
            </w:pPr>
            <w:r w:rsidRPr="00F03C77">
              <w:t>2.</w:t>
            </w:r>
            <w:r w:rsidRPr="00F03C77">
              <w:tab/>
              <w:t xml:space="preserve">Kõik käesoleva jao artiklite kohaselt vastu võetud otsused tehakse avalikkusele </w:t>
            </w:r>
            <w:r w:rsidRPr="00F03C77">
              <w:rPr>
                <w:b/>
                <w:i/>
              </w:rPr>
              <w:t xml:space="preserve">kergesti arusaadaval viisil </w:t>
            </w:r>
            <w:r w:rsidRPr="00F03C77">
              <w:t>kättesaadavaks</w:t>
            </w:r>
            <w:r w:rsidRPr="00F03C77">
              <w:rPr>
                <w:b/>
                <w:i/>
              </w:rPr>
              <w:t>, sealhulgas veebis, ning kõik ühe projektiga seotud otsused tehakse kättesaadavaks samal veebisaidil</w:t>
            </w:r>
            <w:r w:rsidRPr="00F03C77">
              <w:t>.</w:t>
            </w:r>
          </w:p>
        </w:tc>
      </w:tr>
    </w:tbl>
    <w:p w14:paraId="484860D3" w14:textId="77777777" w:rsidR="00106D1D" w:rsidRPr="00F03C77" w:rsidRDefault="00106D1D" w:rsidP="00106D1D">
      <w:pPr>
        <w:pStyle w:val="AMNumberTabs0"/>
      </w:pPr>
      <w:r w:rsidRPr="00F03C77">
        <w:t>Muudatusettepanek</w:t>
      </w:r>
      <w:r w:rsidRPr="00F03C77">
        <w:tab/>
      </w:r>
      <w:r w:rsidRPr="00F03C77">
        <w:tab/>
        <w:t>119</w:t>
      </w:r>
    </w:p>
    <w:p w14:paraId="1BB76023" w14:textId="77777777" w:rsidR="00106D1D" w:rsidRPr="00F03C77" w:rsidRDefault="00106D1D" w:rsidP="00106D1D">
      <w:pPr>
        <w:pStyle w:val="NormalBold12b"/>
      </w:pPr>
      <w:r w:rsidRPr="00F03C77">
        <w:lastRenderedPageBreak/>
        <w:t>Ettepanek võtta vastu määrus</w:t>
      </w:r>
    </w:p>
    <w:p w14:paraId="64EFE9B7" w14:textId="77777777" w:rsidR="00106D1D" w:rsidRPr="00F03C77" w:rsidRDefault="00106D1D" w:rsidP="00106D1D">
      <w:pPr>
        <w:pStyle w:val="NormalBold"/>
      </w:pPr>
      <w:r w:rsidRPr="00F03C77">
        <w:t>Artikkel 15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E3BA404" w14:textId="77777777" w:rsidTr="00E90E27">
        <w:trPr>
          <w:trHeight w:hRule="exact" w:val="240"/>
          <w:jc w:val="center"/>
        </w:trPr>
        <w:tc>
          <w:tcPr>
            <w:tcW w:w="9752" w:type="dxa"/>
            <w:gridSpan w:val="2"/>
            <w:tcBorders>
              <w:top w:val="nil"/>
              <w:left w:val="nil"/>
              <w:bottom w:val="nil"/>
              <w:right w:val="nil"/>
            </w:tcBorders>
          </w:tcPr>
          <w:p w14:paraId="62E60ADD" w14:textId="77777777" w:rsidR="00106D1D" w:rsidRPr="00F03C77" w:rsidRDefault="00106D1D" w:rsidP="00E90E27"/>
        </w:tc>
      </w:tr>
      <w:tr w:rsidR="00106D1D" w:rsidRPr="00F03C77" w14:paraId="097998FE" w14:textId="77777777" w:rsidTr="00E90E27">
        <w:trPr>
          <w:trHeight w:val="240"/>
          <w:jc w:val="center"/>
        </w:trPr>
        <w:tc>
          <w:tcPr>
            <w:tcW w:w="4876" w:type="dxa"/>
            <w:tcBorders>
              <w:top w:val="nil"/>
              <w:left w:val="nil"/>
              <w:bottom w:val="nil"/>
              <w:right w:val="nil"/>
            </w:tcBorders>
          </w:tcPr>
          <w:p w14:paraId="410FFE3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D98C992" w14:textId="77777777" w:rsidR="00106D1D" w:rsidRPr="00F03C77" w:rsidRDefault="00106D1D" w:rsidP="00E90E27">
            <w:pPr>
              <w:pStyle w:val="AmColumnHeading"/>
            </w:pPr>
            <w:r w:rsidRPr="00F03C77">
              <w:t>Muudatusettepanek</w:t>
            </w:r>
          </w:p>
        </w:tc>
      </w:tr>
      <w:tr w:rsidR="00106D1D" w:rsidRPr="00F03C77" w14:paraId="263229C3" w14:textId="77777777" w:rsidTr="00E90E27">
        <w:trPr>
          <w:jc w:val="center"/>
        </w:trPr>
        <w:tc>
          <w:tcPr>
            <w:tcW w:w="4876" w:type="dxa"/>
            <w:tcBorders>
              <w:top w:val="nil"/>
              <w:left w:val="nil"/>
              <w:bottom w:val="nil"/>
              <w:right w:val="nil"/>
            </w:tcBorders>
          </w:tcPr>
          <w:p w14:paraId="18EF0F88" w14:textId="77777777" w:rsidR="00106D1D" w:rsidRPr="00F03C77" w:rsidRDefault="00106D1D" w:rsidP="00E90E27">
            <w:pPr>
              <w:pStyle w:val="Normal6a"/>
            </w:pPr>
            <w:r w:rsidRPr="00F03C77">
              <w:t>1.</w:t>
            </w:r>
            <w:r w:rsidRPr="00F03C77">
              <w:tab/>
              <w:t xml:space="preserve">Ilma et see piiraks ELi toimimise lepingu artiklite 107 ja 108 kohaldamist, </w:t>
            </w:r>
            <w:r w:rsidRPr="00F03C77">
              <w:rPr>
                <w:b/>
                <w:i/>
              </w:rPr>
              <w:t>võivad</w:t>
            </w:r>
            <w:r w:rsidRPr="00F03C77">
              <w:t xml:space="preserve"> liikmesriigid</w:t>
            </w:r>
            <w:r w:rsidRPr="00F03C77">
              <w:rPr>
                <w:b/>
                <w:i/>
              </w:rPr>
              <w:t xml:space="preserve"> seada</w:t>
            </w:r>
            <w:r w:rsidRPr="00F03C77">
              <w:t xml:space="preserve"> prioriteediks rahalise toetuse andmise strateegilistele projektidele, milles tegeletakse esmatähtsate ravimite tarneahelate mõne nõrkusega, mis on kindlaks tehtud haavatavuse hindamise põhjal, võttes </w:t>
            </w:r>
            <w:r w:rsidRPr="00F03C77">
              <w:rPr>
                <w:b/>
                <w:i/>
              </w:rPr>
              <w:t>nõuetekohaselt</w:t>
            </w:r>
            <w:r w:rsidRPr="00F03C77">
              <w:t xml:space="preserve"> arvesse artikli</w:t>
            </w:r>
            <w:r w:rsidRPr="00F03C77">
              <w:rPr>
                <w:b/>
                <w:i/>
              </w:rPr>
              <w:t xml:space="preserve"> </w:t>
            </w:r>
            <w:r w:rsidRPr="00F03C77">
              <w:t>26 lõike</w:t>
            </w:r>
            <w:r w:rsidRPr="00F03C77">
              <w:rPr>
                <w:b/>
                <w:i/>
              </w:rPr>
              <w:t xml:space="preserve"> </w:t>
            </w:r>
            <w:r w:rsidRPr="00F03C77">
              <w:t>2 punktis</w:t>
            </w:r>
            <w:r w:rsidRPr="00F03C77">
              <w:rPr>
                <w:b/>
                <w:i/>
              </w:rPr>
              <w:t xml:space="preserve"> </w:t>
            </w:r>
            <w:r w:rsidRPr="00F03C77">
              <w:t>a osutatud esmatähtsate ravimite koordineerimisrühma strateegilisi suuniseid.</w:t>
            </w:r>
          </w:p>
        </w:tc>
        <w:tc>
          <w:tcPr>
            <w:tcW w:w="4876" w:type="dxa"/>
            <w:tcBorders>
              <w:top w:val="nil"/>
              <w:left w:val="nil"/>
              <w:bottom w:val="nil"/>
              <w:right w:val="nil"/>
            </w:tcBorders>
          </w:tcPr>
          <w:p w14:paraId="2633A448" w14:textId="77777777" w:rsidR="00106D1D" w:rsidRPr="00F03C77" w:rsidRDefault="00106D1D" w:rsidP="00E90E27">
            <w:pPr>
              <w:pStyle w:val="Normal6a"/>
            </w:pPr>
            <w:r w:rsidRPr="00F03C77">
              <w:t>1.</w:t>
            </w:r>
            <w:r w:rsidRPr="00F03C77">
              <w:tab/>
              <w:t xml:space="preserve">Ilma et see piiraks ELi toimimise lepingu artiklite 107 ja 108 kohaldamist, </w:t>
            </w:r>
            <w:r w:rsidRPr="00F03C77">
              <w:rPr>
                <w:b/>
                <w:i/>
              </w:rPr>
              <w:t>seavad</w:t>
            </w:r>
            <w:r w:rsidRPr="00F03C77">
              <w:t xml:space="preserve"> liikmesriigid prioriteediks rahalise toetuse andmise strateegilistele projektidele, milles tegeletakse esmatähtsate ravimite </w:t>
            </w:r>
            <w:r w:rsidRPr="00F03C77">
              <w:rPr>
                <w:b/>
                <w:i/>
              </w:rPr>
              <w:t xml:space="preserve">ja kohaldataval juhul ühist huvi pakkuvate ravimite </w:t>
            </w:r>
            <w:r w:rsidRPr="00F03C77">
              <w:t xml:space="preserve">tarneahelate mõne nõrkusega, mis on kindlaks tehtud haavatavuse hindamise põhjal, võttes </w:t>
            </w:r>
            <w:r w:rsidRPr="00F03C77">
              <w:rPr>
                <w:b/>
                <w:i/>
              </w:rPr>
              <w:t>igakülgselt</w:t>
            </w:r>
            <w:r w:rsidRPr="00F03C77">
              <w:t xml:space="preserve"> arvesse artikli</w:t>
            </w:r>
            <w:r w:rsidRPr="00F03C77">
              <w:rPr>
                <w:b/>
                <w:i/>
              </w:rPr>
              <w:t> </w:t>
            </w:r>
            <w:r w:rsidRPr="00F03C77">
              <w:t>26 lõike</w:t>
            </w:r>
            <w:r w:rsidRPr="00F03C77">
              <w:rPr>
                <w:b/>
                <w:i/>
              </w:rPr>
              <w:t> </w:t>
            </w:r>
            <w:r w:rsidRPr="00F03C77">
              <w:t>2 punktis</w:t>
            </w:r>
            <w:r w:rsidRPr="00F03C77">
              <w:rPr>
                <w:b/>
                <w:i/>
              </w:rPr>
              <w:t> </w:t>
            </w:r>
            <w:r w:rsidRPr="00F03C77">
              <w:t xml:space="preserve">a osutatud esmatähtsate ravimite koordineerimisrühma strateegilisi suuniseid. </w:t>
            </w:r>
            <w:r w:rsidRPr="00F03C77">
              <w:rPr>
                <w:b/>
                <w:i/>
              </w:rPr>
              <w:t>Rahaline toetus on proportsionaalne strateegilise projekti rahastamisvajadustega ja selle suhtes kohaldatakse läbipaistvusnõudeid.</w:t>
            </w:r>
          </w:p>
        </w:tc>
      </w:tr>
    </w:tbl>
    <w:p w14:paraId="6D78DBE1" w14:textId="77777777" w:rsidR="00106D1D" w:rsidRPr="00F03C77" w:rsidRDefault="00106D1D" w:rsidP="00106D1D">
      <w:pPr>
        <w:pStyle w:val="AMNumberTabs0"/>
      </w:pPr>
      <w:r w:rsidRPr="00F03C77">
        <w:t>Muudatusettepanek</w:t>
      </w:r>
      <w:r w:rsidRPr="00F03C77">
        <w:tab/>
      </w:r>
      <w:r w:rsidRPr="00F03C77">
        <w:tab/>
        <w:t>120</w:t>
      </w:r>
    </w:p>
    <w:p w14:paraId="50982FDD" w14:textId="77777777" w:rsidR="00106D1D" w:rsidRPr="00F03C77" w:rsidRDefault="00106D1D" w:rsidP="00106D1D">
      <w:pPr>
        <w:pStyle w:val="NormalBold12b"/>
      </w:pPr>
      <w:r w:rsidRPr="00F03C77">
        <w:t>Ettepanek võtta vastu määrus</w:t>
      </w:r>
    </w:p>
    <w:p w14:paraId="79710520" w14:textId="77777777" w:rsidR="00106D1D" w:rsidRPr="00F03C77" w:rsidRDefault="00106D1D" w:rsidP="00106D1D">
      <w:pPr>
        <w:pStyle w:val="NormalBold"/>
      </w:pPr>
      <w:r w:rsidRPr="00F03C77">
        <w:t>Artikkel 15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BABD1E6" w14:textId="77777777" w:rsidTr="00E90E27">
        <w:trPr>
          <w:trHeight w:hRule="exact" w:val="240"/>
          <w:jc w:val="center"/>
        </w:trPr>
        <w:tc>
          <w:tcPr>
            <w:tcW w:w="9752" w:type="dxa"/>
            <w:gridSpan w:val="2"/>
            <w:tcBorders>
              <w:top w:val="nil"/>
              <w:left w:val="nil"/>
              <w:bottom w:val="nil"/>
              <w:right w:val="nil"/>
            </w:tcBorders>
          </w:tcPr>
          <w:p w14:paraId="7FDEA6A4" w14:textId="77777777" w:rsidR="00106D1D" w:rsidRPr="00F03C77" w:rsidRDefault="00106D1D" w:rsidP="00E90E27"/>
        </w:tc>
      </w:tr>
      <w:tr w:rsidR="00106D1D" w:rsidRPr="00F03C77" w14:paraId="53D8E369" w14:textId="77777777" w:rsidTr="00E90E27">
        <w:trPr>
          <w:trHeight w:val="240"/>
          <w:jc w:val="center"/>
        </w:trPr>
        <w:tc>
          <w:tcPr>
            <w:tcW w:w="4876" w:type="dxa"/>
            <w:tcBorders>
              <w:top w:val="nil"/>
              <w:left w:val="nil"/>
              <w:bottom w:val="nil"/>
              <w:right w:val="nil"/>
            </w:tcBorders>
          </w:tcPr>
          <w:p w14:paraId="29A022D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F64A9F4" w14:textId="77777777" w:rsidR="00106D1D" w:rsidRPr="00F03C77" w:rsidRDefault="00106D1D" w:rsidP="00E90E27">
            <w:pPr>
              <w:pStyle w:val="AmColumnHeading"/>
            </w:pPr>
            <w:r w:rsidRPr="00F03C77">
              <w:t>Muudatusettepanek</w:t>
            </w:r>
          </w:p>
        </w:tc>
      </w:tr>
      <w:tr w:rsidR="00106D1D" w:rsidRPr="00F03C77" w14:paraId="7D7420D3" w14:textId="77777777" w:rsidTr="00E90E27">
        <w:trPr>
          <w:jc w:val="center"/>
        </w:trPr>
        <w:tc>
          <w:tcPr>
            <w:tcW w:w="4876" w:type="dxa"/>
            <w:tcBorders>
              <w:top w:val="nil"/>
              <w:left w:val="nil"/>
              <w:bottom w:val="nil"/>
              <w:right w:val="nil"/>
            </w:tcBorders>
          </w:tcPr>
          <w:p w14:paraId="42991108" w14:textId="77777777" w:rsidR="00106D1D" w:rsidRPr="00F03C77" w:rsidRDefault="00106D1D" w:rsidP="00E90E27">
            <w:pPr>
              <w:pStyle w:val="Normal6a"/>
            </w:pPr>
          </w:p>
        </w:tc>
        <w:tc>
          <w:tcPr>
            <w:tcW w:w="4876" w:type="dxa"/>
            <w:tcBorders>
              <w:top w:val="nil"/>
              <w:left w:val="nil"/>
              <w:bottom w:val="nil"/>
              <w:right w:val="nil"/>
            </w:tcBorders>
          </w:tcPr>
          <w:p w14:paraId="052F2A3D" w14:textId="77777777" w:rsidR="00106D1D" w:rsidRPr="00F03C77" w:rsidRDefault="00106D1D" w:rsidP="00E90E27">
            <w:pPr>
              <w:pStyle w:val="Normal6a"/>
              <w:rPr>
                <w:b/>
                <w:i/>
              </w:rPr>
            </w:pPr>
            <w:r w:rsidRPr="00F03C77">
              <w:rPr>
                <w:b/>
                <w:i/>
              </w:rPr>
              <w:t>1a.</w:t>
            </w:r>
            <w:r w:rsidRPr="00F03C77">
              <w:rPr>
                <w:b/>
                <w:i/>
              </w:rPr>
              <w:tab/>
              <w:t>Liikmesriigid võivad esmatähtsate ravimite koordineerimisrühma taotlusel sõlmida ettevõtjatega strateegiliste projektide suhtes lepingupõhiseid kokkuleppeid, et nad eraldaksid esmatähtsate ravimite koordineerimisrühma poolt kindlaksmääratud aja jooksul osa oma tootmisvõimsusest teatavate ravimite, nende ravimivormide, toimeainete ning põhiliste sisendite või tehnoloogiate või nende teatavatesse kategooriatesse kuuluvate toodete tootmiseks, et tegeleda praeguse, tekkiva või võimaliku nappusega.</w:t>
            </w:r>
          </w:p>
        </w:tc>
      </w:tr>
    </w:tbl>
    <w:p w14:paraId="6B1C4778" w14:textId="77777777" w:rsidR="00106D1D" w:rsidRPr="00F03C77" w:rsidRDefault="00106D1D" w:rsidP="00106D1D">
      <w:pPr>
        <w:pStyle w:val="AMNumberTabs0"/>
      </w:pPr>
      <w:r w:rsidRPr="00F03C77">
        <w:t>Muudatusettepanek</w:t>
      </w:r>
      <w:r w:rsidRPr="00F03C77">
        <w:tab/>
      </w:r>
      <w:r w:rsidRPr="00F03C77">
        <w:tab/>
        <w:t>121</w:t>
      </w:r>
    </w:p>
    <w:p w14:paraId="36EEBA82" w14:textId="77777777" w:rsidR="00106D1D" w:rsidRPr="00F03C77" w:rsidRDefault="00106D1D" w:rsidP="00106D1D">
      <w:pPr>
        <w:pStyle w:val="NormalBold12b"/>
      </w:pPr>
      <w:r w:rsidRPr="00F03C77">
        <w:t>Ettepanek võtta vastu määrus</w:t>
      </w:r>
    </w:p>
    <w:p w14:paraId="7F75E710" w14:textId="77777777" w:rsidR="00106D1D" w:rsidRPr="00F03C77" w:rsidRDefault="00106D1D" w:rsidP="00106D1D">
      <w:pPr>
        <w:pStyle w:val="NormalBold"/>
      </w:pPr>
      <w:r w:rsidRPr="00F03C77">
        <w:t>Artikkel 15 – lõige 1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FAD865F" w14:textId="77777777" w:rsidTr="00E90E27">
        <w:trPr>
          <w:trHeight w:hRule="exact" w:val="240"/>
          <w:jc w:val="center"/>
        </w:trPr>
        <w:tc>
          <w:tcPr>
            <w:tcW w:w="9752" w:type="dxa"/>
            <w:gridSpan w:val="2"/>
            <w:tcBorders>
              <w:top w:val="nil"/>
              <w:left w:val="nil"/>
              <w:bottom w:val="nil"/>
              <w:right w:val="nil"/>
            </w:tcBorders>
          </w:tcPr>
          <w:p w14:paraId="692E48D8" w14:textId="77777777" w:rsidR="00106D1D" w:rsidRPr="00F03C77" w:rsidRDefault="00106D1D" w:rsidP="00E90E27"/>
        </w:tc>
      </w:tr>
      <w:tr w:rsidR="00106D1D" w:rsidRPr="00F03C77" w14:paraId="5859FC26" w14:textId="77777777" w:rsidTr="00E90E27">
        <w:trPr>
          <w:trHeight w:val="240"/>
          <w:jc w:val="center"/>
        </w:trPr>
        <w:tc>
          <w:tcPr>
            <w:tcW w:w="4876" w:type="dxa"/>
            <w:tcBorders>
              <w:top w:val="nil"/>
              <w:left w:val="nil"/>
              <w:bottom w:val="nil"/>
              <w:right w:val="nil"/>
            </w:tcBorders>
          </w:tcPr>
          <w:p w14:paraId="2F08C6AD"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7EBA9E5B" w14:textId="77777777" w:rsidR="00106D1D" w:rsidRPr="00F03C77" w:rsidRDefault="00106D1D" w:rsidP="00E90E27">
            <w:pPr>
              <w:pStyle w:val="AmColumnHeading"/>
            </w:pPr>
            <w:r w:rsidRPr="00F03C77">
              <w:t>Muudatusettepanek</w:t>
            </w:r>
          </w:p>
        </w:tc>
      </w:tr>
      <w:tr w:rsidR="00106D1D" w:rsidRPr="00F03C77" w14:paraId="6C39EE6C" w14:textId="77777777" w:rsidTr="00E90E27">
        <w:trPr>
          <w:jc w:val="center"/>
        </w:trPr>
        <w:tc>
          <w:tcPr>
            <w:tcW w:w="4876" w:type="dxa"/>
            <w:tcBorders>
              <w:top w:val="nil"/>
              <w:left w:val="nil"/>
              <w:bottom w:val="nil"/>
              <w:right w:val="nil"/>
            </w:tcBorders>
          </w:tcPr>
          <w:p w14:paraId="0F2B17A6" w14:textId="77777777" w:rsidR="00106D1D" w:rsidRPr="00F03C77" w:rsidRDefault="00106D1D" w:rsidP="00E90E27">
            <w:pPr>
              <w:pStyle w:val="Normal6a"/>
            </w:pPr>
          </w:p>
        </w:tc>
        <w:tc>
          <w:tcPr>
            <w:tcW w:w="4876" w:type="dxa"/>
            <w:tcBorders>
              <w:top w:val="nil"/>
              <w:left w:val="nil"/>
              <w:bottom w:val="nil"/>
              <w:right w:val="nil"/>
            </w:tcBorders>
          </w:tcPr>
          <w:p w14:paraId="0336E69E" w14:textId="77777777" w:rsidR="00106D1D" w:rsidRPr="00F03C77" w:rsidRDefault="00106D1D" w:rsidP="00E90E27">
            <w:pPr>
              <w:pStyle w:val="Normal6a"/>
              <w:rPr>
                <w:b/>
                <w:i/>
              </w:rPr>
            </w:pPr>
            <w:r w:rsidRPr="00F03C77">
              <w:rPr>
                <w:b/>
                <w:i/>
              </w:rPr>
              <w:t>1b.</w:t>
            </w:r>
            <w:r w:rsidRPr="00F03C77">
              <w:rPr>
                <w:b/>
                <w:i/>
              </w:rPr>
              <w:tab/>
              <w:t>Komisjon hõlbustab käesoleva artikli järjepidevat kohaldamist ning annab selleks liikmesriikidele piisavaid juhiseid kehtivate riigiabi eeskirjade alusel pakutavate võimaluste kohta riigiabi andmiseks strateegilistele projektidele, mis vastavad artikli 5 kriteeriumidele. Need juhised hõlbustavad eelkõige selliste strateegiliste projektide rahastamist, mille eesmärk on parandada ravimite tarnekindlust liidus nii tootmisvõimsuse kui ka uuenduslike tootmisprotsesside seisukohast.</w:t>
            </w:r>
          </w:p>
        </w:tc>
      </w:tr>
    </w:tbl>
    <w:p w14:paraId="057C99D4" w14:textId="77777777" w:rsidR="00106D1D" w:rsidRPr="00F03C77" w:rsidRDefault="00106D1D" w:rsidP="00106D1D">
      <w:pPr>
        <w:pStyle w:val="AMNumberTabs0"/>
      </w:pPr>
      <w:r w:rsidRPr="00F03C77">
        <w:t>Muudatusettepanek</w:t>
      </w:r>
      <w:r w:rsidRPr="00F03C77">
        <w:tab/>
      </w:r>
      <w:r w:rsidRPr="00F03C77">
        <w:tab/>
        <w:t>122</w:t>
      </w:r>
    </w:p>
    <w:p w14:paraId="1826167C" w14:textId="77777777" w:rsidR="00106D1D" w:rsidRPr="00F03C77" w:rsidRDefault="00106D1D" w:rsidP="00106D1D">
      <w:pPr>
        <w:pStyle w:val="NormalBold12b"/>
      </w:pPr>
      <w:r w:rsidRPr="00F03C77">
        <w:t>Ettepanek võtta vastu määrus</w:t>
      </w:r>
    </w:p>
    <w:p w14:paraId="08395CEE" w14:textId="77777777" w:rsidR="00106D1D" w:rsidRPr="00F03C77" w:rsidRDefault="00106D1D" w:rsidP="00106D1D">
      <w:pPr>
        <w:pStyle w:val="NormalBold"/>
      </w:pPr>
      <w:r w:rsidRPr="00F03C77">
        <w:t>Artikkel 15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C158765" w14:textId="77777777" w:rsidTr="00E90E27">
        <w:trPr>
          <w:trHeight w:hRule="exact" w:val="240"/>
          <w:jc w:val="center"/>
        </w:trPr>
        <w:tc>
          <w:tcPr>
            <w:tcW w:w="9752" w:type="dxa"/>
            <w:gridSpan w:val="2"/>
            <w:tcBorders>
              <w:top w:val="nil"/>
              <w:left w:val="nil"/>
              <w:bottom w:val="nil"/>
              <w:right w:val="nil"/>
            </w:tcBorders>
          </w:tcPr>
          <w:p w14:paraId="1BAECDB0" w14:textId="77777777" w:rsidR="00106D1D" w:rsidRPr="00F03C77" w:rsidRDefault="00106D1D" w:rsidP="00E90E27"/>
        </w:tc>
      </w:tr>
      <w:tr w:rsidR="00106D1D" w:rsidRPr="00F03C77" w14:paraId="0EB0CC17" w14:textId="77777777" w:rsidTr="00E90E27">
        <w:trPr>
          <w:trHeight w:val="240"/>
          <w:jc w:val="center"/>
        </w:trPr>
        <w:tc>
          <w:tcPr>
            <w:tcW w:w="4876" w:type="dxa"/>
            <w:tcBorders>
              <w:top w:val="nil"/>
              <w:left w:val="nil"/>
              <w:bottom w:val="nil"/>
              <w:right w:val="nil"/>
            </w:tcBorders>
          </w:tcPr>
          <w:p w14:paraId="00F7F8D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412576D" w14:textId="77777777" w:rsidR="00106D1D" w:rsidRPr="00F03C77" w:rsidRDefault="00106D1D" w:rsidP="00E90E27">
            <w:pPr>
              <w:pStyle w:val="AmColumnHeading"/>
            </w:pPr>
            <w:r w:rsidRPr="00F03C77">
              <w:t>Muudatusettepanek</w:t>
            </w:r>
          </w:p>
        </w:tc>
      </w:tr>
      <w:tr w:rsidR="00106D1D" w:rsidRPr="00F03C77" w14:paraId="08BCDD86" w14:textId="77777777" w:rsidTr="00E90E27">
        <w:trPr>
          <w:jc w:val="center"/>
        </w:trPr>
        <w:tc>
          <w:tcPr>
            <w:tcW w:w="4876" w:type="dxa"/>
            <w:tcBorders>
              <w:top w:val="nil"/>
              <w:left w:val="nil"/>
              <w:bottom w:val="nil"/>
              <w:right w:val="nil"/>
            </w:tcBorders>
          </w:tcPr>
          <w:p w14:paraId="2F9244FB" w14:textId="77777777" w:rsidR="00106D1D" w:rsidRPr="00F03C77" w:rsidRDefault="00106D1D" w:rsidP="00E90E27">
            <w:pPr>
              <w:pStyle w:val="Normal6a"/>
            </w:pPr>
            <w:r w:rsidRPr="00F03C77">
              <w:t>2.</w:t>
            </w:r>
            <w:r w:rsidRPr="00F03C77">
              <w:tab/>
              <w:t xml:space="preserve">Nii kaua kui esmatähtis ravim on liidu esmatähtsate ravimite loetelus, peab strateegilise projekti jaoks rahalist toetust saanud </w:t>
            </w:r>
            <w:r w:rsidRPr="00F03C77">
              <w:rPr>
                <w:b/>
                <w:i/>
              </w:rPr>
              <w:t>ettevõtja</w:t>
            </w:r>
            <w:r w:rsidRPr="00F03C77">
              <w:t xml:space="preserve"> seadma prioriteediks liidu turule tarnimise</w:t>
            </w:r>
            <w:r w:rsidRPr="00F03C77">
              <w:rPr>
                <w:b/>
                <w:i/>
              </w:rPr>
              <w:t xml:space="preserve"> ja tegema kõik endast oleneva</w:t>
            </w:r>
            <w:r w:rsidRPr="00F03C77">
              <w:t xml:space="preserve">, </w:t>
            </w:r>
            <w:r w:rsidRPr="00F03C77">
              <w:rPr>
                <w:b/>
                <w:i/>
              </w:rPr>
              <w:t>et tagada</w:t>
            </w:r>
            <w:r w:rsidRPr="00F03C77">
              <w:t xml:space="preserve"> esmatähtsa ravimi </w:t>
            </w:r>
            <w:r w:rsidRPr="00F03C77">
              <w:rPr>
                <w:b/>
                <w:i/>
              </w:rPr>
              <w:t>kättesaadavus</w:t>
            </w:r>
            <w:r w:rsidRPr="00F03C77">
              <w:t xml:space="preserve"> liikmesriikides, kus seda turustatakse.</w:t>
            </w:r>
          </w:p>
        </w:tc>
        <w:tc>
          <w:tcPr>
            <w:tcW w:w="4876" w:type="dxa"/>
            <w:tcBorders>
              <w:top w:val="nil"/>
              <w:left w:val="nil"/>
              <w:bottom w:val="nil"/>
              <w:right w:val="nil"/>
            </w:tcBorders>
          </w:tcPr>
          <w:p w14:paraId="196D149F" w14:textId="77777777" w:rsidR="00106D1D" w:rsidRPr="00F03C77" w:rsidRDefault="00106D1D" w:rsidP="00E90E27">
            <w:pPr>
              <w:pStyle w:val="Normal6a"/>
            </w:pPr>
            <w:r w:rsidRPr="00F03C77">
              <w:t>2.</w:t>
            </w:r>
            <w:r w:rsidRPr="00F03C77">
              <w:tab/>
              <w:t xml:space="preserve">Nii kaua kui esmatähtis ravim on liidu esmatähtsate ravimite loetelus, peab </w:t>
            </w:r>
            <w:r w:rsidRPr="00F03C77">
              <w:rPr>
                <w:b/>
                <w:i/>
              </w:rPr>
              <w:t xml:space="preserve">liikmesriigilt </w:t>
            </w:r>
            <w:r w:rsidRPr="00F03C77">
              <w:t xml:space="preserve">strateegilise projekti jaoks rahalist toetust saanud </w:t>
            </w:r>
            <w:r w:rsidRPr="00F03C77">
              <w:rPr>
                <w:b/>
                <w:i/>
              </w:rPr>
              <w:t>projektiarendaja</w:t>
            </w:r>
            <w:r w:rsidRPr="00F03C77">
              <w:t xml:space="preserve"> seadma prioriteediks </w:t>
            </w:r>
            <w:r w:rsidRPr="00F03C77">
              <w:rPr>
                <w:b/>
                <w:i/>
              </w:rPr>
              <w:t xml:space="preserve">asjakohase ja pideva </w:t>
            </w:r>
            <w:r w:rsidRPr="00F03C77">
              <w:t>liidu turule tarnimise</w:t>
            </w:r>
            <w:r w:rsidRPr="00F03C77">
              <w:rPr>
                <w:b/>
                <w:i/>
              </w:rPr>
              <w:t>, nii et asjaomase liikmesriigi patsientide vajadused oleksid rahuldatud</w:t>
            </w:r>
            <w:r w:rsidRPr="00F03C77">
              <w:t xml:space="preserve">, </w:t>
            </w:r>
            <w:r w:rsidRPr="00F03C77">
              <w:rPr>
                <w:b/>
                <w:i/>
              </w:rPr>
              <w:t>ja tagama</w:t>
            </w:r>
            <w:r w:rsidRPr="00F03C77">
              <w:t xml:space="preserve"> esmatähtsa ravimi </w:t>
            </w:r>
            <w:r w:rsidRPr="00F03C77">
              <w:rPr>
                <w:b/>
                <w:i/>
              </w:rPr>
              <w:t>kättesaadavuse</w:t>
            </w:r>
            <w:r w:rsidRPr="00F03C77">
              <w:t xml:space="preserve"> liikmesriikides, kus seda turustatakse. </w:t>
            </w:r>
            <w:r w:rsidRPr="00F03C77">
              <w:rPr>
                <w:b/>
                <w:i/>
              </w:rPr>
              <w:t xml:space="preserve">Käesolevat lõiget kohaldatakse </w:t>
            </w:r>
            <w:proofErr w:type="spellStart"/>
            <w:r w:rsidRPr="00F03C77">
              <w:rPr>
                <w:b/>
                <w:i/>
              </w:rPr>
              <w:t>mutatis</w:t>
            </w:r>
            <w:proofErr w:type="spellEnd"/>
            <w:r w:rsidRPr="00F03C77">
              <w:rPr>
                <w:b/>
                <w:i/>
              </w:rPr>
              <w:t xml:space="preserve"> mutandis ühist huvi pakkuvate ravimite suhtes.</w:t>
            </w:r>
          </w:p>
        </w:tc>
      </w:tr>
    </w:tbl>
    <w:p w14:paraId="508B1547" w14:textId="77777777" w:rsidR="00106D1D" w:rsidRPr="00F03C77" w:rsidRDefault="00106D1D" w:rsidP="00106D1D">
      <w:pPr>
        <w:pStyle w:val="AMNumberTabs0"/>
      </w:pPr>
      <w:r w:rsidRPr="00F03C77">
        <w:t>Muudatusettepanek</w:t>
      </w:r>
      <w:r w:rsidRPr="00F03C77">
        <w:tab/>
      </w:r>
      <w:r w:rsidRPr="00F03C77">
        <w:tab/>
        <w:t>123</w:t>
      </w:r>
    </w:p>
    <w:p w14:paraId="02BC1618" w14:textId="77777777" w:rsidR="00106D1D" w:rsidRPr="00F03C77" w:rsidRDefault="00106D1D" w:rsidP="00106D1D">
      <w:pPr>
        <w:pStyle w:val="NormalBold12b"/>
      </w:pPr>
      <w:r w:rsidRPr="00F03C77">
        <w:t>Ettepanek võtta vastu määrus</w:t>
      </w:r>
    </w:p>
    <w:p w14:paraId="04A84D45" w14:textId="77777777" w:rsidR="00106D1D" w:rsidRPr="00F03C77" w:rsidRDefault="00106D1D" w:rsidP="00106D1D">
      <w:pPr>
        <w:pStyle w:val="NormalBold"/>
      </w:pPr>
      <w:r w:rsidRPr="00F03C77">
        <w:t>Artikkel 15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B52C4A5" w14:textId="77777777" w:rsidTr="00E90E27">
        <w:trPr>
          <w:trHeight w:hRule="exact" w:val="240"/>
          <w:jc w:val="center"/>
        </w:trPr>
        <w:tc>
          <w:tcPr>
            <w:tcW w:w="9752" w:type="dxa"/>
            <w:gridSpan w:val="2"/>
            <w:tcBorders>
              <w:top w:val="nil"/>
              <w:left w:val="nil"/>
              <w:bottom w:val="nil"/>
              <w:right w:val="nil"/>
            </w:tcBorders>
          </w:tcPr>
          <w:p w14:paraId="47A90C89" w14:textId="77777777" w:rsidR="00106D1D" w:rsidRPr="00F03C77" w:rsidRDefault="00106D1D" w:rsidP="00E90E27"/>
        </w:tc>
      </w:tr>
      <w:tr w:rsidR="00106D1D" w:rsidRPr="00F03C77" w14:paraId="76C2510B" w14:textId="77777777" w:rsidTr="00E90E27">
        <w:trPr>
          <w:trHeight w:val="240"/>
          <w:jc w:val="center"/>
        </w:trPr>
        <w:tc>
          <w:tcPr>
            <w:tcW w:w="4876" w:type="dxa"/>
            <w:tcBorders>
              <w:top w:val="nil"/>
              <w:left w:val="nil"/>
              <w:bottom w:val="nil"/>
              <w:right w:val="nil"/>
            </w:tcBorders>
          </w:tcPr>
          <w:p w14:paraId="714EB32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33C98E4" w14:textId="77777777" w:rsidR="00106D1D" w:rsidRPr="00F03C77" w:rsidRDefault="00106D1D" w:rsidP="00E90E27">
            <w:pPr>
              <w:pStyle w:val="AmColumnHeading"/>
            </w:pPr>
            <w:r w:rsidRPr="00F03C77">
              <w:t>Muudatusettepanek</w:t>
            </w:r>
          </w:p>
        </w:tc>
      </w:tr>
      <w:tr w:rsidR="00106D1D" w:rsidRPr="00F03C77" w14:paraId="5BAD83DA" w14:textId="77777777" w:rsidTr="00E90E27">
        <w:trPr>
          <w:jc w:val="center"/>
        </w:trPr>
        <w:tc>
          <w:tcPr>
            <w:tcW w:w="4876" w:type="dxa"/>
            <w:tcBorders>
              <w:top w:val="nil"/>
              <w:left w:val="nil"/>
              <w:bottom w:val="nil"/>
              <w:right w:val="nil"/>
            </w:tcBorders>
          </w:tcPr>
          <w:p w14:paraId="17AC1AB2" w14:textId="77777777" w:rsidR="00106D1D" w:rsidRPr="00F03C77" w:rsidRDefault="00106D1D" w:rsidP="00E90E27">
            <w:pPr>
              <w:pStyle w:val="Normal6a"/>
            </w:pPr>
          </w:p>
        </w:tc>
        <w:tc>
          <w:tcPr>
            <w:tcW w:w="4876" w:type="dxa"/>
            <w:tcBorders>
              <w:top w:val="nil"/>
              <w:left w:val="nil"/>
              <w:bottom w:val="nil"/>
              <w:right w:val="nil"/>
            </w:tcBorders>
          </w:tcPr>
          <w:p w14:paraId="4088D058" w14:textId="77777777" w:rsidR="00106D1D" w:rsidRPr="00F03C77" w:rsidRDefault="00106D1D" w:rsidP="00E90E27">
            <w:pPr>
              <w:pStyle w:val="Normal6a"/>
              <w:rPr>
                <w:b/>
                <w:i/>
              </w:rPr>
            </w:pPr>
            <w:r w:rsidRPr="00F03C77">
              <w:rPr>
                <w:b/>
                <w:i/>
              </w:rPr>
              <w:t>2a.</w:t>
            </w:r>
            <w:r w:rsidRPr="00F03C77">
              <w:rPr>
                <w:b/>
                <w:i/>
              </w:rPr>
              <w:tab/>
              <w:t xml:space="preserve">Strateegilisele projektile rahalist toetust andev liikmesriik nõuab, et toetust saav ettevõtja võtaks meetmeid, mis aitavad kaasa esmatähtsate ravimite ja ühist huvi pakkuvate ravimite kättesaadavusele ja taskukohasusele liidu turul, järgides artikli 26 lõike 2 punktis ca </w:t>
            </w:r>
            <w:r w:rsidRPr="00F03C77">
              <w:rPr>
                <w:b/>
                <w:i/>
              </w:rPr>
              <w:lastRenderedPageBreak/>
              <w:t>osutatud suuniseid. </w:t>
            </w:r>
          </w:p>
        </w:tc>
      </w:tr>
    </w:tbl>
    <w:p w14:paraId="2AA831C4" w14:textId="77777777" w:rsidR="00106D1D" w:rsidRPr="00F03C77" w:rsidRDefault="00106D1D" w:rsidP="00106D1D">
      <w:pPr>
        <w:pStyle w:val="AMNumberTabs0"/>
      </w:pPr>
      <w:r w:rsidRPr="00F03C77">
        <w:lastRenderedPageBreak/>
        <w:t>Muudatusettepanek</w:t>
      </w:r>
      <w:r w:rsidRPr="00F03C77">
        <w:tab/>
      </w:r>
      <w:r w:rsidRPr="00F03C77">
        <w:tab/>
        <w:t>124</w:t>
      </w:r>
    </w:p>
    <w:p w14:paraId="1189F171" w14:textId="77777777" w:rsidR="00106D1D" w:rsidRPr="00F03C77" w:rsidRDefault="00106D1D" w:rsidP="00106D1D">
      <w:pPr>
        <w:pStyle w:val="NormalBold12b"/>
      </w:pPr>
      <w:r w:rsidRPr="00F03C77">
        <w:t>Ettepanek võtta vastu määrus</w:t>
      </w:r>
    </w:p>
    <w:p w14:paraId="7400293B" w14:textId="77777777" w:rsidR="00106D1D" w:rsidRPr="00F03C77" w:rsidRDefault="00106D1D" w:rsidP="00106D1D">
      <w:pPr>
        <w:pStyle w:val="NormalBold"/>
      </w:pPr>
      <w:r w:rsidRPr="00F03C77">
        <w:t>Artikkel 15 – lõige 3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6AECA33" w14:textId="77777777" w:rsidTr="00E90E27">
        <w:trPr>
          <w:trHeight w:hRule="exact" w:val="240"/>
          <w:jc w:val="center"/>
        </w:trPr>
        <w:tc>
          <w:tcPr>
            <w:tcW w:w="9752" w:type="dxa"/>
            <w:gridSpan w:val="2"/>
            <w:tcBorders>
              <w:top w:val="nil"/>
              <w:left w:val="nil"/>
              <w:bottom w:val="nil"/>
              <w:right w:val="nil"/>
            </w:tcBorders>
          </w:tcPr>
          <w:p w14:paraId="453AAA94" w14:textId="77777777" w:rsidR="00106D1D" w:rsidRPr="00F03C77" w:rsidRDefault="00106D1D" w:rsidP="00E90E27"/>
        </w:tc>
      </w:tr>
      <w:tr w:rsidR="00106D1D" w:rsidRPr="00F03C77" w14:paraId="3E4184FE" w14:textId="77777777" w:rsidTr="00E90E27">
        <w:trPr>
          <w:trHeight w:val="240"/>
          <w:jc w:val="center"/>
        </w:trPr>
        <w:tc>
          <w:tcPr>
            <w:tcW w:w="4876" w:type="dxa"/>
            <w:tcBorders>
              <w:top w:val="nil"/>
              <w:left w:val="nil"/>
              <w:bottom w:val="nil"/>
              <w:right w:val="nil"/>
            </w:tcBorders>
          </w:tcPr>
          <w:p w14:paraId="2A900FF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3C095D8" w14:textId="77777777" w:rsidR="00106D1D" w:rsidRPr="00F03C77" w:rsidRDefault="00106D1D" w:rsidP="00E90E27">
            <w:pPr>
              <w:pStyle w:val="AmColumnHeading"/>
            </w:pPr>
            <w:r w:rsidRPr="00F03C77">
              <w:t>Muudatusettepanek</w:t>
            </w:r>
          </w:p>
        </w:tc>
      </w:tr>
      <w:tr w:rsidR="00106D1D" w:rsidRPr="00F03C77" w14:paraId="4AAE2C49" w14:textId="77777777" w:rsidTr="00E90E27">
        <w:trPr>
          <w:jc w:val="center"/>
        </w:trPr>
        <w:tc>
          <w:tcPr>
            <w:tcW w:w="4876" w:type="dxa"/>
            <w:tcBorders>
              <w:top w:val="nil"/>
              <w:left w:val="nil"/>
              <w:bottom w:val="nil"/>
              <w:right w:val="nil"/>
            </w:tcBorders>
          </w:tcPr>
          <w:p w14:paraId="7297D21F" w14:textId="77777777" w:rsidR="00106D1D" w:rsidRPr="00F03C77" w:rsidRDefault="00106D1D" w:rsidP="00E90E27">
            <w:pPr>
              <w:pStyle w:val="Normal6a"/>
            </w:pPr>
            <w:r w:rsidRPr="00F03C77">
              <w:t xml:space="preserve">Strateegilisele projektile rahalist toetust andnud liikmesriik võib nõuda, et selline </w:t>
            </w:r>
            <w:r w:rsidRPr="00F03C77">
              <w:rPr>
                <w:b/>
                <w:i/>
              </w:rPr>
              <w:t>ettevõtja</w:t>
            </w:r>
            <w:r w:rsidRPr="00F03C77">
              <w:t xml:space="preserve"> tagaks vastavalt vajadusele esmatähtsa ravimi, toimeaine või põhilise sisendi vajalikud tarned liidu turule, et ära hoida nappust ühes või mitmes liikmesriigis.</w:t>
            </w:r>
          </w:p>
        </w:tc>
        <w:tc>
          <w:tcPr>
            <w:tcW w:w="4876" w:type="dxa"/>
            <w:tcBorders>
              <w:top w:val="nil"/>
              <w:left w:val="nil"/>
              <w:bottom w:val="nil"/>
              <w:right w:val="nil"/>
            </w:tcBorders>
          </w:tcPr>
          <w:p w14:paraId="4564E4E6" w14:textId="77777777" w:rsidR="00106D1D" w:rsidRPr="00F03C77" w:rsidRDefault="00106D1D" w:rsidP="00E90E27">
            <w:pPr>
              <w:pStyle w:val="Normal6a"/>
            </w:pPr>
            <w:r w:rsidRPr="00F03C77">
              <w:t xml:space="preserve">Strateegilisele projektile rahalist toetust andnud liikmesriik võib nõuda, et selline </w:t>
            </w:r>
            <w:r w:rsidRPr="00F03C77">
              <w:rPr>
                <w:b/>
                <w:i/>
              </w:rPr>
              <w:t>projektiarendaja seaks esmatähtsaks ja</w:t>
            </w:r>
            <w:r w:rsidRPr="00F03C77">
              <w:t xml:space="preserve"> tagaks </w:t>
            </w:r>
            <w:r w:rsidRPr="00F03C77">
              <w:rPr>
                <w:b/>
                <w:i/>
              </w:rPr>
              <w:t xml:space="preserve">prioriteedina </w:t>
            </w:r>
            <w:r w:rsidRPr="00F03C77">
              <w:t>vastavalt vajadusele esmatähtsa</w:t>
            </w:r>
            <w:r w:rsidRPr="00F03C77">
              <w:rPr>
                <w:b/>
                <w:i/>
              </w:rPr>
              <w:t xml:space="preserve"> ravimi või kohaldataval juhul ühist huvi pakkuva</w:t>
            </w:r>
            <w:r w:rsidRPr="00F03C77">
              <w:t xml:space="preserve"> ravimi, toimeaine või põhilise sisendi vajalikud tarned liidu turule, et ära hoida nappust ühes või mitmes liikmesriigis.</w:t>
            </w:r>
          </w:p>
        </w:tc>
      </w:tr>
    </w:tbl>
    <w:p w14:paraId="16E5D978" w14:textId="77777777" w:rsidR="00106D1D" w:rsidRPr="00F03C77" w:rsidRDefault="00106D1D" w:rsidP="00106D1D">
      <w:pPr>
        <w:pStyle w:val="AMNumberTabs0"/>
      </w:pPr>
      <w:r w:rsidRPr="00F03C77">
        <w:t>Muudatusettepanek</w:t>
      </w:r>
      <w:r w:rsidRPr="00F03C77">
        <w:tab/>
      </w:r>
      <w:r w:rsidRPr="00F03C77">
        <w:tab/>
        <w:t>125</w:t>
      </w:r>
    </w:p>
    <w:p w14:paraId="0AD4881F" w14:textId="77777777" w:rsidR="00106D1D" w:rsidRPr="00F03C77" w:rsidRDefault="00106D1D" w:rsidP="00106D1D">
      <w:pPr>
        <w:pStyle w:val="NormalBold12b"/>
      </w:pPr>
      <w:r w:rsidRPr="00F03C77">
        <w:t>Ettepanek võtta vastu määrus</w:t>
      </w:r>
    </w:p>
    <w:p w14:paraId="1676B13B" w14:textId="77777777" w:rsidR="00106D1D" w:rsidRPr="00F03C77" w:rsidRDefault="00106D1D" w:rsidP="00106D1D">
      <w:pPr>
        <w:pStyle w:val="NormalBold"/>
      </w:pPr>
      <w:r w:rsidRPr="00F03C77">
        <w:t>Artikkel 15 – lõige 3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70CAE6" w14:textId="77777777" w:rsidTr="00E90E27">
        <w:trPr>
          <w:trHeight w:hRule="exact" w:val="240"/>
          <w:jc w:val="center"/>
        </w:trPr>
        <w:tc>
          <w:tcPr>
            <w:tcW w:w="9752" w:type="dxa"/>
            <w:gridSpan w:val="2"/>
            <w:tcBorders>
              <w:top w:val="nil"/>
              <w:left w:val="nil"/>
              <w:bottom w:val="nil"/>
              <w:right w:val="nil"/>
            </w:tcBorders>
          </w:tcPr>
          <w:p w14:paraId="6279DF1A" w14:textId="77777777" w:rsidR="00106D1D" w:rsidRPr="00F03C77" w:rsidRDefault="00106D1D" w:rsidP="00E90E27"/>
        </w:tc>
      </w:tr>
      <w:tr w:rsidR="00106D1D" w:rsidRPr="00F03C77" w14:paraId="519FF637" w14:textId="77777777" w:rsidTr="00E90E27">
        <w:trPr>
          <w:trHeight w:val="240"/>
          <w:jc w:val="center"/>
        </w:trPr>
        <w:tc>
          <w:tcPr>
            <w:tcW w:w="4876" w:type="dxa"/>
            <w:tcBorders>
              <w:top w:val="nil"/>
              <w:left w:val="nil"/>
              <w:bottom w:val="nil"/>
              <w:right w:val="nil"/>
            </w:tcBorders>
          </w:tcPr>
          <w:p w14:paraId="1A24CD5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0E58EB2" w14:textId="77777777" w:rsidR="00106D1D" w:rsidRPr="00F03C77" w:rsidRDefault="00106D1D" w:rsidP="00E90E27">
            <w:pPr>
              <w:pStyle w:val="AmColumnHeading"/>
            </w:pPr>
            <w:r w:rsidRPr="00F03C77">
              <w:t>Muudatusettepanek</w:t>
            </w:r>
          </w:p>
        </w:tc>
      </w:tr>
      <w:tr w:rsidR="00106D1D" w:rsidRPr="00F03C77" w14:paraId="79917A81" w14:textId="77777777" w:rsidTr="00E90E27">
        <w:trPr>
          <w:jc w:val="center"/>
        </w:trPr>
        <w:tc>
          <w:tcPr>
            <w:tcW w:w="4876" w:type="dxa"/>
            <w:tcBorders>
              <w:top w:val="nil"/>
              <w:left w:val="nil"/>
              <w:bottom w:val="nil"/>
              <w:right w:val="nil"/>
            </w:tcBorders>
          </w:tcPr>
          <w:p w14:paraId="00B574A0" w14:textId="77777777" w:rsidR="00106D1D" w:rsidRPr="00F03C77" w:rsidRDefault="00106D1D" w:rsidP="00E90E27">
            <w:pPr>
              <w:pStyle w:val="Normal6a"/>
            </w:pPr>
            <w:r w:rsidRPr="00F03C77">
              <w:t>Iga liikmesriik, kus esineb asjaomase esmatähtsa ravimi nappuse oht, võib taotleda, et tema huvides esitaks nõude rahalist toetust andnud liikmesriik.</w:t>
            </w:r>
          </w:p>
        </w:tc>
        <w:tc>
          <w:tcPr>
            <w:tcW w:w="4876" w:type="dxa"/>
            <w:tcBorders>
              <w:top w:val="nil"/>
              <w:left w:val="nil"/>
              <w:bottom w:val="nil"/>
              <w:right w:val="nil"/>
            </w:tcBorders>
          </w:tcPr>
          <w:p w14:paraId="4C47CD08" w14:textId="77777777" w:rsidR="00106D1D" w:rsidRPr="00F03C77" w:rsidRDefault="00106D1D" w:rsidP="00E90E27">
            <w:pPr>
              <w:pStyle w:val="Normal6a"/>
            </w:pPr>
            <w:r w:rsidRPr="00F03C77">
              <w:t xml:space="preserve">Iga liikmesriik, kus esineb asjaomase esmatähtsa ravimi </w:t>
            </w:r>
            <w:r w:rsidRPr="00F03C77">
              <w:rPr>
                <w:b/>
                <w:i/>
              </w:rPr>
              <w:t xml:space="preserve">või ühist huvi pakkuva ravimi </w:t>
            </w:r>
            <w:r w:rsidRPr="00F03C77">
              <w:t xml:space="preserve">nappuse oht, võib taotleda, et tema huvides esitaks nõude rahalist toetust andnud liikmesriik. </w:t>
            </w:r>
            <w:r w:rsidRPr="00F03C77">
              <w:rPr>
                <w:b/>
                <w:i/>
              </w:rPr>
              <w:t>Projektiarendaja teeb kõik endast oleneva, et tarnida selliseid ravimeid taotluse esitanud liikmesriigile.</w:t>
            </w:r>
          </w:p>
        </w:tc>
      </w:tr>
    </w:tbl>
    <w:p w14:paraId="5D15A0EC" w14:textId="77777777" w:rsidR="00106D1D" w:rsidRPr="00F03C77" w:rsidRDefault="00106D1D" w:rsidP="00106D1D">
      <w:pPr>
        <w:pStyle w:val="AMNumberTabs0"/>
      </w:pPr>
      <w:r w:rsidRPr="00F03C77">
        <w:t>Muudatusettepanek</w:t>
      </w:r>
      <w:r w:rsidRPr="00F03C77">
        <w:tab/>
      </w:r>
      <w:r w:rsidRPr="00F03C77">
        <w:tab/>
        <w:t>126</w:t>
      </w:r>
    </w:p>
    <w:p w14:paraId="21CB5388" w14:textId="77777777" w:rsidR="00106D1D" w:rsidRPr="00F03C77" w:rsidRDefault="00106D1D" w:rsidP="00106D1D">
      <w:pPr>
        <w:pStyle w:val="NormalBold12b"/>
      </w:pPr>
      <w:r w:rsidRPr="00F03C77">
        <w:t>Ettepanek võtta vastu määrus</w:t>
      </w:r>
    </w:p>
    <w:p w14:paraId="10503B10" w14:textId="77777777" w:rsidR="00106D1D" w:rsidRPr="00F03C77" w:rsidRDefault="00106D1D" w:rsidP="00106D1D">
      <w:pPr>
        <w:pStyle w:val="NormalBold"/>
      </w:pPr>
      <w:r w:rsidRPr="00F03C77">
        <w:t>Artikkel 15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BA0DE86" w14:textId="77777777" w:rsidTr="00E90E27">
        <w:trPr>
          <w:trHeight w:hRule="exact" w:val="240"/>
          <w:jc w:val="center"/>
        </w:trPr>
        <w:tc>
          <w:tcPr>
            <w:tcW w:w="9752" w:type="dxa"/>
            <w:gridSpan w:val="2"/>
            <w:tcBorders>
              <w:top w:val="nil"/>
              <w:left w:val="nil"/>
              <w:bottom w:val="nil"/>
              <w:right w:val="nil"/>
            </w:tcBorders>
          </w:tcPr>
          <w:p w14:paraId="70F68031" w14:textId="77777777" w:rsidR="00106D1D" w:rsidRPr="00F03C77" w:rsidRDefault="00106D1D" w:rsidP="00E90E27"/>
        </w:tc>
      </w:tr>
      <w:tr w:rsidR="00106D1D" w:rsidRPr="00F03C77" w14:paraId="3961510B" w14:textId="77777777" w:rsidTr="00E90E27">
        <w:trPr>
          <w:trHeight w:val="240"/>
          <w:jc w:val="center"/>
        </w:trPr>
        <w:tc>
          <w:tcPr>
            <w:tcW w:w="4876" w:type="dxa"/>
            <w:tcBorders>
              <w:top w:val="nil"/>
              <w:left w:val="nil"/>
              <w:bottom w:val="nil"/>
              <w:right w:val="nil"/>
            </w:tcBorders>
          </w:tcPr>
          <w:p w14:paraId="258584F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E499EE4" w14:textId="77777777" w:rsidR="00106D1D" w:rsidRPr="00F03C77" w:rsidRDefault="00106D1D" w:rsidP="00E90E27">
            <w:pPr>
              <w:pStyle w:val="AmColumnHeading"/>
            </w:pPr>
            <w:r w:rsidRPr="00F03C77">
              <w:t>Muudatusettepanek</w:t>
            </w:r>
          </w:p>
        </w:tc>
      </w:tr>
      <w:tr w:rsidR="00106D1D" w:rsidRPr="00F03C77" w14:paraId="1767C399" w14:textId="77777777" w:rsidTr="00E90E27">
        <w:trPr>
          <w:jc w:val="center"/>
        </w:trPr>
        <w:tc>
          <w:tcPr>
            <w:tcW w:w="4876" w:type="dxa"/>
            <w:tcBorders>
              <w:top w:val="nil"/>
              <w:left w:val="nil"/>
              <w:bottom w:val="nil"/>
              <w:right w:val="nil"/>
            </w:tcBorders>
          </w:tcPr>
          <w:p w14:paraId="656EE005" w14:textId="77777777" w:rsidR="00106D1D" w:rsidRPr="00F03C77" w:rsidRDefault="00106D1D" w:rsidP="00E90E27">
            <w:pPr>
              <w:pStyle w:val="Normal6a"/>
            </w:pPr>
          </w:p>
        </w:tc>
        <w:tc>
          <w:tcPr>
            <w:tcW w:w="4876" w:type="dxa"/>
            <w:tcBorders>
              <w:top w:val="nil"/>
              <w:left w:val="nil"/>
              <w:bottom w:val="nil"/>
              <w:right w:val="nil"/>
            </w:tcBorders>
          </w:tcPr>
          <w:p w14:paraId="69951587" w14:textId="77777777" w:rsidR="00106D1D" w:rsidRPr="00F03C77" w:rsidRDefault="00106D1D" w:rsidP="00E90E27">
            <w:pPr>
              <w:pStyle w:val="Normal6a"/>
              <w:rPr>
                <w:b/>
                <w:i/>
              </w:rPr>
            </w:pPr>
            <w:r w:rsidRPr="00F03C77">
              <w:rPr>
                <w:b/>
                <w:i/>
              </w:rPr>
              <w:t>3a.</w:t>
            </w:r>
            <w:r w:rsidRPr="00F03C77">
              <w:rPr>
                <w:b/>
                <w:i/>
              </w:rPr>
              <w:tab/>
              <w:t xml:space="preserve">Kui rahalist toetust saav projektiarendaja ei täida lõigetes 2 ja 3 sätestatud kohustusi, võib asjaomane liikmesriik rahalise toetuse andmise strateegilisele projektile täielikult või osaliselt peatada, tühistada või tagasi nõuda. Lisaks võib projektiarendajale määrata mõjusa, proportsionaalse ja hoiatava rahalise karistuse kooskõlas asjaomase liikmesriigi õigusega või </w:t>
            </w:r>
            <w:r w:rsidRPr="00F03C77">
              <w:rPr>
                <w:b/>
                <w:i/>
              </w:rPr>
              <w:lastRenderedPageBreak/>
              <w:t>kohaldada rahastamisest kõrvalejätmise meedet proportsionaalselt kohustuse täitmata jätmise mõju ja raskusega.</w:t>
            </w:r>
          </w:p>
        </w:tc>
      </w:tr>
    </w:tbl>
    <w:p w14:paraId="02C7791C" w14:textId="77777777" w:rsidR="00106D1D" w:rsidRPr="00F03C77" w:rsidRDefault="00106D1D" w:rsidP="00106D1D">
      <w:pPr>
        <w:pStyle w:val="AMNumberTabs0"/>
      </w:pPr>
      <w:r w:rsidRPr="00F03C77">
        <w:lastRenderedPageBreak/>
        <w:t>Muudatusettepanek</w:t>
      </w:r>
      <w:r w:rsidRPr="00F03C77">
        <w:tab/>
      </w:r>
      <w:r w:rsidRPr="00F03C77">
        <w:tab/>
        <w:t>127</w:t>
      </w:r>
    </w:p>
    <w:p w14:paraId="397DE750" w14:textId="77777777" w:rsidR="00106D1D" w:rsidRPr="00F03C77" w:rsidRDefault="00106D1D" w:rsidP="00106D1D">
      <w:pPr>
        <w:pStyle w:val="NormalBold12b"/>
      </w:pPr>
      <w:r w:rsidRPr="00F03C77">
        <w:t>Ettepanek võtta vastu määrus</w:t>
      </w:r>
    </w:p>
    <w:p w14:paraId="2E1FAE20" w14:textId="77777777" w:rsidR="00106D1D" w:rsidRPr="00F03C77" w:rsidRDefault="00106D1D" w:rsidP="00106D1D">
      <w:pPr>
        <w:pStyle w:val="NormalBold"/>
      </w:pPr>
      <w:r w:rsidRPr="00F03C77">
        <w:t>Artikkel 15 – lõige 3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199B67" w14:textId="77777777" w:rsidTr="00E90E27">
        <w:trPr>
          <w:trHeight w:hRule="exact" w:val="240"/>
          <w:jc w:val="center"/>
        </w:trPr>
        <w:tc>
          <w:tcPr>
            <w:tcW w:w="9752" w:type="dxa"/>
            <w:gridSpan w:val="2"/>
            <w:tcBorders>
              <w:top w:val="nil"/>
              <w:left w:val="nil"/>
              <w:bottom w:val="nil"/>
              <w:right w:val="nil"/>
            </w:tcBorders>
          </w:tcPr>
          <w:p w14:paraId="1067C5BD" w14:textId="77777777" w:rsidR="00106D1D" w:rsidRPr="00F03C77" w:rsidRDefault="00106D1D" w:rsidP="00E90E27"/>
        </w:tc>
      </w:tr>
      <w:tr w:rsidR="00106D1D" w:rsidRPr="00F03C77" w14:paraId="1E9A42B7" w14:textId="77777777" w:rsidTr="00E90E27">
        <w:trPr>
          <w:trHeight w:val="240"/>
          <w:jc w:val="center"/>
        </w:trPr>
        <w:tc>
          <w:tcPr>
            <w:tcW w:w="4876" w:type="dxa"/>
            <w:tcBorders>
              <w:top w:val="nil"/>
              <w:left w:val="nil"/>
              <w:bottom w:val="nil"/>
              <w:right w:val="nil"/>
            </w:tcBorders>
          </w:tcPr>
          <w:p w14:paraId="096BC40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64BA233" w14:textId="77777777" w:rsidR="00106D1D" w:rsidRPr="00F03C77" w:rsidRDefault="00106D1D" w:rsidP="00E90E27">
            <w:pPr>
              <w:pStyle w:val="AmColumnHeading"/>
            </w:pPr>
            <w:r w:rsidRPr="00F03C77">
              <w:t>Muudatusettepanek</w:t>
            </w:r>
          </w:p>
        </w:tc>
      </w:tr>
      <w:tr w:rsidR="00106D1D" w:rsidRPr="00F03C77" w14:paraId="088DDAD7" w14:textId="77777777" w:rsidTr="00E90E27">
        <w:trPr>
          <w:jc w:val="center"/>
        </w:trPr>
        <w:tc>
          <w:tcPr>
            <w:tcW w:w="4876" w:type="dxa"/>
            <w:tcBorders>
              <w:top w:val="nil"/>
              <w:left w:val="nil"/>
              <w:bottom w:val="nil"/>
              <w:right w:val="nil"/>
            </w:tcBorders>
          </w:tcPr>
          <w:p w14:paraId="1EFE2533" w14:textId="77777777" w:rsidR="00106D1D" w:rsidRPr="00F03C77" w:rsidRDefault="00106D1D" w:rsidP="00E90E27">
            <w:pPr>
              <w:pStyle w:val="Normal6a"/>
            </w:pPr>
          </w:p>
        </w:tc>
        <w:tc>
          <w:tcPr>
            <w:tcW w:w="4876" w:type="dxa"/>
            <w:tcBorders>
              <w:top w:val="nil"/>
              <w:left w:val="nil"/>
              <w:bottom w:val="nil"/>
              <w:right w:val="nil"/>
            </w:tcBorders>
          </w:tcPr>
          <w:p w14:paraId="16E5CA48" w14:textId="77777777" w:rsidR="00106D1D" w:rsidRPr="00F03C77" w:rsidRDefault="00106D1D" w:rsidP="00E90E27">
            <w:pPr>
              <w:pStyle w:val="Normal6a"/>
              <w:rPr>
                <w:b/>
                <w:i/>
              </w:rPr>
            </w:pPr>
            <w:r w:rsidRPr="00F03C77">
              <w:rPr>
                <w:b/>
                <w:i/>
              </w:rPr>
              <w:t>3b.</w:t>
            </w:r>
            <w:r w:rsidRPr="00F03C77">
              <w:rPr>
                <w:b/>
                <w:i/>
              </w:rPr>
              <w:tab/>
              <w:t>Kui on põhjendatud oht, et esmatähtsa ravimi või kohaldataval juhul ühist huvi pakkuva ravimi eksport kahjustaks tarneid liidus, ning kui seda taotleb vähemalt üks liikmesriik, võib komisjon nõuda rahalist toetust saavalt projektiarendajalt ekspordiloa hankimist enne selliste toodete liidust väljaviimist. See meede peab olema proportsionaalne, ajaliselt piiratud ja suunatud rahvastiku tervise kaitsmisele liidus.</w:t>
            </w:r>
          </w:p>
        </w:tc>
      </w:tr>
    </w:tbl>
    <w:p w14:paraId="451123CD" w14:textId="77777777" w:rsidR="00106D1D" w:rsidRPr="00F03C77" w:rsidRDefault="00106D1D" w:rsidP="00106D1D">
      <w:pPr>
        <w:pStyle w:val="AMNumberTabs0"/>
      </w:pPr>
      <w:r w:rsidRPr="00F03C77">
        <w:t>Muudatusettepanek</w:t>
      </w:r>
      <w:r w:rsidRPr="00F03C77">
        <w:tab/>
      </w:r>
      <w:r w:rsidRPr="00F03C77">
        <w:tab/>
        <w:t>128</w:t>
      </w:r>
    </w:p>
    <w:p w14:paraId="3D974411" w14:textId="77777777" w:rsidR="00106D1D" w:rsidRPr="00F03C77" w:rsidRDefault="00106D1D" w:rsidP="00106D1D">
      <w:pPr>
        <w:pStyle w:val="NormalBold12b"/>
      </w:pPr>
      <w:r w:rsidRPr="00F03C77">
        <w:t>Ettepanek võtta vastu määrus</w:t>
      </w:r>
    </w:p>
    <w:p w14:paraId="6F1B1CC9" w14:textId="77777777" w:rsidR="00106D1D" w:rsidRPr="00F03C77" w:rsidRDefault="00106D1D" w:rsidP="00106D1D">
      <w:pPr>
        <w:pStyle w:val="NormalBold"/>
      </w:pPr>
      <w:r w:rsidRPr="00F03C77">
        <w:t>Artikkel 15 – lõige 3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17A3C0C" w14:textId="77777777" w:rsidTr="00E90E27">
        <w:trPr>
          <w:trHeight w:hRule="exact" w:val="240"/>
          <w:jc w:val="center"/>
        </w:trPr>
        <w:tc>
          <w:tcPr>
            <w:tcW w:w="9752" w:type="dxa"/>
            <w:gridSpan w:val="2"/>
            <w:tcBorders>
              <w:top w:val="nil"/>
              <w:left w:val="nil"/>
              <w:bottom w:val="nil"/>
              <w:right w:val="nil"/>
            </w:tcBorders>
          </w:tcPr>
          <w:p w14:paraId="7E2C3856" w14:textId="77777777" w:rsidR="00106D1D" w:rsidRPr="00F03C77" w:rsidRDefault="00106D1D" w:rsidP="00E90E27"/>
        </w:tc>
      </w:tr>
      <w:tr w:rsidR="00106D1D" w:rsidRPr="00F03C77" w14:paraId="3BA06BCE" w14:textId="77777777" w:rsidTr="00E90E27">
        <w:trPr>
          <w:trHeight w:val="240"/>
          <w:jc w:val="center"/>
        </w:trPr>
        <w:tc>
          <w:tcPr>
            <w:tcW w:w="4876" w:type="dxa"/>
            <w:tcBorders>
              <w:top w:val="nil"/>
              <w:left w:val="nil"/>
              <w:bottom w:val="nil"/>
              <w:right w:val="nil"/>
            </w:tcBorders>
          </w:tcPr>
          <w:p w14:paraId="495E552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2F49261" w14:textId="77777777" w:rsidR="00106D1D" w:rsidRPr="00F03C77" w:rsidRDefault="00106D1D" w:rsidP="00E90E27">
            <w:pPr>
              <w:pStyle w:val="AmColumnHeading"/>
            </w:pPr>
            <w:r w:rsidRPr="00F03C77">
              <w:t>Muudatusettepanek</w:t>
            </w:r>
          </w:p>
        </w:tc>
      </w:tr>
      <w:tr w:rsidR="00106D1D" w:rsidRPr="00F03C77" w14:paraId="74F1A98A" w14:textId="77777777" w:rsidTr="00E90E27">
        <w:trPr>
          <w:jc w:val="center"/>
        </w:trPr>
        <w:tc>
          <w:tcPr>
            <w:tcW w:w="4876" w:type="dxa"/>
            <w:tcBorders>
              <w:top w:val="nil"/>
              <w:left w:val="nil"/>
              <w:bottom w:val="nil"/>
              <w:right w:val="nil"/>
            </w:tcBorders>
          </w:tcPr>
          <w:p w14:paraId="14548C24" w14:textId="77777777" w:rsidR="00106D1D" w:rsidRPr="00F03C77" w:rsidRDefault="00106D1D" w:rsidP="00E90E27">
            <w:pPr>
              <w:pStyle w:val="Normal6a"/>
            </w:pPr>
          </w:p>
        </w:tc>
        <w:tc>
          <w:tcPr>
            <w:tcW w:w="4876" w:type="dxa"/>
            <w:tcBorders>
              <w:top w:val="nil"/>
              <w:left w:val="nil"/>
              <w:bottom w:val="nil"/>
              <w:right w:val="nil"/>
            </w:tcBorders>
          </w:tcPr>
          <w:p w14:paraId="0A90ED70" w14:textId="77777777" w:rsidR="00106D1D" w:rsidRPr="00F03C77" w:rsidRDefault="00106D1D" w:rsidP="00E90E27">
            <w:pPr>
              <w:pStyle w:val="Normal6a"/>
              <w:rPr>
                <w:b/>
                <w:i/>
              </w:rPr>
            </w:pPr>
            <w:r w:rsidRPr="00F03C77">
              <w:rPr>
                <w:b/>
                <w:i/>
              </w:rPr>
              <w:t>3c.</w:t>
            </w:r>
            <w:r w:rsidRPr="00F03C77">
              <w:rPr>
                <w:b/>
                <w:i/>
              </w:rPr>
              <w:tab/>
              <w:t>Rahalise toetuse andmise korral tõendab projektiarendaja, et rahalisi vahendeid on kasutatud liidu territooriumil.</w:t>
            </w:r>
          </w:p>
        </w:tc>
      </w:tr>
    </w:tbl>
    <w:p w14:paraId="76021AC0" w14:textId="77777777" w:rsidR="00106D1D" w:rsidRPr="00F03C77" w:rsidRDefault="00106D1D" w:rsidP="00106D1D">
      <w:pPr>
        <w:pStyle w:val="AMNumberTabs0"/>
      </w:pPr>
      <w:r w:rsidRPr="00F03C77">
        <w:t>Muudatusettepanek</w:t>
      </w:r>
      <w:r w:rsidRPr="00F03C77">
        <w:tab/>
      </w:r>
      <w:r w:rsidRPr="00F03C77">
        <w:tab/>
        <w:t>129</w:t>
      </w:r>
    </w:p>
    <w:p w14:paraId="49C92F43" w14:textId="77777777" w:rsidR="00106D1D" w:rsidRPr="00F03C77" w:rsidRDefault="00106D1D" w:rsidP="00106D1D">
      <w:pPr>
        <w:pStyle w:val="NormalBold12b"/>
      </w:pPr>
      <w:r w:rsidRPr="00F03C77">
        <w:t>Ettepanek võtta vastu määrus</w:t>
      </w:r>
    </w:p>
    <w:p w14:paraId="4626EC64" w14:textId="77777777" w:rsidR="00106D1D" w:rsidRPr="00F03C77" w:rsidRDefault="00106D1D" w:rsidP="00106D1D">
      <w:pPr>
        <w:pStyle w:val="NormalBold"/>
      </w:pPr>
      <w:r w:rsidRPr="00F03C77">
        <w:t>Artikkel 16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A005BB" w14:textId="77777777" w:rsidTr="00E90E27">
        <w:trPr>
          <w:trHeight w:hRule="exact" w:val="240"/>
          <w:jc w:val="center"/>
        </w:trPr>
        <w:tc>
          <w:tcPr>
            <w:tcW w:w="9752" w:type="dxa"/>
            <w:gridSpan w:val="2"/>
            <w:tcBorders>
              <w:top w:val="nil"/>
              <w:left w:val="nil"/>
              <w:bottom w:val="nil"/>
              <w:right w:val="nil"/>
            </w:tcBorders>
          </w:tcPr>
          <w:p w14:paraId="5E478401" w14:textId="77777777" w:rsidR="00106D1D" w:rsidRPr="00F03C77" w:rsidRDefault="00106D1D" w:rsidP="00E90E27"/>
        </w:tc>
      </w:tr>
      <w:tr w:rsidR="00106D1D" w:rsidRPr="00F03C77" w14:paraId="62B2F010" w14:textId="77777777" w:rsidTr="00E90E27">
        <w:trPr>
          <w:trHeight w:val="240"/>
          <w:jc w:val="center"/>
        </w:trPr>
        <w:tc>
          <w:tcPr>
            <w:tcW w:w="4876" w:type="dxa"/>
            <w:tcBorders>
              <w:top w:val="nil"/>
              <w:left w:val="nil"/>
              <w:bottom w:val="nil"/>
              <w:right w:val="nil"/>
            </w:tcBorders>
          </w:tcPr>
          <w:p w14:paraId="2E08E24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5DE781E" w14:textId="77777777" w:rsidR="00106D1D" w:rsidRPr="00F03C77" w:rsidRDefault="00106D1D" w:rsidP="00E90E27">
            <w:pPr>
              <w:pStyle w:val="AmColumnHeading"/>
            </w:pPr>
            <w:r w:rsidRPr="00F03C77">
              <w:t>Muudatusettepanek</w:t>
            </w:r>
          </w:p>
        </w:tc>
      </w:tr>
      <w:tr w:rsidR="00106D1D" w:rsidRPr="00F03C77" w14:paraId="39D7C578" w14:textId="77777777" w:rsidTr="00E90E27">
        <w:trPr>
          <w:jc w:val="center"/>
        </w:trPr>
        <w:tc>
          <w:tcPr>
            <w:tcW w:w="4876" w:type="dxa"/>
            <w:tcBorders>
              <w:top w:val="nil"/>
              <w:left w:val="nil"/>
              <w:bottom w:val="nil"/>
              <w:right w:val="nil"/>
            </w:tcBorders>
          </w:tcPr>
          <w:p w14:paraId="05B07580" w14:textId="77777777" w:rsidR="00106D1D" w:rsidRPr="00F03C77" w:rsidRDefault="00106D1D" w:rsidP="00E90E27">
            <w:pPr>
              <w:pStyle w:val="Normal6a"/>
            </w:pPr>
            <w:r w:rsidRPr="00F03C77">
              <w:t>1.</w:t>
            </w:r>
            <w:r w:rsidRPr="00F03C77">
              <w:tab/>
            </w:r>
            <w:r w:rsidRPr="00F03C77">
              <w:rPr>
                <w:b/>
                <w:i/>
              </w:rPr>
              <w:t>Mitmeaastase finantsraamistiku 2021–2027</w:t>
            </w:r>
            <w:r w:rsidRPr="00F03C77">
              <w:rPr>
                <w:b/>
                <w:i/>
                <w:vertAlign w:val="superscript"/>
              </w:rPr>
              <w:t>24</w:t>
            </w:r>
            <w:r w:rsidRPr="00F03C77">
              <w:rPr>
                <w:b/>
                <w:i/>
              </w:rPr>
              <w:t xml:space="preserve"> kestuse ajal võib strateegilisi projekte toetada</w:t>
            </w:r>
            <w:r w:rsidRPr="00F03C77">
              <w:t xml:space="preserve"> liidu </w:t>
            </w:r>
            <w:r w:rsidRPr="00F03C77">
              <w:rPr>
                <w:b/>
                <w:i/>
              </w:rPr>
              <w:t>vahenditest</w:t>
            </w:r>
            <w:r w:rsidRPr="00F03C77">
              <w:t xml:space="preserve">, sealhulgas, </w:t>
            </w:r>
            <w:r w:rsidRPr="00F03C77">
              <w:rPr>
                <w:b/>
                <w:i/>
              </w:rPr>
              <w:t>kuid mitte ainult</w:t>
            </w:r>
            <w:r w:rsidRPr="00F03C77">
              <w:t xml:space="preserve">, </w:t>
            </w:r>
            <w:r w:rsidRPr="00F03C77">
              <w:rPr>
                <w:b/>
                <w:i/>
              </w:rPr>
              <w:t>sellistest liidu programmidest nagu „EL tervise heaks“,</w:t>
            </w:r>
            <w:r w:rsidRPr="00F03C77">
              <w:rPr>
                <w:b/>
                <w:i/>
                <w:vertAlign w:val="superscript"/>
              </w:rPr>
              <w:t>25</w:t>
            </w:r>
            <w:r w:rsidRPr="00F03C77">
              <w:rPr>
                <w:b/>
                <w:i/>
              </w:rPr>
              <w:t xml:space="preserve"> „Euroopa horisont“</w:t>
            </w:r>
            <w:r w:rsidRPr="00F03C77">
              <w:rPr>
                <w:b/>
                <w:i/>
                <w:vertAlign w:val="superscript"/>
              </w:rPr>
              <w:t>26</w:t>
            </w:r>
            <w:r w:rsidRPr="00F03C77">
              <w:rPr>
                <w:b/>
                <w:i/>
              </w:rPr>
              <w:t xml:space="preserve"> ja „Digitaalne Euroopa“</w:t>
            </w:r>
            <w:r w:rsidRPr="00F03C77">
              <w:t>,</w:t>
            </w:r>
            <w:r w:rsidRPr="00F03C77">
              <w:rPr>
                <w:b/>
                <w:i/>
                <w:vertAlign w:val="superscript"/>
              </w:rPr>
              <w:t>27</w:t>
            </w:r>
            <w:r w:rsidRPr="00F03C77">
              <w:t xml:space="preserve"> tingimusel et selline toetus on kooskõlas nende programmide loomist käsitlevates </w:t>
            </w:r>
            <w:r w:rsidRPr="00F03C77">
              <w:lastRenderedPageBreak/>
              <w:t>määrustes sätestatud eesmärkidega.</w:t>
            </w:r>
          </w:p>
        </w:tc>
        <w:tc>
          <w:tcPr>
            <w:tcW w:w="4876" w:type="dxa"/>
            <w:tcBorders>
              <w:top w:val="nil"/>
              <w:left w:val="nil"/>
              <w:bottom w:val="nil"/>
              <w:right w:val="nil"/>
            </w:tcBorders>
          </w:tcPr>
          <w:p w14:paraId="5D986140" w14:textId="77777777" w:rsidR="00106D1D" w:rsidRPr="00F03C77" w:rsidRDefault="00106D1D" w:rsidP="00E90E27">
            <w:pPr>
              <w:pStyle w:val="Normal6a"/>
            </w:pPr>
            <w:r w:rsidRPr="00F03C77">
              <w:lastRenderedPageBreak/>
              <w:t>1.</w:t>
            </w:r>
            <w:r w:rsidRPr="00F03C77">
              <w:tab/>
            </w:r>
            <w:r w:rsidRPr="00F03C77">
              <w:rPr>
                <w:b/>
                <w:i/>
              </w:rPr>
              <w:t>Strateegilisi projekte võib toetada kogu praeguse ja tulevase mitmeaastase finantsraamistiku kohasest</w:t>
            </w:r>
            <w:r w:rsidRPr="00F03C77">
              <w:t xml:space="preserve"> liidu </w:t>
            </w:r>
            <w:r w:rsidRPr="00F03C77">
              <w:rPr>
                <w:b/>
                <w:i/>
              </w:rPr>
              <w:t>rahastamisest</w:t>
            </w:r>
            <w:r w:rsidRPr="00F03C77">
              <w:t>, sealhulgas</w:t>
            </w:r>
            <w:r w:rsidRPr="00F03C77">
              <w:rPr>
                <w:b/>
                <w:i/>
              </w:rPr>
              <w:t xml:space="preserve"> regionaalpoliitika rahastamisprogrammidest</w:t>
            </w:r>
            <w:r w:rsidRPr="00F03C77">
              <w:t xml:space="preserve">, </w:t>
            </w:r>
            <w:r w:rsidRPr="00F03C77">
              <w:rPr>
                <w:b/>
                <w:i/>
              </w:rPr>
              <w:t>välja arvatud juhul</w:t>
            </w:r>
            <w:r w:rsidRPr="00F03C77">
              <w:t xml:space="preserve">, </w:t>
            </w:r>
            <w:r w:rsidRPr="00F03C77">
              <w:rPr>
                <w:b/>
                <w:i/>
              </w:rPr>
              <w:t>kui see on sõnaselgelt välistatud asjakohaste programmide õigusliku aluse või kohaldamisalaga</w:t>
            </w:r>
            <w:r w:rsidRPr="00F03C77">
              <w:t>,</w:t>
            </w:r>
            <w:r w:rsidRPr="00F03C77">
              <w:rPr>
                <w:b/>
                <w:i/>
              </w:rPr>
              <w:t xml:space="preserve"> ning</w:t>
            </w:r>
            <w:r w:rsidRPr="00F03C77">
              <w:t xml:space="preserve"> tingimusel et </w:t>
            </w:r>
            <w:r w:rsidRPr="00F03C77">
              <w:lastRenderedPageBreak/>
              <w:t>selline toetus on kooskõlas nende programmide loomist käsitlevates määrustes sätestatud eesmärkidega.</w:t>
            </w:r>
          </w:p>
        </w:tc>
      </w:tr>
      <w:tr w:rsidR="00106D1D" w:rsidRPr="00F03C77" w14:paraId="0D5C5951" w14:textId="77777777" w:rsidTr="00E90E27">
        <w:trPr>
          <w:jc w:val="center"/>
        </w:trPr>
        <w:tc>
          <w:tcPr>
            <w:tcW w:w="4876" w:type="dxa"/>
            <w:tcBorders>
              <w:top w:val="nil"/>
              <w:left w:val="nil"/>
              <w:bottom w:val="nil"/>
              <w:right w:val="nil"/>
            </w:tcBorders>
          </w:tcPr>
          <w:p w14:paraId="25BF51AE" w14:textId="77777777" w:rsidR="00106D1D" w:rsidRPr="00F03C77" w:rsidRDefault="00106D1D" w:rsidP="00E90E27">
            <w:pPr>
              <w:pStyle w:val="Normal6a"/>
              <w:rPr>
                <w:b/>
                <w:i/>
              </w:rPr>
            </w:pPr>
            <w:r w:rsidRPr="00F03C77">
              <w:rPr>
                <w:b/>
                <w:i/>
              </w:rPr>
              <w:lastRenderedPageBreak/>
              <w:t>_________________</w:t>
            </w:r>
          </w:p>
        </w:tc>
        <w:tc>
          <w:tcPr>
            <w:tcW w:w="4876" w:type="dxa"/>
            <w:tcBorders>
              <w:top w:val="nil"/>
              <w:left w:val="nil"/>
              <w:bottom w:val="nil"/>
              <w:right w:val="nil"/>
            </w:tcBorders>
          </w:tcPr>
          <w:p w14:paraId="37AD45D2" w14:textId="77777777" w:rsidR="00106D1D" w:rsidRPr="00F03C77" w:rsidRDefault="00106D1D" w:rsidP="00E90E27"/>
        </w:tc>
      </w:tr>
      <w:tr w:rsidR="00106D1D" w:rsidRPr="00F03C77" w14:paraId="5692E8AE" w14:textId="77777777" w:rsidTr="00E90E27">
        <w:trPr>
          <w:jc w:val="center"/>
        </w:trPr>
        <w:tc>
          <w:tcPr>
            <w:tcW w:w="4876" w:type="dxa"/>
            <w:tcBorders>
              <w:top w:val="nil"/>
              <w:left w:val="nil"/>
              <w:bottom w:val="nil"/>
              <w:right w:val="nil"/>
            </w:tcBorders>
          </w:tcPr>
          <w:p w14:paraId="2ADB2B9A" w14:textId="77777777" w:rsidR="00106D1D" w:rsidRPr="00F03C77" w:rsidRDefault="00106D1D" w:rsidP="00E90E27">
            <w:pPr>
              <w:pStyle w:val="Normal6a"/>
            </w:pPr>
            <w:r w:rsidRPr="00F03C77">
              <w:rPr>
                <w:b/>
                <w:i/>
                <w:vertAlign w:val="superscript"/>
              </w:rPr>
              <w:t>24</w:t>
            </w:r>
            <w:r w:rsidRPr="00F03C77">
              <w:rPr>
                <w:b/>
                <w:i/>
              </w:rPr>
              <w:t xml:space="preserve"> Nõukogu määrus (EL, Euratom) 2020/2093, millega määratakse kindlaks mitmeaastane finantsraamistik aastateks 2021–2027 (ELT LI 433, 22.12.2020, lk 11, ELI: http://data.europa.eu/eli/reg/2020/2093/oj)</w:t>
            </w:r>
          </w:p>
        </w:tc>
        <w:tc>
          <w:tcPr>
            <w:tcW w:w="4876" w:type="dxa"/>
            <w:tcBorders>
              <w:top w:val="nil"/>
              <w:left w:val="nil"/>
              <w:bottom w:val="nil"/>
              <w:right w:val="nil"/>
            </w:tcBorders>
          </w:tcPr>
          <w:p w14:paraId="35248F1C" w14:textId="77777777" w:rsidR="00106D1D" w:rsidRPr="00F03C77" w:rsidRDefault="00106D1D" w:rsidP="00E90E27"/>
        </w:tc>
      </w:tr>
      <w:tr w:rsidR="00106D1D" w:rsidRPr="00F03C77" w14:paraId="5AEA323C" w14:textId="77777777" w:rsidTr="00E90E27">
        <w:trPr>
          <w:jc w:val="center"/>
        </w:trPr>
        <w:tc>
          <w:tcPr>
            <w:tcW w:w="4876" w:type="dxa"/>
            <w:tcBorders>
              <w:top w:val="nil"/>
              <w:left w:val="nil"/>
              <w:bottom w:val="nil"/>
              <w:right w:val="nil"/>
            </w:tcBorders>
          </w:tcPr>
          <w:p w14:paraId="5CF54E4D" w14:textId="77777777" w:rsidR="00106D1D" w:rsidRPr="00F03C77" w:rsidRDefault="00106D1D" w:rsidP="00E90E27">
            <w:pPr>
              <w:pStyle w:val="Normal6a"/>
            </w:pPr>
            <w:r w:rsidRPr="00F03C77">
              <w:rPr>
                <w:b/>
                <w:i/>
                <w:vertAlign w:val="superscript"/>
              </w:rPr>
              <w:t>25</w:t>
            </w:r>
            <w:r w:rsidRPr="00F03C77">
              <w:rPr>
                <w:b/>
                <w:i/>
              </w:rPr>
              <w:t xml:space="preserve"> Euroopa Parlamendi ja nõukogu 24. märtsi 2021. aasta määrus (EL) 2021/522, millega luuakse liidu tervisevaldkonna tegevusprogramm (programm „EL tervise heaks“) ajavahemikuks 2021–2027 ja tunnistatakse kehtetuks määrus (EL) nr 282/2014 (ELT L 107, 26.3.2021, lk 1, ELI: http://data.europa.eu/eli/reg/2021/522/oj)</w:t>
            </w:r>
          </w:p>
        </w:tc>
        <w:tc>
          <w:tcPr>
            <w:tcW w:w="4876" w:type="dxa"/>
            <w:tcBorders>
              <w:top w:val="nil"/>
              <w:left w:val="nil"/>
              <w:bottom w:val="nil"/>
              <w:right w:val="nil"/>
            </w:tcBorders>
          </w:tcPr>
          <w:p w14:paraId="49C9B9D0" w14:textId="77777777" w:rsidR="00106D1D" w:rsidRPr="00F03C77" w:rsidRDefault="00106D1D" w:rsidP="00E90E27"/>
        </w:tc>
      </w:tr>
      <w:tr w:rsidR="00106D1D" w:rsidRPr="00F03C77" w14:paraId="29C7B183" w14:textId="77777777" w:rsidTr="00E90E27">
        <w:trPr>
          <w:jc w:val="center"/>
        </w:trPr>
        <w:tc>
          <w:tcPr>
            <w:tcW w:w="4876" w:type="dxa"/>
            <w:tcBorders>
              <w:top w:val="nil"/>
              <w:left w:val="nil"/>
              <w:bottom w:val="nil"/>
              <w:right w:val="nil"/>
            </w:tcBorders>
          </w:tcPr>
          <w:p w14:paraId="6596012F" w14:textId="77777777" w:rsidR="00106D1D" w:rsidRPr="00F03C77" w:rsidRDefault="00106D1D" w:rsidP="00E90E27">
            <w:pPr>
              <w:pStyle w:val="Normal6a"/>
              <w:rPr>
                <w:b/>
                <w:i/>
              </w:rPr>
            </w:pPr>
            <w:r w:rsidRPr="00F03C77">
              <w:rPr>
                <w:b/>
                <w:i/>
                <w:vertAlign w:val="superscript"/>
              </w:rPr>
              <w:t>26</w:t>
            </w:r>
            <w:r w:rsidRPr="00F03C77">
              <w:rPr>
                <w:b/>
                <w:i/>
              </w:rPr>
              <w:t xml:space="preserve"> Euroopa Parlamendi ja nõukogu 28. aprilli 2021. aasta määrus (EL) 2021/695, millega luuakse teadusuuringute ja innovatsiooni raamprogramm „Euroopa horisont“ ja kehtestatakse selle osalemis- ja levitamisreeglid ning tunnistatakse kehtetuks määrused (EL) nr 1290/2013 ja (EL) nr 1291/2013 (ELT L 170, 12.5.2021, lk 1, ELI: http://data.europa.eu/eli/reg/2021/695/oj)</w:t>
            </w:r>
          </w:p>
        </w:tc>
        <w:tc>
          <w:tcPr>
            <w:tcW w:w="4876" w:type="dxa"/>
            <w:tcBorders>
              <w:top w:val="nil"/>
              <w:left w:val="nil"/>
              <w:bottom w:val="nil"/>
              <w:right w:val="nil"/>
            </w:tcBorders>
          </w:tcPr>
          <w:p w14:paraId="46B85CAA" w14:textId="77777777" w:rsidR="00106D1D" w:rsidRPr="00F03C77" w:rsidRDefault="00106D1D" w:rsidP="00E90E27"/>
        </w:tc>
      </w:tr>
      <w:tr w:rsidR="00106D1D" w:rsidRPr="00F03C77" w14:paraId="5FD39B8B" w14:textId="77777777" w:rsidTr="00E90E27">
        <w:trPr>
          <w:jc w:val="center"/>
        </w:trPr>
        <w:tc>
          <w:tcPr>
            <w:tcW w:w="4876" w:type="dxa"/>
            <w:tcBorders>
              <w:top w:val="nil"/>
              <w:left w:val="nil"/>
              <w:bottom w:val="nil"/>
              <w:right w:val="nil"/>
            </w:tcBorders>
          </w:tcPr>
          <w:p w14:paraId="6CF1BA91" w14:textId="77777777" w:rsidR="00106D1D" w:rsidRPr="00F03C77" w:rsidRDefault="00106D1D" w:rsidP="00E90E27">
            <w:pPr>
              <w:pStyle w:val="Normal6a"/>
            </w:pPr>
            <w:r w:rsidRPr="00F03C77">
              <w:rPr>
                <w:b/>
                <w:i/>
                <w:vertAlign w:val="superscript"/>
              </w:rPr>
              <w:t>27</w:t>
            </w:r>
            <w:r w:rsidRPr="00F03C77">
              <w:rPr>
                <w:b/>
                <w:i/>
              </w:rPr>
              <w:t xml:space="preserve"> Euroopa Parlamendi ja nõukogu 29. aprilli 2021. aasta määrus (EL) 2021/694, millega luuakse programm „Digitaalne Euroopa“ ja tunnistatakse kehtetuks otsus (EL) 2015/2240 (ELT L 166, 11.5.2021, lk 1, ELI: http://data.europa.eu/eli/reg/2021/694/2023-09-21)</w:t>
            </w:r>
          </w:p>
        </w:tc>
        <w:tc>
          <w:tcPr>
            <w:tcW w:w="4876" w:type="dxa"/>
            <w:tcBorders>
              <w:top w:val="nil"/>
              <w:left w:val="nil"/>
              <w:bottom w:val="nil"/>
              <w:right w:val="nil"/>
            </w:tcBorders>
          </w:tcPr>
          <w:p w14:paraId="108F2D90" w14:textId="77777777" w:rsidR="00106D1D" w:rsidRPr="00F03C77" w:rsidRDefault="00106D1D" w:rsidP="00E90E27"/>
        </w:tc>
      </w:tr>
    </w:tbl>
    <w:p w14:paraId="5403001B" w14:textId="77777777" w:rsidR="00106D1D" w:rsidRPr="00F03C77" w:rsidRDefault="00106D1D" w:rsidP="00106D1D">
      <w:pPr>
        <w:pStyle w:val="AMNumberTabs0"/>
      </w:pPr>
      <w:r w:rsidRPr="00F03C77">
        <w:t>Muudatusettepanek</w:t>
      </w:r>
      <w:r w:rsidRPr="00F03C77">
        <w:tab/>
      </w:r>
      <w:r w:rsidRPr="00F03C77">
        <w:tab/>
        <w:t>130</w:t>
      </w:r>
    </w:p>
    <w:p w14:paraId="1227F922" w14:textId="77777777" w:rsidR="00106D1D" w:rsidRPr="00F03C77" w:rsidRDefault="00106D1D" w:rsidP="00106D1D">
      <w:pPr>
        <w:pStyle w:val="NormalBold12b"/>
      </w:pPr>
      <w:r w:rsidRPr="00F03C77">
        <w:t>Ettepanek võtta vastu määrus</w:t>
      </w:r>
    </w:p>
    <w:p w14:paraId="228D415B" w14:textId="77777777" w:rsidR="00106D1D" w:rsidRPr="00F03C77" w:rsidRDefault="00106D1D" w:rsidP="00106D1D">
      <w:pPr>
        <w:pStyle w:val="NormalBold"/>
      </w:pPr>
      <w:r w:rsidRPr="00F03C77">
        <w:t>Artikkel 16 – lõige 1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5B1DC90" w14:textId="77777777" w:rsidTr="00E90E27">
        <w:trPr>
          <w:trHeight w:hRule="exact" w:val="240"/>
          <w:jc w:val="center"/>
        </w:trPr>
        <w:tc>
          <w:tcPr>
            <w:tcW w:w="9752" w:type="dxa"/>
            <w:gridSpan w:val="2"/>
            <w:tcBorders>
              <w:top w:val="nil"/>
              <w:left w:val="nil"/>
              <w:bottom w:val="nil"/>
              <w:right w:val="nil"/>
            </w:tcBorders>
          </w:tcPr>
          <w:p w14:paraId="2010F5C9" w14:textId="77777777" w:rsidR="00106D1D" w:rsidRPr="00F03C77" w:rsidRDefault="00106D1D" w:rsidP="00E90E27"/>
        </w:tc>
      </w:tr>
      <w:tr w:rsidR="00106D1D" w:rsidRPr="00F03C77" w14:paraId="74A07D9D" w14:textId="77777777" w:rsidTr="00E90E27">
        <w:trPr>
          <w:trHeight w:val="240"/>
          <w:jc w:val="center"/>
        </w:trPr>
        <w:tc>
          <w:tcPr>
            <w:tcW w:w="4876" w:type="dxa"/>
            <w:tcBorders>
              <w:top w:val="nil"/>
              <w:left w:val="nil"/>
              <w:bottom w:val="nil"/>
              <w:right w:val="nil"/>
            </w:tcBorders>
          </w:tcPr>
          <w:p w14:paraId="53675129"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3DA16B5C" w14:textId="77777777" w:rsidR="00106D1D" w:rsidRPr="00F03C77" w:rsidRDefault="00106D1D" w:rsidP="00E90E27">
            <w:pPr>
              <w:pStyle w:val="AmColumnHeading"/>
            </w:pPr>
            <w:r w:rsidRPr="00F03C77">
              <w:t>Muudatusettepanek</w:t>
            </w:r>
          </w:p>
        </w:tc>
      </w:tr>
      <w:tr w:rsidR="00106D1D" w:rsidRPr="00F03C77" w14:paraId="37D1B257" w14:textId="77777777" w:rsidTr="00E90E27">
        <w:trPr>
          <w:jc w:val="center"/>
        </w:trPr>
        <w:tc>
          <w:tcPr>
            <w:tcW w:w="4876" w:type="dxa"/>
            <w:tcBorders>
              <w:top w:val="nil"/>
              <w:left w:val="nil"/>
              <w:bottom w:val="nil"/>
              <w:right w:val="nil"/>
            </w:tcBorders>
          </w:tcPr>
          <w:p w14:paraId="4BFFDE08" w14:textId="77777777" w:rsidR="00106D1D" w:rsidRPr="00F03C77" w:rsidRDefault="00106D1D" w:rsidP="00E90E27">
            <w:pPr>
              <w:pStyle w:val="Normal6a"/>
            </w:pPr>
          </w:p>
        </w:tc>
        <w:tc>
          <w:tcPr>
            <w:tcW w:w="4876" w:type="dxa"/>
            <w:tcBorders>
              <w:top w:val="nil"/>
              <w:left w:val="nil"/>
              <w:bottom w:val="nil"/>
              <w:right w:val="nil"/>
            </w:tcBorders>
          </w:tcPr>
          <w:p w14:paraId="31F5A542" w14:textId="77777777" w:rsidR="00106D1D" w:rsidRPr="00F03C77" w:rsidRDefault="00106D1D" w:rsidP="00E90E27">
            <w:pPr>
              <w:pStyle w:val="Normal6a"/>
              <w:rPr>
                <w:b/>
                <w:i/>
              </w:rPr>
            </w:pPr>
            <w:r w:rsidRPr="00F03C77">
              <w:rPr>
                <w:b/>
                <w:i/>
              </w:rPr>
              <w:t>Kui nõukogu määrusest, millega sätestatakse mitmeaastane finantsraamistik aastateks 2028–2034, ei tulene teisiti, võib strateegilisi projekte toetada liidu rahastamisest, sealhulgas mis tahes asjakohasest liidu vahendist, mida rahastatakse 2028.–2034. aasta mitmeaastases finantsraamistikus kehtestatud ülemmäärade piires, tingimusel et selline toetus on kooskõlas eesmärkidega, mis on sätestatud määrustes, millega luuakse mis tahes selline asjakohane vahend. 2028.–2034. aasta mitmeaastase finantsraamistiku raames luuakse kooskõlas muude asjakohaste liidu vahenditega esmatähtsate ravimite tarnekindluse fond, et toetada käesoleva määruse eesmärkide saavutamist.</w:t>
            </w:r>
          </w:p>
        </w:tc>
      </w:tr>
    </w:tbl>
    <w:p w14:paraId="02B37386" w14:textId="77777777" w:rsidR="00106D1D" w:rsidRPr="00F03C77" w:rsidRDefault="00106D1D" w:rsidP="00106D1D">
      <w:pPr>
        <w:pStyle w:val="AMNumberTabs0"/>
      </w:pPr>
      <w:r w:rsidRPr="00F03C77">
        <w:t>Muudatusettepanek</w:t>
      </w:r>
      <w:r w:rsidRPr="00F03C77">
        <w:tab/>
      </w:r>
      <w:r w:rsidRPr="00F03C77">
        <w:tab/>
        <w:t>131</w:t>
      </w:r>
    </w:p>
    <w:p w14:paraId="39638CD5" w14:textId="77777777" w:rsidR="00106D1D" w:rsidRPr="00F03C77" w:rsidRDefault="00106D1D" w:rsidP="00106D1D">
      <w:pPr>
        <w:pStyle w:val="NormalBold12b"/>
      </w:pPr>
      <w:r w:rsidRPr="00F03C77">
        <w:t>Ettepanek võtta vastu määrus</w:t>
      </w:r>
    </w:p>
    <w:p w14:paraId="3B1EA737" w14:textId="77777777" w:rsidR="00106D1D" w:rsidRPr="00F03C77" w:rsidRDefault="00106D1D" w:rsidP="00106D1D">
      <w:pPr>
        <w:pStyle w:val="NormalBold"/>
      </w:pPr>
      <w:r w:rsidRPr="00F03C77">
        <w:t>Artikkel 16 – lõik 1 – lõik 1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8230965" w14:textId="77777777" w:rsidTr="00E90E27">
        <w:trPr>
          <w:trHeight w:hRule="exact" w:val="240"/>
          <w:jc w:val="center"/>
        </w:trPr>
        <w:tc>
          <w:tcPr>
            <w:tcW w:w="9752" w:type="dxa"/>
            <w:gridSpan w:val="2"/>
            <w:tcBorders>
              <w:top w:val="nil"/>
              <w:left w:val="nil"/>
              <w:bottom w:val="nil"/>
              <w:right w:val="nil"/>
            </w:tcBorders>
          </w:tcPr>
          <w:p w14:paraId="2201BFAD" w14:textId="77777777" w:rsidR="00106D1D" w:rsidRPr="00F03C77" w:rsidRDefault="00106D1D" w:rsidP="00E90E27"/>
        </w:tc>
      </w:tr>
      <w:tr w:rsidR="00106D1D" w:rsidRPr="00F03C77" w14:paraId="760384A4" w14:textId="77777777" w:rsidTr="00E90E27">
        <w:trPr>
          <w:trHeight w:val="240"/>
          <w:jc w:val="center"/>
        </w:trPr>
        <w:tc>
          <w:tcPr>
            <w:tcW w:w="4876" w:type="dxa"/>
            <w:tcBorders>
              <w:top w:val="nil"/>
              <w:left w:val="nil"/>
              <w:bottom w:val="nil"/>
              <w:right w:val="nil"/>
            </w:tcBorders>
          </w:tcPr>
          <w:p w14:paraId="332C2E5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0FAF130" w14:textId="77777777" w:rsidR="00106D1D" w:rsidRPr="00F03C77" w:rsidRDefault="00106D1D" w:rsidP="00E90E27">
            <w:pPr>
              <w:pStyle w:val="AmColumnHeading"/>
            </w:pPr>
            <w:r w:rsidRPr="00F03C77">
              <w:t>Muudatusettepanek</w:t>
            </w:r>
          </w:p>
        </w:tc>
      </w:tr>
      <w:tr w:rsidR="00106D1D" w:rsidRPr="00F03C77" w14:paraId="69A197DC" w14:textId="77777777" w:rsidTr="00E90E27">
        <w:trPr>
          <w:jc w:val="center"/>
        </w:trPr>
        <w:tc>
          <w:tcPr>
            <w:tcW w:w="4876" w:type="dxa"/>
            <w:tcBorders>
              <w:top w:val="nil"/>
              <w:left w:val="nil"/>
              <w:bottom w:val="nil"/>
              <w:right w:val="nil"/>
            </w:tcBorders>
          </w:tcPr>
          <w:p w14:paraId="00048F5A" w14:textId="77777777" w:rsidR="00106D1D" w:rsidRPr="00F03C77" w:rsidRDefault="00106D1D" w:rsidP="00E90E27">
            <w:pPr>
              <w:pStyle w:val="Normal6a"/>
            </w:pPr>
          </w:p>
        </w:tc>
        <w:tc>
          <w:tcPr>
            <w:tcW w:w="4876" w:type="dxa"/>
            <w:tcBorders>
              <w:top w:val="nil"/>
              <w:left w:val="nil"/>
              <w:bottom w:val="nil"/>
              <w:right w:val="nil"/>
            </w:tcBorders>
          </w:tcPr>
          <w:p w14:paraId="49FC2844" w14:textId="77777777" w:rsidR="00106D1D" w:rsidRPr="00F03C77" w:rsidRDefault="00106D1D" w:rsidP="00E90E27">
            <w:pPr>
              <w:pStyle w:val="Normal6a"/>
              <w:rPr>
                <w:b/>
                <w:i/>
              </w:rPr>
            </w:pPr>
            <w:r w:rsidRPr="00F03C77">
              <w:rPr>
                <w:b/>
                <w:i/>
              </w:rPr>
              <w:t>Kui projektiarendaja on saanud strateegilisele projektile rahalist toetust liidu rahastamisest, seab ta esikohale tarnimise liidu turule ja tagab, et esmatähtis ravim või kohaldataval juhul ühist huvi pakkuv ravim on endiselt kättesaadav liikmesriikides, kus seda turustatakse.</w:t>
            </w:r>
          </w:p>
        </w:tc>
      </w:tr>
    </w:tbl>
    <w:p w14:paraId="774BD4D8" w14:textId="77777777" w:rsidR="00106D1D" w:rsidRPr="00F03C77" w:rsidRDefault="00106D1D" w:rsidP="00106D1D">
      <w:pPr>
        <w:pStyle w:val="AMNumberTabs0"/>
      </w:pPr>
      <w:r w:rsidRPr="00F03C77">
        <w:t>Muudatusettepanek</w:t>
      </w:r>
      <w:r w:rsidRPr="00F03C77">
        <w:tab/>
      </w:r>
      <w:r w:rsidRPr="00F03C77">
        <w:tab/>
        <w:t>132</w:t>
      </w:r>
    </w:p>
    <w:p w14:paraId="33316153" w14:textId="77777777" w:rsidR="00106D1D" w:rsidRPr="00F03C77" w:rsidRDefault="00106D1D" w:rsidP="00106D1D">
      <w:pPr>
        <w:pStyle w:val="NormalBold12b"/>
      </w:pPr>
      <w:r w:rsidRPr="00F03C77">
        <w:t>Ettepanek võtta vastu määrus</w:t>
      </w:r>
    </w:p>
    <w:p w14:paraId="086F7490" w14:textId="77777777" w:rsidR="00106D1D" w:rsidRPr="00F03C77" w:rsidRDefault="00106D1D" w:rsidP="00106D1D">
      <w:pPr>
        <w:pStyle w:val="NormalBold"/>
      </w:pPr>
      <w:r w:rsidRPr="00F03C77">
        <w:t>Artikkel 16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1E74F34" w14:textId="77777777" w:rsidTr="00E90E27">
        <w:trPr>
          <w:trHeight w:hRule="exact" w:val="240"/>
          <w:jc w:val="center"/>
        </w:trPr>
        <w:tc>
          <w:tcPr>
            <w:tcW w:w="9752" w:type="dxa"/>
            <w:gridSpan w:val="2"/>
            <w:tcBorders>
              <w:top w:val="nil"/>
              <w:left w:val="nil"/>
              <w:bottom w:val="nil"/>
              <w:right w:val="nil"/>
            </w:tcBorders>
          </w:tcPr>
          <w:p w14:paraId="36D76FC3" w14:textId="77777777" w:rsidR="00106D1D" w:rsidRPr="00F03C77" w:rsidRDefault="00106D1D" w:rsidP="00E90E27"/>
        </w:tc>
      </w:tr>
      <w:tr w:rsidR="00106D1D" w:rsidRPr="00F03C77" w14:paraId="401E422C" w14:textId="77777777" w:rsidTr="00E90E27">
        <w:trPr>
          <w:trHeight w:val="240"/>
          <w:jc w:val="center"/>
        </w:trPr>
        <w:tc>
          <w:tcPr>
            <w:tcW w:w="4876" w:type="dxa"/>
            <w:tcBorders>
              <w:top w:val="nil"/>
              <w:left w:val="nil"/>
              <w:bottom w:val="nil"/>
              <w:right w:val="nil"/>
            </w:tcBorders>
          </w:tcPr>
          <w:p w14:paraId="21D63CA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2E2C14C" w14:textId="77777777" w:rsidR="00106D1D" w:rsidRPr="00F03C77" w:rsidRDefault="00106D1D" w:rsidP="00E90E27">
            <w:pPr>
              <w:pStyle w:val="AmColumnHeading"/>
            </w:pPr>
            <w:r w:rsidRPr="00F03C77">
              <w:t>Muudatusettepanek</w:t>
            </w:r>
          </w:p>
        </w:tc>
      </w:tr>
      <w:tr w:rsidR="00106D1D" w:rsidRPr="00F03C77" w14:paraId="11A25627" w14:textId="77777777" w:rsidTr="00E90E27">
        <w:trPr>
          <w:jc w:val="center"/>
        </w:trPr>
        <w:tc>
          <w:tcPr>
            <w:tcW w:w="4876" w:type="dxa"/>
            <w:tcBorders>
              <w:top w:val="nil"/>
              <w:left w:val="nil"/>
              <w:bottom w:val="nil"/>
              <w:right w:val="nil"/>
            </w:tcBorders>
          </w:tcPr>
          <w:p w14:paraId="63DD6959" w14:textId="77777777" w:rsidR="00106D1D" w:rsidRPr="00F03C77" w:rsidRDefault="00106D1D" w:rsidP="00E90E27">
            <w:pPr>
              <w:pStyle w:val="Normal6a"/>
            </w:pPr>
          </w:p>
        </w:tc>
        <w:tc>
          <w:tcPr>
            <w:tcW w:w="4876" w:type="dxa"/>
            <w:tcBorders>
              <w:top w:val="nil"/>
              <w:left w:val="nil"/>
              <w:bottom w:val="nil"/>
              <w:right w:val="nil"/>
            </w:tcBorders>
          </w:tcPr>
          <w:p w14:paraId="401F7398" w14:textId="77777777" w:rsidR="00106D1D" w:rsidRPr="00F03C77" w:rsidRDefault="00106D1D" w:rsidP="00E90E27">
            <w:pPr>
              <w:pStyle w:val="Normal6a"/>
              <w:rPr>
                <w:b/>
                <w:i/>
              </w:rPr>
            </w:pPr>
            <w:r w:rsidRPr="00F03C77">
              <w:rPr>
                <w:b/>
                <w:i/>
              </w:rPr>
              <w:t>2a.</w:t>
            </w:r>
            <w:r w:rsidRPr="00F03C77">
              <w:rPr>
                <w:b/>
                <w:i/>
              </w:rPr>
              <w:tab/>
              <w:t xml:space="preserve">Käesoleva artikli alusel liidu rahalist toetust saav projektiarendaja peab täitma kõiki sellise toetusega seotud kohustusi, sealhulgas aruandluskohustusi kooskõlas Euroopa Parlamendi ja nõukogu direktiivi (EL) .../... [viide </w:t>
            </w:r>
            <w:r w:rsidRPr="00F03C77">
              <w:rPr>
                <w:b/>
                <w:i/>
              </w:rPr>
              <w:lastRenderedPageBreak/>
              <w:t xml:space="preserve">vastavale artiklile lisatakse pärast dokumendi COM(2023) 192 </w:t>
            </w:r>
            <w:proofErr w:type="spellStart"/>
            <w:r w:rsidRPr="00F03C77">
              <w:rPr>
                <w:b/>
                <w:i/>
              </w:rPr>
              <w:t>final</w:t>
            </w:r>
            <w:proofErr w:type="spellEnd"/>
            <w:r w:rsidRPr="00F03C77">
              <w:rPr>
                <w:b/>
                <w:i/>
              </w:rPr>
              <w:t xml:space="preserve"> vastuvõtmist] artikliga 57. Kui projektiarendaja neid kohustusi ei täida, võib komisjon kooskõlas kohaldatavate normidega rahastamise täielikult või osaliselt peatada, tühistada või tagasi nõuda. Lisaks võib komisjon määrata rahalise karistuse või kohaldada tulevasest rahastamisest kõrvalejätmise meedet, mis on proportsionaalne kohustuste täitmata jätmise mõjuga, ajaliselt piiratud ja suunatud rahvastiku tervise kaitsmisele liidus.</w:t>
            </w:r>
          </w:p>
        </w:tc>
      </w:tr>
    </w:tbl>
    <w:p w14:paraId="1BCFD808" w14:textId="77777777" w:rsidR="00106D1D" w:rsidRPr="00F03C77" w:rsidRDefault="00106D1D" w:rsidP="00106D1D">
      <w:pPr>
        <w:pStyle w:val="AMNumberTabs0"/>
      </w:pPr>
      <w:r w:rsidRPr="00F03C77">
        <w:lastRenderedPageBreak/>
        <w:t>Muudatusettepanek</w:t>
      </w:r>
      <w:r w:rsidRPr="00F03C77">
        <w:tab/>
      </w:r>
      <w:r w:rsidRPr="00F03C77">
        <w:tab/>
        <w:t>133</w:t>
      </w:r>
    </w:p>
    <w:p w14:paraId="0F9F77C9" w14:textId="77777777" w:rsidR="00106D1D" w:rsidRPr="00F03C77" w:rsidRDefault="00106D1D" w:rsidP="00106D1D">
      <w:pPr>
        <w:pStyle w:val="NormalBold12b"/>
      </w:pPr>
      <w:r w:rsidRPr="00F03C77">
        <w:t>Ettepanek võtta vastu määrus</w:t>
      </w:r>
    </w:p>
    <w:p w14:paraId="73C31B6E" w14:textId="77777777" w:rsidR="00106D1D" w:rsidRPr="00F03C77" w:rsidRDefault="00106D1D" w:rsidP="00106D1D">
      <w:pPr>
        <w:pStyle w:val="NormalBold"/>
      </w:pPr>
      <w:r w:rsidRPr="00F03C77">
        <w:t>Artikkel 16 – lõige 2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6DAD840" w14:textId="77777777" w:rsidTr="00E90E27">
        <w:trPr>
          <w:trHeight w:hRule="exact" w:val="240"/>
          <w:jc w:val="center"/>
        </w:trPr>
        <w:tc>
          <w:tcPr>
            <w:tcW w:w="9752" w:type="dxa"/>
            <w:gridSpan w:val="2"/>
            <w:tcBorders>
              <w:top w:val="nil"/>
              <w:left w:val="nil"/>
              <w:bottom w:val="nil"/>
              <w:right w:val="nil"/>
            </w:tcBorders>
          </w:tcPr>
          <w:p w14:paraId="1F003AC2" w14:textId="77777777" w:rsidR="00106D1D" w:rsidRPr="00F03C77" w:rsidRDefault="00106D1D" w:rsidP="00E90E27"/>
        </w:tc>
      </w:tr>
      <w:tr w:rsidR="00106D1D" w:rsidRPr="00F03C77" w14:paraId="4C775440" w14:textId="77777777" w:rsidTr="00E90E27">
        <w:trPr>
          <w:trHeight w:val="240"/>
          <w:jc w:val="center"/>
        </w:trPr>
        <w:tc>
          <w:tcPr>
            <w:tcW w:w="4876" w:type="dxa"/>
            <w:tcBorders>
              <w:top w:val="nil"/>
              <w:left w:val="nil"/>
              <w:bottom w:val="nil"/>
              <w:right w:val="nil"/>
            </w:tcBorders>
          </w:tcPr>
          <w:p w14:paraId="74A6FCC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53CE704" w14:textId="77777777" w:rsidR="00106D1D" w:rsidRPr="00F03C77" w:rsidRDefault="00106D1D" w:rsidP="00E90E27">
            <w:pPr>
              <w:pStyle w:val="AmColumnHeading"/>
            </w:pPr>
            <w:r w:rsidRPr="00F03C77">
              <w:t>Muudatusettepanek</w:t>
            </w:r>
          </w:p>
        </w:tc>
      </w:tr>
      <w:tr w:rsidR="00106D1D" w:rsidRPr="00F03C77" w14:paraId="180BAFE6" w14:textId="77777777" w:rsidTr="00E90E27">
        <w:trPr>
          <w:jc w:val="center"/>
        </w:trPr>
        <w:tc>
          <w:tcPr>
            <w:tcW w:w="4876" w:type="dxa"/>
            <w:tcBorders>
              <w:top w:val="nil"/>
              <w:left w:val="nil"/>
              <w:bottom w:val="nil"/>
              <w:right w:val="nil"/>
            </w:tcBorders>
          </w:tcPr>
          <w:p w14:paraId="18E80640" w14:textId="77777777" w:rsidR="00106D1D" w:rsidRPr="00F03C77" w:rsidRDefault="00106D1D" w:rsidP="00E90E27">
            <w:pPr>
              <w:pStyle w:val="Normal6a"/>
            </w:pPr>
          </w:p>
        </w:tc>
        <w:tc>
          <w:tcPr>
            <w:tcW w:w="4876" w:type="dxa"/>
            <w:tcBorders>
              <w:top w:val="nil"/>
              <w:left w:val="nil"/>
              <w:bottom w:val="nil"/>
              <w:right w:val="nil"/>
            </w:tcBorders>
          </w:tcPr>
          <w:p w14:paraId="1844876A" w14:textId="77777777" w:rsidR="00106D1D" w:rsidRPr="00F03C77" w:rsidRDefault="00106D1D" w:rsidP="00E90E27">
            <w:pPr>
              <w:pStyle w:val="Normal6a"/>
              <w:rPr>
                <w:b/>
                <w:i/>
              </w:rPr>
            </w:pPr>
            <w:r w:rsidRPr="00F03C77">
              <w:rPr>
                <w:b/>
                <w:i/>
              </w:rPr>
              <w:t>2b.</w:t>
            </w:r>
            <w:r w:rsidRPr="00F03C77">
              <w:rPr>
                <w:b/>
                <w:i/>
              </w:rPr>
              <w:tab/>
              <w:t>Kui on põhjendatud oht, et esmatähtsa ravimi eksport kahjustaks tarneid liidus, ning seda taotleb vähemalt üks liikmesriik, võib komisjon nõuda rahalist toetust saavalt projektiarendajalt ekspordiloa hankimist enne selliste toodete liidust väljaviimist. See meede peab olema proportsionaalne, ajaliselt piiratud ja suunatud rahvastiku tervise kaitsmisele liidus.</w:t>
            </w:r>
          </w:p>
        </w:tc>
      </w:tr>
    </w:tbl>
    <w:p w14:paraId="1367BB7C" w14:textId="77777777" w:rsidR="00106D1D" w:rsidRPr="00F03C77" w:rsidRDefault="00106D1D" w:rsidP="00106D1D">
      <w:pPr>
        <w:pStyle w:val="AMNumberTabs0"/>
      </w:pPr>
      <w:r w:rsidRPr="00F03C77">
        <w:t>Muudatusettepanek</w:t>
      </w:r>
      <w:r w:rsidRPr="00F03C77">
        <w:tab/>
      </w:r>
      <w:r w:rsidRPr="00F03C77">
        <w:tab/>
        <w:t>134</w:t>
      </w:r>
    </w:p>
    <w:p w14:paraId="0D904EFB" w14:textId="77777777" w:rsidR="00106D1D" w:rsidRPr="00F03C77" w:rsidRDefault="00106D1D" w:rsidP="00106D1D">
      <w:pPr>
        <w:pStyle w:val="NormalBold12b"/>
      </w:pPr>
      <w:r w:rsidRPr="00F03C77">
        <w:t>Ettepanek võtta vastu määrus</w:t>
      </w:r>
    </w:p>
    <w:p w14:paraId="743298DF" w14:textId="77777777" w:rsidR="00106D1D" w:rsidRPr="00F03C77" w:rsidRDefault="00106D1D" w:rsidP="00106D1D">
      <w:pPr>
        <w:pStyle w:val="NormalBold"/>
      </w:pPr>
      <w:r w:rsidRPr="00F03C77">
        <w:t>Artikkel 16 – lõige 2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91F10D5" w14:textId="77777777" w:rsidTr="00E90E27">
        <w:trPr>
          <w:trHeight w:hRule="exact" w:val="240"/>
          <w:jc w:val="center"/>
        </w:trPr>
        <w:tc>
          <w:tcPr>
            <w:tcW w:w="9752" w:type="dxa"/>
            <w:gridSpan w:val="2"/>
            <w:tcBorders>
              <w:top w:val="nil"/>
              <w:left w:val="nil"/>
              <w:bottom w:val="nil"/>
              <w:right w:val="nil"/>
            </w:tcBorders>
          </w:tcPr>
          <w:p w14:paraId="541F8ADD" w14:textId="77777777" w:rsidR="00106D1D" w:rsidRPr="00F03C77" w:rsidRDefault="00106D1D" w:rsidP="00E90E27"/>
        </w:tc>
      </w:tr>
      <w:tr w:rsidR="00106D1D" w:rsidRPr="00F03C77" w14:paraId="4F9AE515" w14:textId="77777777" w:rsidTr="00E90E27">
        <w:trPr>
          <w:trHeight w:val="240"/>
          <w:jc w:val="center"/>
        </w:trPr>
        <w:tc>
          <w:tcPr>
            <w:tcW w:w="4876" w:type="dxa"/>
            <w:tcBorders>
              <w:top w:val="nil"/>
              <w:left w:val="nil"/>
              <w:bottom w:val="nil"/>
              <w:right w:val="nil"/>
            </w:tcBorders>
          </w:tcPr>
          <w:p w14:paraId="17D59F5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94E658E" w14:textId="77777777" w:rsidR="00106D1D" w:rsidRPr="00F03C77" w:rsidRDefault="00106D1D" w:rsidP="00E90E27">
            <w:pPr>
              <w:pStyle w:val="AmColumnHeading"/>
            </w:pPr>
            <w:r w:rsidRPr="00F03C77">
              <w:t>Muudatusettepanek</w:t>
            </w:r>
          </w:p>
        </w:tc>
      </w:tr>
      <w:tr w:rsidR="00106D1D" w:rsidRPr="00F03C77" w14:paraId="19A98238" w14:textId="77777777" w:rsidTr="00E90E27">
        <w:trPr>
          <w:jc w:val="center"/>
        </w:trPr>
        <w:tc>
          <w:tcPr>
            <w:tcW w:w="4876" w:type="dxa"/>
            <w:tcBorders>
              <w:top w:val="nil"/>
              <w:left w:val="nil"/>
              <w:bottom w:val="nil"/>
              <w:right w:val="nil"/>
            </w:tcBorders>
          </w:tcPr>
          <w:p w14:paraId="04533112" w14:textId="77777777" w:rsidR="00106D1D" w:rsidRPr="00F03C77" w:rsidRDefault="00106D1D" w:rsidP="00E90E27">
            <w:pPr>
              <w:pStyle w:val="Normal6a"/>
            </w:pPr>
          </w:p>
        </w:tc>
        <w:tc>
          <w:tcPr>
            <w:tcW w:w="4876" w:type="dxa"/>
            <w:tcBorders>
              <w:top w:val="nil"/>
              <w:left w:val="nil"/>
              <w:bottom w:val="nil"/>
              <w:right w:val="nil"/>
            </w:tcBorders>
          </w:tcPr>
          <w:p w14:paraId="068E3C3C" w14:textId="77777777" w:rsidR="00106D1D" w:rsidRPr="00F03C77" w:rsidRDefault="00106D1D" w:rsidP="00E90E27">
            <w:pPr>
              <w:pStyle w:val="Normal6a"/>
              <w:rPr>
                <w:b/>
                <w:i/>
              </w:rPr>
            </w:pPr>
            <w:r w:rsidRPr="00F03C77">
              <w:rPr>
                <w:b/>
                <w:i/>
              </w:rPr>
              <w:t>2c.</w:t>
            </w:r>
            <w:r w:rsidRPr="00F03C77">
              <w:rPr>
                <w:b/>
                <w:i/>
              </w:rPr>
              <w:tab/>
              <w:t>Komisjon loob ühtse kontaktpunkti, et koordineerida liidu vahendite eraldamist käesoleva artikli kohaselt ja toetada liikmesriikide ametiasutusi strateegilistele projektidele antava rahalise toetuse prioriseerimisel kooskõlas artikliga 15.</w:t>
            </w:r>
          </w:p>
        </w:tc>
      </w:tr>
    </w:tbl>
    <w:p w14:paraId="16F56F92" w14:textId="77777777" w:rsidR="00106D1D" w:rsidRPr="00F03C77" w:rsidRDefault="00106D1D" w:rsidP="00106D1D">
      <w:pPr>
        <w:pStyle w:val="AMNumberTabs0"/>
      </w:pPr>
      <w:r w:rsidRPr="00F03C77">
        <w:t>Muudatusettepanek</w:t>
      </w:r>
      <w:r w:rsidRPr="00F03C77">
        <w:tab/>
      </w:r>
      <w:r w:rsidRPr="00F03C77">
        <w:tab/>
        <w:t>135</w:t>
      </w:r>
    </w:p>
    <w:p w14:paraId="60C5E39E" w14:textId="77777777" w:rsidR="00106D1D" w:rsidRPr="00F03C77" w:rsidRDefault="00106D1D" w:rsidP="00106D1D">
      <w:pPr>
        <w:pStyle w:val="NormalBold12b"/>
      </w:pPr>
      <w:r w:rsidRPr="00F03C77">
        <w:lastRenderedPageBreak/>
        <w:t>Ettepanek võtta vastu määrus</w:t>
      </w:r>
    </w:p>
    <w:p w14:paraId="22BA0B5A" w14:textId="77777777" w:rsidR="00106D1D" w:rsidRPr="00F03C77" w:rsidRDefault="00106D1D" w:rsidP="00106D1D">
      <w:pPr>
        <w:pStyle w:val="NormalBold"/>
      </w:pPr>
      <w:r w:rsidRPr="00F03C77">
        <w:t>Artikkel 16 – lõige 2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D3596A3" w14:textId="77777777" w:rsidTr="00E90E27">
        <w:trPr>
          <w:trHeight w:hRule="exact" w:val="240"/>
          <w:jc w:val="center"/>
        </w:trPr>
        <w:tc>
          <w:tcPr>
            <w:tcW w:w="9752" w:type="dxa"/>
            <w:gridSpan w:val="2"/>
            <w:tcBorders>
              <w:top w:val="nil"/>
              <w:left w:val="nil"/>
              <w:bottom w:val="nil"/>
              <w:right w:val="nil"/>
            </w:tcBorders>
          </w:tcPr>
          <w:p w14:paraId="56524533" w14:textId="77777777" w:rsidR="00106D1D" w:rsidRPr="00F03C77" w:rsidRDefault="00106D1D" w:rsidP="00E90E27"/>
        </w:tc>
      </w:tr>
      <w:tr w:rsidR="00106D1D" w:rsidRPr="00F03C77" w14:paraId="629EDC41" w14:textId="77777777" w:rsidTr="00E90E27">
        <w:trPr>
          <w:trHeight w:val="240"/>
          <w:jc w:val="center"/>
        </w:trPr>
        <w:tc>
          <w:tcPr>
            <w:tcW w:w="4876" w:type="dxa"/>
            <w:tcBorders>
              <w:top w:val="nil"/>
              <w:left w:val="nil"/>
              <w:bottom w:val="nil"/>
              <w:right w:val="nil"/>
            </w:tcBorders>
          </w:tcPr>
          <w:p w14:paraId="7BE0AE4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58AA312" w14:textId="77777777" w:rsidR="00106D1D" w:rsidRPr="00F03C77" w:rsidRDefault="00106D1D" w:rsidP="00E90E27">
            <w:pPr>
              <w:pStyle w:val="AmColumnHeading"/>
            </w:pPr>
            <w:r w:rsidRPr="00F03C77">
              <w:t>Muudatusettepanek</w:t>
            </w:r>
          </w:p>
        </w:tc>
      </w:tr>
      <w:tr w:rsidR="00106D1D" w:rsidRPr="00F03C77" w14:paraId="161C41B5" w14:textId="77777777" w:rsidTr="00E90E27">
        <w:trPr>
          <w:jc w:val="center"/>
        </w:trPr>
        <w:tc>
          <w:tcPr>
            <w:tcW w:w="4876" w:type="dxa"/>
            <w:tcBorders>
              <w:top w:val="nil"/>
              <w:left w:val="nil"/>
              <w:bottom w:val="nil"/>
              <w:right w:val="nil"/>
            </w:tcBorders>
          </w:tcPr>
          <w:p w14:paraId="0374870E" w14:textId="77777777" w:rsidR="00106D1D" w:rsidRPr="00F03C77" w:rsidRDefault="00106D1D" w:rsidP="00E90E27">
            <w:pPr>
              <w:pStyle w:val="Normal6a"/>
            </w:pPr>
          </w:p>
        </w:tc>
        <w:tc>
          <w:tcPr>
            <w:tcW w:w="4876" w:type="dxa"/>
            <w:tcBorders>
              <w:top w:val="nil"/>
              <w:left w:val="nil"/>
              <w:bottom w:val="nil"/>
              <w:right w:val="nil"/>
            </w:tcBorders>
          </w:tcPr>
          <w:p w14:paraId="286DC49B" w14:textId="77777777" w:rsidR="00106D1D" w:rsidRPr="00F03C77" w:rsidRDefault="00106D1D" w:rsidP="00E90E27">
            <w:pPr>
              <w:pStyle w:val="Normal6a"/>
              <w:rPr>
                <w:b/>
                <w:i/>
              </w:rPr>
            </w:pPr>
            <w:r w:rsidRPr="00F03C77">
              <w:rPr>
                <w:b/>
                <w:i/>
              </w:rPr>
              <w:t>2d.</w:t>
            </w:r>
            <w:r w:rsidRPr="00F03C77">
              <w:rPr>
                <w:b/>
                <w:i/>
              </w:rPr>
              <w:tab/>
              <w:t>Rahalise toetuse andmise korral tõendab projektiarendaja, et rahalisi vahendeid on kasutatud liidu territooriumil.</w:t>
            </w:r>
          </w:p>
        </w:tc>
      </w:tr>
    </w:tbl>
    <w:p w14:paraId="55117699" w14:textId="77777777" w:rsidR="00106D1D" w:rsidRPr="00F03C77" w:rsidRDefault="00106D1D" w:rsidP="00106D1D">
      <w:pPr>
        <w:pStyle w:val="AMNumberTabs0"/>
      </w:pPr>
      <w:r w:rsidRPr="00F03C77">
        <w:t>Muudatusettepanek</w:t>
      </w:r>
      <w:r w:rsidRPr="00F03C77">
        <w:tab/>
      </w:r>
      <w:r w:rsidRPr="00F03C77">
        <w:tab/>
        <w:t>136</w:t>
      </w:r>
    </w:p>
    <w:p w14:paraId="19FFAE1E" w14:textId="77777777" w:rsidR="00106D1D" w:rsidRPr="00F03C77" w:rsidRDefault="00106D1D" w:rsidP="00106D1D">
      <w:pPr>
        <w:pStyle w:val="NormalBold12b"/>
      </w:pPr>
      <w:r w:rsidRPr="00F03C77">
        <w:t>Ettepanek võtta vastu määrus</w:t>
      </w:r>
    </w:p>
    <w:p w14:paraId="00C762E9" w14:textId="77777777" w:rsidR="00106D1D" w:rsidRPr="00F03C77" w:rsidRDefault="00106D1D" w:rsidP="00106D1D">
      <w:pPr>
        <w:pStyle w:val="NormalBold"/>
      </w:pPr>
      <w:r w:rsidRPr="00F03C77">
        <w:t>Artikkel 17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002E3A" w14:textId="77777777" w:rsidTr="00E90E27">
        <w:trPr>
          <w:trHeight w:hRule="exact" w:val="240"/>
          <w:jc w:val="center"/>
        </w:trPr>
        <w:tc>
          <w:tcPr>
            <w:tcW w:w="9752" w:type="dxa"/>
            <w:gridSpan w:val="2"/>
            <w:tcBorders>
              <w:top w:val="nil"/>
              <w:left w:val="nil"/>
              <w:bottom w:val="nil"/>
              <w:right w:val="nil"/>
            </w:tcBorders>
          </w:tcPr>
          <w:p w14:paraId="7C2A25FC" w14:textId="77777777" w:rsidR="00106D1D" w:rsidRPr="00F03C77" w:rsidRDefault="00106D1D" w:rsidP="00E90E27"/>
        </w:tc>
      </w:tr>
      <w:tr w:rsidR="00106D1D" w:rsidRPr="00F03C77" w14:paraId="091394BF" w14:textId="77777777" w:rsidTr="00E90E27">
        <w:trPr>
          <w:trHeight w:val="240"/>
          <w:jc w:val="center"/>
        </w:trPr>
        <w:tc>
          <w:tcPr>
            <w:tcW w:w="4876" w:type="dxa"/>
            <w:tcBorders>
              <w:top w:val="nil"/>
              <w:left w:val="nil"/>
              <w:bottom w:val="nil"/>
              <w:right w:val="nil"/>
            </w:tcBorders>
          </w:tcPr>
          <w:p w14:paraId="39FA723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7FC674B" w14:textId="77777777" w:rsidR="00106D1D" w:rsidRPr="00F03C77" w:rsidRDefault="00106D1D" w:rsidP="00E90E27">
            <w:pPr>
              <w:pStyle w:val="AmColumnHeading"/>
            </w:pPr>
            <w:r w:rsidRPr="00F03C77">
              <w:t>Muudatusettepanek</w:t>
            </w:r>
          </w:p>
        </w:tc>
      </w:tr>
      <w:tr w:rsidR="00106D1D" w:rsidRPr="00F03C77" w14:paraId="368BF885" w14:textId="77777777" w:rsidTr="00E90E27">
        <w:trPr>
          <w:jc w:val="center"/>
        </w:trPr>
        <w:tc>
          <w:tcPr>
            <w:tcW w:w="4876" w:type="dxa"/>
            <w:tcBorders>
              <w:top w:val="nil"/>
              <w:left w:val="nil"/>
              <w:bottom w:val="nil"/>
              <w:right w:val="nil"/>
            </w:tcBorders>
          </w:tcPr>
          <w:p w14:paraId="4F3E1776" w14:textId="77777777" w:rsidR="00106D1D" w:rsidRPr="00F03C77" w:rsidRDefault="00106D1D" w:rsidP="00E90E27">
            <w:pPr>
              <w:pStyle w:val="Normal6a"/>
            </w:pPr>
            <w:r w:rsidRPr="00F03C77">
              <w:t>1.</w:t>
            </w:r>
            <w:r w:rsidRPr="00F03C77">
              <w:tab/>
              <w:t xml:space="preserve">Liikmesriigid teatavad artiklis </w:t>
            </w:r>
            <w:r w:rsidRPr="00F03C77">
              <w:rPr>
                <w:b/>
                <w:i/>
              </w:rPr>
              <w:t>24</w:t>
            </w:r>
            <w:r w:rsidRPr="00F03C77">
              <w:t xml:space="preserve"> osutatud esmatähtsate ravimite koordineerimisrühmale piisavalt varakult oma kavatsusest anda strateegilistele projektidele rahalist toetust, et see rühm saaks täita artiklis </w:t>
            </w:r>
            <w:r w:rsidRPr="00F03C77">
              <w:rPr>
                <w:b/>
                <w:i/>
              </w:rPr>
              <w:t>25</w:t>
            </w:r>
            <w:r w:rsidRPr="00F03C77">
              <w:t xml:space="preserve"> sätestatud koordineerimisülesannet.</w:t>
            </w:r>
          </w:p>
        </w:tc>
        <w:tc>
          <w:tcPr>
            <w:tcW w:w="4876" w:type="dxa"/>
            <w:tcBorders>
              <w:top w:val="nil"/>
              <w:left w:val="nil"/>
              <w:bottom w:val="nil"/>
              <w:right w:val="nil"/>
            </w:tcBorders>
          </w:tcPr>
          <w:p w14:paraId="1C16ECED" w14:textId="77777777" w:rsidR="00106D1D" w:rsidRPr="00F03C77" w:rsidRDefault="00106D1D" w:rsidP="00E90E27">
            <w:pPr>
              <w:pStyle w:val="Normal6a"/>
            </w:pPr>
            <w:r w:rsidRPr="00F03C77">
              <w:t>1.</w:t>
            </w:r>
            <w:r w:rsidRPr="00F03C77">
              <w:tab/>
              <w:t xml:space="preserve">Liikmesriigid teatavad artiklis </w:t>
            </w:r>
            <w:r w:rsidRPr="00F03C77">
              <w:rPr>
                <w:b/>
                <w:i/>
              </w:rPr>
              <w:t>25</w:t>
            </w:r>
            <w:r w:rsidRPr="00F03C77">
              <w:t xml:space="preserve"> osutatud esmatähtsate ravimite koordineerimisrühmale piisavalt varakult oma kavatsusest anda strateegilistele projektidele rahalist toetust, et see rühm saaks täita artiklis </w:t>
            </w:r>
            <w:r w:rsidRPr="00F03C77">
              <w:rPr>
                <w:b/>
                <w:i/>
              </w:rPr>
              <w:t>26</w:t>
            </w:r>
            <w:r w:rsidRPr="00F03C77">
              <w:t xml:space="preserve"> sätestatud koordineerimisülesannet. </w:t>
            </w:r>
            <w:r w:rsidRPr="00F03C77">
              <w:rPr>
                <w:b/>
                <w:i/>
              </w:rPr>
              <w:t>See teave sisaldab kirjeldust selle kohta, kuidas projekt vastab ühele või mitmele artiklis 5 loetletud kriteeriumile. </w:t>
            </w:r>
          </w:p>
        </w:tc>
      </w:tr>
    </w:tbl>
    <w:p w14:paraId="32C9D78A" w14:textId="77777777" w:rsidR="00106D1D" w:rsidRPr="00F03C77" w:rsidRDefault="00106D1D" w:rsidP="00106D1D">
      <w:pPr>
        <w:pStyle w:val="AMNumberTabs0"/>
      </w:pPr>
      <w:r w:rsidRPr="00F03C77">
        <w:t>Muudatusettepanek</w:t>
      </w:r>
      <w:r w:rsidRPr="00F03C77">
        <w:tab/>
      </w:r>
      <w:r w:rsidRPr="00F03C77">
        <w:tab/>
        <w:t>137</w:t>
      </w:r>
    </w:p>
    <w:p w14:paraId="045E9F14" w14:textId="77777777" w:rsidR="00106D1D" w:rsidRPr="00F03C77" w:rsidRDefault="00106D1D" w:rsidP="00106D1D">
      <w:pPr>
        <w:pStyle w:val="NormalBold12b"/>
      </w:pPr>
      <w:r w:rsidRPr="00F03C77">
        <w:t>Ettepanek võtta vastu määrus</w:t>
      </w:r>
    </w:p>
    <w:p w14:paraId="3D0982DB" w14:textId="77777777" w:rsidR="00106D1D" w:rsidRPr="00F03C77" w:rsidRDefault="00106D1D" w:rsidP="00106D1D">
      <w:pPr>
        <w:pStyle w:val="NormalBold"/>
      </w:pPr>
      <w:r w:rsidRPr="00F03C77">
        <w:t>Artikkel 17 – lõige 2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F13A7EC" w14:textId="77777777" w:rsidTr="00E90E27">
        <w:trPr>
          <w:trHeight w:hRule="exact" w:val="240"/>
          <w:jc w:val="center"/>
        </w:trPr>
        <w:tc>
          <w:tcPr>
            <w:tcW w:w="9752" w:type="dxa"/>
            <w:gridSpan w:val="2"/>
            <w:tcBorders>
              <w:top w:val="nil"/>
              <w:left w:val="nil"/>
              <w:bottom w:val="nil"/>
              <w:right w:val="nil"/>
            </w:tcBorders>
          </w:tcPr>
          <w:p w14:paraId="30EDD511" w14:textId="77777777" w:rsidR="00106D1D" w:rsidRPr="00F03C77" w:rsidRDefault="00106D1D" w:rsidP="00E90E27"/>
        </w:tc>
      </w:tr>
      <w:tr w:rsidR="00106D1D" w:rsidRPr="00F03C77" w14:paraId="14A13A88" w14:textId="77777777" w:rsidTr="00E90E27">
        <w:trPr>
          <w:trHeight w:val="240"/>
          <w:jc w:val="center"/>
        </w:trPr>
        <w:tc>
          <w:tcPr>
            <w:tcW w:w="4876" w:type="dxa"/>
            <w:tcBorders>
              <w:top w:val="nil"/>
              <w:left w:val="nil"/>
              <w:bottom w:val="nil"/>
              <w:right w:val="nil"/>
            </w:tcBorders>
          </w:tcPr>
          <w:p w14:paraId="201DCBC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2201A64" w14:textId="77777777" w:rsidR="00106D1D" w:rsidRPr="00F03C77" w:rsidRDefault="00106D1D" w:rsidP="00E90E27">
            <w:pPr>
              <w:pStyle w:val="AmColumnHeading"/>
            </w:pPr>
            <w:r w:rsidRPr="00F03C77">
              <w:t>Muudatusettepanek</w:t>
            </w:r>
          </w:p>
        </w:tc>
      </w:tr>
      <w:tr w:rsidR="00106D1D" w:rsidRPr="00F03C77" w14:paraId="64E53789" w14:textId="77777777" w:rsidTr="00E90E27">
        <w:trPr>
          <w:jc w:val="center"/>
        </w:trPr>
        <w:tc>
          <w:tcPr>
            <w:tcW w:w="4876" w:type="dxa"/>
            <w:tcBorders>
              <w:top w:val="nil"/>
              <w:left w:val="nil"/>
              <w:bottom w:val="nil"/>
              <w:right w:val="nil"/>
            </w:tcBorders>
          </w:tcPr>
          <w:p w14:paraId="084F42D5" w14:textId="77777777" w:rsidR="00106D1D" w:rsidRPr="00F03C77" w:rsidRDefault="00106D1D" w:rsidP="00E90E27">
            <w:pPr>
              <w:pStyle w:val="Normal6a"/>
            </w:pPr>
            <w:r w:rsidRPr="00F03C77">
              <w:t>Komisjon teavitab esmatähtsate ravimite koordineerimisrühma korrapäraselt strateegilistest projektidest, mis on saanud liidult rahalist toetust.</w:t>
            </w:r>
          </w:p>
        </w:tc>
        <w:tc>
          <w:tcPr>
            <w:tcW w:w="4876" w:type="dxa"/>
            <w:tcBorders>
              <w:top w:val="nil"/>
              <w:left w:val="nil"/>
              <w:bottom w:val="nil"/>
              <w:right w:val="nil"/>
            </w:tcBorders>
          </w:tcPr>
          <w:p w14:paraId="63C3AD88" w14:textId="77777777" w:rsidR="00106D1D" w:rsidRPr="00F03C77" w:rsidRDefault="00106D1D" w:rsidP="00E90E27">
            <w:pPr>
              <w:pStyle w:val="Normal6a"/>
            </w:pPr>
            <w:r w:rsidRPr="00F03C77">
              <w:t>Komisjon teavitab esmatähtsate ravimite koordineerimisrühma korrapäraselt strateegilistest projektidest, mis on saanud liidult rahalist toetust</w:t>
            </w:r>
            <w:r w:rsidRPr="00F03C77">
              <w:rPr>
                <w:b/>
                <w:i/>
              </w:rPr>
              <w:t>, sealhulgas teavitab sellest, kuidas need projektid vastavad artiklis 5 sätestatud kriteeriumidele</w:t>
            </w:r>
            <w:r w:rsidRPr="00F03C77">
              <w:t>.</w:t>
            </w:r>
          </w:p>
        </w:tc>
      </w:tr>
    </w:tbl>
    <w:p w14:paraId="489069A5" w14:textId="77777777" w:rsidR="00106D1D" w:rsidRPr="00F03C77" w:rsidRDefault="00106D1D" w:rsidP="00106D1D">
      <w:pPr>
        <w:pStyle w:val="AMNumberTabs0"/>
      </w:pPr>
      <w:r w:rsidRPr="00F03C77">
        <w:t>Muudatusettepanek</w:t>
      </w:r>
      <w:r w:rsidRPr="00F03C77">
        <w:tab/>
      </w:r>
      <w:r w:rsidRPr="00F03C77">
        <w:tab/>
        <w:t>138</w:t>
      </w:r>
    </w:p>
    <w:p w14:paraId="6731C7D7" w14:textId="77777777" w:rsidR="00106D1D" w:rsidRPr="00F03C77" w:rsidRDefault="00106D1D" w:rsidP="00106D1D">
      <w:pPr>
        <w:pStyle w:val="NormalBold12b"/>
      </w:pPr>
      <w:r w:rsidRPr="00F03C77">
        <w:t>Ettepanek võtta vastu määrus</w:t>
      </w:r>
    </w:p>
    <w:p w14:paraId="7BCC6855" w14:textId="77777777" w:rsidR="00106D1D" w:rsidRPr="00F03C77" w:rsidRDefault="00106D1D" w:rsidP="00106D1D">
      <w:pPr>
        <w:pStyle w:val="NormalBold"/>
      </w:pPr>
      <w:r w:rsidRPr="00F03C77">
        <w:t>Artikkel 17 – lõige 2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6451069" w14:textId="77777777" w:rsidTr="00E90E27">
        <w:trPr>
          <w:trHeight w:hRule="exact" w:val="240"/>
          <w:jc w:val="center"/>
        </w:trPr>
        <w:tc>
          <w:tcPr>
            <w:tcW w:w="9752" w:type="dxa"/>
            <w:gridSpan w:val="2"/>
            <w:tcBorders>
              <w:top w:val="nil"/>
              <w:left w:val="nil"/>
              <w:bottom w:val="nil"/>
              <w:right w:val="nil"/>
            </w:tcBorders>
          </w:tcPr>
          <w:p w14:paraId="6BCB6DED" w14:textId="77777777" w:rsidR="00106D1D" w:rsidRPr="00F03C77" w:rsidRDefault="00106D1D" w:rsidP="00E90E27"/>
        </w:tc>
      </w:tr>
      <w:tr w:rsidR="00106D1D" w:rsidRPr="00F03C77" w14:paraId="1DE55CFE" w14:textId="77777777" w:rsidTr="00E90E27">
        <w:trPr>
          <w:trHeight w:val="240"/>
          <w:jc w:val="center"/>
        </w:trPr>
        <w:tc>
          <w:tcPr>
            <w:tcW w:w="4876" w:type="dxa"/>
            <w:tcBorders>
              <w:top w:val="nil"/>
              <w:left w:val="nil"/>
              <w:bottom w:val="nil"/>
              <w:right w:val="nil"/>
            </w:tcBorders>
          </w:tcPr>
          <w:p w14:paraId="52937AF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EE12214" w14:textId="77777777" w:rsidR="00106D1D" w:rsidRPr="00F03C77" w:rsidRDefault="00106D1D" w:rsidP="00E90E27">
            <w:pPr>
              <w:pStyle w:val="AmColumnHeading"/>
            </w:pPr>
            <w:r w:rsidRPr="00F03C77">
              <w:t>Muudatusettepanek</w:t>
            </w:r>
          </w:p>
        </w:tc>
      </w:tr>
      <w:tr w:rsidR="00106D1D" w:rsidRPr="00F03C77" w14:paraId="6F054841" w14:textId="77777777" w:rsidTr="00E90E27">
        <w:trPr>
          <w:jc w:val="center"/>
        </w:trPr>
        <w:tc>
          <w:tcPr>
            <w:tcW w:w="4876" w:type="dxa"/>
            <w:tcBorders>
              <w:top w:val="nil"/>
              <w:left w:val="nil"/>
              <w:bottom w:val="nil"/>
              <w:right w:val="nil"/>
            </w:tcBorders>
          </w:tcPr>
          <w:p w14:paraId="032D3C57" w14:textId="77777777" w:rsidR="00106D1D" w:rsidRPr="00F03C77" w:rsidRDefault="00106D1D" w:rsidP="00E90E27">
            <w:pPr>
              <w:pStyle w:val="Normal6a"/>
            </w:pPr>
            <w:r w:rsidRPr="00F03C77">
              <w:t xml:space="preserve">Komisjon </w:t>
            </w:r>
            <w:r w:rsidRPr="00F03C77">
              <w:rPr>
                <w:b/>
                <w:i/>
              </w:rPr>
              <w:t>võib teavitada</w:t>
            </w:r>
            <w:r w:rsidRPr="00F03C77">
              <w:t xml:space="preserve"> esmatähtsate ravimite koordineerimisrühma kavatsusest </w:t>
            </w:r>
            <w:r w:rsidRPr="00F03C77">
              <w:lastRenderedPageBreak/>
              <w:t>teha ettepanek luua rahastamisvõimalused</w:t>
            </w:r>
            <w:r w:rsidRPr="00F03C77">
              <w:rPr>
                <w:b/>
                <w:i/>
              </w:rPr>
              <w:t>, mis on sihtotstarbeliselt välja töötatud tarneahelate haavatavusega tegelemiseks, ning</w:t>
            </w:r>
            <w:r w:rsidRPr="00F03C77">
              <w:t xml:space="preserve"> kõigist muudest programmidest, mis võivad </w:t>
            </w:r>
            <w:r w:rsidRPr="00F03C77">
              <w:rPr>
                <w:b/>
                <w:i/>
              </w:rPr>
              <w:t>aidata kaasa esmatähtsate ravimite kättesaadavusele,</w:t>
            </w:r>
            <w:r w:rsidRPr="00F03C77">
              <w:t xml:space="preserve"> liidu rahastamisprogrammide konkreetsete </w:t>
            </w:r>
            <w:r w:rsidRPr="00F03C77">
              <w:rPr>
                <w:b/>
                <w:i/>
              </w:rPr>
              <w:t>eeskirjade</w:t>
            </w:r>
            <w:r w:rsidRPr="00F03C77">
              <w:t xml:space="preserve"> ja tingimuste alusel.</w:t>
            </w:r>
          </w:p>
        </w:tc>
        <w:tc>
          <w:tcPr>
            <w:tcW w:w="4876" w:type="dxa"/>
            <w:tcBorders>
              <w:top w:val="nil"/>
              <w:left w:val="nil"/>
              <w:bottom w:val="nil"/>
              <w:right w:val="nil"/>
            </w:tcBorders>
          </w:tcPr>
          <w:p w14:paraId="797094B1" w14:textId="77777777" w:rsidR="00106D1D" w:rsidRPr="00F03C77" w:rsidRDefault="00106D1D" w:rsidP="00E90E27">
            <w:pPr>
              <w:pStyle w:val="Normal6a"/>
            </w:pPr>
            <w:r w:rsidRPr="00F03C77">
              <w:lastRenderedPageBreak/>
              <w:t xml:space="preserve">Komisjon </w:t>
            </w:r>
            <w:r w:rsidRPr="00F03C77">
              <w:rPr>
                <w:b/>
                <w:i/>
              </w:rPr>
              <w:t>teavitab</w:t>
            </w:r>
            <w:r w:rsidRPr="00F03C77">
              <w:t xml:space="preserve"> esmatähtsate ravimite koordineerimisrühma</w:t>
            </w:r>
            <w:r w:rsidRPr="00F03C77">
              <w:rPr>
                <w:b/>
                <w:i/>
              </w:rPr>
              <w:t xml:space="preserve"> oma</w:t>
            </w:r>
            <w:r w:rsidRPr="00F03C77">
              <w:t xml:space="preserve"> kavatsusest teha </w:t>
            </w:r>
            <w:r w:rsidRPr="00F03C77">
              <w:lastRenderedPageBreak/>
              <w:t>ettepanek luua rahastamisvõimalused</w:t>
            </w:r>
            <w:r w:rsidRPr="00F03C77">
              <w:rPr>
                <w:b/>
                <w:i/>
              </w:rPr>
              <w:t xml:space="preserve"> strateegiliste projektide toetamiseks. Ta teavitab esmatähtsate ravimite koordineerimisrühma ka</w:t>
            </w:r>
            <w:r w:rsidRPr="00F03C77">
              <w:t xml:space="preserve"> kõigist muudest programmidest, mis võivad </w:t>
            </w:r>
            <w:r w:rsidRPr="00F03C77">
              <w:rPr>
                <w:b/>
                <w:i/>
              </w:rPr>
              <w:t>nende</w:t>
            </w:r>
            <w:r w:rsidRPr="00F03C77">
              <w:t xml:space="preserve"> liidu rahastamisprogrammide konkreetsete </w:t>
            </w:r>
            <w:r w:rsidRPr="00F03C77">
              <w:rPr>
                <w:b/>
                <w:i/>
              </w:rPr>
              <w:t>normide</w:t>
            </w:r>
            <w:r w:rsidRPr="00F03C77">
              <w:t xml:space="preserve"> ja tingimuste alusel</w:t>
            </w:r>
            <w:r w:rsidRPr="00F03C77">
              <w:rPr>
                <w:b/>
                <w:i/>
              </w:rPr>
              <w:t xml:space="preserve"> aidata kaasa esmatähtsate ravimite kättesaadavusele</w:t>
            </w:r>
            <w:r w:rsidRPr="00F03C77">
              <w:t>.</w:t>
            </w:r>
          </w:p>
        </w:tc>
      </w:tr>
    </w:tbl>
    <w:p w14:paraId="38B1E36B" w14:textId="77777777" w:rsidR="00106D1D" w:rsidRPr="00F03C77" w:rsidRDefault="00106D1D" w:rsidP="00106D1D">
      <w:pPr>
        <w:pStyle w:val="AMNumberTabs0"/>
      </w:pPr>
      <w:r w:rsidRPr="00F03C77">
        <w:lastRenderedPageBreak/>
        <w:t>Muudatusettepanek</w:t>
      </w:r>
      <w:r w:rsidRPr="00F03C77">
        <w:tab/>
      </w:r>
      <w:r w:rsidRPr="00F03C77">
        <w:tab/>
        <w:t>139</w:t>
      </w:r>
    </w:p>
    <w:p w14:paraId="1B6E58D0" w14:textId="77777777" w:rsidR="00106D1D" w:rsidRPr="00F03C77" w:rsidRDefault="00106D1D" w:rsidP="00106D1D">
      <w:pPr>
        <w:pStyle w:val="NormalBold12b"/>
      </w:pPr>
      <w:r w:rsidRPr="00F03C77">
        <w:t>Ettepanek võtta vastu määrus</w:t>
      </w:r>
    </w:p>
    <w:p w14:paraId="7351EE57" w14:textId="77777777" w:rsidR="00106D1D" w:rsidRPr="00F03C77" w:rsidRDefault="00106D1D" w:rsidP="00106D1D">
      <w:pPr>
        <w:pStyle w:val="NormalBold"/>
      </w:pPr>
      <w:r w:rsidRPr="00F03C77">
        <w:t>Artikkel 18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6D969CB" w14:textId="77777777" w:rsidTr="00E90E27">
        <w:trPr>
          <w:trHeight w:hRule="exact" w:val="240"/>
          <w:jc w:val="center"/>
        </w:trPr>
        <w:tc>
          <w:tcPr>
            <w:tcW w:w="9752" w:type="dxa"/>
            <w:gridSpan w:val="2"/>
            <w:tcBorders>
              <w:top w:val="nil"/>
              <w:left w:val="nil"/>
              <w:bottom w:val="nil"/>
              <w:right w:val="nil"/>
            </w:tcBorders>
          </w:tcPr>
          <w:p w14:paraId="29316416" w14:textId="77777777" w:rsidR="00106D1D" w:rsidRPr="00F03C77" w:rsidRDefault="00106D1D" w:rsidP="00E90E27"/>
        </w:tc>
      </w:tr>
      <w:tr w:rsidR="00106D1D" w:rsidRPr="00F03C77" w14:paraId="645EF95E" w14:textId="77777777" w:rsidTr="00E90E27">
        <w:trPr>
          <w:trHeight w:val="240"/>
          <w:jc w:val="center"/>
        </w:trPr>
        <w:tc>
          <w:tcPr>
            <w:tcW w:w="4876" w:type="dxa"/>
            <w:tcBorders>
              <w:top w:val="nil"/>
              <w:left w:val="nil"/>
              <w:bottom w:val="nil"/>
              <w:right w:val="nil"/>
            </w:tcBorders>
          </w:tcPr>
          <w:p w14:paraId="3DBC8DB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595F184" w14:textId="77777777" w:rsidR="00106D1D" w:rsidRPr="00F03C77" w:rsidRDefault="00106D1D" w:rsidP="00E90E27">
            <w:pPr>
              <w:pStyle w:val="AmColumnHeading"/>
            </w:pPr>
            <w:r w:rsidRPr="00F03C77">
              <w:t>Muudatusettepanek</w:t>
            </w:r>
          </w:p>
        </w:tc>
      </w:tr>
      <w:tr w:rsidR="00106D1D" w:rsidRPr="00F03C77" w14:paraId="0E5D5CFF" w14:textId="77777777" w:rsidTr="00E90E27">
        <w:trPr>
          <w:jc w:val="center"/>
        </w:trPr>
        <w:tc>
          <w:tcPr>
            <w:tcW w:w="4876" w:type="dxa"/>
            <w:tcBorders>
              <w:top w:val="nil"/>
              <w:left w:val="nil"/>
              <w:bottom w:val="nil"/>
              <w:right w:val="nil"/>
            </w:tcBorders>
          </w:tcPr>
          <w:p w14:paraId="2A916FA1" w14:textId="77777777" w:rsidR="00106D1D" w:rsidRPr="00F03C77" w:rsidRDefault="00106D1D" w:rsidP="00E90E27">
            <w:pPr>
              <w:pStyle w:val="Normal6a"/>
            </w:pPr>
            <w:r w:rsidRPr="00F03C77">
              <w:t>1.</w:t>
            </w:r>
            <w:r w:rsidRPr="00F03C77">
              <w:tab/>
              <w:t xml:space="preserve">Euroopa Parlamendi ja nõukogu direktiivi 2014/24/EL kohaldamisalasse kuuluvate esmatähtsate ravimite hankemenetluse puhul </w:t>
            </w:r>
            <w:r w:rsidRPr="00F03C77">
              <w:rPr>
                <w:b/>
                <w:i/>
              </w:rPr>
              <w:t>kohaldavad</w:t>
            </w:r>
            <w:r w:rsidRPr="00F03C77">
              <w:t xml:space="preserve"> liikmesriikide avaliku sektori hankijad muid hankenõudeid kui üksnes hinnapõhised pakkumuste hindamise kriteeriumid, </w:t>
            </w:r>
            <w:r w:rsidRPr="00F03C77">
              <w:rPr>
                <w:b/>
                <w:i/>
              </w:rPr>
              <w:t>näiteks hankenõudeid</w:t>
            </w:r>
            <w:r w:rsidRPr="00F03C77">
              <w:t xml:space="preserve">, </w:t>
            </w:r>
            <w:r w:rsidRPr="00F03C77">
              <w:rPr>
                <w:b/>
                <w:i/>
              </w:rPr>
              <w:t>mis tugevdavad</w:t>
            </w:r>
            <w:r w:rsidRPr="00F03C77">
              <w:t xml:space="preserve"> liidus </w:t>
            </w:r>
            <w:r w:rsidRPr="00F03C77">
              <w:rPr>
                <w:b/>
                <w:i/>
              </w:rPr>
              <w:t>tarnete vastupidavusvõimet</w:t>
            </w:r>
            <w:r w:rsidRPr="00F03C77">
              <w:t xml:space="preserve">. Need hankenõuded määratakse kindlaks kooskõlas direktiiviga 2014/24/EL ning need võivad </w:t>
            </w:r>
            <w:r w:rsidRPr="00F03C77">
              <w:rPr>
                <w:b/>
                <w:i/>
              </w:rPr>
              <w:t>olla seotud varude säilitamise kohustustega</w:t>
            </w:r>
            <w:r w:rsidRPr="00F03C77">
              <w:t xml:space="preserve">, erinevate tarnijate </w:t>
            </w:r>
            <w:r w:rsidRPr="00F03C77">
              <w:rPr>
                <w:b/>
                <w:i/>
              </w:rPr>
              <w:t>arvuga</w:t>
            </w:r>
            <w:r w:rsidRPr="00F03C77">
              <w:t xml:space="preserve">, tarneahelate seirega, </w:t>
            </w:r>
            <w:r w:rsidRPr="00F03C77">
              <w:rPr>
                <w:b/>
                <w:i/>
              </w:rPr>
              <w:t>nende läbipaistvusega</w:t>
            </w:r>
            <w:r w:rsidRPr="00F03C77">
              <w:t xml:space="preserve"> avaliku sektori hankija </w:t>
            </w:r>
            <w:r w:rsidRPr="00F03C77">
              <w:rPr>
                <w:b/>
                <w:i/>
              </w:rPr>
              <w:t>jaoks ning lepingute</w:t>
            </w:r>
            <w:r w:rsidRPr="00F03C77">
              <w:t xml:space="preserve"> täitmise </w:t>
            </w:r>
            <w:r w:rsidRPr="00F03C77">
              <w:rPr>
                <w:b/>
                <w:i/>
              </w:rPr>
              <w:t>klauslitega</w:t>
            </w:r>
            <w:r w:rsidRPr="00F03C77">
              <w:t xml:space="preserve"> õigeaegse tarnimise kohta.</w:t>
            </w:r>
          </w:p>
        </w:tc>
        <w:tc>
          <w:tcPr>
            <w:tcW w:w="4876" w:type="dxa"/>
            <w:tcBorders>
              <w:top w:val="nil"/>
              <w:left w:val="nil"/>
              <w:bottom w:val="nil"/>
              <w:right w:val="nil"/>
            </w:tcBorders>
          </w:tcPr>
          <w:p w14:paraId="28743D38" w14:textId="77777777" w:rsidR="00106D1D" w:rsidRPr="00F03C77" w:rsidRDefault="00106D1D" w:rsidP="00E90E27">
            <w:pPr>
              <w:pStyle w:val="Normal6a"/>
            </w:pPr>
            <w:r w:rsidRPr="00F03C77">
              <w:t>1.</w:t>
            </w:r>
            <w:r w:rsidRPr="00F03C77">
              <w:tab/>
              <w:t xml:space="preserve">Euroopa Parlamendi ja nõukogu direktiivi 2014/24/EL kohaldamisalasse kuuluvate esmatähtsate ravimite hankemenetluse puhul </w:t>
            </w:r>
            <w:r w:rsidRPr="00F03C77">
              <w:rPr>
                <w:b/>
                <w:i/>
              </w:rPr>
              <w:t>rakendavad</w:t>
            </w:r>
            <w:r w:rsidRPr="00F03C77">
              <w:t xml:space="preserve"> liikmesriikide avaliku sektori hankijad </w:t>
            </w:r>
            <w:r w:rsidRPr="00F03C77">
              <w:rPr>
                <w:b/>
                <w:i/>
              </w:rPr>
              <w:t xml:space="preserve">võimaluse korral mitme võitjaga hankeid, mille ulatus kavandatakse kliiniliste vajaduste ja patsiendirühma suuruse põhjal tervishoiutöötajatega konsulteerides ning millel on prognoositavad hanketähtajad ning mis hõlmavad prognoositavat kvalitatiivsete kriteeriumide kombineerimist ja kaalumist, ning kohaldavad </w:t>
            </w:r>
            <w:r w:rsidRPr="00F03C77">
              <w:t>muid hankenõudeid kui üksnes hinnapõhised pakkumuste hindamise kriteeriumid</w:t>
            </w:r>
            <w:r w:rsidRPr="00F03C77">
              <w:rPr>
                <w:b/>
                <w:i/>
              </w:rPr>
              <w:t>. Need nõuded hõlmavad pakkumuste hindamise kriteeriume</w:t>
            </w:r>
            <w:r w:rsidRPr="00F03C77">
              <w:t xml:space="preserve">, </w:t>
            </w:r>
            <w:r w:rsidRPr="00F03C77">
              <w:rPr>
                <w:b/>
                <w:i/>
              </w:rPr>
              <w:t>millega tugevdatakse liidus tarnete toimepidevust</w:t>
            </w:r>
            <w:r w:rsidRPr="00F03C77">
              <w:t xml:space="preserve">, </w:t>
            </w:r>
            <w:r w:rsidRPr="00F03C77">
              <w:rPr>
                <w:b/>
                <w:i/>
              </w:rPr>
              <w:t>toetatakse tarneallikate mitmekesistamist ja võetakse arvesse</w:t>
            </w:r>
            <w:r w:rsidRPr="00F03C77">
              <w:t xml:space="preserve"> liidus </w:t>
            </w:r>
            <w:r w:rsidRPr="00F03C77">
              <w:rPr>
                <w:b/>
                <w:i/>
              </w:rPr>
              <w:t>asuvate tootmiskohtade ja tarnekohtade vahelist kaugust. Need kriteeriumid on lepingu sõlmimise otsuste peamine alus ja neile antakse pakkumuste hindamisel igal juhul suurem kaal kui hinnale</w:t>
            </w:r>
            <w:r w:rsidRPr="00F03C77">
              <w:t xml:space="preserve">. Need hankenõuded määratakse kindlaks kooskõlas direktiiviga 2014/24/EL ning need võivad </w:t>
            </w:r>
            <w:r w:rsidRPr="00F03C77">
              <w:rPr>
                <w:b/>
                <w:i/>
              </w:rPr>
              <w:t>hõlmata ka innovatsiooni, tarneahela stabiilsust</w:t>
            </w:r>
            <w:r w:rsidRPr="00F03C77">
              <w:t xml:space="preserve">, erinevate tarnijate </w:t>
            </w:r>
            <w:r w:rsidRPr="00F03C77">
              <w:rPr>
                <w:b/>
                <w:i/>
              </w:rPr>
              <w:t>arvu</w:t>
            </w:r>
            <w:r w:rsidRPr="00F03C77">
              <w:t>, tarneahelate seirega</w:t>
            </w:r>
            <w:r w:rsidRPr="00F03C77">
              <w:rPr>
                <w:b/>
                <w:i/>
              </w:rPr>
              <w:t xml:space="preserve"> seotud kohustusi</w:t>
            </w:r>
            <w:r w:rsidRPr="00F03C77">
              <w:t xml:space="preserve">, </w:t>
            </w:r>
            <w:r w:rsidRPr="00F03C77">
              <w:rPr>
                <w:b/>
                <w:i/>
              </w:rPr>
              <w:t>tarneahelate läbipaistvust</w:t>
            </w:r>
            <w:r w:rsidRPr="00F03C77">
              <w:t xml:space="preserve"> avaliku sektori hankija </w:t>
            </w:r>
            <w:r w:rsidRPr="00F03C77">
              <w:rPr>
                <w:b/>
                <w:i/>
              </w:rPr>
              <w:t>taotluse korral ja lepingu</w:t>
            </w:r>
            <w:r w:rsidRPr="00F03C77">
              <w:t xml:space="preserve"> täitmise </w:t>
            </w:r>
            <w:r w:rsidRPr="00F03C77">
              <w:rPr>
                <w:b/>
                <w:i/>
              </w:rPr>
              <w:t>klausleid</w:t>
            </w:r>
            <w:r w:rsidRPr="00F03C77">
              <w:t xml:space="preserve"> õigeaegse tarnimise kohta.</w:t>
            </w:r>
          </w:p>
        </w:tc>
      </w:tr>
    </w:tbl>
    <w:p w14:paraId="2EC55956" w14:textId="77777777" w:rsidR="00106D1D" w:rsidRPr="00F03C77" w:rsidRDefault="00106D1D" w:rsidP="00106D1D">
      <w:pPr>
        <w:pStyle w:val="AMNumberTabs0"/>
      </w:pPr>
      <w:r w:rsidRPr="00F03C77">
        <w:lastRenderedPageBreak/>
        <w:t>Muudatusettepanek</w:t>
      </w:r>
      <w:r w:rsidRPr="00F03C77">
        <w:tab/>
      </w:r>
      <w:r w:rsidRPr="00F03C77">
        <w:tab/>
        <w:t>140</w:t>
      </w:r>
    </w:p>
    <w:p w14:paraId="640102A5" w14:textId="77777777" w:rsidR="00106D1D" w:rsidRPr="00F03C77" w:rsidRDefault="00106D1D" w:rsidP="00106D1D">
      <w:pPr>
        <w:pStyle w:val="NormalBold12b"/>
      </w:pPr>
      <w:r w:rsidRPr="00F03C77">
        <w:t>Ettepanek võtta vastu määrus</w:t>
      </w:r>
    </w:p>
    <w:p w14:paraId="15CF5BF2" w14:textId="77777777" w:rsidR="00106D1D" w:rsidRPr="00F03C77" w:rsidRDefault="00106D1D" w:rsidP="00106D1D">
      <w:pPr>
        <w:pStyle w:val="NormalBold"/>
      </w:pPr>
      <w:r w:rsidRPr="00F03C77">
        <w:t>Artikkel 18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C39743D" w14:textId="77777777" w:rsidTr="00E90E27">
        <w:trPr>
          <w:trHeight w:hRule="exact" w:val="240"/>
          <w:jc w:val="center"/>
        </w:trPr>
        <w:tc>
          <w:tcPr>
            <w:tcW w:w="9752" w:type="dxa"/>
            <w:gridSpan w:val="2"/>
            <w:tcBorders>
              <w:top w:val="nil"/>
              <w:left w:val="nil"/>
              <w:bottom w:val="nil"/>
              <w:right w:val="nil"/>
            </w:tcBorders>
          </w:tcPr>
          <w:p w14:paraId="4F070AE3" w14:textId="77777777" w:rsidR="00106D1D" w:rsidRPr="00F03C77" w:rsidRDefault="00106D1D" w:rsidP="00E90E27"/>
        </w:tc>
      </w:tr>
      <w:tr w:rsidR="00106D1D" w:rsidRPr="00F03C77" w14:paraId="64D53C7A" w14:textId="77777777" w:rsidTr="00E90E27">
        <w:trPr>
          <w:trHeight w:val="240"/>
          <w:jc w:val="center"/>
        </w:trPr>
        <w:tc>
          <w:tcPr>
            <w:tcW w:w="4876" w:type="dxa"/>
            <w:tcBorders>
              <w:top w:val="nil"/>
              <w:left w:val="nil"/>
              <w:bottom w:val="nil"/>
              <w:right w:val="nil"/>
            </w:tcBorders>
          </w:tcPr>
          <w:p w14:paraId="232D36D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89D47B9" w14:textId="77777777" w:rsidR="00106D1D" w:rsidRPr="00F03C77" w:rsidRDefault="00106D1D" w:rsidP="00E90E27">
            <w:pPr>
              <w:pStyle w:val="AmColumnHeading"/>
            </w:pPr>
            <w:r w:rsidRPr="00F03C77">
              <w:t>Muudatusettepanek</w:t>
            </w:r>
          </w:p>
        </w:tc>
      </w:tr>
      <w:tr w:rsidR="00106D1D" w:rsidRPr="00F03C77" w14:paraId="4E2916FF" w14:textId="77777777" w:rsidTr="00E90E27">
        <w:trPr>
          <w:jc w:val="center"/>
        </w:trPr>
        <w:tc>
          <w:tcPr>
            <w:tcW w:w="4876" w:type="dxa"/>
            <w:tcBorders>
              <w:top w:val="nil"/>
              <w:left w:val="nil"/>
              <w:bottom w:val="nil"/>
              <w:right w:val="nil"/>
            </w:tcBorders>
          </w:tcPr>
          <w:p w14:paraId="637DFDF8" w14:textId="77777777" w:rsidR="00106D1D" w:rsidRPr="00F03C77" w:rsidRDefault="00106D1D" w:rsidP="00E90E27">
            <w:pPr>
              <w:pStyle w:val="Normal6a"/>
            </w:pPr>
          </w:p>
        </w:tc>
        <w:tc>
          <w:tcPr>
            <w:tcW w:w="4876" w:type="dxa"/>
            <w:tcBorders>
              <w:top w:val="nil"/>
              <w:left w:val="nil"/>
              <w:bottom w:val="nil"/>
              <w:right w:val="nil"/>
            </w:tcBorders>
          </w:tcPr>
          <w:p w14:paraId="7384F147" w14:textId="77777777" w:rsidR="00106D1D" w:rsidRPr="00F03C77" w:rsidRDefault="00106D1D" w:rsidP="00E90E27">
            <w:pPr>
              <w:pStyle w:val="Normal6a"/>
              <w:rPr>
                <w:b/>
                <w:i/>
              </w:rPr>
            </w:pPr>
            <w:r w:rsidRPr="00F03C77">
              <w:rPr>
                <w:b/>
                <w:i/>
              </w:rPr>
              <w:t>1a.</w:t>
            </w:r>
            <w:r w:rsidRPr="00F03C77">
              <w:rPr>
                <w:b/>
                <w:i/>
              </w:rPr>
              <w:tab/>
              <w:t>Lepingute puhul, milles nähakse avaliku sektori hankijatele ette võimalus pikendada lepingut ühepoolselt, on tarnijate käsutuses igakülgselt põhjendatud juhtudel mehhanism, mis võimaldab hindu kohandada.</w:t>
            </w:r>
          </w:p>
        </w:tc>
      </w:tr>
    </w:tbl>
    <w:p w14:paraId="19640530" w14:textId="77777777" w:rsidR="00106D1D" w:rsidRPr="00F03C77" w:rsidRDefault="00106D1D" w:rsidP="00106D1D">
      <w:pPr>
        <w:pStyle w:val="AMNumberTabs0"/>
      </w:pPr>
      <w:r w:rsidRPr="00F03C77">
        <w:t>Muudatusettepanek</w:t>
      </w:r>
      <w:r w:rsidRPr="00F03C77">
        <w:tab/>
      </w:r>
      <w:r w:rsidRPr="00F03C77">
        <w:tab/>
        <w:t>141</w:t>
      </w:r>
    </w:p>
    <w:p w14:paraId="2D27C008" w14:textId="77777777" w:rsidR="00106D1D" w:rsidRPr="00F03C77" w:rsidRDefault="00106D1D" w:rsidP="00106D1D">
      <w:pPr>
        <w:pStyle w:val="NormalBold12b"/>
      </w:pPr>
      <w:r w:rsidRPr="00F03C77">
        <w:t>Ettepanek võtta vastu määrus</w:t>
      </w:r>
    </w:p>
    <w:p w14:paraId="68FEB238" w14:textId="77777777" w:rsidR="00106D1D" w:rsidRPr="00F03C77" w:rsidRDefault="00106D1D" w:rsidP="00106D1D">
      <w:pPr>
        <w:pStyle w:val="NormalBold"/>
      </w:pPr>
      <w:r w:rsidRPr="00F03C77">
        <w:t>Artikkel 18 – lõige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32EE48B" w14:textId="77777777" w:rsidTr="00E90E27">
        <w:trPr>
          <w:trHeight w:hRule="exact" w:val="240"/>
          <w:jc w:val="center"/>
        </w:trPr>
        <w:tc>
          <w:tcPr>
            <w:tcW w:w="9752" w:type="dxa"/>
            <w:gridSpan w:val="2"/>
            <w:tcBorders>
              <w:top w:val="nil"/>
              <w:left w:val="nil"/>
              <w:bottom w:val="nil"/>
              <w:right w:val="nil"/>
            </w:tcBorders>
          </w:tcPr>
          <w:p w14:paraId="0E07FAD8" w14:textId="77777777" w:rsidR="00106D1D" w:rsidRPr="00F03C77" w:rsidRDefault="00106D1D" w:rsidP="00E90E27"/>
        </w:tc>
      </w:tr>
      <w:tr w:rsidR="00106D1D" w:rsidRPr="00F03C77" w14:paraId="3B0540F3" w14:textId="77777777" w:rsidTr="00E90E27">
        <w:trPr>
          <w:trHeight w:val="240"/>
          <w:jc w:val="center"/>
        </w:trPr>
        <w:tc>
          <w:tcPr>
            <w:tcW w:w="4876" w:type="dxa"/>
            <w:tcBorders>
              <w:top w:val="nil"/>
              <w:left w:val="nil"/>
              <w:bottom w:val="nil"/>
              <w:right w:val="nil"/>
            </w:tcBorders>
          </w:tcPr>
          <w:p w14:paraId="19028B8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1B07F03" w14:textId="77777777" w:rsidR="00106D1D" w:rsidRPr="00F03C77" w:rsidRDefault="00106D1D" w:rsidP="00E90E27">
            <w:pPr>
              <w:pStyle w:val="AmColumnHeading"/>
            </w:pPr>
            <w:r w:rsidRPr="00F03C77">
              <w:t>Muudatusettepanek</w:t>
            </w:r>
          </w:p>
        </w:tc>
      </w:tr>
      <w:tr w:rsidR="00106D1D" w:rsidRPr="00F03C77" w14:paraId="11FBEC1E" w14:textId="77777777" w:rsidTr="00E90E27">
        <w:trPr>
          <w:jc w:val="center"/>
        </w:trPr>
        <w:tc>
          <w:tcPr>
            <w:tcW w:w="4876" w:type="dxa"/>
            <w:tcBorders>
              <w:top w:val="nil"/>
              <w:left w:val="nil"/>
              <w:bottom w:val="nil"/>
              <w:right w:val="nil"/>
            </w:tcBorders>
          </w:tcPr>
          <w:p w14:paraId="53998038" w14:textId="77777777" w:rsidR="00106D1D" w:rsidRPr="00F03C77" w:rsidRDefault="00106D1D" w:rsidP="00E90E27">
            <w:pPr>
              <w:pStyle w:val="Normal6a"/>
            </w:pPr>
            <w:r w:rsidRPr="00F03C77">
              <w:t>2.</w:t>
            </w:r>
            <w:r w:rsidRPr="00F03C77">
              <w:tab/>
              <w:t xml:space="preserve">Esmatähtsate ravimite puhul, mille tarneahelate </w:t>
            </w:r>
            <w:proofErr w:type="spellStart"/>
            <w:r w:rsidRPr="00F03C77">
              <w:t>haavatavus</w:t>
            </w:r>
            <w:proofErr w:type="spellEnd"/>
            <w:r w:rsidRPr="00F03C77">
              <w:t xml:space="preserve"> on kinnitust leidnud haavatavuse hindamisel, mille käigus on ilmnenud suur sõltuvus ühest kolmandast riigist või piiratud arvust kolmandatest riikidest, kohaldavad avaliku sektori hankijad põhjendatud juhtudel hankenõudeid, mis soosivad tarnijaid, kes toodavad olulise osa esmatähtsatest ravimitest liidus.</w:t>
            </w:r>
            <w:r w:rsidRPr="00F03C77">
              <w:rPr>
                <w:b/>
                <w:i/>
              </w:rPr>
              <w:t xml:space="preserve"> </w:t>
            </w:r>
            <w:r w:rsidRPr="00F03C77">
              <w:t>Neid nõudeid kohaldatakse kooskõlas liidu rahvusvaheliste kohustustega.</w:t>
            </w:r>
          </w:p>
        </w:tc>
        <w:tc>
          <w:tcPr>
            <w:tcW w:w="4876" w:type="dxa"/>
            <w:tcBorders>
              <w:top w:val="nil"/>
              <w:left w:val="nil"/>
              <w:bottom w:val="nil"/>
              <w:right w:val="nil"/>
            </w:tcBorders>
          </w:tcPr>
          <w:p w14:paraId="42D8CB4C" w14:textId="77777777" w:rsidR="00106D1D" w:rsidRPr="00F03C77" w:rsidRDefault="00106D1D" w:rsidP="00E90E27">
            <w:pPr>
              <w:pStyle w:val="Normal6a"/>
            </w:pPr>
            <w:r w:rsidRPr="00F03C77">
              <w:t>2.</w:t>
            </w:r>
            <w:r w:rsidRPr="00F03C77">
              <w:tab/>
              <w:t xml:space="preserve">Esmatähtsate ravimite puhul, mille tarneahelate </w:t>
            </w:r>
            <w:proofErr w:type="spellStart"/>
            <w:r w:rsidRPr="00F03C77">
              <w:t>haavatavus</w:t>
            </w:r>
            <w:proofErr w:type="spellEnd"/>
            <w:r w:rsidRPr="00F03C77">
              <w:t xml:space="preserve"> on kinnitust leidnud haavatavuse hindamisel, mille käigus on ilmnenud suur sõltuvus ühest kolmandast riigist või piiratud arvust kolmandatest riikidest, kohaldavad avaliku sektori hankijad põhjendatud juhtudel hankenõudeid, mis soosivad tarnijaid, kes toodavad olulise osa esmatähtsatest ravimitest liidus</w:t>
            </w:r>
            <w:r w:rsidRPr="00F03C77">
              <w:rPr>
                <w:b/>
                <w:i/>
              </w:rPr>
              <w:t>, võttes samal ajal arvesse eri ravimite tarneahelate eripära</w:t>
            </w:r>
            <w:r w:rsidRPr="00F03C77">
              <w:t>.</w:t>
            </w:r>
            <w:r w:rsidRPr="00F03C77">
              <w:rPr>
                <w:b/>
                <w:i/>
              </w:rPr>
              <w:t xml:space="preserve"> </w:t>
            </w:r>
            <w:r w:rsidRPr="00F03C77">
              <w:t>Neid nõudeid kohaldatakse kooskõlas liidu rahvusvaheliste kohustustega.</w:t>
            </w:r>
          </w:p>
        </w:tc>
      </w:tr>
    </w:tbl>
    <w:p w14:paraId="089DF5A5" w14:textId="77777777" w:rsidR="00106D1D" w:rsidRPr="00F03C77" w:rsidRDefault="00106D1D" w:rsidP="00106D1D">
      <w:pPr>
        <w:pStyle w:val="AMNumberTabs0"/>
      </w:pPr>
      <w:r w:rsidRPr="00F03C77">
        <w:t>Muudatusettepanek</w:t>
      </w:r>
      <w:r w:rsidRPr="00F03C77">
        <w:tab/>
      </w:r>
      <w:r w:rsidRPr="00F03C77">
        <w:tab/>
        <w:t>142</w:t>
      </w:r>
    </w:p>
    <w:p w14:paraId="2EE57E01" w14:textId="77777777" w:rsidR="00106D1D" w:rsidRPr="00F03C77" w:rsidRDefault="00106D1D" w:rsidP="00106D1D">
      <w:pPr>
        <w:pStyle w:val="NormalBold12b"/>
      </w:pPr>
      <w:r w:rsidRPr="00F03C77">
        <w:t>Ettepanek võtta vastu määrus</w:t>
      </w:r>
    </w:p>
    <w:p w14:paraId="351FB5A5" w14:textId="77777777" w:rsidR="00106D1D" w:rsidRPr="00F03C77" w:rsidRDefault="00106D1D" w:rsidP="00106D1D">
      <w:pPr>
        <w:pStyle w:val="NormalBold"/>
      </w:pPr>
      <w:r w:rsidRPr="00F03C77">
        <w:t>Artikkel 18 – lõige 2 – lõik 1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31E25DE" w14:textId="77777777" w:rsidTr="00E90E27">
        <w:trPr>
          <w:trHeight w:hRule="exact" w:val="240"/>
          <w:jc w:val="center"/>
        </w:trPr>
        <w:tc>
          <w:tcPr>
            <w:tcW w:w="9752" w:type="dxa"/>
            <w:gridSpan w:val="2"/>
            <w:tcBorders>
              <w:top w:val="nil"/>
              <w:left w:val="nil"/>
              <w:bottom w:val="nil"/>
              <w:right w:val="nil"/>
            </w:tcBorders>
          </w:tcPr>
          <w:p w14:paraId="1C884725" w14:textId="77777777" w:rsidR="00106D1D" w:rsidRPr="00F03C77" w:rsidRDefault="00106D1D" w:rsidP="00E90E27"/>
        </w:tc>
      </w:tr>
      <w:tr w:rsidR="00106D1D" w:rsidRPr="00F03C77" w14:paraId="4C64E0D2" w14:textId="77777777" w:rsidTr="00E90E27">
        <w:trPr>
          <w:trHeight w:val="240"/>
          <w:jc w:val="center"/>
        </w:trPr>
        <w:tc>
          <w:tcPr>
            <w:tcW w:w="4876" w:type="dxa"/>
            <w:tcBorders>
              <w:top w:val="nil"/>
              <w:left w:val="nil"/>
              <w:bottom w:val="nil"/>
              <w:right w:val="nil"/>
            </w:tcBorders>
          </w:tcPr>
          <w:p w14:paraId="269F7DC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FAA1E9A" w14:textId="77777777" w:rsidR="00106D1D" w:rsidRPr="00F03C77" w:rsidRDefault="00106D1D" w:rsidP="00E90E27">
            <w:pPr>
              <w:pStyle w:val="AmColumnHeading"/>
            </w:pPr>
            <w:r w:rsidRPr="00F03C77">
              <w:t>Muudatusettepanek</w:t>
            </w:r>
          </w:p>
        </w:tc>
      </w:tr>
      <w:tr w:rsidR="00106D1D" w:rsidRPr="00F03C77" w14:paraId="5223E9CE" w14:textId="77777777" w:rsidTr="00E90E27">
        <w:trPr>
          <w:jc w:val="center"/>
        </w:trPr>
        <w:tc>
          <w:tcPr>
            <w:tcW w:w="4876" w:type="dxa"/>
            <w:tcBorders>
              <w:top w:val="nil"/>
              <w:left w:val="nil"/>
              <w:bottom w:val="nil"/>
              <w:right w:val="nil"/>
            </w:tcBorders>
          </w:tcPr>
          <w:p w14:paraId="5511C130" w14:textId="77777777" w:rsidR="00106D1D" w:rsidRPr="00F03C77" w:rsidRDefault="00106D1D" w:rsidP="00E90E27">
            <w:pPr>
              <w:pStyle w:val="Normal6a"/>
            </w:pPr>
          </w:p>
        </w:tc>
        <w:tc>
          <w:tcPr>
            <w:tcW w:w="4876" w:type="dxa"/>
            <w:tcBorders>
              <w:top w:val="nil"/>
              <w:left w:val="nil"/>
              <w:bottom w:val="nil"/>
              <w:right w:val="nil"/>
            </w:tcBorders>
          </w:tcPr>
          <w:p w14:paraId="252D33AB" w14:textId="77777777" w:rsidR="00106D1D" w:rsidRPr="00F03C77" w:rsidRDefault="00106D1D" w:rsidP="00E90E27">
            <w:pPr>
              <w:pStyle w:val="Normal6a"/>
              <w:rPr>
                <w:b/>
                <w:i/>
              </w:rPr>
            </w:pPr>
            <w:r w:rsidRPr="00F03C77">
              <w:rPr>
                <w:b/>
                <w:i/>
              </w:rPr>
              <w:t>Käesoleva lõike kohaldamisel loetakse, et „oluline osa“ esmatähtsa ravimi tootmisest on toimunud liidus, kui on täidetud vähemalt üks järgmistest tingimustest:</w:t>
            </w:r>
          </w:p>
        </w:tc>
      </w:tr>
      <w:tr w:rsidR="00106D1D" w:rsidRPr="00F03C77" w14:paraId="6946A1BF" w14:textId="77777777" w:rsidTr="00E90E27">
        <w:trPr>
          <w:jc w:val="center"/>
        </w:trPr>
        <w:tc>
          <w:tcPr>
            <w:tcW w:w="4876" w:type="dxa"/>
            <w:tcBorders>
              <w:top w:val="nil"/>
              <w:left w:val="nil"/>
              <w:bottom w:val="nil"/>
              <w:right w:val="nil"/>
            </w:tcBorders>
          </w:tcPr>
          <w:p w14:paraId="46CD7700" w14:textId="77777777" w:rsidR="00106D1D" w:rsidRPr="00F03C77" w:rsidRDefault="00106D1D" w:rsidP="00E90E27">
            <w:pPr>
              <w:pStyle w:val="Normal6a"/>
            </w:pPr>
          </w:p>
        </w:tc>
        <w:tc>
          <w:tcPr>
            <w:tcW w:w="4876" w:type="dxa"/>
            <w:tcBorders>
              <w:top w:val="nil"/>
              <w:left w:val="nil"/>
              <w:bottom w:val="nil"/>
              <w:right w:val="nil"/>
            </w:tcBorders>
          </w:tcPr>
          <w:p w14:paraId="535B1BCE" w14:textId="77777777" w:rsidR="00106D1D" w:rsidRPr="00F03C77" w:rsidRDefault="00106D1D" w:rsidP="00E90E27">
            <w:pPr>
              <w:pStyle w:val="Normal6a"/>
              <w:rPr>
                <w:b/>
                <w:i/>
              </w:rPr>
            </w:pPr>
            <w:r w:rsidRPr="00F03C77">
              <w:rPr>
                <w:b/>
                <w:i/>
              </w:rPr>
              <w:t>a)</w:t>
            </w:r>
            <w:r w:rsidRPr="00F03C77">
              <w:rPr>
                <w:b/>
                <w:i/>
              </w:rPr>
              <w:tab/>
              <w:t xml:space="preserve">vähemalt 50 % ravimi tootmiseks kasutatavast toimeainest on toodetud liidus või asjakohasel juhul EFTA </w:t>
            </w:r>
            <w:r w:rsidRPr="00F03C77">
              <w:rPr>
                <w:b/>
                <w:i/>
              </w:rPr>
              <w:lastRenderedPageBreak/>
              <w:t>riikides;</w:t>
            </w:r>
          </w:p>
        </w:tc>
      </w:tr>
      <w:tr w:rsidR="00106D1D" w:rsidRPr="00F03C77" w14:paraId="69E1108A" w14:textId="77777777" w:rsidTr="00E90E27">
        <w:trPr>
          <w:jc w:val="center"/>
        </w:trPr>
        <w:tc>
          <w:tcPr>
            <w:tcW w:w="4876" w:type="dxa"/>
            <w:tcBorders>
              <w:top w:val="nil"/>
              <w:left w:val="nil"/>
              <w:bottom w:val="nil"/>
              <w:right w:val="nil"/>
            </w:tcBorders>
          </w:tcPr>
          <w:p w14:paraId="55B81C83" w14:textId="77777777" w:rsidR="00106D1D" w:rsidRPr="00F03C77" w:rsidRDefault="00106D1D" w:rsidP="00E90E27">
            <w:pPr>
              <w:pStyle w:val="Normal6a"/>
            </w:pPr>
          </w:p>
        </w:tc>
        <w:tc>
          <w:tcPr>
            <w:tcW w:w="4876" w:type="dxa"/>
            <w:tcBorders>
              <w:top w:val="nil"/>
              <w:left w:val="nil"/>
              <w:bottom w:val="nil"/>
              <w:right w:val="nil"/>
            </w:tcBorders>
          </w:tcPr>
          <w:p w14:paraId="132ABEA9" w14:textId="77777777" w:rsidR="00106D1D" w:rsidRPr="00F03C77" w:rsidRDefault="00106D1D" w:rsidP="00E90E27">
            <w:pPr>
              <w:pStyle w:val="Normal6a"/>
              <w:rPr>
                <w:b/>
                <w:i/>
              </w:rPr>
            </w:pPr>
            <w:r w:rsidRPr="00F03C77">
              <w:rPr>
                <w:b/>
                <w:i/>
              </w:rPr>
              <w:t>b)</w:t>
            </w:r>
            <w:r w:rsidRPr="00F03C77">
              <w:rPr>
                <w:b/>
                <w:i/>
              </w:rPr>
              <w:tab/>
              <w:t>vähemalt 50 % lõpliku ravimi väärtusest tuleneb liidus või asjakohasel juhul EFTA riikides toimunud tootmis- või töötlemistegevusest;</w:t>
            </w:r>
          </w:p>
        </w:tc>
      </w:tr>
      <w:tr w:rsidR="00106D1D" w:rsidRPr="00F03C77" w14:paraId="6B090E0A" w14:textId="77777777" w:rsidTr="00E90E27">
        <w:trPr>
          <w:jc w:val="center"/>
        </w:trPr>
        <w:tc>
          <w:tcPr>
            <w:tcW w:w="4876" w:type="dxa"/>
            <w:tcBorders>
              <w:top w:val="nil"/>
              <w:left w:val="nil"/>
              <w:bottom w:val="nil"/>
              <w:right w:val="nil"/>
            </w:tcBorders>
          </w:tcPr>
          <w:p w14:paraId="7A447258" w14:textId="77777777" w:rsidR="00106D1D" w:rsidRPr="00F03C77" w:rsidRDefault="00106D1D" w:rsidP="00E90E27">
            <w:pPr>
              <w:pStyle w:val="Normal6a"/>
            </w:pPr>
          </w:p>
        </w:tc>
        <w:tc>
          <w:tcPr>
            <w:tcW w:w="4876" w:type="dxa"/>
            <w:tcBorders>
              <w:top w:val="nil"/>
              <w:left w:val="nil"/>
              <w:bottom w:val="nil"/>
              <w:right w:val="nil"/>
            </w:tcBorders>
          </w:tcPr>
          <w:p w14:paraId="2EE38F9C" w14:textId="77777777" w:rsidR="00106D1D" w:rsidRPr="00F03C77" w:rsidRDefault="00106D1D" w:rsidP="00E90E27">
            <w:pPr>
              <w:pStyle w:val="Normal6a"/>
              <w:rPr>
                <w:b/>
                <w:i/>
              </w:rPr>
            </w:pPr>
            <w:r w:rsidRPr="00F03C77">
              <w:rPr>
                <w:b/>
                <w:i/>
              </w:rPr>
              <w:t>c)</w:t>
            </w:r>
            <w:r w:rsidRPr="00F03C77">
              <w:rPr>
                <w:b/>
                <w:i/>
              </w:rPr>
              <w:tab/>
              <w:t>olulised tootmisetapid, sealhulgas toimeainete süntees või bioloogiline tootmine, toimuvad liidus või asjakohasel juhul EFTA riikides.</w:t>
            </w:r>
          </w:p>
        </w:tc>
      </w:tr>
    </w:tbl>
    <w:p w14:paraId="556C8294" w14:textId="77777777" w:rsidR="00106D1D" w:rsidRPr="00F03C77" w:rsidRDefault="00106D1D" w:rsidP="00106D1D">
      <w:pPr>
        <w:pStyle w:val="AMNumberTabs0"/>
      </w:pPr>
      <w:r w:rsidRPr="00F03C77">
        <w:t>Muudatusettepanek</w:t>
      </w:r>
      <w:r w:rsidRPr="00F03C77">
        <w:tab/>
      </w:r>
      <w:r w:rsidRPr="00F03C77">
        <w:tab/>
        <w:t>143</w:t>
      </w:r>
    </w:p>
    <w:p w14:paraId="3EDA45CD" w14:textId="77777777" w:rsidR="00106D1D" w:rsidRPr="00F03C77" w:rsidRDefault="00106D1D" w:rsidP="00106D1D">
      <w:pPr>
        <w:pStyle w:val="NormalBold12b"/>
      </w:pPr>
      <w:r w:rsidRPr="00F03C77">
        <w:t>Ettepanek võtta vastu määrus</w:t>
      </w:r>
    </w:p>
    <w:p w14:paraId="56B4A1BD" w14:textId="77777777" w:rsidR="00106D1D" w:rsidRPr="00F03C77" w:rsidRDefault="00106D1D" w:rsidP="00106D1D">
      <w:pPr>
        <w:pStyle w:val="NormalBold"/>
      </w:pPr>
      <w:r w:rsidRPr="00F03C77">
        <w:t>Artikkel 18 – lõige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32426FC" w14:textId="77777777" w:rsidTr="00E90E27">
        <w:trPr>
          <w:trHeight w:hRule="exact" w:val="240"/>
          <w:jc w:val="center"/>
        </w:trPr>
        <w:tc>
          <w:tcPr>
            <w:tcW w:w="9752" w:type="dxa"/>
            <w:gridSpan w:val="2"/>
            <w:tcBorders>
              <w:top w:val="nil"/>
              <w:left w:val="nil"/>
              <w:bottom w:val="nil"/>
              <w:right w:val="nil"/>
            </w:tcBorders>
          </w:tcPr>
          <w:p w14:paraId="6AADA873" w14:textId="77777777" w:rsidR="00106D1D" w:rsidRPr="00F03C77" w:rsidRDefault="00106D1D" w:rsidP="00E90E27"/>
        </w:tc>
      </w:tr>
      <w:tr w:rsidR="00106D1D" w:rsidRPr="00F03C77" w14:paraId="2A826909" w14:textId="77777777" w:rsidTr="00E90E27">
        <w:trPr>
          <w:trHeight w:val="240"/>
          <w:jc w:val="center"/>
        </w:trPr>
        <w:tc>
          <w:tcPr>
            <w:tcW w:w="4876" w:type="dxa"/>
            <w:tcBorders>
              <w:top w:val="nil"/>
              <w:left w:val="nil"/>
              <w:bottom w:val="nil"/>
              <w:right w:val="nil"/>
            </w:tcBorders>
          </w:tcPr>
          <w:p w14:paraId="3CF857E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E512844" w14:textId="77777777" w:rsidR="00106D1D" w:rsidRPr="00F03C77" w:rsidRDefault="00106D1D" w:rsidP="00E90E27">
            <w:pPr>
              <w:pStyle w:val="AmColumnHeading"/>
            </w:pPr>
            <w:r w:rsidRPr="00F03C77">
              <w:t>Muudatusettepanek</w:t>
            </w:r>
          </w:p>
        </w:tc>
      </w:tr>
      <w:tr w:rsidR="00106D1D" w:rsidRPr="00F03C77" w14:paraId="56A21FFB" w14:textId="77777777" w:rsidTr="00E90E27">
        <w:trPr>
          <w:jc w:val="center"/>
        </w:trPr>
        <w:tc>
          <w:tcPr>
            <w:tcW w:w="4876" w:type="dxa"/>
            <w:tcBorders>
              <w:top w:val="nil"/>
              <w:left w:val="nil"/>
              <w:bottom w:val="nil"/>
              <w:right w:val="nil"/>
            </w:tcBorders>
          </w:tcPr>
          <w:p w14:paraId="680437D0" w14:textId="77777777" w:rsidR="00106D1D" w:rsidRPr="00F03C77" w:rsidRDefault="00106D1D" w:rsidP="00E90E27">
            <w:pPr>
              <w:pStyle w:val="Normal6a"/>
            </w:pPr>
            <w:r w:rsidRPr="00F03C77">
              <w:t>3.</w:t>
            </w:r>
            <w:r w:rsidRPr="00F03C77">
              <w:tab/>
              <w:t xml:space="preserve">Kui turuanalüüs ja </w:t>
            </w:r>
            <w:r w:rsidRPr="00F03C77">
              <w:rPr>
                <w:b/>
                <w:i/>
              </w:rPr>
              <w:t>rahvatervisega</w:t>
            </w:r>
            <w:r w:rsidRPr="00F03C77">
              <w:t xml:space="preserve"> seotud kaalutlused seda õigustavad, </w:t>
            </w:r>
            <w:r w:rsidRPr="00F03C77">
              <w:rPr>
                <w:b/>
                <w:i/>
              </w:rPr>
              <w:t>võivad</w:t>
            </w:r>
            <w:r w:rsidRPr="00F03C77">
              <w:t xml:space="preserve"> avaliku sektori hankijad </w:t>
            </w:r>
            <w:r w:rsidRPr="00F03C77">
              <w:rPr>
                <w:b/>
                <w:i/>
              </w:rPr>
              <w:t xml:space="preserve">kohaldada </w:t>
            </w:r>
            <w:r w:rsidRPr="00F03C77">
              <w:t xml:space="preserve">muude ühist huvi pakkuvate ravimite suhtes hankenõudeid, mis soosivad tarnijaid, kes toodavad vähemalt </w:t>
            </w:r>
            <w:r w:rsidRPr="00F03C77">
              <w:rPr>
                <w:b/>
                <w:i/>
              </w:rPr>
              <w:t>märkimisväärse</w:t>
            </w:r>
            <w:r w:rsidRPr="00F03C77">
              <w:t xml:space="preserve"> osa neist ravimitest liidus. Neid nõudeid kohaldatakse kooskõlas liidu rahvusvaheliste kohustustega.</w:t>
            </w:r>
          </w:p>
        </w:tc>
        <w:tc>
          <w:tcPr>
            <w:tcW w:w="4876" w:type="dxa"/>
            <w:tcBorders>
              <w:top w:val="nil"/>
              <w:left w:val="nil"/>
              <w:bottom w:val="nil"/>
              <w:right w:val="nil"/>
            </w:tcBorders>
          </w:tcPr>
          <w:p w14:paraId="04DE1396" w14:textId="77777777" w:rsidR="00106D1D" w:rsidRPr="00F03C77" w:rsidRDefault="00106D1D" w:rsidP="00E90E27">
            <w:pPr>
              <w:pStyle w:val="Normal6a"/>
            </w:pPr>
            <w:r w:rsidRPr="00F03C77">
              <w:t>3.</w:t>
            </w:r>
            <w:r w:rsidRPr="00F03C77">
              <w:tab/>
              <w:t xml:space="preserve">Kui turuanalüüs ja </w:t>
            </w:r>
            <w:r w:rsidRPr="00F03C77">
              <w:rPr>
                <w:b/>
                <w:i/>
              </w:rPr>
              <w:t>rahvatervishoiuga</w:t>
            </w:r>
            <w:r w:rsidRPr="00F03C77">
              <w:t xml:space="preserve"> seotud kaalutlused seda õigustavad, </w:t>
            </w:r>
            <w:r w:rsidRPr="00F03C77">
              <w:rPr>
                <w:b/>
                <w:i/>
              </w:rPr>
              <w:t>kohaldavad</w:t>
            </w:r>
            <w:r w:rsidRPr="00F03C77">
              <w:t xml:space="preserve"> avaliku sektori hankijad muude ühist huvi pakkuvate ravimite suhtes hankenõudeid, mis soosivad tarnijaid, kes toodavad vähemalt </w:t>
            </w:r>
            <w:r w:rsidRPr="00F03C77">
              <w:rPr>
                <w:b/>
                <w:i/>
              </w:rPr>
              <w:t>olulise</w:t>
            </w:r>
            <w:r w:rsidRPr="00F03C77">
              <w:t xml:space="preserve"> osa neist ravimitest liidus</w:t>
            </w:r>
            <w:r w:rsidRPr="00F03C77">
              <w:rPr>
                <w:b/>
                <w:i/>
              </w:rPr>
              <w:t>, ning võtavad arvesse eri ravimite tarneahelate eripärasid</w:t>
            </w:r>
            <w:r w:rsidRPr="00F03C77">
              <w:t>. Neid nõudeid kohaldatakse kooskõlas liidu rahvusvaheliste kohustustega.</w:t>
            </w:r>
          </w:p>
        </w:tc>
      </w:tr>
    </w:tbl>
    <w:p w14:paraId="24B1CCC2" w14:textId="77777777" w:rsidR="00106D1D" w:rsidRPr="00F03C77" w:rsidRDefault="00106D1D" w:rsidP="00106D1D"/>
    <w:p w14:paraId="5408E985" w14:textId="77777777" w:rsidR="00106D1D" w:rsidRPr="00F03C77" w:rsidRDefault="00106D1D" w:rsidP="00106D1D">
      <w:pPr>
        <w:pStyle w:val="AMNumberTabs0"/>
      </w:pPr>
      <w:r w:rsidRPr="00F03C77">
        <w:t>Muudatusettepanek</w:t>
      </w:r>
      <w:r w:rsidRPr="00F03C77">
        <w:tab/>
      </w:r>
      <w:r w:rsidRPr="00F03C77">
        <w:tab/>
        <w:t>144</w:t>
      </w:r>
    </w:p>
    <w:p w14:paraId="74F3723F" w14:textId="77777777" w:rsidR="00106D1D" w:rsidRPr="00F03C77" w:rsidRDefault="00106D1D" w:rsidP="00106D1D">
      <w:pPr>
        <w:pStyle w:val="NormalBold12b"/>
      </w:pPr>
      <w:r w:rsidRPr="00F03C77">
        <w:t>Ettepanek võtta vastu määrus</w:t>
      </w:r>
    </w:p>
    <w:p w14:paraId="3A72E069" w14:textId="77777777" w:rsidR="00106D1D" w:rsidRPr="00F03C77" w:rsidRDefault="00106D1D" w:rsidP="00106D1D">
      <w:pPr>
        <w:pStyle w:val="NormalBold"/>
      </w:pPr>
      <w:r w:rsidRPr="00F03C77">
        <w:t>Artikkel 18 – lõige 3 – lõik 1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478AAEA" w14:textId="77777777" w:rsidTr="00E90E27">
        <w:trPr>
          <w:trHeight w:hRule="exact" w:val="240"/>
          <w:jc w:val="center"/>
        </w:trPr>
        <w:tc>
          <w:tcPr>
            <w:tcW w:w="9752" w:type="dxa"/>
            <w:gridSpan w:val="2"/>
            <w:tcBorders>
              <w:top w:val="nil"/>
              <w:left w:val="nil"/>
              <w:bottom w:val="nil"/>
              <w:right w:val="nil"/>
            </w:tcBorders>
          </w:tcPr>
          <w:p w14:paraId="6417E9FE" w14:textId="77777777" w:rsidR="00106D1D" w:rsidRPr="00F03C77" w:rsidRDefault="00106D1D" w:rsidP="00E90E27"/>
        </w:tc>
      </w:tr>
      <w:tr w:rsidR="00106D1D" w:rsidRPr="00F03C77" w14:paraId="34D5EA65" w14:textId="77777777" w:rsidTr="00E90E27">
        <w:trPr>
          <w:trHeight w:val="240"/>
          <w:jc w:val="center"/>
        </w:trPr>
        <w:tc>
          <w:tcPr>
            <w:tcW w:w="4876" w:type="dxa"/>
            <w:tcBorders>
              <w:top w:val="nil"/>
              <w:left w:val="nil"/>
              <w:bottom w:val="nil"/>
              <w:right w:val="nil"/>
            </w:tcBorders>
          </w:tcPr>
          <w:p w14:paraId="24418D3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1D3C915" w14:textId="77777777" w:rsidR="00106D1D" w:rsidRPr="00F03C77" w:rsidRDefault="00106D1D" w:rsidP="00E90E27">
            <w:pPr>
              <w:pStyle w:val="AmColumnHeading"/>
            </w:pPr>
            <w:r w:rsidRPr="00F03C77">
              <w:t>Muudatusettepanek</w:t>
            </w:r>
          </w:p>
        </w:tc>
      </w:tr>
      <w:tr w:rsidR="00106D1D" w:rsidRPr="00F03C77" w14:paraId="687683AD" w14:textId="77777777" w:rsidTr="00E90E27">
        <w:trPr>
          <w:jc w:val="center"/>
        </w:trPr>
        <w:tc>
          <w:tcPr>
            <w:tcW w:w="4876" w:type="dxa"/>
            <w:tcBorders>
              <w:top w:val="nil"/>
              <w:left w:val="nil"/>
              <w:bottom w:val="nil"/>
              <w:right w:val="nil"/>
            </w:tcBorders>
          </w:tcPr>
          <w:p w14:paraId="0D8DEE47" w14:textId="77777777" w:rsidR="00106D1D" w:rsidRPr="00F03C77" w:rsidRDefault="00106D1D" w:rsidP="00E90E27">
            <w:pPr>
              <w:pStyle w:val="Normal6a"/>
            </w:pPr>
          </w:p>
        </w:tc>
        <w:tc>
          <w:tcPr>
            <w:tcW w:w="4876" w:type="dxa"/>
            <w:tcBorders>
              <w:top w:val="nil"/>
              <w:left w:val="nil"/>
              <w:bottom w:val="nil"/>
              <w:right w:val="nil"/>
            </w:tcBorders>
          </w:tcPr>
          <w:p w14:paraId="18FACC26" w14:textId="77777777" w:rsidR="00106D1D" w:rsidRPr="00F03C77" w:rsidRDefault="00106D1D" w:rsidP="00E90E27">
            <w:pPr>
              <w:pStyle w:val="Normal6a"/>
              <w:rPr>
                <w:b/>
                <w:i/>
              </w:rPr>
            </w:pPr>
            <w:r w:rsidRPr="00F03C77">
              <w:rPr>
                <w:b/>
                <w:i/>
              </w:rPr>
              <w:t>Käesoleva lõike kohaldamisel loetakse, et „oluline osa“ ühist huvi pakkuva ravimi tootmisest on toimunud liidus, kui on täidetud vähemalt üks järgmistest tingimustest:</w:t>
            </w:r>
          </w:p>
        </w:tc>
      </w:tr>
      <w:tr w:rsidR="00106D1D" w:rsidRPr="00F03C77" w14:paraId="4D60087F" w14:textId="77777777" w:rsidTr="00E90E27">
        <w:trPr>
          <w:jc w:val="center"/>
        </w:trPr>
        <w:tc>
          <w:tcPr>
            <w:tcW w:w="4876" w:type="dxa"/>
            <w:tcBorders>
              <w:top w:val="nil"/>
              <w:left w:val="nil"/>
              <w:bottom w:val="nil"/>
              <w:right w:val="nil"/>
            </w:tcBorders>
          </w:tcPr>
          <w:p w14:paraId="25A674B1" w14:textId="77777777" w:rsidR="00106D1D" w:rsidRPr="00F03C77" w:rsidRDefault="00106D1D" w:rsidP="00E90E27">
            <w:pPr>
              <w:pStyle w:val="Normal6a"/>
            </w:pPr>
          </w:p>
        </w:tc>
        <w:tc>
          <w:tcPr>
            <w:tcW w:w="4876" w:type="dxa"/>
            <w:tcBorders>
              <w:top w:val="nil"/>
              <w:left w:val="nil"/>
              <w:bottom w:val="nil"/>
              <w:right w:val="nil"/>
            </w:tcBorders>
          </w:tcPr>
          <w:p w14:paraId="7DD772E7" w14:textId="77777777" w:rsidR="00106D1D" w:rsidRPr="00F03C77" w:rsidRDefault="00106D1D" w:rsidP="00E90E27">
            <w:pPr>
              <w:pStyle w:val="Normal6a"/>
              <w:rPr>
                <w:b/>
                <w:i/>
              </w:rPr>
            </w:pPr>
            <w:r w:rsidRPr="00F03C77">
              <w:rPr>
                <w:b/>
                <w:i/>
              </w:rPr>
              <w:t>a)</w:t>
            </w:r>
            <w:r w:rsidRPr="00F03C77">
              <w:rPr>
                <w:b/>
                <w:i/>
              </w:rPr>
              <w:tab/>
              <w:t xml:space="preserve">vähemalt 50 % ravimi tootmiseks kasutatavast toimeainest on toodetud liidus või asjakohasel juhul EFTA riikides, või ühist huvi pakkuvate ravimite puhul, millele liidus asjakohast asendustoodet ei toodeta, mis tahes kolmandas riigis, kellega liit on loonud </w:t>
            </w:r>
            <w:r w:rsidRPr="00F03C77">
              <w:rPr>
                <w:b/>
                <w:i/>
              </w:rPr>
              <w:lastRenderedPageBreak/>
              <w:t>strateegilise partnerluse käesoleva määruse artikli 27 tähenduses;</w:t>
            </w:r>
          </w:p>
        </w:tc>
      </w:tr>
      <w:tr w:rsidR="00106D1D" w:rsidRPr="00F03C77" w14:paraId="15702D5F" w14:textId="77777777" w:rsidTr="00E90E27">
        <w:trPr>
          <w:jc w:val="center"/>
        </w:trPr>
        <w:tc>
          <w:tcPr>
            <w:tcW w:w="4876" w:type="dxa"/>
            <w:tcBorders>
              <w:top w:val="nil"/>
              <w:left w:val="nil"/>
              <w:bottom w:val="nil"/>
              <w:right w:val="nil"/>
            </w:tcBorders>
          </w:tcPr>
          <w:p w14:paraId="7832BE49" w14:textId="77777777" w:rsidR="00106D1D" w:rsidRPr="00F03C77" w:rsidRDefault="00106D1D" w:rsidP="00E90E27">
            <w:pPr>
              <w:pStyle w:val="Normal6a"/>
            </w:pPr>
          </w:p>
        </w:tc>
        <w:tc>
          <w:tcPr>
            <w:tcW w:w="4876" w:type="dxa"/>
            <w:tcBorders>
              <w:top w:val="nil"/>
              <w:left w:val="nil"/>
              <w:bottom w:val="nil"/>
              <w:right w:val="nil"/>
            </w:tcBorders>
          </w:tcPr>
          <w:p w14:paraId="4DBAE1AB" w14:textId="77777777" w:rsidR="00106D1D" w:rsidRPr="00F03C77" w:rsidRDefault="00106D1D" w:rsidP="00E90E27">
            <w:pPr>
              <w:pStyle w:val="Normal6a"/>
              <w:rPr>
                <w:b/>
                <w:i/>
              </w:rPr>
            </w:pPr>
            <w:r w:rsidRPr="00F03C77">
              <w:rPr>
                <w:b/>
                <w:i/>
              </w:rPr>
              <w:t>b)</w:t>
            </w:r>
            <w:r w:rsidRPr="00F03C77">
              <w:rPr>
                <w:b/>
                <w:i/>
              </w:rPr>
              <w:tab/>
              <w:t>vähemalt 50 % lõpliku ravimi väärtusest tuleneb liidus või asjakohasel juhul EFTA riikides toimunud tootmis- või töötlemistegevusest, või ühist huvi pakkuvate ravimite puhul, millele liidus asjakohast asendustoodet ei toodeta, mis tahes kolmandas riigis, kellega liit on loonud strateegilise partnerluse käesoleva määruse artikli 27 tähenduses;</w:t>
            </w:r>
          </w:p>
        </w:tc>
      </w:tr>
      <w:tr w:rsidR="00106D1D" w:rsidRPr="00F03C77" w14:paraId="1AE86474" w14:textId="77777777" w:rsidTr="00E90E27">
        <w:trPr>
          <w:jc w:val="center"/>
        </w:trPr>
        <w:tc>
          <w:tcPr>
            <w:tcW w:w="4876" w:type="dxa"/>
            <w:tcBorders>
              <w:top w:val="nil"/>
              <w:left w:val="nil"/>
              <w:bottom w:val="nil"/>
              <w:right w:val="nil"/>
            </w:tcBorders>
          </w:tcPr>
          <w:p w14:paraId="0B895D99" w14:textId="77777777" w:rsidR="00106D1D" w:rsidRPr="00F03C77" w:rsidRDefault="00106D1D" w:rsidP="00E90E27">
            <w:pPr>
              <w:pStyle w:val="Normal6a"/>
            </w:pPr>
          </w:p>
        </w:tc>
        <w:tc>
          <w:tcPr>
            <w:tcW w:w="4876" w:type="dxa"/>
            <w:tcBorders>
              <w:top w:val="nil"/>
              <w:left w:val="nil"/>
              <w:bottom w:val="nil"/>
              <w:right w:val="nil"/>
            </w:tcBorders>
          </w:tcPr>
          <w:p w14:paraId="2FD86005" w14:textId="725E2255" w:rsidR="00106D1D" w:rsidRPr="00F03C77" w:rsidRDefault="00106D1D" w:rsidP="00E90E27">
            <w:pPr>
              <w:pStyle w:val="Normal6a"/>
              <w:rPr>
                <w:b/>
                <w:i/>
              </w:rPr>
            </w:pPr>
          </w:p>
        </w:tc>
      </w:tr>
      <w:tr w:rsidR="00106D1D" w:rsidRPr="00F03C77" w14:paraId="7BDE327F" w14:textId="77777777" w:rsidTr="00E90E27">
        <w:trPr>
          <w:jc w:val="center"/>
        </w:trPr>
        <w:tc>
          <w:tcPr>
            <w:tcW w:w="4876" w:type="dxa"/>
            <w:tcBorders>
              <w:top w:val="nil"/>
              <w:left w:val="nil"/>
              <w:bottom w:val="nil"/>
              <w:right w:val="nil"/>
            </w:tcBorders>
          </w:tcPr>
          <w:p w14:paraId="6062784D" w14:textId="77777777" w:rsidR="00106D1D" w:rsidRPr="00F03C77" w:rsidRDefault="00106D1D" w:rsidP="00E90E27">
            <w:pPr>
              <w:pStyle w:val="Normal6a"/>
            </w:pPr>
          </w:p>
        </w:tc>
        <w:tc>
          <w:tcPr>
            <w:tcW w:w="4876" w:type="dxa"/>
            <w:tcBorders>
              <w:top w:val="nil"/>
              <w:left w:val="nil"/>
              <w:bottom w:val="nil"/>
              <w:right w:val="nil"/>
            </w:tcBorders>
          </w:tcPr>
          <w:p w14:paraId="3CAE0AB9" w14:textId="20581656" w:rsidR="00106D1D" w:rsidRPr="00F03C77" w:rsidRDefault="00A02B9E" w:rsidP="00E90E27">
            <w:pPr>
              <w:pStyle w:val="Normal6a"/>
              <w:rPr>
                <w:b/>
                <w:i/>
              </w:rPr>
            </w:pPr>
            <w:r>
              <w:rPr>
                <w:b/>
                <w:i/>
              </w:rPr>
              <w:t>c</w:t>
            </w:r>
            <w:r w:rsidR="00106D1D" w:rsidRPr="00F03C77">
              <w:rPr>
                <w:b/>
                <w:i/>
              </w:rPr>
              <w:t>)</w:t>
            </w:r>
            <w:r w:rsidR="00106D1D" w:rsidRPr="00F03C77">
              <w:rPr>
                <w:b/>
                <w:i/>
              </w:rPr>
              <w:tab/>
              <w:t>olulised tootmisetapid, sealhulgas toimeainete süntees või bioloogiline tootmine, toimuvad liidus või asjakohasel juhul EFTA riikides, või ühist huvi pakkuvate ravimite puhul, millele liidus asjakohast asendustoodet ei toodeta, mis tahes kolmandas riigis, kellega liit on loonud strateegilise partnerluse käesoleva määruse artikli 27 tähenduses.</w:t>
            </w:r>
          </w:p>
        </w:tc>
      </w:tr>
    </w:tbl>
    <w:p w14:paraId="1644236E" w14:textId="77777777" w:rsidR="00106D1D" w:rsidRPr="00F03C77" w:rsidRDefault="00106D1D" w:rsidP="00106D1D"/>
    <w:p w14:paraId="4F0FFF03" w14:textId="77777777" w:rsidR="00106D1D" w:rsidRPr="00F03C77" w:rsidRDefault="00106D1D" w:rsidP="00106D1D">
      <w:pPr>
        <w:pStyle w:val="AMNumberTabs0"/>
      </w:pPr>
      <w:r w:rsidRPr="00F03C77">
        <w:t>Muudatusettepanek</w:t>
      </w:r>
      <w:r w:rsidRPr="00F03C77">
        <w:tab/>
      </w:r>
      <w:r w:rsidRPr="00F03C77">
        <w:tab/>
        <w:t>145</w:t>
      </w:r>
    </w:p>
    <w:p w14:paraId="33B6FDF1" w14:textId="77777777" w:rsidR="00106D1D" w:rsidRPr="00F03C77" w:rsidRDefault="00106D1D" w:rsidP="00106D1D">
      <w:pPr>
        <w:pStyle w:val="NormalBold12b"/>
      </w:pPr>
      <w:r w:rsidRPr="00F03C77">
        <w:t>Ettepanek võtta vastu määrus</w:t>
      </w:r>
    </w:p>
    <w:p w14:paraId="0E38D6F4" w14:textId="77777777" w:rsidR="00106D1D" w:rsidRPr="00F03C77" w:rsidRDefault="00106D1D" w:rsidP="00106D1D">
      <w:pPr>
        <w:pStyle w:val="NormalBold"/>
      </w:pPr>
      <w:r w:rsidRPr="00F03C77">
        <w:t>Artikkel 18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61A712B" w14:textId="77777777" w:rsidTr="00E90E27">
        <w:trPr>
          <w:trHeight w:hRule="exact" w:val="240"/>
          <w:jc w:val="center"/>
        </w:trPr>
        <w:tc>
          <w:tcPr>
            <w:tcW w:w="9752" w:type="dxa"/>
            <w:gridSpan w:val="2"/>
            <w:tcBorders>
              <w:top w:val="nil"/>
              <w:left w:val="nil"/>
              <w:bottom w:val="nil"/>
              <w:right w:val="nil"/>
            </w:tcBorders>
          </w:tcPr>
          <w:p w14:paraId="359AFE4C" w14:textId="77777777" w:rsidR="00106D1D" w:rsidRPr="00F03C77" w:rsidRDefault="00106D1D" w:rsidP="00E90E27"/>
        </w:tc>
      </w:tr>
      <w:tr w:rsidR="00106D1D" w:rsidRPr="00F03C77" w14:paraId="12703360" w14:textId="77777777" w:rsidTr="00E90E27">
        <w:trPr>
          <w:trHeight w:val="240"/>
          <w:jc w:val="center"/>
        </w:trPr>
        <w:tc>
          <w:tcPr>
            <w:tcW w:w="4876" w:type="dxa"/>
            <w:tcBorders>
              <w:top w:val="nil"/>
              <w:left w:val="nil"/>
              <w:bottom w:val="nil"/>
              <w:right w:val="nil"/>
            </w:tcBorders>
          </w:tcPr>
          <w:p w14:paraId="0F74440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A61BBD7" w14:textId="77777777" w:rsidR="00106D1D" w:rsidRPr="00F03C77" w:rsidRDefault="00106D1D" w:rsidP="00E90E27">
            <w:pPr>
              <w:pStyle w:val="AmColumnHeading"/>
            </w:pPr>
            <w:r w:rsidRPr="00F03C77">
              <w:t>Muudatusettepanek</w:t>
            </w:r>
          </w:p>
        </w:tc>
      </w:tr>
      <w:tr w:rsidR="00106D1D" w:rsidRPr="00F03C77" w14:paraId="7E2F28EF" w14:textId="77777777" w:rsidTr="00E90E27">
        <w:trPr>
          <w:jc w:val="center"/>
        </w:trPr>
        <w:tc>
          <w:tcPr>
            <w:tcW w:w="4876" w:type="dxa"/>
            <w:tcBorders>
              <w:top w:val="nil"/>
              <w:left w:val="nil"/>
              <w:bottom w:val="nil"/>
              <w:right w:val="nil"/>
            </w:tcBorders>
          </w:tcPr>
          <w:p w14:paraId="756F9E8C" w14:textId="77777777" w:rsidR="00106D1D" w:rsidRPr="00F03C77" w:rsidRDefault="00106D1D" w:rsidP="00E90E27">
            <w:pPr>
              <w:pStyle w:val="Normal6a"/>
            </w:pPr>
            <w:r w:rsidRPr="00F03C77">
              <w:t>4.</w:t>
            </w:r>
            <w:r w:rsidRPr="00F03C77">
              <w:tab/>
              <w:t xml:space="preserve">Käesoleva </w:t>
            </w:r>
            <w:r w:rsidRPr="00F03C77">
              <w:rPr>
                <w:b/>
                <w:i/>
              </w:rPr>
              <w:t>artikliga ei takistata avaliku sektori hankijaid kasutamast</w:t>
            </w:r>
            <w:r w:rsidRPr="00F03C77">
              <w:t xml:space="preserve"> täiendavaid kvalitatiivseid </w:t>
            </w:r>
            <w:r w:rsidRPr="00F03C77">
              <w:rPr>
                <w:b/>
                <w:i/>
              </w:rPr>
              <w:t>nõudeid</w:t>
            </w:r>
            <w:r w:rsidRPr="00F03C77">
              <w:t xml:space="preserve">, </w:t>
            </w:r>
            <w:r w:rsidRPr="00F03C77">
              <w:rPr>
                <w:b/>
                <w:i/>
              </w:rPr>
              <w:t>sealhulgas</w:t>
            </w:r>
            <w:r w:rsidRPr="00F03C77">
              <w:t xml:space="preserve"> keskkonnasäästlikkuse ja sotsiaalõiguste </w:t>
            </w:r>
            <w:r w:rsidRPr="00F03C77">
              <w:rPr>
                <w:b/>
                <w:i/>
              </w:rPr>
              <w:t>alal</w:t>
            </w:r>
            <w:r w:rsidRPr="00F03C77">
              <w:t>.</w:t>
            </w:r>
          </w:p>
        </w:tc>
        <w:tc>
          <w:tcPr>
            <w:tcW w:w="4876" w:type="dxa"/>
            <w:tcBorders>
              <w:top w:val="nil"/>
              <w:left w:val="nil"/>
              <w:bottom w:val="nil"/>
              <w:right w:val="nil"/>
            </w:tcBorders>
          </w:tcPr>
          <w:p w14:paraId="5622554C" w14:textId="77777777" w:rsidR="00106D1D" w:rsidRPr="00F03C77" w:rsidRDefault="00106D1D" w:rsidP="00E90E27">
            <w:pPr>
              <w:pStyle w:val="Normal6a"/>
            </w:pPr>
            <w:r w:rsidRPr="00F03C77">
              <w:t>4.</w:t>
            </w:r>
            <w:r w:rsidRPr="00F03C77">
              <w:tab/>
              <w:t xml:space="preserve">Käesoleva </w:t>
            </w:r>
            <w:r w:rsidRPr="00F03C77">
              <w:rPr>
                <w:b/>
                <w:i/>
              </w:rPr>
              <w:t>peatüki kohased hankemenetlused hõlmavad</w:t>
            </w:r>
            <w:r w:rsidRPr="00F03C77">
              <w:t xml:space="preserve"> täiendavaid kvalitatiivseid </w:t>
            </w:r>
            <w:r w:rsidRPr="00F03C77">
              <w:rPr>
                <w:b/>
                <w:i/>
              </w:rPr>
              <w:t>kriteeriume</w:t>
            </w:r>
            <w:r w:rsidRPr="00F03C77">
              <w:t xml:space="preserve">, </w:t>
            </w:r>
            <w:r w:rsidRPr="00F03C77">
              <w:rPr>
                <w:b/>
                <w:i/>
              </w:rPr>
              <w:t>eelkõige</w:t>
            </w:r>
            <w:r w:rsidRPr="00F03C77">
              <w:t xml:space="preserve"> keskkonnasäästlikkuse ja sotsiaalõiguste </w:t>
            </w:r>
            <w:r w:rsidRPr="00F03C77">
              <w:rPr>
                <w:b/>
                <w:i/>
              </w:rPr>
              <w:t>edendamisega seotud kriteeriume</w:t>
            </w:r>
            <w:r w:rsidRPr="00F03C77">
              <w:t>.</w:t>
            </w:r>
          </w:p>
        </w:tc>
      </w:tr>
    </w:tbl>
    <w:p w14:paraId="72426157" w14:textId="77777777" w:rsidR="00106D1D" w:rsidRPr="00F03C77" w:rsidRDefault="00106D1D" w:rsidP="00106D1D">
      <w:pPr>
        <w:pStyle w:val="AMNumberTabs0"/>
      </w:pPr>
      <w:r w:rsidRPr="00F03C77">
        <w:t>Muudatusettepanek</w:t>
      </w:r>
      <w:r w:rsidRPr="00F03C77">
        <w:tab/>
      </w:r>
      <w:r w:rsidRPr="00F03C77">
        <w:tab/>
        <w:t>146</w:t>
      </w:r>
    </w:p>
    <w:p w14:paraId="779D4502" w14:textId="77777777" w:rsidR="00106D1D" w:rsidRPr="00F03C77" w:rsidRDefault="00106D1D" w:rsidP="00106D1D">
      <w:pPr>
        <w:pStyle w:val="NormalBold12b"/>
      </w:pPr>
      <w:r w:rsidRPr="00F03C77">
        <w:t>Ettepanek võtta vastu määrus</w:t>
      </w:r>
    </w:p>
    <w:p w14:paraId="676D480C" w14:textId="77777777" w:rsidR="00106D1D" w:rsidRPr="00F03C77" w:rsidRDefault="00106D1D" w:rsidP="00106D1D">
      <w:pPr>
        <w:pStyle w:val="NormalBold"/>
      </w:pPr>
      <w:r w:rsidRPr="00F03C77">
        <w:t>Artikkel 18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B501A8A" w14:textId="77777777" w:rsidTr="00E90E27">
        <w:trPr>
          <w:trHeight w:hRule="exact" w:val="240"/>
          <w:jc w:val="center"/>
        </w:trPr>
        <w:tc>
          <w:tcPr>
            <w:tcW w:w="9752" w:type="dxa"/>
            <w:gridSpan w:val="2"/>
            <w:tcBorders>
              <w:top w:val="nil"/>
              <w:left w:val="nil"/>
              <w:bottom w:val="nil"/>
              <w:right w:val="nil"/>
            </w:tcBorders>
          </w:tcPr>
          <w:p w14:paraId="6671EAF8" w14:textId="77777777" w:rsidR="00106D1D" w:rsidRPr="00F03C77" w:rsidRDefault="00106D1D" w:rsidP="00E90E27"/>
        </w:tc>
      </w:tr>
      <w:tr w:rsidR="00106D1D" w:rsidRPr="00F03C77" w14:paraId="26573908" w14:textId="77777777" w:rsidTr="00E90E27">
        <w:trPr>
          <w:trHeight w:val="240"/>
          <w:jc w:val="center"/>
        </w:trPr>
        <w:tc>
          <w:tcPr>
            <w:tcW w:w="4876" w:type="dxa"/>
            <w:tcBorders>
              <w:top w:val="nil"/>
              <w:left w:val="nil"/>
              <w:bottom w:val="nil"/>
              <w:right w:val="nil"/>
            </w:tcBorders>
          </w:tcPr>
          <w:p w14:paraId="0B16EFE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9FF6876" w14:textId="77777777" w:rsidR="00106D1D" w:rsidRPr="00F03C77" w:rsidRDefault="00106D1D" w:rsidP="00E90E27">
            <w:pPr>
              <w:pStyle w:val="AmColumnHeading"/>
            </w:pPr>
            <w:r w:rsidRPr="00F03C77">
              <w:t>Muudatusettepanek</w:t>
            </w:r>
          </w:p>
        </w:tc>
      </w:tr>
      <w:tr w:rsidR="00106D1D" w:rsidRPr="00F03C77" w14:paraId="3BEB3723" w14:textId="77777777" w:rsidTr="00E90E27">
        <w:trPr>
          <w:jc w:val="center"/>
        </w:trPr>
        <w:tc>
          <w:tcPr>
            <w:tcW w:w="4876" w:type="dxa"/>
            <w:tcBorders>
              <w:top w:val="nil"/>
              <w:left w:val="nil"/>
              <w:bottom w:val="nil"/>
              <w:right w:val="nil"/>
            </w:tcBorders>
          </w:tcPr>
          <w:p w14:paraId="7B33AA4A" w14:textId="77777777" w:rsidR="00106D1D" w:rsidRPr="00F03C77" w:rsidRDefault="00106D1D" w:rsidP="00E90E27">
            <w:pPr>
              <w:pStyle w:val="Normal6a"/>
            </w:pPr>
            <w:r w:rsidRPr="00F03C77">
              <w:t>5.</w:t>
            </w:r>
            <w:r w:rsidRPr="00F03C77">
              <w:tab/>
              <w:t>Avaliku sektori hankijad võivad erandkorras otsustada lõikeid 1, 2 ja</w:t>
            </w:r>
            <w:r w:rsidRPr="00F03C77">
              <w:rPr>
                <w:b/>
                <w:i/>
              </w:rPr>
              <w:t xml:space="preserve"> 3</w:t>
            </w:r>
            <w:r w:rsidRPr="00F03C77">
              <w:t xml:space="preserve"> mitte kohaldada, kui </w:t>
            </w:r>
            <w:r w:rsidRPr="00F03C77">
              <w:rPr>
                <w:b/>
                <w:i/>
              </w:rPr>
              <w:t>see</w:t>
            </w:r>
            <w:r w:rsidRPr="00F03C77">
              <w:t xml:space="preserve"> on põhjendatud </w:t>
            </w:r>
            <w:r w:rsidRPr="00F03C77">
              <w:rPr>
                <w:b/>
                <w:i/>
              </w:rPr>
              <w:t>turuanalüüsiga või tervishoiuteenuste rahastamisega seotud kaalutlustega</w:t>
            </w:r>
            <w:r w:rsidRPr="00F03C77">
              <w:t>.</w:t>
            </w:r>
          </w:p>
        </w:tc>
        <w:tc>
          <w:tcPr>
            <w:tcW w:w="4876" w:type="dxa"/>
            <w:tcBorders>
              <w:top w:val="nil"/>
              <w:left w:val="nil"/>
              <w:bottom w:val="nil"/>
              <w:right w:val="nil"/>
            </w:tcBorders>
          </w:tcPr>
          <w:p w14:paraId="0818D68B" w14:textId="77777777" w:rsidR="00106D1D" w:rsidRPr="00F03C77" w:rsidRDefault="00106D1D" w:rsidP="00E90E27">
            <w:pPr>
              <w:pStyle w:val="Normal6a"/>
            </w:pPr>
            <w:r w:rsidRPr="00F03C77">
              <w:t>5.</w:t>
            </w:r>
            <w:r w:rsidRPr="00F03C77">
              <w:tab/>
              <w:t>Avaliku sektori hankijad võivad erandkorras otsustada lõikeid 1, 2</w:t>
            </w:r>
            <w:r w:rsidRPr="00F03C77">
              <w:rPr>
                <w:b/>
                <w:i/>
              </w:rPr>
              <w:t>, 3</w:t>
            </w:r>
            <w:r w:rsidRPr="00F03C77">
              <w:t xml:space="preserve"> ja</w:t>
            </w:r>
            <w:r w:rsidRPr="00F03C77">
              <w:rPr>
                <w:b/>
                <w:i/>
              </w:rPr>
              <w:t> 4</w:t>
            </w:r>
            <w:r w:rsidRPr="00F03C77">
              <w:t xml:space="preserve"> mitte kohaldada, kui </w:t>
            </w:r>
            <w:r w:rsidRPr="00F03C77">
              <w:rPr>
                <w:b/>
                <w:i/>
              </w:rPr>
              <w:t>selline otsus</w:t>
            </w:r>
            <w:r w:rsidRPr="00F03C77">
              <w:t xml:space="preserve"> on </w:t>
            </w:r>
            <w:r w:rsidRPr="00F03C77">
              <w:rPr>
                <w:b/>
                <w:i/>
              </w:rPr>
              <w:t xml:space="preserve">dokumenteeritud turuanalüüsi alusel igakülgselt </w:t>
            </w:r>
            <w:r w:rsidRPr="00F03C77">
              <w:t xml:space="preserve">põhjendatud </w:t>
            </w:r>
            <w:r w:rsidRPr="00F03C77">
              <w:rPr>
                <w:b/>
                <w:i/>
              </w:rPr>
              <w:t xml:space="preserve">või kui nende lõigete kohaldamine tooks konkreetse </w:t>
            </w:r>
            <w:r w:rsidRPr="00F03C77">
              <w:rPr>
                <w:b/>
                <w:i/>
              </w:rPr>
              <w:lastRenderedPageBreak/>
              <w:t>hankemenetluse puhul kaasa ebaproportsionaalselt kõrge hinna.</w:t>
            </w:r>
            <w:r w:rsidRPr="00F03C77">
              <w:t xml:space="preserve"> </w:t>
            </w:r>
            <w:r w:rsidRPr="00F03C77">
              <w:rPr>
                <w:b/>
                <w:i/>
              </w:rPr>
              <w:t>Sellisele erandile lisatakse kirjalik põhjendus, milles täpsustatakse asjakohased põhjused ja asjaolud, ning liikmesriigi määratud pädev järelevalveasutus teeb sellele järelkontrolli</w:t>
            </w:r>
            <w:r w:rsidRPr="00F03C77">
              <w:t>.</w:t>
            </w:r>
          </w:p>
        </w:tc>
      </w:tr>
    </w:tbl>
    <w:p w14:paraId="49AF0CBC" w14:textId="77777777" w:rsidR="00106D1D" w:rsidRPr="00F03C77" w:rsidRDefault="00106D1D" w:rsidP="00106D1D">
      <w:pPr>
        <w:pStyle w:val="AMNumberTabs0"/>
      </w:pPr>
      <w:r w:rsidRPr="00F03C77">
        <w:lastRenderedPageBreak/>
        <w:t>Muudatusettepanek</w:t>
      </w:r>
      <w:r w:rsidRPr="00F03C77">
        <w:tab/>
      </w:r>
      <w:r w:rsidRPr="00F03C77">
        <w:tab/>
        <w:t>147</w:t>
      </w:r>
    </w:p>
    <w:p w14:paraId="5B886C06" w14:textId="77777777" w:rsidR="00106D1D" w:rsidRPr="00F03C77" w:rsidRDefault="00106D1D" w:rsidP="00106D1D">
      <w:pPr>
        <w:pStyle w:val="NormalBold12b"/>
      </w:pPr>
      <w:r w:rsidRPr="00F03C77">
        <w:t>Ettepanek võtta vastu määrus</w:t>
      </w:r>
    </w:p>
    <w:p w14:paraId="1BA51951" w14:textId="77777777" w:rsidR="00106D1D" w:rsidRPr="00F03C77" w:rsidRDefault="00106D1D" w:rsidP="00106D1D">
      <w:pPr>
        <w:pStyle w:val="NormalBold"/>
      </w:pPr>
      <w:r w:rsidRPr="00F03C77">
        <w:t>Artikkel 18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6B4D90C" w14:textId="77777777" w:rsidTr="00E90E27">
        <w:trPr>
          <w:trHeight w:hRule="exact" w:val="240"/>
          <w:jc w:val="center"/>
        </w:trPr>
        <w:tc>
          <w:tcPr>
            <w:tcW w:w="9752" w:type="dxa"/>
            <w:gridSpan w:val="2"/>
            <w:tcBorders>
              <w:top w:val="nil"/>
              <w:left w:val="nil"/>
              <w:bottom w:val="nil"/>
              <w:right w:val="nil"/>
            </w:tcBorders>
          </w:tcPr>
          <w:p w14:paraId="27C90AEC" w14:textId="77777777" w:rsidR="00106D1D" w:rsidRPr="00F03C77" w:rsidRDefault="00106D1D" w:rsidP="00E90E27"/>
        </w:tc>
      </w:tr>
      <w:tr w:rsidR="00106D1D" w:rsidRPr="00F03C77" w14:paraId="42C3220D" w14:textId="77777777" w:rsidTr="00E90E27">
        <w:trPr>
          <w:trHeight w:val="240"/>
          <w:jc w:val="center"/>
        </w:trPr>
        <w:tc>
          <w:tcPr>
            <w:tcW w:w="4876" w:type="dxa"/>
            <w:tcBorders>
              <w:top w:val="nil"/>
              <w:left w:val="nil"/>
              <w:bottom w:val="nil"/>
              <w:right w:val="nil"/>
            </w:tcBorders>
          </w:tcPr>
          <w:p w14:paraId="42F78EF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E35030F" w14:textId="77777777" w:rsidR="00106D1D" w:rsidRPr="00F03C77" w:rsidRDefault="00106D1D" w:rsidP="00E90E27">
            <w:pPr>
              <w:pStyle w:val="AmColumnHeading"/>
            </w:pPr>
            <w:r w:rsidRPr="00F03C77">
              <w:t>Muudatusettepanek</w:t>
            </w:r>
          </w:p>
        </w:tc>
      </w:tr>
      <w:tr w:rsidR="00106D1D" w:rsidRPr="00F03C77" w14:paraId="74117684" w14:textId="77777777" w:rsidTr="00E90E27">
        <w:trPr>
          <w:jc w:val="center"/>
        </w:trPr>
        <w:tc>
          <w:tcPr>
            <w:tcW w:w="4876" w:type="dxa"/>
            <w:tcBorders>
              <w:top w:val="nil"/>
              <w:left w:val="nil"/>
              <w:bottom w:val="nil"/>
              <w:right w:val="nil"/>
            </w:tcBorders>
          </w:tcPr>
          <w:p w14:paraId="52FE3120" w14:textId="77777777" w:rsidR="00106D1D" w:rsidRPr="00F03C77" w:rsidRDefault="00106D1D" w:rsidP="00E90E27">
            <w:pPr>
              <w:pStyle w:val="Normal6a"/>
            </w:pPr>
          </w:p>
        </w:tc>
        <w:tc>
          <w:tcPr>
            <w:tcW w:w="4876" w:type="dxa"/>
            <w:tcBorders>
              <w:top w:val="nil"/>
              <w:left w:val="nil"/>
              <w:bottom w:val="nil"/>
              <w:right w:val="nil"/>
            </w:tcBorders>
          </w:tcPr>
          <w:p w14:paraId="7CAF81BF" w14:textId="77777777" w:rsidR="00106D1D" w:rsidRPr="00F03C77" w:rsidRDefault="00106D1D" w:rsidP="00E90E27">
            <w:pPr>
              <w:pStyle w:val="Normal6a"/>
              <w:rPr>
                <w:b/>
                <w:i/>
              </w:rPr>
            </w:pPr>
            <w:r w:rsidRPr="00F03C77">
              <w:rPr>
                <w:b/>
                <w:i/>
              </w:rPr>
              <w:t>5a.</w:t>
            </w:r>
            <w:r w:rsidRPr="00F03C77">
              <w:rPr>
                <w:b/>
                <w:i/>
              </w:rPr>
              <w:tab/>
              <w:t>Selleks et toetada käesoleva artikli rakendamist liikmesriikides, töötab komisjon hiljemalt ... [18 kuud pärast käesoleva määruse jõustumise kuupäeva] välja suunised pakkumuste hindamise hinnaväliste kriteeriumide kohaldamiseks.</w:t>
            </w:r>
          </w:p>
        </w:tc>
      </w:tr>
    </w:tbl>
    <w:p w14:paraId="5CFCA927" w14:textId="77777777" w:rsidR="00106D1D" w:rsidRPr="00F03C77" w:rsidRDefault="00106D1D" w:rsidP="00106D1D">
      <w:pPr>
        <w:pStyle w:val="AMNumberTabs0"/>
      </w:pPr>
      <w:r w:rsidRPr="00F03C77">
        <w:t>Muudatusettepanek</w:t>
      </w:r>
      <w:r w:rsidRPr="00F03C77">
        <w:tab/>
      </w:r>
      <w:r w:rsidRPr="00F03C77">
        <w:tab/>
        <w:t>148</w:t>
      </w:r>
    </w:p>
    <w:p w14:paraId="63F2191A" w14:textId="77777777" w:rsidR="00106D1D" w:rsidRPr="00F03C77" w:rsidRDefault="00106D1D" w:rsidP="00106D1D">
      <w:pPr>
        <w:pStyle w:val="NormalBold12b"/>
      </w:pPr>
      <w:r w:rsidRPr="00F03C77">
        <w:t>Ettepanek võtta vastu määrus</w:t>
      </w:r>
    </w:p>
    <w:p w14:paraId="59B9F5C7" w14:textId="77777777" w:rsidR="00106D1D" w:rsidRPr="00F03C77" w:rsidRDefault="00106D1D" w:rsidP="00106D1D">
      <w:pPr>
        <w:pStyle w:val="NormalBold"/>
      </w:pPr>
      <w:r w:rsidRPr="00F03C77">
        <w:t>Artikkel 19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6E00451" w14:textId="77777777" w:rsidTr="00E90E27">
        <w:trPr>
          <w:trHeight w:hRule="exact" w:val="240"/>
          <w:jc w:val="center"/>
        </w:trPr>
        <w:tc>
          <w:tcPr>
            <w:tcW w:w="9752" w:type="dxa"/>
            <w:gridSpan w:val="2"/>
            <w:tcBorders>
              <w:top w:val="nil"/>
              <w:left w:val="nil"/>
              <w:bottom w:val="nil"/>
              <w:right w:val="nil"/>
            </w:tcBorders>
          </w:tcPr>
          <w:p w14:paraId="4E16AC62" w14:textId="77777777" w:rsidR="00106D1D" w:rsidRPr="00F03C77" w:rsidRDefault="00106D1D" w:rsidP="00E90E27"/>
        </w:tc>
      </w:tr>
      <w:tr w:rsidR="00106D1D" w:rsidRPr="00F03C77" w14:paraId="2377EBEB" w14:textId="77777777" w:rsidTr="00E90E27">
        <w:trPr>
          <w:trHeight w:val="240"/>
          <w:jc w:val="center"/>
        </w:trPr>
        <w:tc>
          <w:tcPr>
            <w:tcW w:w="4876" w:type="dxa"/>
            <w:tcBorders>
              <w:top w:val="nil"/>
              <w:left w:val="nil"/>
              <w:bottom w:val="nil"/>
              <w:right w:val="nil"/>
            </w:tcBorders>
          </w:tcPr>
          <w:p w14:paraId="6B1273A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DEC0B3D" w14:textId="77777777" w:rsidR="00106D1D" w:rsidRPr="00F03C77" w:rsidRDefault="00106D1D" w:rsidP="00E90E27">
            <w:pPr>
              <w:pStyle w:val="AmColumnHeading"/>
            </w:pPr>
            <w:r w:rsidRPr="00F03C77">
              <w:t>Muudatusettepanek</w:t>
            </w:r>
          </w:p>
        </w:tc>
      </w:tr>
      <w:tr w:rsidR="00106D1D" w:rsidRPr="00F03C77" w14:paraId="5C35BE5E" w14:textId="77777777" w:rsidTr="00E90E27">
        <w:trPr>
          <w:jc w:val="center"/>
        </w:trPr>
        <w:tc>
          <w:tcPr>
            <w:tcW w:w="4876" w:type="dxa"/>
            <w:tcBorders>
              <w:top w:val="nil"/>
              <w:left w:val="nil"/>
              <w:bottom w:val="nil"/>
              <w:right w:val="nil"/>
            </w:tcBorders>
          </w:tcPr>
          <w:p w14:paraId="4AA25828" w14:textId="77777777" w:rsidR="00106D1D" w:rsidRPr="00F03C77" w:rsidRDefault="00106D1D" w:rsidP="00E90E27">
            <w:pPr>
              <w:pStyle w:val="Normal6a"/>
            </w:pPr>
            <w:r w:rsidRPr="00F03C77">
              <w:t>1.</w:t>
            </w:r>
            <w:r w:rsidRPr="00F03C77">
              <w:tab/>
              <w:t xml:space="preserve">Hiljemalt kuus kuud pärast käesoleva määruse jõustumist kehtestab iga liikmesriik riikliku programmi, millega toetatakse esmatähtsate ravimite tarnekindlust, sealhulgas riigihankemenetlustes. Selliste programmidega edendatakse hankenõuete järjepidevat kasutamist asjaomase liikmesriigi avaliku sektori hankijate poolt ning mitme võitjaga lähenemisviise, kui need on turuanalüüsi kohaselt kasulikud. Sellised programmid </w:t>
            </w:r>
            <w:r w:rsidRPr="00F03C77">
              <w:rPr>
                <w:b/>
                <w:i/>
              </w:rPr>
              <w:t>võivad hõlmata</w:t>
            </w:r>
            <w:r w:rsidRPr="00F03C77">
              <w:t xml:space="preserve"> ka hinnakujundus- ja hüvitamismeetmeid, millega toetatakse selliste esmatähtsate ravimite tarnekindlust, mida ei osteta riigihankemenetluste kaudu.</w:t>
            </w:r>
          </w:p>
        </w:tc>
        <w:tc>
          <w:tcPr>
            <w:tcW w:w="4876" w:type="dxa"/>
            <w:tcBorders>
              <w:top w:val="nil"/>
              <w:left w:val="nil"/>
              <w:bottom w:val="nil"/>
              <w:right w:val="nil"/>
            </w:tcBorders>
          </w:tcPr>
          <w:p w14:paraId="511CE2CD" w14:textId="77777777" w:rsidR="00106D1D" w:rsidRPr="00F03C77" w:rsidRDefault="00106D1D" w:rsidP="00E90E27">
            <w:pPr>
              <w:pStyle w:val="Normal6a"/>
            </w:pPr>
            <w:r w:rsidRPr="00F03C77">
              <w:t>1.</w:t>
            </w:r>
            <w:r w:rsidRPr="00F03C77">
              <w:tab/>
              <w:t xml:space="preserve">Hiljemalt kuus kuud pärast käesoleva määruse jõustumist kehtestab iga liikmesriik </w:t>
            </w:r>
            <w:r w:rsidRPr="00F03C77">
              <w:rPr>
                <w:b/>
                <w:i/>
              </w:rPr>
              <w:t xml:space="preserve">pärast patsiendi-, tarbija- ja tervishoiutöötajate organisatsioonidega konsulteerimist </w:t>
            </w:r>
            <w:r w:rsidRPr="00F03C77">
              <w:t>riikliku programmi, millega toetatakse esmatähtsate ravimite tarnekindlust, sealhulgas riigihankemenetlustes.</w:t>
            </w:r>
            <w:r w:rsidRPr="00F03C77">
              <w:rPr>
                <w:b/>
                <w:i/>
              </w:rPr>
              <w:t xml:space="preserve"> Riiklikud programmid sisaldavad meetmeid, millega edendatakse tarneahela toimepidevust ja tarneallikate mitmekesistamisega seotud hanke pakkumuste hindamise kriteeriumide kasutamist kooskõlas artikliga 18.</w:t>
            </w:r>
            <w:r w:rsidRPr="00F03C77">
              <w:t xml:space="preserve"> Selliste programmidega edendatakse hankenõuete järjepidevat kasutamist asjaomase liikmesriigi avaliku sektori hankijate poolt ning mitme võitjaga lähenemisviise, kui need on turuanalüüsi kohaselt kasulikud</w:t>
            </w:r>
            <w:r w:rsidRPr="00F03C77">
              <w:rPr>
                <w:b/>
                <w:i/>
              </w:rPr>
              <w:t xml:space="preserve">, ning viiakse teavitamine ja nappusele osutavad märgid </w:t>
            </w:r>
            <w:r w:rsidRPr="00F03C77">
              <w:rPr>
                <w:b/>
                <w:i/>
              </w:rPr>
              <w:lastRenderedPageBreak/>
              <w:t>kooskõlla raviminappuse juhtrühma rakendatavate mehhanismidega, et vältida dubleerimist</w:t>
            </w:r>
            <w:r w:rsidRPr="00F03C77">
              <w:t xml:space="preserve">. Sellised programmid </w:t>
            </w:r>
            <w:r w:rsidRPr="00F03C77">
              <w:rPr>
                <w:b/>
                <w:i/>
              </w:rPr>
              <w:t>hõlmavad asjakohasel juhul</w:t>
            </w:r>
            <w:r w:rsidRPr="00F03C77">
              <w:t xml:space="preserve"> ka hinnakujundus- ja hüvitamismeetmeid, millega toetatakse selliste esmatähtsate ravimite tarnekindlust, mida ei osteta riigihankemenetluste kaudu</w:t>
            </w:r>
            <w:r w:rsidRPr="00F03C77">
              <w:rPr>
                <w:b/>
                <w:i/>
              </w:rPr>
              <w:t>, ning kõikide kohaldatavate hindade külmutamise või kulude piiramise meetmete või varude hoidmise kohustuste läbivaatamist.</w:t>
            </w:r>
            <w:r w:rsidRPr="00F03C77">
              <w:t xml:space="preserve"> </w:t>
            </w:r>
            <w:r w:rsidRPr="00F03C77">
              <w:rPr>
                <w:b/>
                <w:i/>
              </w:rPr>
              <w:t>Liikmesriigid võivad selliste programmide kavandamisse ja hindamisse kaasata hinnakujundus- ja hüvitamisvaldkonna riiklikud asutused</w:t>
            </w:r>
            <w:r w:rsidRPr="00F03C77">
              <w:t>.</w:t>
            </w:r>
          </w:p>
        </w:tc>
      </w:tr>
    </w:tbl>
    <w:p w14:paraId="14D50B92" w14:textId="77777777" w:rsidR="00106D1D" w:rsidRPr="00F03C77" w:rsidRDefault="00106D1D" w:rsidP="00106D1D">
      <w:pPr>
        <w:pStyle w:val="AMNumberTabs0"/>
      </w:pPr>
      <w:r w:rsidRPr="00F03C77">
        <w:lastRenderedPageBreak/>
        <w:t>Muudatusettepanek</w:t>
      </w:r>
      <w:r w:rsidRPr="00F03C77">
        <w:tab/>
      </w:r>
      <w:r w:rsidRPr="00F03C77">
        <w:tab/>
        <w:t>149</w:t>
      </w:r>
    </w:p>
    <w:p w14:paraId="4C299756" w14:textId="77777777" w:rsidR="00106D1D" w:rsidRPr="00F03C77" w:rsidRDefault="00106D1D" w:rsidP="00106D1D">
      <w:pPr>
        <w:pStyle w:val="NormalBold12b"/>
      </w:pPr>
      <w:r w:rsidRPr="00F03C77">
        <w:t>Ettepanek võtta vastu määrus</w:t>
      </w:r>
    </w:p>
    <w:p w14:paraId="729F9A07" w14:textId="77777777" w:rsidR="00106D1D" w:rsidRPr="00F03C77" w:rsidRDefault="00106D1D" w:rsidP="00106D1D">
      <w:pPr>
        <w:pStyle w:val="NormalBold"/>
      </w:pPr>
      <w:r w:rsidRPr="00F03C77">
        <w:t>Artikkel 19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C3C3785" w14:textId="77777777" w:rsidTr="00E90E27">
        <w:trPr>
          <w:trHeight w:hRule="exact" w:val="240"/>
          <w:jc w:val="center"/>
        </w:trPr>
        <w:tc>
          <w:tcPr>
            <w:tcW w:w="9752" w:type="dxa"/>
            <w:gridSpan w:val="2"/>
            <w:tcBorders>
              <w:top w:val="nil"/>
              <w:left w:val="nil"/>
              <w:bottom w:val="nil"/>
              <w:right w:val="nil"/>
            </w:tcBorders>
          </w:tcPr>
          <w:p w14:paraId="6FE4EBF0" w14:textId="77777777" w:rsidR="00106D1D" w:rsidRPr="00F03C77" w:rsidRDefault="00106D1D" w:rsidP="00E90E27"/>
        </w:tc>
      </w:tr>
      <w:tr w:rsidR="00106D1D" w:rsidRPr="00F03C77" w14:paraId="2ABA620E" w14:textId="77777777" w:rsidTr="00E90E27">
        <w:trPr>
          <w:trHeight w:val="240"/>
          <w:jc w:val="center"/>
        </w:trPr>
        <w:tc>
          <w:tcPr>
            <w:tcW w:w="4876" w:type="dxa"/>
            <w:tcBorders>
              <w:top w:val="nil"/>
              <w:left w:val="nil"/>
              <w:bottom w:val="nil"/>
              <w:right w:val="nil"/>
            </w:tcBorders>
          </w:tcPr>
          <w:p w14:paraId="6D2AC15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C48AA4F" w14:textId="77777777" w:rsidR="00106D1D" w:rsidRPr="00F03C77" w:rsidRDefault="00106D1D" w:rsidP="00E90E27">
            <w:pPr>
              <w:pStyle w:val="AmColumnHeading"/>
            </w:pPr>
            <w:r w:rsidRPr="00F03C77">
              <w:t>Muudatusettepanek</w:t>
            </w:r>
          </w:p>
        </w:tc>
      </w:tr>
      <w:tr w:rsidR="00106D1D" w:rsidRPr="00F03C77" w14:paraId="5F765BAF" w14:textId="77777777" w:rsidTr="00E90E27">
        <w:trPr>
          <w:jc w:val="center"/>
        </w:trPr>
        <w:tc>
          <w:tcPr>
            <w:tcW w:w="4876" w:type="dxa"/>
            <w:tcBorders>
              <w:top w:val="nil"/>
              <w:left w:val="nil"/>
              <w:bottom w:val="nil"/>
              <w:right w:val="nil"/>
            </w:tcBorders>
          </w:tcPr>
          <w:p w14:paraId="4B508642" w14:textId="77777777" w:rsidR="00106D1D" w:rsidRPr="00F03C77" w:rsidRDefault="00106D1D" w:rsidP="00E90E27">
            <w:pPr>
              <w:pStyle w:val="Normal6a"/>
            </w:pPr>
            <w:r w:rsidRPr="00F03C77">
              <w:t>2.</w:t>
            </w:r>
            <w:r w:rsidRPr="00F03C77">
              <w:tab/>
              <w:t>Liikmesriigid teatavad oma programmidest komisjonile, kes täidab esmatähtsate ravimite koordineerimisrühma sekretariaadi ülesandeid. Komisjon tagab selle teabe edastamise kõigile esmatähtsate ravimite koordineerimisrühma liikmetele. Esmatähtsate ravimite koordineerimisrühm korraldab arutelu, mille eesmärk on tagada riiklike programmide koordineerimine, sealhulgas seoses artikli</w:t>
            </w:r>
            <w:r w:rsidRPr="00F03C77">
              <w:rPr>
                <w:b/>
                <w:i/>
              </w:rPr>
              <w:t xml:space="preserve"> </w:t>
            </w:r>
            <w:r w:rsidRPr="00F03C77">
              <w:t>18 lõikes</w:t>
            </w:r>
            <w:r w:rsidRPr="00F03C77">
              <w:rPr>
                <w:b/>
                <w:i/>
              </w:rPr>
              <w:t xml:space="preserve"> </w:t>
            </w:r>
            <w:r w:rsidRPr="00F03C77">
              <w:t xml:space="preserve">2 nimetatud kriteeriumide kohaldamisega, </w:t>
            </w:r>
            <w:r w:rsidRPr="00F03C77">
              <w:rPr>
                <w:b/>
                <w:i/>
              </w:rPr>
              <w:t>ning</w:t>
            </w:r>
            <w:r w:rsidRPr="00F03C77">
              <w:t xml:space="preserve"> võib esitada arvamusi. Kui esmatähtsate ravimite koordineerimisrühm esitab riiklike programmide kohta arvamuse, kaaluvad liikmesriigid seda </w:t>
            </w:r>
            <w:r w:rsidRPr="00F03C77">
              <w:rPr>
                <w:b/>
                <w:i/>
              </w:rPr>
              <w:t>nõuetekohaselt</w:t>
            </w:r>
            <w:r w:rsidRPr="00F03C77">
              <w:t xml:space="preserve"> ja võivad seda oma programmide läbivaatamisel arvesse võtta.</w:t>
            </w:r>
          </w:p>
        </w:tc>
        <w:tc>
          <w:tcPr>
            <w:tcW w:w="4876" w:type="dxa"/>
            <w:tcBorders>
              <w:top w:val="nil"/>
              <w:left w:val="nil"/>
              <w:bottom w:val="nil"/>
              <w:right w:val="nil"/>
            </w:tcBorders>
          </w:tcPr>
          <w:p w14:paraId="6B3B5D47" w14:textId="77777777" w:rsidR="00106D1D" w:rsidRPr="00F03C77" w:rsidRDefault="00106D1D" w:rsidP="00E90E27">
            <w:pPr>
              <w:pStyle w:val="Normal6a"/>
            </w:pPr>
            <w:r w:rsidRPr="00F03C77">
              <w:t>2.</w:t>
            </w:r>
            <w:r w:rsidRPr="00F03C77">
              <w:tab/>
              <w:t xml:space="preserve">Liikmesriigid teatavad oma programmidest komisjonile, kes täidab esmatähtsate ravimite koordineerimisrühma sekretariaadi ülesandeid. Komisjon tagab selle teabe edastamise kõigile esmatähtsate ravimite koordineerimisrühma liikmetele. Esmatähtsate ravimite koordineerimisrühm korraldab arutelu, </w:t>
            </w:r>
            <w:r w:rsidRPr="00F03C77">
              <w:rPr>
                <w:b/>
                <w:i/>
              </w:rPr>
              <w:t xml:space="preserve">milles osalevad ravimi müügiloa hoidjate ning patsiendi-, tarbija- ja tervishoiutöötajate organisatsioonide esindajad ja muud asjaomased tarneahelas osalejad ning </w:t>
            </w:r>
            <w:r w:rsidRPr="00F03C77">
              <w:t>mille eesmärk on tagada riiklike programmide koordineerimine, sealhulgas seoses artikli</w:t>
            </w:r>
            <w:r w:rsidRPr="00F03C77">
              <w:rPr>
                <w:b/>
                <w:i/>
              </w:rPr>
              <w:t> </w:t>
            </w:r>
            <w:r w:rsidRPr="00F03C77">
              <w:t>18 lõikes</w:t>
            </w:r>
            <w:r w:rsidRPr="00F03C77">
              <w:rPr>
                <w:b/>
                <w:i/>
              </w:rPr>
              <w:t> </w:t>
            </w:r>
            <w:r w:rsidRPr="00F03C77">
              <w:t xml:space="preserve">2 nimetatud kriteeriumide kohaldamisega, </w:t>
            </w:r>
            <w:r w:rsidRPr="00F03C77">
              <w:rPr>
                <w:b/>
                <w:i/>
              </w:rPr>
              <w:t>samuti</w:t>
            </w:r>
            <w:r w:rsidRPr="00F03C77">
              <w:t xml:space="preserve"> võib</w:t>
            </w:r>
            <w:r w:rsidRPr="00F03C77">
              <w:rPr>
                <w:b/>
                <w:i/>
              </w:rPr>
              <w:t xml:space="preserve"> ta</w:t>
            </w:r>
            <w:r w:rsidRPr="00F03C77">
              <w:t xml:space="preserve"> esitada arvamusi. Kui esmatähtsate ravimite koordineerimisrühm esitab riiklike programmide kohta arvamuse, kaaluvad liikmesriigid seda </w:t>
            </w:r>
            <w:r w:rsidRPr="00F03C77">
              <w:rPr>
                <w:b/>
                <w:i/>
              </w:rPr>
              <w:t>põhjalikult</w:t>
            </w:r>
            <w:r w:rsidRPr="00F03C77">
              <w:t xml:space="preserve"> ja võivad seda oma programmide läbivaatamisel arvesse võtta.</w:t>
            </w:r>
          </w:p>
        </w:tc>
      </w:tr>
    </w:tbl>
    <w:p w14:paraId="5AA8422E" w14:textId="77777777" w:rsidR="00106D1D" w:rsidRPr="00F03C77" w:rsidRDefault="00106D1D" w:rsidP="00106D1D">
      <w:pPr>
        <w:pStyle w:val="AMNumberTabs0"/>
      </w:pPr>
      <w:r w:rsidRPr="00F03C77">
        <w:t>Muudatusettepanek</w:t>
      </w:r>
      <w:r w:rsidRPr="00F03C77">
        <w:tab/>
      </w:r>
      <w:r w:rsidRPr="00F03C77">
        <w:tab/>
        <w:t>150</w:t>
      </w:r>
    </w:p>
    <w:p w14:paraId="03FFD759" w14:textId="77777777" w:rsidR="00106D1D" w:rsidRPr="00F03C77" w:rsidRDefault="00106D1D" w:rsidP="00106D1D">
      <w:pPr>
        <w:pStyle w:val="NormalBold12b"/>
      </w:pPr>
      <w:r w:rsidRPr="00F03C77">
        <w:t>Ettepanek võtta vastu määrus</w:t>
      </w:r>
    </w:p>
    <w:p w14:paraId="08F535BF" w14:textId="77777777" w:rsidR="00106D1D" w:rsidRPr="00F03C77" w:rsidRDefault="00106D1D" w:rsidP="00106D1D">
      <w:pPr>
        <w:pStyle w:val="NormalBold"/>
      </w:pPr>
      <w:r w:rsidRPr="00F03C77">
        <w:lastRenderedPageBreak/>
        <w:t>Artikkel 20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615C1B1" w14:textId="77777777" w:rsidTr="00E90E27">
        <w:trPr>
          <w:trHeight w:hRule="exact" w:val="240"/>
          <w:jc w:val="center"/>
        </w:trPr>
        <w:tc>
          <w:tcPr>
            <w:tcW w:w="9752" w:type="dxa"/>
            <w:gridSpan w:val="2"/>
            <w:tcBorders>
              <w:top w:val="nil"/>
              <w:left w:val="nil"/>
              <w:bottom w:val="nil"/>
              <w:right w:val="nil"/>
            </w:tcBorders>
          </w:tcPr>
          <w:p w14:paraId="421B8DA5" w14:textId="77777777" w:rsidR="00106D1D" w:rsidRPr="00F03C77" w:rsidRDefault="00106D1D" w:rsidP="00E90E27"/>
        </w:tc>
      </w:tr>
      <w:tr w:rsidR="00106D1D" w:rsidRPr="00F03C77" w14:paraId="2D501D93" w14:textId="77777777" w:rsidTr="00E90E27">
        <w:trPr>
          <w:trHeight w:val="240"/>
          <w:jc w:val="center"/>
        </w:trPr>
        <w:tc>
          <w:tcPr>
            <w:tcW w:w="4876" w:type="dxa"/>
            <w:tcBorders>
              <w:top w:val="nil"/>
              <w:left w:val="nil"/>
              <w:bottom w:val="nil"/>
              <w:right w:val="nil"/>
            </w:tcBorders>
          </w:tcPr>
          <w:p w14:paraId="7BB4797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5A4C616" w14:textId="77777777" w:rsidR="00106D1D" w:rsidRPr="00F03C77" w:rsidRDefault="00106D1D" w:rsidP="00E90E27">
            <w:pPr>
              <w:pStyle w:val="AmColumnHeading"/>
            </w:pPr>
            <w:r w:rsidRPr="00F03C77">
              <w:t>Muudatusettepanek</w:t>
            </w:r>
          </w:p>
        </w:tc>
      </w:tr>
      <w:tr w:rsidR="00106D1D" w:rsidRPr="00F03C77" w14:paraId="498BC132" w14:textId="77777777" w:rsidTr="00E90E27">
        <w:trPr>
          <w:jc w:val="center"/>
        </w:trPr>
        <w:tc>
          <w:tcPr>
            <w:tcW w:w="4876" w:type="dxa"/>
            <w:tcBorders>
              <w:top w:val="nil"/>
              <w:left w:val="nil"/>
              <w:bottom w:val="nil"/>
              <w:right w:val="nil"/>
            </w:tcBorders>
          </w:tcPr>
          <w:p w14:paraId="758B533C" w14:textId="77777777" w:rsidR="00106D1D" w:rsidRPr="00F03C77" w:rsidRDefault="00106D1D" w:rsidP="00E90E27">
            <w:pPr>
              <w:pStyle w:val="Normal6a"/>
            </w:pPr>
            <w:r w:rsidRPr="00F03C77">
              <w:t xml:space="preserve">Ühes liikmesriigis kohaldatavad </w:t>
            </w:r>
            <w:r w:rsidRPr="00F03C77">
              <w:rPr>
                <w:b/>
                <w:i/>
              </w:rPr>
              <w:t>tarnekindluse</w:t>
            </w:r>
            <w:r w:rsidRPr="00F03C77">
              <w:t xml:space="preserve"> meetmed ei tohi avaldada negatiivset mõju </w:t>
            </w:r>
            <w:r w:rsidRPr="00F03C77">
              <w:rPr>
                <w:b/>
                <w:i/>
              </w:rPr>
              <w:t>teistele liikmesriikidele</w:t>
            </w:r>
            <w:r w:rsidRPr="00F03C77">
              <w:t>. Liikmesriigid peavad sellist mõju ära hoidma eelkõige siis, kui nad kavandavad ettevõtjatele ettenägematuteks olukordadeks varude hoidmise nõudeid ja määravad kindlaks selliste nõuete ulatuse ja ajastuse.</w:t>
            </w:r>
          </w:p>
        </w:tc>
        <w:tc>
          <w:tcPr>
            <w:tcW w:w="4876" w:type="dxa"/>
            <w:tcBorders>
              <w:top w:val="nil"/>
              <w:left w:val="nil"/>
              <w:bottom w:val="nil"/>
              <w:right w:val="nil"/>
            </w:tcBorders>
          </w:tcPr>
          <w:p w14:paraId="7D0525E5" w14:textId="77777777" w:rsidR="00106D1D" w:rsidRPr="00F03C77" w:rsidRDefault="00106D1D" w:rsidP="00E90E27">
            <w:pPr>
              <w:pStyle w:val="Normal6a"/>
            </w:pPr>
            <w:r w:rsidRPr="00F03C77">
              <w:t xml:space="preserve">Ühes </w:t>
            </w:r>
            <w:r w:rsidRPr="00F03C77">
              <w:rPr>
                <w:b/>
                <w:i/>
              </w:rPr>
              <w:t xml:space="preserve">või mitmes </w:t>
            </w:r>
            <w:r w:rsidRPr="00F03C77">
              <w:t xml:space="preserve">liikmesriigis kohaldatavad </w:t>
            </w:r>
            <w:r w:rsidRPr="00F03C77">
              <w:rPr>
                <w:b/>
                <w:i/>
              </w:rPr>
              <w:t>tarnekindlusega seotud</w:t>
            </w:r>
            <w:r w:rsidRPr="00F03C77">
              <w:t xml:space="preserve"> meetmed ei tohi avaldada negatiivset mõju </w:t>
            </w:r>
            <w:r w:rsidRPr="00F03C77">
              <w:rPr>
                <w:b/>
                <w:i/>
              </w:rPr>
              <w:t>esmatähtsate ravimite ja ühist huvi pakkuvate ravimite kättesaadavusele teistes liikmesriikides</w:t>
            </w:r>
            <w:r w:rsidRPr="00F03C77">
              <w:t>. Liikmesriigid peavad sellist mõju ära hoidma eelkõige siis, kui nad kavandavad ettevõtjatele ettenägematuteks olukordadeks varude hoidmise nõudeid ja määravad kindlaks selliste nõuete ulatuse ja ajastuse.</w:t>
            </w:r>
          </w:p>
        </w:tc>
      </w:tr>
    </w:tbl>
    <w:p w14:paraId="117F7083" w14:textId="77777777" w:rsidR="00106D1D" w:rsidRPr="00F03C77" w:rsidRDefault="00106D1D" w:rsidP="00106D1D">
      <w:pPr>
        <w:pStyle w:val="AMNumberTabs0"/>
      </w:pPr>
      <w:r w:rsidRPr="00F03C77">
        <w:t>Muudatusettepanek</w:t>
      </w:r>
      <w:r w:rsidRPr="00F03C77">
        <w:tab/>
      </w:r>
      <w:r w:rsidRPr="00F03C77">
        <w:tab/>
        <w:t>151</w:t>
      </w:r>
    </w:p>
    <w:p w14:paraId="610C00CB" w14:textId="77777777" w:rsidR="00106D1D" w:rsidRPr="00F03C77" w:rsidRDefault="00106D1D" w:rsidP="00106D1D">
      <w:pPr>
        <w:pStyle w:val="NormalBold12b"/>
      </w:pPr>
      <w:r w:rsidRPr="00F03C77">
        <w:t>Ettepanek võtta vastu määrus</w:t>
      </w:r>
    </w:p>
    <w:p w14:paraId="24875639" w14:textId="77777777" w:rsidR="00106D1D" w:rsidRPr="00F03C77" w:rsidRDefault="00106D1D" w:rsidP="00106D1D">
      <w:pPr>
        <w:pStyle w:val="NormalBold"/>
      </w:pPr>
      <w:r w:rsidRPr="00F03C77">
        <w:t>Artikkel 20 – lõik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C63C160" w14:textId="77777777" w:rsidTr="00E90E27">
        <w:trPr>
          <w:trHeight w:hRule="exact" w:val="240"/>
          <w:jc w:val="center"/>
        </w:trPr>
        <w:tc>
          <w:tcPr>
            <w:tcW w:w="9752" w:type="dxa"/>
            <w:gridSpan w:val="2"/>
            <w:tcBorders>
              <w:top w:val="nil"/>
              <w:left w:val="nil"/>
              <w:bottom w:val="nil"/>
              <w:right w:val="nil"/>
            </w:tcBorders>
          </w:tcPr>
          <w:p w14:paraId="77038073" w14:textId="77777777" w:rsidR="00106D1D" w:rsidRPr="00F03C77" w:rsidRDefault="00106D1D" w:rsidP="00E90E27"/>
        </w:tc>
      </w:tr>
      <w:tr w:rsidR="00106D1D" w:rsidRPr="00F03C77" w14:paraId="1E99F825" w14:textId="77777777" w:rsidTr="00E90E27">
        <w:trPr>
          <w:trHeight w:val="240"/>
          <w:jc w:val="center"/>
        </w:trPr>
        <w:tc>
          <w:tcPr>
            <w:tcW w:w="4876" w:type="dxa"/>
            <w:tcBorders>
              <w:top w:val="nil"/>
              <w:left w:val="nil"/>
              <w:bottom w:val="nil"/>
              <w:right w:val="nil"/>
            </w:tcBorders>
          </w:tcPr>
          <w:p w14:paraId="79FE549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D011BF3" w14:textId="77777777" w:rsidR="00106D1D" w:rsidRPr="00F03C77" w:rsidRDefault="00106D1D" w:rsidP="00E90E27">
            <w:pPr>
              <w:pStyle w:val="AmColumnHeading"/>
            </w:pPr>
            <w:r w:rsidRPr="00F03C77">
              <w:t>Muudatusettepanek</w:t>
            </w:r>
          </w:p>
        </w:tc>
      </w:tr>
      <w:tr w:rsidR="00106D1D" w:rsidRPr="00F03C77" w14:paraId="54884230" w14:textId="77777777" w:rsidTr="00E90E27">
        <w:trPr>
          <w:jc w:val="center"/>
        </w:trPr>
        <w:tc>
          <w:tcPr>
            <w:tcW w:w="4876" w:type="dxa"/>
            <w:tcBorders>
              <w:top w:val="nil"/>
              <w:left w:val="nil"/>
              <w:bottom w:val="nil"/>
              <w:right w:val="nil"/>
            </w:tcBorders>
          </w:tcPr>
          <w:p w14:paraId="13D16621" w14:textId="77777777" w:rsidR="00106D1D" w:rsidRPr="00F03C77" w:rsidRDefault="00106D1D" w:rsidP="00E90E27">
            <w:pPr>
              <w:pStyle w:val="Normal6a"/>
            </w:pPr>
            <w:r w:rsidRPr="00F03C77">
              <w:t xml:space="preserve">Liikmesriigid tagavad, et kõik ettenägematuteks olukordadeks varude hoidmise nõuded, mille nad tarneahela ettevõtjatele kehtestavad, on proportsionaalsed ning järgivad läbipaistvuse </w:t>
            </w:r>
            <w:r w:rsidRPr="00F03C77">
              <w:rPr>
                <w:b/>
                <w:i/>
              </w:rPr>
              <w:t>ja</w:t>
            </w:r>
            <w:r w:rsidRPr="00F03C77">
              <w:t xml:space="preserve"> solidaarsuse põhimõtteid.</w:t>
            </w:r>
          </w:p>
        </w:tc>
        <w:tc>
          <w:tcPr>
            <w:tcW w:w="4876" w:type="dxa"/>
            <w:tcBorders>
              <w:top w:val="nil"/>
              <w:left w:val="nil"/>
              <w:bottom w:val="nil"/>
              <w:right w:val="nil"/>
            </w:tcBorders>
          </w:tcPr>
          <w:p w14:paraId="6347CCCA" w14:textId="77777777" w:rsidR="00106D1D" w:rsidRPr="00F03C77" w:rsidRDefault="00106D1D" w:rsidP="00E90E27">
            <w:pPr>
              <w:pStyle w:val="Normal6a"/>
            </w:pPr>
            <w:r w:rsidRPr="00F03C77">
              <w:t xml:space="preserve">Liikmesriigid tagavad, et kõik ettenägematuteks olukordadeks varude hoidmise </w:t>
            </w:r>
            <w:r w:rsidRPr="00F03C77">
              <w:rPr>
                <w:b/>
                <w:i/>
              </w:rPr>
              <w:t xml:space="preserve">riigisisesed meetmed või </w:t>
            </w:r>
            <w:r w:rsidRPr="00F03C77">
              <w:t>nõuded, mille nad tarneahela ettevõtjatele kehtestavad, on proportsionaalsed</w:t>
            </w:r>
            <w:r w:rsidRPr="00F03C77">
              <w:rPr>
                <w:b/>
                <w:i/>
              </w:rPr>
              <w:t>, sihipärased ja tõenduspõhised</w:t>
            </w:r>
            <w:r w:rsidRPr="00F03C77">
              <w:t xml:space="preserve"> ning järgivad läbipaistvuse</w:t>
            </w:r>
            <w:r w:rsidRPr="00F03C77">
              <w:rPr>
                <w:b/>
                <w:i/>
              </w:rPr>
              <w:t>,</w:t>
            </w:r>
            <w:r w:rsidRPr="00F03C77">
              <w:t xml:space="preserve"> solidaarsuse </w:t>
            </w:r>
            <w:r w:rsidRPr="00F03C77">
              <w:rPr>
                <w:b/>
                <w:i/>
              </w:rPr>
              <w:t>ja mittediskrimineerimise</w:t>
            </w:r>
            <w:r w:rsidRPr="00F03C77">
              <w:t xml:space="preserve"> põhimõtteid.</w:t>
            </w:r>
          </w:p>
        </w:tc>
      </w:tr>
    </w:tbl>
    <w:p w14:paraId="0A601F5B" w14:textId="77777777" w:rsidR="00106D1D" w:rsidRPr="00F03C77" w:rsidRDefault="00106D1D" w:rsidP="00106D1D">
      <w:pPr>
        <w:pStyle w:val="AMNumberTabs0"/>
      </w:pPr>
      <w:r w:rsidRPr="00F03C77">
        <w:t>Muudatusettepanek</w:t>
      </w:r>
      <w:r w:rsidRPr="00F03C77">
        <w:tab/>
      </w:r>
      <w:r w:rsidRPr="00F03C77">
        <w:tab/>
        <w:t>152</w:t>
      </w:r>
    </w:p>
    <w:p w14:paraId="249F9976" w14:textId="77777777" w:rsidR="00106D1D" w:rsidRPr="00F03C77" w:rsidRDefault="00106D1D" w:rsidP="00106D1D">
      <w:pPr>
        <w:pStyle w:val="NormalBold12b"/>
      </w:pPr>
      <w:r w:rsidRPr="00F03C77">
        <w:t>Ettepanek võtta vastu määrus</w:t>
      </w:r>
    </w:p>
    <w:p w14:paraId="19CF0E93" w14:textId="77777777" w:rsidR="00106D1D" w:rsidRPr="00F03C77" w:rsidRDefault="00106D1D" w:rsidP="00106D1D">
      <w:pPr>
        <w:pStyle w:val="NormalBold"/>
      </w:pPr>
      <w:r w:rsidRPr="00F03C77">
        <w:t>Artikkel 20 – lõik 2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1DCF313" w14:textId="77777777" w:rsidTr="00E90E27">
        <w:trPr>
          <w:trHeight w:hRule="exact" w:val="240"/>
          <w:jc w:val="center"/>
        </w:trPr>
        <w:tc>
          <w:tcPr>
            <w:tcW w:w="9752" w:type="dxa"/>
            <w:gridSpan w:val="2"/>
            <w:tcBorders>
              <w:top w:val="nil"/>
              <w:left w:val="nil"/>
              <w:bottom w:val="nil"/>
              <w:right w:val="nil"/>
            </w:tcBorders>
          </w:tcPr>
          <w:p w14:paraId="376ED48D" w14:textId="77777777" w:rsidR="00106D1D" w:rsidRPr="00F03C77" w:rsidRDefault="00106D1D" w:rsidP="00E90E27"/>
        </w:tc>
      </w:tr>
      <w:tr w:rsidR="00106D1D" w:rsidRPr="00F03C77" w14:paraId="61409678" w14:textId="77777777" w:rsidTr="00E90E27">
        <w:trPr>
          <w:trHeight w:val="240"/>
          <w:jc w:val="center"/>
        </w:trPr>
        <w:tc>
          <w:tcPr>
            <w:tcW w:w="4876" w:type="dxa"/>
            <w:tcBorders>
              <w:top w:val="nil"/>
              <w:left w:val="nil"/>
              <w:bottom w:val="nil"/>
              <w:right w:val="nil"/>
            </w:tcBorders>
          </w:tcPr>
          <w:p w14:paraId="0465EF2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59571EE" w14:textId="77777777" w:rsidR="00106D1D" w:rsidRPr="00F03C77" w:rsidRDefault="00106D1D" w:rsidP="00E90E27">
            <w:pPr>
              <w:pStyle w:val="AmColumnHeading"/>
            </w:pPr>
            <w:r w:rsidRPr="00F03C77">
              <w:t>Muudatusettepanek</w:t>
            </w:r>
          </w:p>
        </w:tc>
      </w:tr>
      <w:tr w:rsidR="00106D1D" w:rsidRPr="00F03C77" w14:paraId="6FFCD818" w14:textId="77777777" w:rsidTr="00E90E27">
        <w:trPr>
          <w:jc w:val="center"/>
        </w:trPr>
        <w:tc>
          <w:tcPr>
            <w:tcW w:w="4876" w:type="dxa"/>
            <w:tcBorders>
              <w:top w:val="nil"/>
              <w:left w:val="nil"/>
              <w:bottom w:val="nil"/>
              <w:right w:val="nil"/>
            </w:tcBorders>
          </w:tcPr>
          <w:p w14:paraId="05D95FBA" w14:textId="77777777" w:rsidR="00106D1D" w:rsidRPr="00F03C77" w:rsidRDefault="00106D1D" w:rsidP="00E90E27">
            <w:pPr>
              <w:pStyle w:val="Normal6a"/>
            </w:pPr>
          </w:p>
        </w:tc>
        <w:tc>
          <w:tcPr>
            <w:tcW w:w="4876" w:type="dxa"/>
            <w:tcBorders>
              <w:top w:val="nil"/>
              <w:left w:val="nil"/>
              <w:bottom w:val="nil"/>
              <w:right w:val="nil"/>
            </w:tcBorders>
          </w:tcPr>
          <w:p w14:paraId="7F3A05C8" w14:textId="77777777" w:rsidR="00106D1D" w:rsidRPr="00F03C77" w:rsidRDefault="00106D1D" w:rsidP="00E90E27">
            <w:pPr>
              <w:pStyle w:val="Normal6a"/>
              <w:rPr>
                <w:b/>
                <w:i/>
              </w:rPr>
            </w:pPr>
            <w:r w:rsidRPr="00F03C77">
              <w:rPr>
                <w:b/>
                <w:i/>
              </w:rPr>
              <w:t>Kui liikmesriigid kehtestavad ettevõtjatele ettenägematu olukorra varu hoidmise nõuded, teavitavad nad sellest komisjoni ja ravimiametit. Liikmesriigid soodustavad ka pideva rotatsiooniga varude süsteemide rakendamist tootjate seas.</w:t>
            </w:r>
          </w:p>
        </w:tc>
      </w:tr>
    </w:tbl>
    <w:p w14:paraId="51FAF619" w14:textId="77777777" w:rsidR="00106D1D" w:rsidRPr="00F03C77" w:rsidRDefault="00106D1D" w:rsidP="00106D1D">
      <w:pPr>
        <w:pStyle w:val="AMNumberTabs0"/>
      </w:pPr>
      <w:r w:rsidRPr="00F03C77">
        <w:t>Muudatusettepanek</w:t>
      </w:r>
      <w:r w:rsidRPr="00F03C77">
        <w:tab/>
      </w:r>
      <w:r w:rsidRPr="00F03C77">
        <w:tab/>
        <w:t>153</w:t>
      </w:r>
    </w:p>
    <w:p w14:paraId="23BFEDC8" w14:textId="77777777" w:rsidR="00106D1D" w:rsidRPr="00F03C77" w:rsidRDefault="00106D1D" w:rsidP="00106D1D">
      <w:pPr>
        <w:pStyle w:val="NormalBold12b"/>
      </w:pPr>
      <w:r w:rsidRPr="00F03C77">
        <w:t>Ettepanek võtta vastu määrus</w:t>
      </w:r>
    </w:p>
    <w:p w14:paraId="1511DD30" w14:textId="77777777" w:rsidR="00106D1D" w:rsidRPr="00F03C77" w:rsidRDefault="00106D1D" w:rsidP="00106D1D">
      <w:pPr>
        <w:pStyle w:val="NormalBold"/>
      </w:pPr>
      <w:r w:rsidRPr="00F03C77">
        <w:t>Artikkel 20 – lõik 2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3FB357A" w14:textId="77777777" w:rsidTr="00E90E27">
        <w:trPr>
          <w:trHeight w:hRule="exact" w:val="240"/>
          <w:jc w:val="center"/>
        </w:trPr>
        <w:tc>
          <w:tcPr>
            <w:tcW w:w="9752" w:type="dxa"/>
            <w:gridSpan w:val="2"/>
            <w:tcBorders>
              <w:top w:val="nil"/>
              <w:left w:val="nil"/>
              <w:bottom w:val="nil"/>
              <w:right w:val="nil"/>
            </w:tcBorders>
          </w:tcPr>
          <w:p w14:paraId="695F3182" w14:textId="77777777" w:rsidR="00106D1D" w:rsidRPr="00F03C77" w:rsidRDefault="00106D1D" w:rsidP="00E90E27"/>
        </w:tc>
      </w:tr>
      <w:tr w:rsidR="00106D1D" w:rsidRPr="00F03C77" w14:paraId="52EA5273" w14:textId="77777777" w:rsidTr="00E90E27">
        <w:trPr>
          <w:trHeight w:val="240"/>
          <w:jc w:val="center"/>
        </w:trPr>
        <w:tc>
          <w:tcPr>
            <w:tcW w:w="4876" w:type="dxa"/>
            <w:tcBorders>
              <w:top w:val="nil"/>
              <w:left w:val="nil"/>
              <w:bottom w:val="nil"/>
              <w:right w:val="nil"/>
            </w:tcBorders>
          </w:tcPr>
          <w:p w14:paraId="573F365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F14FAE8" w14:textId="77777777" w:rsidR="00106D1D" w:rsidRPr="00F03C77" w:rsidRDefault="00106D1D" w:rsidP="00E90E27">
            <w:pPr>
              <w:pStyle w:val="AmColumnHeading"/>
            </w:pPr>
            <w:r w:rsidRPr="00F03C77">
              <w:t>Muudatusettepanek</w:t>
            </w:r>
          </w:p>
        </w:tc>
      </w:tr>
      <w:tr w:rsidR="00106D1D" w:rsidRPr="00F03C77" w14:paraId="5FDA93E9" w14:textId="77777777" w:rsidTr="00E90E27">
        <w:trPr>
          <w:jc w:val="center"/>
        </w:trPr>
        <w:tc>
          <w:tcPr>
            <w:tcW w:w="4876" w:type="dxa"/>
            <w:tcBorders>
              <w:top w:val="nil"/>
              <w:left w:val="nil"/>
              <w:bottom w:val="nil"/>
              <w:right w:val="nil"/>
            </w:tcBorders>
          </w:tcPr>
          <w:p w14:paraId="0269DA27" w14:textId="77777777" w:rsidR="00106D1D" w:rsidRPr="00F03C77" w:rsidRDefault="00106D1D" w:rsidP="00E90E27">
            <w:pPr>
              <w:pStyle w:val="Normal6a"/>
            </w:pPr>
          </w:p>
        </w:tc>
        <w:tc>
          <w:tcPr>
            <w:tcW w:w="4876" w:type="dxa"/>
            <w:tcBorders>
              <w:top w:val="nil"/>
              <w:left w:val="nil"/>
              <w:bottom w:val="nil"/>
              <w:right w:val="nil"/>
            </w:tcBorders>
          </w:tcPr>
          <w:p w14:paraId="31E2AB83" w14:textId="77777777" w:rsidR="00106D1D" w:rsidRPr="00F03C77" w:rsidRDefault="00106D1D" w:rsidP="00E90E27">
            <w:pPr>
              <w:pStyle w:val="Normal6a"/>
              <w:rPr>
                <w:b/>
                <w:i/>
              </w:rPr>
            </w:pPr>
            <w:r w:rsidRPr="00F03C77">
              <w:rPr>
                <w:b/>
                <w:i/>
              </w:rPr>
              <w:t>Kõiki ettenägematu olukorra varu hoidmise nõudeid ja muid tarnekindluse meetmeid rakendatakse nii, et sellega minimeeritakse jäätmete tekkimist ja keskkonnamõju, sealhulgas varude tulemusliku rotatsiooni kaudu, mis põhineb süsteemil, et kõigepealt võetakse kasutusse esimesena aeguvad ravimid, et vältida nende hävitamist.</w:t>
            </w:r>
          </w:p>
        </w:tc>
      </w:tr>
    </w:tbl>
    <w:p w14:paraId="5F6941E3" w14:textId="77777777" w:rsidR="00106D1D" w:rsidRPr="00F03C77" w:rsidRDefault="00106D1D" w:rsidP="00106D1D">
      <w:pPr>
        <w:pStyle w:val="AMNumberTabs0"/>
      </w:pPr>
      <w:r w:rsidRPr="00F03C77">
        <w:t>Muudatusettepanek</w:t>
      </w:r>
      <w:r w:rsidRPr="00F03C77">
        <w:tab/>
      </w:r>
      <w:r w:rsidRPr="00F03C77">
        <w:tab/>
        <w:t>154</w:t>
      </w:r>
    </w:p>
    <w:p w14:paraId="64117F0C" w14:textId="77777777" w:rsidR="00106D1D" w:rsidRPr="00F03C77" w:rsidRDefault="00106D1D" w:rsidP="00106D1D">
      <w:pPr>
        <w:pStyle w:val="NormalBold12b"/>
      </w:pPr>
      <w:r w:rsidRPr="00F03C77">
        <w:t>Ettepanek võtta vastu määrus</w:t>
      </w:r>
    </w:p>
    <w:p w14:paraId="0E43EA8B" w14:textId="77777777" w:rsidR="00106D1D" w:rsidRPr="00F03C77" w:rsidRDefault="00106D1D" w:rsidP="00106D1D">
      <w:pPr>
        <w:pStyle w:val="NormalBold"/>
      </w:pPr>
      <w:r w:rsidRPr="00F03C77">
        <w:t>Artikkel 20 – lõik 2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10B3E43" w14:textId="77777777" w:rsidTr="00E90E27">
        <w:trPr>
          <w:trHeight w:hRule="exact" w:val="240"/>
          <w:jc w:val="center"/>
        </w:trPr>
        <w:tc>
          <w:tcPr>
            <w:tcW w:w="9752" w:type="dxa"/>
            <w:gridSpan w:val="2"/>
            <w:tcBorders>
              <w:top w:val="nil"/>
              <w:left w:val="nil"/>
              <w:bottom w:val="nil"/>
              <w:right w:val="nil"/>
            </w:tcBorders>
          </w:tcPr>
          <w:p w14:paraId="5E89A1A6" w14:textId="77777777" w:rsidR="00106D1D" w:rsidRPr="00F03C77" w:rsidRDefault="00106D1D" w:rsidP="00E90E27"/>
        </w:tc>
      </w:tr>
      <w:tr w:rsidR="00106D1D" w:rsidRPr="00F03C77" w14:paraId="674AFA95" w14:textId="77777777" w:rsidTr="00E90E27">
        <w:trPr>
          <w:trHeight w:val="240"/>
          <w:jc w:val="center"/>
        </w:trPr>
        <w:tc>
          <w:tcPr>
            <w:tcW w:w="4876" w:type="dxa"/>
            <w:tcBorders>
              <w:top w:val="nil"/>
              <w:left w:val="nil"/>
              <w:bottom w:val="nil"/>
              <w:right w:val="nil"/>
            </w:tcBorders>
          </w:tcPr>
          <w:p w14:paraId="07606BD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915758A" w14:textId="77777777" w:rsidR="00106D1D" w:rsidRPr="00F03C77" w:rsidRDefault="00106D1D" w:rsidP="00E90E27">
            <w:pPr>
              <w:pStyle w:val="AmColumnHeading"/>
            </w:pPr>
            <w:r w:rsidRPr="00F03C77">
              <w:t>Muudatusettepanek</w:t>
            </w:r>
          </w:p>
        </w:tc>
      </w:tr>
      <w:tr w:rsidR="00106D1D" w:rsidRPr="00F03C77" w14:paraId="11A5C989" w14:textId="77777777" w:rsidTr="00E90E27">
        <w:trPr>
          <w:jc w:val="center"/>
        </w:trPr>
        <w:tc>
          <w:tcPr>
            <w:tcW w:w="4876" w:type="dxa"/>
            <w:tcBorders>
              <w:top w:val="nil"/>
              <w:left w:val="nil"/>
              <w:bottom w:val="nil"/>
              <w:right w:val="nil"/>
            </w:tcBorders>
          </w:tcPr>
          <w:p w14:paraId="427C22F6" w14:textId="77777777" w:rsidR="00106D1D" w:rsidRPr="00F03C77" w:rsidRDefault="00106D1D" w:rsidP="00E90E27">
            <w:pPr>
              <w:pStyle w:val="Normal6a"/>
            </w:pPr>
          </w:p>
        </w:tc>
        <w:tc>
          <w:tcPr>
            <w:tcW w:w="4876" w:type="dxa"/>
            <w:tcBorders>
              <w:top w:val="nil"/>
              <w:left w:val="nil"/>
              <w:bottom w:val="nil"/>
              <w:right w:val="nil"/>
            </w:tcBorders>
          </w:tcPr>
          <w:p w14:paraId="2F56025F" w14:textId="77777777" w:rsidR="00106D1D" w:rsidRPr="00F03C77" w:rsidRDefault="00106D1D" w:rsidP="00E90E27">
            <w:pPr>
              <w:pStyle w:val="Normal6a"/>
              <w:rPr>
                <w:b/>
                <w:i/>
              </w:rPr>
            </w:pPr>
            <w:r w:rsidRPr="00F03C77">
              <w:rPr>
                <w:b/>
                <w:i/>
              </w:rPr>
              <w:t>Komisjon annab pärast asjaomaste sidusrühmadega, sealhulgas patsiendi-, tarbija- ja tervishoiutöötajate organisatsioonide, riiklike tervishoiuteenuste rahastajate ja ravimi müügiloa hoidjatega konsulteerimist välja liidu suunised, milles soovitatakse kehtestada ettenägematu olukorra varude ja riiklike varude ühised nõuded, et toetada liikmesriikide tegevust ja tagada samal ajal ettevõtjatele prognoositavus. Need ühised nõuded võivad hõlmata järgmist:</w:t>
            </w:r>
          </w:p>
        </w:tc>
      </w:tr>
      <w:tr w:rsidR="00106D1D" w:rsidRPr="00F03C77" w14:paraId="7F3E1AE7" w14:textId="77777777" w:rsidTr="00E90E27">
        <w:trPr>
          <w:jc w:val="center"/>
        </w:trPr>
        <w:tc>
          <w:tcPr>
            <w:tcW w:w="4876" w:type="dxa"/>
            <w:tcBorders>
              <w:top w:val="nil"/>
              <w:left w:val="nil"/>
              <w:bottom w:val="nil"/>
              <w:right w:val="nil"/>
            </w:tcBorders>
          </w:tcPr>
          <w:p w14:paraId="20314A23" w14:textId="77777777" w:rsidR="00106D1D" w:rsidRPr="00F03C77" w:rsidRDefault="00106D1D" w:rsidP="00E90E27">
            <w:pPr>
              <w:pStyle w:val="Normal6a"/>
            </w:pPr>
          </w:p>
        </w:tc>
        <w:tc>
          <w:tcPr>
            <w:tcW w:w="4876" w:type="dxa"/>
            <w:tcBorders>
              <w:top w:val="nil"/>
              <w:left w:val="nil"/>
              <w:bottom w:val="nil"/>
              <w:right w:val="nil"/>
            </w:tcBorders>
          </w:tcPr>
          <w:p w14:paraId="1DF5F17D" w14:textId="77777777" w:rsidR="00106D1D" w:rsidRPr="00F03C77" w:rsidRDefault="00106D1D" w:rsidP="00E90E27">
            <w:pPr>
              <w:pStyle w:val="Normal6a"/>
              <w:rPr>
                <w:b/>
                <w:i/>
              </w:rPr>
            </w:pPr>
            <w:r w:rsidRPr="00F03C77">
              <w:rPr>
                <w:b/>
                <w:i/>
              </w:rPr>
              <w:t>a) ettenägematu olukorra varude jaoks maksimaalsete koguseliste piirmäärade kehtestamine nii riiklikul kui ka liidu koondtasandil; need määratakse kindlaks koostöös ettevõtjatega ja vaadatakse korrapäraselt läbi, võttes arvesse riskihinnangute muutumist;</w:t>
            </w:r>
          </w:p>
        </w:tc>
      </w:tr>
      <w:tr w:rsidR="00106D1D" w:rsidRPr="00F03C77" w14:paraId="54AF32FA" w14:textId="77777777" w:rsidTr="00E90E27">
        <w:trPr>
          <w:jc w:val="center"/>
        </w:trPr>
        <w:tc>
          <w:tcPr>
            <w:tcW w:w="4876" w:type="dxa"/>
            <w:tcBorders>
              <w:top w:val="nil"/>
              <w:left w:val="nil"/>
              <w:bottom w:val="nil"/>
              <w:right w:val="nil"/>
            </w:tcBorders>
          </w:tcPr>
          <w:p w14:paraId="0C9B0F99" w14:textId="77777777" w:rsidR="00106D1D" w:rsidRPr="00F03C77" w:rsidRDefault="00106D1D" w:rsidP="00E90E27">
            <w:pPr>
              <w:pStyle w:val="Normal6a"/>
            </w:pPr>
          </w:p>
        </w:tc>
        <w:tc>
          <w:tcPr>
            <w:tcW w:w="4876" w:type="dxa"/>
            <w:tcBorders>
              <w:top w:val="nil"/>
              <w:left w:val="nil"/>
              <w:bottom w:val="nil"/>
              <w:right w:val="nil"/>
            </w:tcBorders>
          </w:tcPr>
          <w:p w14:paraId="33B227D7" w14:textId="77777777" w:rsidR="00106D1D" w:rsidRPr="00F03C77" w:rsidRDefault="00106D1D" w:rsidP="00E90E27">
            <w:pPr>
              <w:pStyle w:val="Normal6a"/>
              <w:rPr>
                <w:b/>
                <w:i/>
              </w:rPr>
            </w:pPr>
            <w:r w:rsidRPr="00F03C77">
              <w:rPr>
                <w:b/>
                <w:i/>
              </w:rPr>
              <w:t>b) sätted, millega võimaldatakse hoida ettenägematu olukorra varusid kaubamärgiga tähistamata, vahetoodete või pakendamata toodete kujul, kui see on asjakohane paindlikkuse ja õigeaegse kasutuselevõtu tagamiseks;</w:t>
            </w:r>
          </w:p>
        </w:tc>
      </w:tr>
      <w:tr w:rsidR="00106D1D" w:rsidRPr="00F03C77" w14:paraId="4206D15C" w14:textId="77777777" w:rsidTr="00E90E27">
        <w:trPr>
          <w:jc w:val="center"/>
        </w:trPr>
        <w:tc>
          <w:tcPr>
            <w:tcW w:w="4876" w:type="dxa"/>
            <w:tcBorders>
              <w:top w:val="nil"/>
              <w:left w:val="nil"/>
              <w:bottom w:val="nil"/>
              <w:right w:val="nil"/>
            </w:tcBorders>
          </w:tcPr>
          <w:p w14:paraId="604392C9" w14:textId="77777777" w:rsidR="00106D1D" w:rsidRPr="00F03C77" w:rsidRDefault="00106D1D" w:rsidP="00E90E27">
            <w:pPr>
              <w:pStyle w:val="Normal6a"/>
            </w:pPr>
          </w:p>
        </w:tc>
        <w:tc>
          <w:tcPr>
            <w:tcW w:w="4876" w:type="dxa"/>
            <w:tcBorders>
              <w:top w:val="nil"/>
              <w:left w:val="nil"/>
              <w:bottom w:val="nil"/>
              <w:right w:val="nil"/>
            </w:tcBorders>
          </w:tcPr>
          <w:p w14:paraId="1B630D6D" w14:textId="77777777" w:rsidR="00106D1D" w:rsidRPr="00F03C77" w:rsidRDefault="00106D1D" w:rsidP="00E90E27">
            <w:pPr>
              <w:pStyle w:val="Normal6a"/>
              <w:rPr>
                <w:b/>
                <w:i/>
              </w:rPr>
            </w:pPr>
            <w:r w:rsidRPr="00F03C77">
              <w:rPr>
                <w:b/>
                <w:i/>
              </w:rPr>
              <w:t xml:space="preserve">c) ühtlustatud pakendivormide, sealhulgas mitmekeelsete või kogu liitu hõlmavate pakendite kasutamine, et </w:t>
            </w:r>
            <w:r w:rsidRPr="00F03C77">
              <w:rPr>
                <w:b/>
                <w:i/>
              </w:rPr>
              <w:lastRenderedPageBreak/>
              <w:t>hõlbustada piiriülest tarnimist ja vähendada ümbermärgistamise koormust;</w:t>
            </w:r>
          </w:p>
        </w:tc>
      </w:tr>
      <w:tr w:rsidR="00106D1D" w:rsidRPr="00F03C77" w14:paraId="6266C755" w14:textId="77777777" w:rsidTr="00E90E27">
        <w:trPr>
          <w:jc w:val="center"/>
        </w:trPr>
        <w:tc>
          <w:tcPr>
            <w:tcW w:w="4876" w:type="dxa"/>
            <w:tcBorders>
              <w:top w:val="nil"/>
              <w:left w:val="nil"/>
              <w:bottom w:val="nil"/>
              <w:right w:val="nil"/>
            </w:tcBorders>
          </w:tcPr>
          <w:p w14:paraId="1A9A8A32" w14:textId="77777777" w:rsidR="00106D1D" w:rsidRPr="00F03C77" w:rsidRDefault="00106D1D" w:rsidP="00E90E27">
            <w:pPr>
              <w:pStyle w:val="Normal6a"/>
            </w:pPr>
          </w:p>
        </w:tc>
        <w:tc>
          <w:tcPr>
            <w:tcW w:w="4876" w:type="dxa"/>
            <w:tcBorders>
              <w:top w:val="nil"/>
              <w:left w:val="nil"/>
              <w:bottom w:val="nil"/>
              <w:right w:val="nil"/>
            </w:tcBorders>
          </w:tcPr>
          <w:p w14:paraId="35B4567D" w14:textId="77777777" w:rsidR="00106D1D" w:rsidRPr="00F03C77" w:rsidRDefault="00106D1D" w:rsidP="00E90E27">
            <w:pPr>
              <w:pStyle w:val="Normal6a"/>
              <w:rPr>
                <w:b/>
                <w:i/>
              </w:rPr>
            </w:pPr>
            <w:r w:rsidRPr="00F03C77">
              <w:rPr>
                <w:b/>
                <w:i/>
              </w:rPr>
              <w:t>d) varude kestliku loomise tavad, sealhulgas tavad, mille eesmärk on vähendada heidet, parandada pakendamist, sealhulgas teabelehti, hallata aegumistähtaegu ning tagada kasutamata või aegunud ravimite vastutustundlik kõrvaldamine.</w:t>
            </w:r>
          </w:p>
        </w:tc>
      </w:tr>
    </w:tbl>
    <w:p w14:paraId="1BFA047D" w14:textId="77777777" w:rsidR="00106D1D" w:rsidRPr="00F03C77" w:rsidRDefault="00106D1D" w:rsidP="00106D1D">
      <w:pPr>
        <w:pStyle w:val="AMNumberTabs0"/>
      </w:pPr>
      <w:r w:rsidRPr="00F03C77">
        <w:t>Muudatusettepanek</w:t>
      </w:r>
      <w:r w:rsidRPr="00F03C77">
        <w:tab/>
      </w:r>
      <w:r w:rsidRPr="00F03C77">
        <w:tab/>
        <w:t>155</w:t>
      </w:r>
    </w:p>
    <w:p w14:paraId="618AE582" w14:textId="77777777" w:rsidR="00106D1D" w:rsidRPr="00F03C77" w:rsidRDefault="00106D1D" w:rsidP="00106D1D">
      <w:pPr>
        <w:pStyle w:val="NormalBold12b"/>
      </w:pPr>
      <w:r w:rsidRPr="00F03C77">
        <w:t>Ettepanek võtta vastu määrus</w:t>
      </w:r>
    </w:p>
    <w:p w14:paraId="28938B9D" w14:textId="77777777" w:rsidR="00106D1D" w:rsidRPr="00F03C77" w:rsidRDefault="00106D1D" w:rsidP="00106D1D">
      <w:pPr>
        <w:pStyle w:val="NormalBold"/>
      </w:pPr>
      <w:r w:rsidRPr="00F03C77">
        <w:t>Artikkel 20 – lõik 2 d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7ACF921" w14:textId="77777777" w:rsidTr="00E90E27">
        <w:trPr>
          <w:trHeight w:hRule="exact" w:val="240"/>
          <w:jc w:val="center"/>
        </w:trPr>
        <w:tc>
          <w:tcPr>
            <w:tcW w:w="9752" w:type="dxa"/>
            <w:gridSpan w:val="2"/>
            <w:tcBorders>
              <w:top w:val="nil"/>
              <w:left w:val="nil"/>
              <w:bottom w:val="nil"/>
              <w:right w:val="nil"/>
            </w:tcBorders>
          </w:tcPr>
          <w:p w14:paraId="3F5FC247" w14:textId="77777777" w:rsidR="00106D1D" w:rsidRPr="00F03C77" w:rsidRDefault="00106D1D" w:rsidP="00E90E27"/>
        </w:tc>
      </w:tr>
      <w:tr w:rsidR="00106D1D" w:rsidRPr="00F03C77" w14:paraId="2280E5D2" w14:textId="77777777" w:rsidTr="00E90E27">
        <w:trPr>
          <w:trHeight w:val="240"/>
          <w:jc w:val="center"/>
        </w:trPr>
        <w:tc>
          <w:tcPr>
            <w:tcW w:w="4876" w:type="dxa"/>
            <w:tcBorders>
              <w:top w:val="nil"/>
              <w:left w:val="nil"/>
              <w:bottom w:val="nil"/>
              <w:right w:val="nil"/>
            </w:tcBorders>
          </w:tcPr>
          <w:p w14:paraId="21DE50F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8D3DAE1" w14:textId="77777777" w:rsidR="00106D1D" w:rsidRPr="00F03C77" w:rsidRDefault="00106D1D" w:rsidP="00E90E27">
            <w:pPr>
              <w:pStyle w:val="AmColumnHeading"/>
            </w:pPr>
            <w:r w:rsidRPr="00F03C77">
              <w:t>Muudatusettepanek</w:t>
            </w:r>
          </w:p>
        </w:tc>
      </w:tr>
      <w:tr w:rsidR="00106D1D" w:rsidRPr="00F03C77" w14:paraId="21B3DA28" w14:textId="77777777" w:rsidTr="00E90E27">
        <w:trPr>
          <w:jc w:val="center"/>
        </w:trPr>
        <w:tc>
          <w:tcPr>
            <w:tcW w:w="4876" w:type="dxa"/>
            <w:tcBorders>
              <w:top w:val="nil"/>
              <w:left w:val="nil"/>
              <w:bottom w:val="nil"/>
              <w:right w:val="nil"/>
            </w:tcBorders>
          </w:tcPr>
          <w:p w14:paraId="45FD7B56" w14:textId="77777777" w:rsidR="00106D1D" w:rsidRPr="00F03C77" w:rsidRDefault="00106D1D" w:rsidP="00E90E27">
            <w:pPr>
              <w:pStyle w:val="Normal6a"/>
            </w:pPr>
          </w:p>
        </w:tc>
        <w:tc>
          <w:tcPr>
            <w:tcW w:w="4876" w:type="dxa"/>
            <w:tcBorders>
              <w:top w:val="nil"/>
              <w:left w:val="nil"/>
              <w:bottom w:val="nil"/>
              <w:right w:val="nil"/>
            </w:tcBorders>
          </w:tcPr>
          <w:p w14:paraId="2871681D" w14:textId="77777777" w:rsidR="00106D1D" w:rsidRPr="00F03C77" w:rsidRDefault="00106D1D" w:rsidP="00E90E27">
            <w:pPr>
              <w:pStyle w:val="Normal6a"/>
              <w:rPr>
                <w:b/>
                <w:bCs/>
                <w:i/>
                <w:iCs/>
              </w:rPr>
            </w:pPr>
            <w:r w:rsidRPr="00F03C77">
              <w:rPr>
                <w:b/>
                <w:i/>
              </w:rPr>
              <w:t>Tervisealaste hädaolukordade ja kriiside ajal koordineerivad liikmesriikide ametiasutused ja liidu valmisolekuvaldkonna asutused tihedalt esmatähtsate ravimite jaotamist, eelkõige täisvaliku hulgimüüjatega, et tagada võrdne ja õiglane jaotamine. Liikmesriigid võivad esmatähtsaid ravimeid jaotada ka oma tsiviilvalmisoleku või sõjaväeasutuste kaudu, kui seda peetakse riigisisese õiguse kohaselt vajalikuks.</w:t>
            </w:r>
          </w:p>
        </w:tc>
      </w:tr>
    </w:tbl>
    <w:p w14:paraId="0BC4FE29" w14:textId="77777777" w:rsidR="00106D1D" w:rsidRPr="00F03C77" w:rsidRDefault="00106D1D" w:rsidP="00106D1D"/>
    <w:p w14:paraId="1F572544" w14:textId="77777777" w:rsidR="00106D1D" w:rsidRPr="00F03C77" w:rsidRDefault="00106D1D" w:rsidP="00106D1D">
      <w:pPr>
        <w:pStyle w:val="AMNumberTabs0"/>
      </w:pPr>
      <w:r w:rsidRPr="00F03C77">
        <w:t>Muudatusettepanek</w:t>
      </w:r>
      <w:r w:rsidRPr="00F03C77">
        <w:tab/>
      </w:r>
      <w:r w:rsidRPr="00F03C77">
        <w:tab/>
        <w:t>156</w:t>
      </w:r>
    </w:p>
    <w:p w14:paraId="6D3D6848" w14:textId="77777777" w:rsidR="00106D1D" w:rsidRPr="00F03C77" w:rsidRDefault="00106D1D" w:rsidP="00106D1D">
      <w:pPr>
        <w:pStyle w:val="NormalBold12b"/>
      </w:pPr>
      <w:r w:rsidRPr="00F03C77">
        <w:t>Ettepanek võtta vastu määrus</w:t>
      </w:r>
    </w:p>
    <w:p w14:paraId="67D69667" w14:textId="77777777" w:rsidR="00106D1D" w:rsidRPr="00F03C77" w:rsidRDefault="00106D1D" w:rsidP="00106D1D">
      <w:pPr>
        <w:pStyle w:val="NormalBold"/>
      </w:pPr>
      <w:r w:rsidRPr="00F03C77">
        <w:t>IV peatükk – I a jagu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8DC9914" w14:textId="77777777" w:rsidTr="00E90E27">
        <w:trPr>
          <w:trHeight w:hRule="exact" w:val="240"/>
          <w:jc w:val="center"/>
        </w:trPr>
        <w:tc>
          <w:tcPr>
            <w:tcW w:w="9752" w:type="dxa"/>
            <w:gridSpan w:val="2"/>
            <w:tcBorders>
              <w:top w:val="nil"/>
              <w:left w:val="nil"/>
              <w:bottom w:val="nil"/>
              <w:right w:val="nil"/>
            </w:tcBorders>
          </w:tcPr>
          <w:p w14:paraId="2E54DE30" w14:textId="77777777" w:rsidR="00106D1D" w:rsidRPr="00F03C77" w:rsidRDefault="00106D1D" w:rsidP="00E90E27"/>
        </w:tc>
      </w:tr>
      <w:tr w:rsidR="00106D1D" w:rsidRPr="00F03C77" w14:paraId="3537F87F" w14:textId="77777777" w:rsidTr="00E90E27">
        <w:trPr>
          <w:trHeight w:val="240"/>
          <w:jc w:val="center"/>
        </w:trPr>
        <w:tc>
          <w:tcPr>
            <w:tcW w:w="4876" w:type="dxa"/>
            <w:tcBorders>
              <w:top w:val="nil"/>
              <w:left w:val="nil"/>
              <w:bottom w:val="nil"/>
              <w:right w:val="nil"/>
            </w:tcBorders>
          </w:tcPr>
          <w:p w14:paraId="11E94C3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E1E8DF0" w14:textId="77777777" w:rsidR="00106D1D" w:rsidRPr="00F03C77" w:rsidRDefault="00106D1D" w:rsidP="00E90E27">
            <w:pPr>
              <w:pStyle w:val="AmColumnHeading"/>
            </w:pPr>
            <w:r w:rsidRPr="00F03C77">
              <w:t>Muudatusettepanek</w:t>
            </w:r>
          </w:p>
        </w:tc>
      </w:tr>
      <w:tr w:rsidR="00106D1D" w:rsidRPr="00F03C77" w14:paraId="3C1E964A" w14:textId="77777777" w:rsidTr="00E90E27">
        <w:trPr>
          <w:jc w:val="center"/>
        </w:trPr>
        <w:tc>
          <w:tcPr>
            <w:tcW w:w="4876" w:type="dxa"/>
            <w:tcBorders>
              <w:top w:val="nil"/>
              <w:left w:val="nil"/>
              <w:bottom w:val="nil"/>
              <w:right w:val="nil"/>
            </w:tcBorders>
          </w:tcPr>
          <w:p w14:paraId="3F44DE7A" w14:textId="77777777" w:rsidR="00106D1D" w:rsidRPr="00F03C77" w:rsidRDefault="00106D1D" w:rsidP="00E90E27">
            <w:pPr>
              <w:pStyle w:val="Normal6a"/>
            </w:pPr>
          </w:p>
        </w:tc>
        <w:tc>
          <w:tcPr>
            <w:tcW w:w="4876" w:type="dxa"/>
            <w:tcBorders>
              <w:top w:val="nil"/>
              <w:left w:val="nil"/>
              <w:bottom w:val="nil"/>
              <w:right w:val="nil"/>
            </w:tcBorders>
          </w:tcPr>
          <w:p w14:paraId="5017CCF4" w14:textId="77777777" w:rsidR="00106D1D" w:rsidRPr="00F03C77" w:rsidRDefault="00106D1D" w:rsidP="00E90E27">
            <w:pPr>
              <w:pStyle w:val="Normal6a"/>
              <w:rPr>
                <w:b/>
                <w:i/>
              </w:rPr>
            </w:pPr>
            <w:proofErr w:type="spellStart"/>
            <w:r w:rsidRPr="00F03C77">
              <w:rPr>
                <w:b/>
                <w:i/>
              </w:rPr>
              <w:t>Ia</w:t>
            </w:r>
            <w:proofErr w:type="spellEnd"/>
            <w:r w:rsidRPr="00F03C77">
              <w:rPr>
                <w:b/>
                <w:i/>
              </w:rPr>
              <w:tab/>
              <w:t>ESMATÄHTSATE RAVIMITE LIIDU KOORDINEERIMISMEHHANISM</w:t>
            </w:r>
          </w:p>
        </w:tc>
      </w:tr>
    </w:tbl>
    <w:p w14:paraId="7C787310" w14:textId="77777777" w:rsidR="00106D1D" w:rsidRPr="00F03C77" w:rsidRDefault="00106D1D" w:rsidP="00106D1D"/>
    <w:p w14:paraId="33E33961" w14:textId="77777777" w:rsidR="00106D1D" w:rsidRPr="00F03C77" w:rsidRDefault="00106D1D" w:rsidP="00106D1D">
      <w:pPr>
        <w:pStyle w:val="AMNumberTabs0"/>
      </w:pPr>
      <w:r w:rsidRPr="00F03C77">
        <w:t>Muudatusettepanek</w:t>
      </w:r>
      <w:r w:rsidRPr="00F03C77">
        <w:tab/>
      </w:r>
      <w:r w:rsidRPr="00F03C77">
        <w:tab/>
        <w:t>157</w:t>
      </w:r>
    </w:p>
    <w:p w14:paraId="2F1D0ECA" w14:textId="77777777" w:rsidR="00106D1D" w:rsidRPr="00F03C77" w:rsidRDefault="00106D1D" w:rsidP="00106D1D">
      <w:pPr>
        <w:pStyle w:val="NormalBold12b"/>
      </w:pPr>
      <w:r w:rsidRPr="00F03C77">
        <w:t>Ettepanek võtta vastu määrus</w:t>
      </w:r>
    </w:p>
    <w:p w14:paraId="08CD18FA" w14:textId="77777777" w:rsidR="00106D1D" w:rsidRPr="00F03C77" w:rsidRDefault="00106D1D" w:rsidP="00106D1D">
      <w:pPr>
        <w:pStyle w:val="NormalBold"/>
      </w:pPr>
      <w:r w:rsidRPr="00F03C77">
        <w:t>Artikkel 20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C137AD9" w14:textId="77777777" w:rsidTr="00E90E27">
        <w:trPr>
          <w:trHeight w:hRule="exact" w:val="240"/>
          <w:jc w:val="center"/>
        </w:trPr>
        <w:tc>
          <w:tcPr>
            <w:tcW w:w="9752" w:type="dxa"/>
            <w:gridSpan w:val="2"/>
            <w:tcBorders>
              <w:top w:val="nil"/>
              <w:left w:val="nil"/>
              <w:bottom w:val="nil"/>
              <w:right w:val="nil"/>
            </w:tcBorders>
          </w:tcPr>
          <w:p w14:paraId="3F43EE23" w14:textId="77777777" w:rsidR="00106D1D" w:rsidRPr="00F03C77" w:rsidRDefault="00106D1D" w:rsidP="00E90E27"/>
        </w:tc>
      </w:tr>
      <w:tr w:rsidR="00106D1D" w:rsidRPr="00F03C77" w14:paraId="3D918F0C" w14:textId="77777777" w:rsidTr="00E90E27">
        <w:trPr>
          <w:trHeight w:val="240"/>
          <w:jc w:val="center"/>
        </w:trPr>
        <w:tc>
          <w:tcPr>
            <w:tcW w:w="4876" w:type="dxa"/>
            <w:tcBorders>
              <w:top w:val="nil"/>
              <w:left w:val="nil"/>
              <w:bottom w:val="nil"/>
              <w:right w:val="nil"/>
            </w:tcBorders>
          </w:tcPr>
          <w:p w14:paraId="025CB14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909871F" w14:textId="77777777" w:rsidR="00106D1D" w:rsidRPr="00F03C77" w:rsidRDefault="00106D1D" w:rsidP="00E90E27">
            <w:pPr>
              <w:pStyle w:val="AmColumnHeading"/>
            </w:pPr>
            <w:r w:rsidRPr="00F03C77">
              <w:t>Muudatusettepanek</w:t>
            </w:r>
          </w:p>
        </w:tc>
      </w:tr>
      <w:tr w:rsidR="00106D1D" w:rsidRPr="00F03C77" w14:paraId="6174E7EC" w14:textId="77777777" w:rsidTr="00E90E27">
        <w:trPr>
          <w:jc w:val="center"/>
        </w:trPr>
        <w:tc>
          <w:tcPr>
            <w:tcW w:w="4876" w:type="dxa"/>
            <w:tcBorders>
              <w:top w:val="nil"/>
              <w:left w:val="nil"/>
              <w:bottom w:val="nil"/>
              <w:right w:val="nil"/>
            </w:tcBorders>
          </w:tcPr>
          <w:p w14:paraId="1429A796" w14:textId="77777777" w:rsidR="00106D1D" w:rsidRPr="00F03C77" w:rsidRDefault="00106D1D" w:rsidP="00E90E27">
            <w:pPr>
              <w:pStyle w:val="Normal6a"/>
            </w:pPr>
          </w:p>
        </w:tc>
        <w:tc>
          <w:tcPr>
            <w:tcW w:w="4876" w:type="dxa"/>
            <w:tcBorders>
              <w:top w:val="nil"/>
              <w:left w:val="nil"/>
              <w:bottom w:val="nil"/>
              <w:right w:val="nil"/>
            </w:tcBorders>
          </w:tcPr>
          <w:p w14:paraId="1D0EF25F" w14:textId="77777777" w:rsidR="00106D1D" w:rsidRPr="00F03C77" w:rsidRDefault="00106D1D" w:rsidP="00E90E27">
            <w:pPr>
              <w:pStyle w:val="Normal6a"/>
              <w:jc w:val="center"/>
              <w:rPr>
                <w:b/>
                <w:i/>
              </w:rPr>
            </w:pPr>
            <w:r w:rsidRPr="00F03C77">
              <w:rPr>
                <w:b/>
                <w:i/>
              </w:rPr>
              <w:t>Artikkel 20a</w:t>
            </w:r>
          </w:p>
        </w:tc>
      </w:tr>
      <w:tr w:rsidR="00106D1D" w:rsidRPr="00F03C77" w14:paraId="74BC6B41" w14:textId="77777777" w:rsidTr="00E90E27">
        <w:trPr>
          <w:jc w:val="center"/>
        </w:trPr>
        <w:tc>
          <w:tcPr>
            <w:tcW w:w="4876" w:type="dxa"/>
            <w:tcBorders>
              <w:top w:val="nil"/>
              <w:left w:val="nil"/>
              <w:bottom w:val="nil"/>
              <w:right w:val="nil"/>
            </w:tcBorders>
          </w:tcPr>
          <w:p w14:paraId="5CF23887" w14:textId="77777777" w:rsidR="00106D1D" w:rsidRPr="00F03C77" w:rsidRDefault="00106D1D" w:rsidP="00E90E27">
            <w:pPr>
              <w:pStyle w:val="Normal6a"/>
            </w:pPr>
          </w:p>
        </w:tc>
        <w:tc>
          <w:tcPr>
            <w:tcW w:w="4876" w:type="dxa"/>
            <w:tcBorders>
              <w:top w:val="nil"/>
              <w:left w:val="nil"/>
              <w:bottom w:val="nil"/>
              <w:right w:val="nil"/>
            </w:tcBorders>
          </w:tcPr>
          <w:p w14:paraId="536F6D2E" w14:textId="77777777" w:rsidR="00106D1D" w:rsidRPr="00F03C77" w:rsidRDefault="00106D1D" w:rsidP="00E90E27">
            <w:pPr>
              <w:pStyle w:val="Normal6a"/>
              <w:jc w:val="center"/>
              <w:rPr>
                <w:b/>
                <w:i/>
              </w:rPr>
            </w:pPr>
            <w:r w:rsidRPr="00F03C77">
              <w:rPr>
                <w:b/>
                <w:i/>
              </w:rPr>
              <w:t>Esmatähtsate ravimite liidu koordineerimismehhanismi loomine</w:t>
            </w:r>
          </w:p>
        </w:tc>
      </w:tr>
      <w:tr w:rsidR="00106D1D" w:rsidRPr="00F03C77" w14:paraId="6AE15EA0" w14:textId="77777777" w:rsidTr="00E90E27">
        <w:trPr>
          <w:jc w:val="center"/>
        </w:trPr>
        <w:tc>
          <w:tcPr>
            <w:tcW w:w="4876" w:type="dxa"/>
            <w:tcBorders>
              <w:top w:val="nil"/>
              <w:left w:val="nil"/>
              <w:bottom w:val="nil"/>
              <w:right w:val="nil"/>
            </w:tcBorders>
          </w:tcPr>
          <w:p w14:paraId="7B6B8BE1" w14:textId="77777777" w:rsidR="00106D1D" w:rsidRPr="00F03C77" w:rsidRDefault="00106D1D" w:rsidP="00E90E27">
            <w:pPr>
              <w:pStyle w:val="Normal6a"/>
            </w:pPr>
          </w:p>
        </w:tc>
        <w:tc>
          <w:tcPr>
            <w:tcW w:w="4876" w:type="dxa"/>
            <w:tcBorders>
              <w:top w:val="nil"/>
              <w:left w:val="nil"/>
              <w:bottom w:val="nil"/>
              <w:right w:val="nil"/>
            </w:tcBorders>
          </w:tcPr>
          <w:p w14:paraId="67E22CE6" w14:textId="77777777" w:rsidR="00106D1D" w:rsidRPr="00F03C77" w:rsidRDefault="00106D1D" w:rsidP="00E90E27">
            <w:pPr>
              <w:pStyle w:val="Normal6a"/>
              <w:rPr>
                <w:b/>
                <w:i/>
              </w:rPr>
            </w:pPr>
            <w:r w:rsidRPr="00F03C77">
              <w:rPr>
                <w:b/>
                <w:i/>
              </w:rPr>
              <w:t>Käesolevaga luuakse liidu koordineerimismehhanism esmatähtsate ravimite riiklike varude ja ettenägematu olukorra varude jaoks. Seda haldab komisjon koostöös ravimiameti ja esmatähtsate ravimite koordineerimisrühmaga. Koordineerimismehhanismi kaudu teeb komisjon järgmist:</w:t>
            </w:r>
          </w:p>
        </w:tc>
      </w:tr>
      <w:tr w:rsidR="00106D1D" w:rsidRPr="00F03C77" w14:paraId="5409A006" w14:textId="77777777" w:rsidTr="00E90E27">
        <w:trPr>
          <w:jc w:val="center"/>
        </w:trPr>
        <w:tc>
          <w:tcPr>
            <w:tcW w:w="4876" w:type="dxa"/>
            <w:tcBorders>
              <w:top w:val="nil"/>
              <w:left w:val="nil"/>
              <w:bottom w:val="nil"/>
              <w:right w:val="nil"/>
            </w:tcBorders>
          </w:tcPr>
          <w:p w14:paraId="62F80F9E" w14:textId="77777777" w:rsidR="00106D1D" w:rsidRPr="00F03C77" w:rsidRDefault="00106D1D" w:rsidP="00E90E27">
            <w:pPr>
              <w:pStyle w:val="Normal6a"/>
            </w:pPr>
          </w:p>
        </w:tc>
        <w:tc>
          <w:tcPr>
            <w:tcW w:w="4876" w:type="dxa"/>
            <w:tcBorders>
              <w:top w:val="nil"/>
              <w:left w:val="nil"/>
              <w:bottom w:val="nil"/>
              <w:right w:val="nil"/>
            </w:tcBorders>
          </w:tcPr>
          <w:p w14:paraId="617C0507" w14:textId="77777777" w:rsidR="00106D1D" w:rsidRPr="00F03C77" w:rsidRDefault="00106D1D" w:rsidP="00E90E27">
            <w:pPr>
              <w:pStyle w:val="Normal6a"/>
              <w:rPr>
                <w:b/>
                <w:i/>
              </w:rPr>
            </w:pPr>
            <w:r w:rsidRPr="00F03C77">
              <w:rPr>
                <w:b/>
                <w:i/>
              </w:rPr>
              <w:t>a) jälgib esmatähtsate ravimite kättesaadavust ja turustamist kogu liidus;</w:t>
            </w:r>
          </w:p>
          <w:p w14:paraId="6DD9B535" w14:textId="77777777" w:rsidR="00106D1D" w:rsidRPr="00F03C77" w:rsidRDefault="00106D1D" w:rsidP="00E90E27">
            <w:pPr>
              <w:pStyle w:val="Normal6a"/>
              <w:rPr>
                <w:b/>
                <w:i/>
              </w:rPr>
            </w:pPr>
            <w:r w:rsidRPr="00F03C77">
              <w:rPr>
                <w:b/>
                <w:i/>
              </w:rPr>
              <w:t>b) võimaldab tõhusa ja õiglase ümberjaotamise ühes või mitmes liikmesriigis esineva nappuse või tarnehäire korral, millel on negatiivne mõju siseturule või teistele liikmesriikidele.</w:t>
            </w:r>
          </w:p>
        </w:tc>
      </w:tr>
    </w:tbl>
    <w:p w14:paraId="104CE411" w14:textId="77777777" w:rsidR="00106D1D" w:rsidRPr="00F03C77" w:rsidRDefault="00106D1D" w:rsidP="00106D1D">
      <w:pPr>
        <w:pStyle w:val="AMNumberTabs0"/>
      </w:pPr>
      <w:r w:rsidRPr="00F03C77">
        <w:t>Muudatusettepanek</w:t>
      </w:r>
      <w:r w:rsidRPr="00F03C77">
        <w:tab/>
      </w:r>
      <w:r w:rsidRPr="00F03C77">
        <w:tab/>
        <w:t>158</w:t>
      </w:r>
    </w:p>
    <w:p w14:paraId="70D62A81" w14:textId="77777777" w:rsidR="00106D1D" w:rsidRPr="00F03C77" w:rsidRDefault="00106D1D" w:rsidP="00106D1D">
      <w:pPr>
        <w:pStyle w:val="NormalBold12b"/>
      </w:pPr>
      <w:r w:rsidRPr="00F03C77">
        <w:t>Ettepanek võtta vastu määrus</w:t>
      </w:r>
    </w:p>
    <w:p w14:paraId="632977E5" w14:textId="77777777" w:rsidR="00106D1D" w:rsidRPr="00F03C77" w:rsidRDefault="00106D1D" w:rsidP="00106D1D">
      <w:pPr>
        <w:pStyle w:val="NormalBold"/>
      </w:pPr>
      <w:r w:rsidRPr="00F03C77">
        <w:t>Artikkel 20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E498394" w14:textId="77777777" w:rsidTr="00E90E27">
        <w:trPr>
          <w:trHeight w:hRule="exact" w:val="240"/>
          <w:jc w:val="center"/>
        </w:trPr>
        <w:tc>
          <w:tcPr>
            <w:tcW w:w="9752" w:type="dxa"/>
            <w:gridSpan w:val="2"/>
            <w:tcBorders>
              <w:top w:val="nil"/>
              <w:left w:val="nil"/>
              <w:bottom w:val="nil"/>
              <w:right w:val="nil"/>
            </w:tcBorders>
          </w:tcPr>
          <w:p w14:paraId="48E96EB9" w14:textId="77777777" w:rsidR="00106D1D" w:rsidRPr="00F03C77" w:rsidRDefault="00106D1D" w:rsidP="00E90E27"/>
        </w:tc>
      </w:tr>
      <w:tr w:rsidR="00106D1D" w:rsidRPr="00F03C77" w14:paraId="14CF6A09" w14:textId="77777777" w:rsidTr="00E90E27">
        <w:trPr>
          <w:trHeight w:val="240"/>
          <w:jc w:val="center"/>
        </w:trPr>
        <w:tc>
          <w:tcPr>
            <w:tcW w:w="4876" w:type="dxa"/>
            <w:tcBorders>
              <w:top w:val="nil"/>
              <w:left w:val="nil"/>
              <w:bottom w:val="nil"/>
              <w:right w:val="nil"/>
            </w:tcBorders>
          </w:tcPr>
          <w:p w14:paraId="25498C7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19ED148" w14:textId="77777777" w:rsidR="00106D1D" w:rsidRPr="00F03C77" w:rsidRDefault="00106D1D" w:rsidP="00E90E27">
            <w:pPr>
              <w:pStyle w:val="AmColumnHeading"/>
            </w:pPr>
            <w:r w:rsidRPr="00F03C77">
              <w:t>Muudatusettepanek</w:t>
            </w:r>
          </w:p>
        </w:tc>
      </w:tr>
      <w:tr w:rsidR="00106D1D" w:rsidRPr="00F03C77" w14:paraId="2AAC5F38" w14:textId="77777777" w:rsidTr="00E90E27">
        <w:trPr>
          <w:jc w:val="center"/>
        </w:trPr>
        <w:tc>
          <w:tcPr>
            <w:tcW w:w="4876" w:type="dxa"/>
            <w:tcBorders>
              <w:top w:val="nil"/>
              <w:left w:val="nil"/>
              <w:bottom w:val="nil"/>
              <w:right w:val="nil"/>
            </w:tcBorders>
          </w:tcPr>
          <w:p w14:paraId="74239B8E" w14:textId="77777777" w:rsidR="00106D1D" w:rsidRPr="00F03C77" w:rsidRDefault="00106D1D" w:rsidP="00E90E27">
            <w:pPr>
              <w:pStyle w:val="Normal6a"/>
            </w:pPr>
          </w:p>
        </w:tc>
        <w:tc>
          <w:tcPr>
            <w:tcW w:w="4876" w:type="dxa"/>
            <w:tcBorders>
              <w:top w:val="nil"/>
              <w:left w:val="nil"/>
              <w:bottom w:val="nil"/>
              <w:right w:val="nil"/>
            </w:tcBorders>
          </w:tcPr>
          <w:p w14:paraId="151390F2" w14:textId="77777777" w:rsidR="00106D1D" w:rsidRPr="00F03C77" w:rsidRDefault="00106D1D" w:rsidP="00E90E27">
            <w:pPr>
              <w:pStyle w:val="Normal6a"/>
              <w:jc w:val="center"/>
              <w:rPr>
                <w:b/>
                <w:i/>
              </w:rPr>
            </w:pPr>
            <w:r w:rsidRPr="00F03C77">
              <w:rPr>
                <w:b/>
                <w:i/>
              </w:rPr>
              <w:t>Artikkel 20b</w:t>
            </w:r>
          </w:p>
        </w:tc>
      </w:tr>
      <w:tr w:rsidR="00106D1D" w:rsidRPr="00F03C77" w14:paraId="63886108" w14:textId="77777777" w:rsidTr="00E90E27">
        <w:trPr>
          <w:jc w:val="center"/>
        </w:trPr>
        <w:tc>
          <w:tcPr>
            <w:tcW w:w="4876" w:type="dxa"/>
            <w:tcBorders>
              <w:top w:val="nil"/>
              <w:left w:val="nil"/>
              <w:bottom w:val="nil"/>
              <w:right w:val="nil"/>
            </w:tcBorders>
          </w:tcPr>
          <w:p w14:paraId="31CDAFE0" w14:textId="77777777" w:rsidR="00106D1D" w:rsidRPr="00F03C77" w:rsidRDefault="00106D1D" w:rsidP="00E90E27">
            <w:pPr>
              <w:pStyle w:val="Normal6a"/>
            </w:pPr>
          </w:p>
        </w:tc>
        <w:tc>
          <w:tcPr>
            <w:tcW w:w="4876" w:type="dxa"/>
            <w:tcBorders>
              <w:top w:val="nil"/>
              <w:left w:val="nil"/>
              <w:bottom w:val="nil"/>
              <w:right w:val="nil"/>
            </w:tcBorders>
          </w:tcPr>
          <w:p w14:paraId="3AE0F79F" w14:textId="77777777" w:rsidR="00106D1D" w:rsidRPr="00F03C77" w:rsidRDefault="00106D1D" w:rsidP="00E90E27">
            <w:pPr>
              <w:pStyle w:val="Normal6a"/>
              <w:jc w:val="center"/>
              <w:rPr>
                <w:b/>
                <w:i/>
              </w:rPr>
            </w:pPr>
            <w:proofErr w:type="spellStart"/>
            <w:r w:rsidRPr="00F03C77">
              <w:rPr>
                <w:b/>
                <w:i/>
              </w:rPr>
              <w:t>Ümberjaotamisotsused</w:t>
            </w:r>
            <w:proofErr w:type="spellEnd"/>
          </w:p>
        </w:tc>
      </w:tr>
      <w:tr w:rsidR="00106D1D" w:rsidRPr="00F03C77" w14:paraId="7B61F221" w14:textId="77777777" w:rsidTr="00E90E27">
        <w:trPr>
          <w:jc w:val="center"/>
        </w:trPr>
        <w:tc>
          <w:tcPr>
            <w:tcW w:w="4876" w:type="dxa"/>
            <w:tcBorders>
              <w:top w:val="nil"/>
              <w:left w:val="nil"/>
              <w:bottom w:val="nil"/>
              <w:right w:val="nil"/>
            </w:tcBorders>
          </w:tcPr>
          <w:p w14:paraId="01FF5AAF" w14:textId="77777777" w:rsidR="00106D1D" w:rsidRPr="00F03C77" w:rsidRDefault="00106D1D" w:rsidP="00E90E27">
            <w:pPr>
              <w:pStyle w:val="Normal6a"/>
            </w:pPr>
          </w:p>
        </w:tc>
        <w:tc>
          <w:tcPr>
            <w:tcW w:w="4876" w:type="dxa"/>
            <w:tcBorders>
              <w:top w:val="nil"/>
              <w:left w:val="nil"/>
              <w:bottom w:val="nil"/>
              <w:right w:val="nil"/>
            </w:tcBorders>
          </w:tcPr>
          <w:p w14:paraId="3C4698D5" w14:textId="77777777" w:rsidR="00106D1D" w:rsidRPr="00F03C77" w:rsidRDefault="00106D1D" w:rsidP="00E90E27">
            <w:pPr>
              <w:pStyle w:val="Normal6a"/>
              <w:rPr>
                <w:b/>
                <w:i/>
              </w:rPr>
            </w:pPr>
            <w:r w:rsidRPr="00F03C77">
              <w:rPr>
                <w:b/>
                <w:i/>
              </w:rPr>
              <w:t>1. Kui ühes või mitmes liikmesriigis tehakse kindlaks esmatähtsate ravimite nappus või tarnehäire, võtab komisjon viimase abinõuna ja alles pärast seda, kui kõik muud meetmed, sealhulgas liidu õigusaktides sätestatud vabatahtlikud mehhanismid, on ammendatud, ning ühe või mitme asjaomase liikmesriigi põhjendatud taotluse korral ja esmatähtsate ravimite koordineerimisrühma eelneval heakskiidul vastu siduva otsuse, millega nõutakse ümberjaotamist riiklikust varust või ettenägematu olukorra varust.</w:t>
            </w:r>
          </w:p>
        </w:tc>
      </w:tr>
      <w:tr w:rsidR="00106D1D" w:rsidRPr="00F03C77" w14:paraId="78686C0F" w14:textId="77777777" w:rsidTr="00E90E27">
        <w:trPr>
          <w:jc w:val="center"/>
        </w:trPr>
        <w:tc>
          <w:tcPr>
            <w:tcW w:w="4876" w:type="dxa"/>
            <w:tcBorders>
              <w:top w:val="nil"/>
              <w:left w:val="nil"/>
              <w:bottom w:val="nil"/>
              <w:right w:val="nil"/>
            </w:tcBorders>
          </w:tcPr>
          <w:p w14:paraId="7792C928" w14:textId="77777777" w:rsidR="00106D1D" w:rsidRPr="00F03C77" w:rsidRDefault="00106D1D" w:rsidP="00E90E27">
            <w:pPr>
              <w:pStyle w:val="Normal6a"/>
            </w:pPr>
          </w:p>
        </w:tc>
        <w:tc>
          <w:tcPr>
            <w:tcW w:w="4876" w:type="dxa"/>
            <w:tcBorders>
              <w:top w:val="nil"/>
              <w:left w:val="nil"/>
              <w:bottom w:val="nil"/>
              <w:right w:val="nil"/>
            </w:tcBorders>
          </w:tcPr>
          <w:p w14:paraId="553BF665" w14:textId="77777777" w:rsidR="00106D1D" w:rsidRPr="00F03C77" w:rsidRDefault="00106D1D" w:rsidP="00E90E27">
            <w:pPr>
              <w:pStyle w:val="Normal6a"/>
              <w:rPr>
                <w:b/>
                <w:i/>
              </w:rPr>
            </w:pPr>
            <w:r w:rsidRPr="00F03C77">
              <w:rPr>
                <w:b/>
                <w:i/>
              </w:rPr>
              <w:t xml:space="preserve">2. Lõikes 1 osutatud </w:t>
            </w:r>
            <w:proofErr w:type="spellStart"/>
            <w:r w:rsidRPr="00F03C77">
              <w:rPr>
                <w:b/>
                <w:i/>
              </w:rPr>
              <w:t>ümberjaotamisotsuses</w:t>
            </w:r>
            <w:proofErr w:type="spellEnd"/>
          </w:p>
        </w:tc>
      </w:tr>
      <w:tr w:rsidR="00106D1D" w:rsidRPr="00F03C77" w14:paraId="38CA8FB4" w14:textId="77777777" w:rsidTr="00E90E27">
        <w:trPr>
          <w:jc w:val="center"/>
        </w:trPr>
        <w:tc>
          <w:tcPr>
            <w:tcW w:w="4876" w:type="dxa"/>
            <w:tcBorders>
              <w:top w:val="nil"/>
              <w:left w:val="nil"/>
              <w:bottom w:val="nil"/>
              <w:right w:val="nil"/>
            </w:tcBorders>
          </w:tcPr>
          <w:p w14:paraId="590686D1" w14:textId="77777777" w:rsidR="00106D1D" w:rsidRPr="00F03C77" w:rsidRDefault="00106D1D" w:rsidP="00E90E27">
            <w:pPr>
              <w:pStyle w:val="Normal6a"/>
            </w:pPr>
          </w:p>
        </w:tc>
        <w:tc>
          <w:tcPr>
            <w:tcW w:w="4876" w:type="dxa"/>
            <w:tcBorders>
              <w:top w:val="nil"/>
              <w:left w:val="nil"/>
              <w:bottom w:val="nil"/>
              <w:right w:val="nil"/>
            </w:tcBorders>
          </w:tcPr>
          <w:p w14:paraId="6A6ED411" w14:textId="77777777" w:rsidR="00106D1D" w:rsidRPr="00F03C77" w:rsidRDefault="00106D1D" w:rsidP="00E90E27">
            <w:pPr>
              <w:pStyle w:val="Normal6a"/>
              <w:rPr>
                <w:b/>
                <w:i/>
              </w:rPr>
            </w:pPr>
            <w:r w:rsidRPr="00F03C77">
              <w:rPr>
                <w:b/>
                <w:i/>
              </w:rPr>
              <w:t>a) tuginetakse objektiivsele riskihindamisele ja korrapäraselt ajakohastatud andmetele, mille abil tehakse kindlaks kas nappus või tarnehäire, mis põhjustab patsientidele tõsist kahju või tõsise kahju ohtu ning negatiivset mõju siseturule või teistele liikmesriikidele;</w:t>
            </w:r>
          </w:p>
        </w:tc>
      </w:tr>
      <w:tr w:rsidR="00106D1D" w:rsidRPr="00F03C77" w14:paraId="213203AC" w14:textId="77777777" w:rsidTr="00E90E27">
        <w:trPr>
          <w:jc w:val="center"/>
        </w:trPr>
        <w:tc>
          <w:tcPr>
            <w:tcW w:w="4876" w:type="dxa"/>
            <w:tcBorders>
              <w:top w:val="nil"/>
              <w:left w:val="nil"/>
              <w:bottom w:val="nil"/>
              <w:right w:val="nil"/>
            </w:tcBorders>
          </w:tcPr>
          <w:p w14:paraId="4DF7CC13" w14:textId="77777777" w:rsidR="00106D1D" w:rsidRPr="00F03C77" w:rsidRDefault="00106D1D" w:rsidP="00E90E27">
            <w:pPr>
              <w:pStyle w:val="Normal6a"/>
            </w:pPr>
          </w:p>
        </w:tc>
        <w:tc>
          <w:tcPr>
            <w:tcW w:w="4876" w:type="dxa"/>
            <w:tcBorders>
              <w:top w:val="nil"/>
              <w:left w:val="nil"/>
              <w:bottom w:val="nil"/>
              <w:right w:val="nil"/>
            </w:tcBorders>
          </w:tcPr>
          <w:p w14:paraId="365CCD05" w14:textId="77777777" w:rsidR="00106D1D" w:rsidRPr="00F03C77" w:rsidRDefault="00106D1D" w:rsidP="00E90E27">
            <w:pPr>
              <w:pStyle w:val="Normal6a"/>
              <w:rPr>
                <w:b/>
                <w:i/>
              </w:rPr>
            </w:pPr>
            <w:r w:rsidRPr="00F03C77">
              <w:rPr>
                <w:b/>
                <w:i/>
              </w:rPr>
              <w:t>b) täpsustatakse üleantavad kogused, tarnimise ajakava ja mis tahes muu vajalik logistiline korraldus;</w:t>
            </w:r>
          </w:p>
        </w:tc>
      </w:tr>
      <w:tr w:rsidR="00106D1D" w:rsidRPr="00F03C77" w14:paraId="47943054" w14:textId="77777777" w:rsidTr="00E90E27">
        <w:trPr>
          <w:jc w:val="center"/>
        </w:trPr>
        <w:tc>
          <w:tcPr>
            <w:tcW w:w="4876" w:type="dxa"/>
            <w:tcBorders>
              <w:top w:val="nil"/>
              <w:left w:val="nil"/>
              <w:bottom w:val="nil"/>
              <w:right w:val="nil"/>
            </w:tcBorders>
          </w:tcPr>
          <w:p w14:paraId="16C3A292" w14:textId="77777777" w:rsidR="00106D1D" w:rsidRPr="00F03C77" w:rsidRDefault="00106D1D" w:rsidP="00E90E27">
            <w:pPr>
              <w:pStyle w:val="Normal6a"/>
            </w:pPr>
          </w:p>
        </w:tc>
        <w:tc>
          <w:tcPr>
            <w:tcW w:w="4876" w:type="dxa"/>
            <w:tcBorders>
              <w:top w:val="nil"/>
              <w:left w:val="nil"/>
              <w:bottom w:val="nil"/>
              <w:right w:val="nil"/>
            </w:tcBorders>
          </w:tcPr>
          <w:p w14:paraId="6A4080A5" w14:textId="77777777" w:rsidR="00106D1D" w:rsidRPr="00F03C77" w:rsidRDefault="00106D1D" w:rsidP="00E90E27">
            <w:pPr>
              <w:pStyle w:val="Normal6a"/>
              <w:rPr>
                <w:b/>
                <w:i/>
              </w:rPr>
            </w:pPr>
            <w:r w:rsidRPr="00F03C77">
              <w:rPr>
                <w:b/>
                <w:i/>
              </w:rPr>
              <w:t xml:space="preserve">c) tagatakse, et </w:t>
            </w:r>
            <w:proofErr w:type="spellStart"/>
            <w:r w:rsidRPr="00F03C77">
              <w:rPr>
                <w:b/>
                <w:i/>
              </w:rPr>
              <w:t>üleandvad</w:t>
            </w:r>
            <w:proofErr w:type="spellEnd"/>
            <w:r w:rsidRPr="00F03C77">
              <w:rPr>
                <w:b/>
                <w:i/>
              </w:rPr>
              <w:t xml:space="preserve"> liikmesriigid säilitavad asjaomase ravimi piisava miinimummäära.</w:t>
            </w:r>
          </w:p>
        </w:tc>
      </w:tr>
      <w:tr w:rsidR="00106D1D" w:rsidRPr="00F03C77" w14:paraId="01F13BC4" w14:textId="77777777" w:rsidTr="00E90E27">
        <w:trPr>
          <w:jc w:val="center"/>
        </w:trPr>
        <w:tc>
          <w:tcPr>
            <w:tcW w:w="4876" w:type="dxa"/>
            <w:tcBorders>
              <w:top w:val="nil"/>
              <w:left w:val="nil"/>
              <w:bottom w:val="nil"/>
              <w:right w:val="nil"/>
            </w:tcBorders>
          </w:tcPr>
          <w:p w14:paraId="1B0EE00F" w14:textId="77777777" w:rsidR="00106D1D" w:rsidRPr="00F03C77" w:rsidRDefault="00106D1D" w:rsidP="00E90E27">
            <w:pPr>
              <w:pStyle w:val="Normal6a"/>
            </w:pPr>
          </w:p>
        </w:tc>
        <w:tc>
          <w:tcPr>
            <w:tcW w:w="4876" w:type="dxa"/>
            <w:tcBorders>
              <w:top w:val="nil"/>
              <w:left w:val="nil"/>
              <w:bottom w:val="nil"/>
              <w:right w:val="nil"/>
            </w:tcBorders>
          </w:tcPr>
          <w:p w14:paraId="24B65540" w14:textId="77777777" w:rsidR="00106D1D" w:rsidRPr="00F03C77" w:rsidRDefault="00106D1D" w:rsidP="00E90E27">
            <w:pPr>
              <w:pStyle w:val="Normal6a"/>
              <w:rPr>
                <w:b/>
                <w:i/>
              </w:rPr>
            </w:pPr>
            <w:r w:rsidRPr="00F03C77">
              <w:rPr>
                <w:b/>
                <w:i/>
              </w:rPr>
              <w:t xml:space="preserve">3. Käesoleva artikli kohaselt vastu võetud </w:t>
            </w:r>
            <w:proofErr w:type="spellStart"/>
            <w:r w:rsidRPr="00F03C77">
              <w:rPr>
                <w:b/>
                <w:i/>
              </w:rPr>
              <w:t>ümberjaotamisotsuses</w:t>
            </w:r>
            <w:proofErr w:type="spellEnd"/>
            <w:r w:rsidRPr="00F03C77">
              <w:rPr>
                <w:b/>
                <w:i/>
              </w:rPr>
              <w:t xml:space="preserve"> määratakse kindlaks otsuse jõustumise kuupäev ja komisjon teatab sellest asjaomastele liikmesriikidele viivitamata/... jooksul. [ja vähemalt 20 päeva enne selle kohaldamise alguskuupäeva].</w:t>
            </w:r>
          </w:p>
        </w:tc>
      </w:tr>
    </w:tbl>
    <w:p w14:paraId="1E8E7492" w14:textId="77777777" w:rsidR="00106D1D" w:rsidRPr="00F03C77" w:rsidRDefault="00106D1D" w:rsidP="00106D1D">
      <w:pPr>
        <w:pStyle w:val="AMNumberTabs0"/>
      </w:pPr>
      <w:r w:rsidRPr="00F03C77">
        <w:t>Muudatusettepanek</w:t>
      </w:r>
      <w:r w:rsidRPr="00F03C77">
        <w:tab/>
      </w:r>
      <w:r w:rsidRPr="00F03C77">
        <w:tab/>
        <w:t>159</w:t>
      </w:r>
    </w:p>
    <w:p w14:paraId="5A1AB884" w14:textId="77777777" w:rsidR="00106D1D" w:rsidRPr="00F03C77" w:rsidRDefault="00106D1D" w:rsidP="00106D1D">
      <w:pPr>
        <w:pStyle w:val="NormalBold12b"/>
      </w:pPr>
      <w:r w:rsidRPr="00F03C77">
        <w:t>Ettepanek võtta vastu määrus</w:t>
      </w:r>
    </w:p>
    <w:p w14:paraId="4E2588A1" w14:textId="77777777" w:rsidR="00106D1D" w:rsidRPr="00F03C77" w:rsidRDefault="00106D1D" w:rsidP="00106D1D">
      <w:pPr>
        <w:pStyle w:val="NormalBold"/>
      </w:pPr>
      <w:r w:rsidRPr="00F03C77">
        <w:t>Artikkel 20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C16F29C" w14:textId="77777777" w:rsidTr="00E90E27">
        <w:trPr>
          <w:trHeight w:hRule="exact" w:val="240"/>
          <w:jc w:val="center"/>
        </w:trPr>
        <w:tc>
          <w:tcPr>
            <w:tcW w:w="9752" w:type="dxa"/>
            <w:gridSpan w:val="2"/>
            <w:tcBorders>
              <w:top w:val="nil"/>
              <w:left w:val="nil"/>
              <w:bottom w:val="nil"/>
              <w:right w:val="nil"/>
            </w:tcBorders>
          </w:tcPr>
          <w:p w14:paraId="10F758D1" w14:textId="77777777" w:rsidR="00106D1D" w:rsidRPr="00F03C77" w:rsidRDefault="00106D1D" w:rsidP="00E90E27"/>
        </w:tc>
      </w:tr>
      <w:tr w:rsidR="00106D1D" w:rsidRPr="00F03C77" w14:paraId="0D964929" w14:textId="77777777" w:rsidTr="00E90E27">
        <w:trPr>
          <w:trHeight w:val="240"/>
          <w:jc w:val="center"/>
        </w:trPr>
        <w:tc>
          <w:tcPr>
            <w:tcW w:w="4876" w:type="dxa"/>
            <w:tcBorders>
              <w:top w:val="nil"/>
              <w:left w:val="nil"/>
              <w:bottom w:val="nil"/>
              <w:right w:val="nil"/>
            </w:tcBorders>
          </w:tcPr>
          <w:p w14:paraId="17663CB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833FDA4" w14:textId="77777777" w:rsidR="00106D1D" w:rsidRPr="00F03C77" w:rsidRDefault="00106D1D" w:rsidP="00E90E27">
            <w:pPr>
              <w:pStyle w:val="AmColumnHeading"/>
            </w:pPr>
            <w:r w:rsidRPr="00F03C77">
              <w:t>Muudatusettepanek</w:t>
            </w:r>
          </w:p>
        </w:tc>
      </w:tr>
      <w:tr w:rsidR="00106D1D" w:rsidRPr="00F03C77" w14:paraId="040E0FCE" w14:textId="77777777" w:rsidTr="00E90E27">
        <w:trPr>
          <w:jc w:val="center"/>
        </w:trPr>
        <w:tc>
          <w:tcPr>
            <w:tcW w:w="4876" w:type="dxa"/>
            <w:tcBorders>
              <w:top w:val="nil"/>
              <w:left w:val="nil"/>
              <w:bottom w:val="nil"/>
              <w:right w:val="nil"/>
            </w:tcBorders>
          </w:tcPr>
          <w:p w14:paraId="59814F6F" w14:textId="77777777" w:rsidR="00106D1D" w:rsidRPr="00F03C77" w:rsidRDefault="00106D1D" w:rsidP="00E90E27">
            <w:pPr>
              <w:pStyle w:val="Normal6a"/>
            </w:pPr>
          </w:p>
        </w:tc>
        <w:tc>
          <w:tcPr>
            <w:tcW w:w="4876" w:type="dxa"/>
            <w:tcBorders>
              <w:top w:val="nil"/>
              <w:left w:val="nil"/>
              <w:bottom w:val="nil"/>
              <w:right w:val="nil"/>
            </w:tcBorders>
          </w:tcPr>
          <w:p w14:paraId="50D12F3D" w14:textId="77777777" w:rsidR="00106D1D" w:rsidRPr="00F03C77" w:rsidRDefault="00106D1D" w:rsidP="00E90E27">
            <w:pPr>
              <w:pStyle w:val="Normal6a"/>
              <w:jc w:val="center"/>
              <w:rPr>
                <w:b/>
                <w:i/>
              </w:rPr>
            </w:pPr>
            <w:r w:rsidRPr="00F03C77">
              <w:rPr>
                <w:b/>
                <w:i/>
              </w:rPr>
              <w:t>Artikkel 20c</w:t>
            </w:r>
          </w:p>
        </w:tc>
      </w:tr>
      <w:tr w:rsidR="00106D1D" w:rsidRPr="00F03C77" w14:paraId="35F68D5B" w14:textId="77777777" w:rsidTr="00E90E27">
        <w:trPr>
          <w:jc w:val="center"/>
        </w:trPr>
        <w:tc>
          <w:tcPr>
            <w:tcW w:w="4876" w:type="dxa"/>
            <w:tcBorders>
              <w:top w:val="nil"/>
              <w:left w:val="nil"/>
              <w:bottom w:val="nil"/>
              <w:right w:val="nil"/>
            </w:tcBorders>
          </w:tcPr>
          <w:p w14:paraId="2A8100BE" w14:textId="77777777" w:rsidR="00106D1D" w:rsidRPr="00F03C77" w:rsidRDefault="00106D1D" w:rsidP="00E90E27">
            <w:pPr>
              <w:pStyle w:val="Normal6a"/>
            </w:pPr>
          </w:p>
        </w:tc>
        <w:tc>
          <w:tcPr>
            <w:tcW w:w="4876" w:type="dxa"/>
            <w:tcBorders>
              <w:top w:val="nil"/>
              <w:left w:val="nil"/>
              <w:bottom w:val="nil"/>
              <w:right w:val="nil"/>
            </w:tcBorders>
          </w:tcPr>
          <w:p w14:paraId="320647A0" w14:textId="77777777" w:rsidR="00106D1D" w:rsidRPr="00F03C77" w:rsidRDefault="00106D1D" w:rsidP="00E90E27">
            <w:pPr>
              <w:pStyle w:val="Normal6a"/>
              <w:jc w:val="center"/>
              <w:rPr>
                <w:b/>
                <w:i/>
              </w:rPr>
            </w:pPr>
            <w:r w:rsidRPr="00F03C77">
              <w:rPr>
                <w:b/>
                <w:i/>
              </w:rPr>
              <w:t>Apellatsioonimehhanism</w:t>
            </w:r>
          </w:p>
        </w:tc>
      </w:tr>
      <w:tr w:rsidR="00106D1D" w:rsidRPr="00F03C77" w14:paraId="22B6AEC7" w14:textId="77777777" w:rsidTr="00E90E27">
        <w:trPr>
          <w:jc w:val="center"/>
        </w:trPr>
        <w:tc>
          <w:tcPr>
            <w:tcW w:w="4876" w:type="dxa"/>
            <w:tcBorders>
              <w:top w:val="nil"/>
              <w:left w:val="nil"/>
              <w:bottom w:val="nil"/>
              <w:right w:val="nil"/>
            </w:tcBorders>
          </w:tcPr>
          <w:p w14:paraId="4E99B9CB" w14:textId="77777777" w:rsidR="00106D1D" w:rsidRPr="00F03C77" w:rsidRDefault="00106D1D" w:rsidP="00E90E27">
            <w:pPr>
              <w:pStyle w:val="Normal6a"/>
            </w:pPr>
          </w:p>
        </w:tc>
        <w:tc>
          <w:tcPr>
            <w:tcW w:w="4876" w:type="dxa"/>
            <w:tcBorders>
              <w:top w:val="nil"/>
              <w:left w:val="nil"/>
              <w:bottom w:val="nil"/>
              <w:right w:val="nil"/>
            </w:tcBorders>
          </w:tcPr>
          <w:p w14:paraId="7A798380" w14:textId="77777777" w:rsidR="00106D1D" w:rsidRPr="00F03C77" w:rsidRDefault="00106D1D" w:rsidP="00E90E27">
            <w:pPr>
              <w:pStyle w:val="Normal6a"/>
              <w:rPr>
                <w:b/>
                <w:i/>
              </w:rPr>
            </w:pPr>
            <w:r w:rsidRPr="00F03C77">
              <w:rPr>
                <w:b/>
                <w:i/>
              </w:rPr>
              <w:t xml:space="preserve">1. Liikmesriik, keda artikli 20b kohaselt vastu võetud ja teatatud </w:t>
            </w:r>
            <w:proofErr w:type="spellStart"/>
            <w:r w:rsidRPr="00F03C77">
              <w:rPr>
                <w:b/>
                <w:i/>
              </w:rPr>
              <w:t>ümberjaotamisotsus</w:t>
            </w:r>
            <w:proofErr w:type="spellEnd"/>
            <w:r w:rsidRPr="00F03C77">
              <w:rPr>
                <w:b/>
                <w:i/>
              </w:rPr>
              <w:t xml:space="preserve"> puudutab, võib esitada põhjendatud taotluse kõnealuses artiklis osutatud otsuse läbivaatamiseks. Selline taotlus esitatakse komisjonile 10 päeva jooksul pärast kõnealuses artiklis osutatud teavitamist ning selles esitatakse üksikasjalikult põhjused, miks kõnealune liikmesriik leiab, et otsus ei vasta kõnealuses artiklis sätestatud tingimustele või miks selle kohaldamine kujutaks endast ebaproportsionaalset ohtu rahvastiku tervisele.</w:t>
            </w:r>
          </w:p>
        </w:tc>
      </w:tr>
      <w:tr w:rsidR="00106D1D" w:rsidRPr="00F03C77" w14:paraId="2E9E43F6" w14:textId="77777777" w:rsidTr="00E90E27">
        <w:trPr>
          <w:jc w:val="center"/>
        </w:trPr>
        <w:tc>
          <w:tcPr>
            <w:tcW w:w="4876" w:type="dxa"/>
            <w:tcBorders>
              <w:top w:val="nil"/>
              <w:left w:val="nil"/>
              <w:bottom w:val="nil"/>
              <w:right w:val="nil"/>
            </w:tcBorders>
          </w:tcPr>
          <w:p w14:paraId="555BC3B6" w14:textId="77777777" w:rsidR="00106D1D" w:rsidRPr="00F03C77" w:rsidRDefault="00106D1D" w:rsidP="00E90E27">
            <w:pPr>
              <w:pStyle w:val="Normal6a"/>
            </w:pPr>
          </w:p>
        </w:tc>
        <w:tc>
          <w:tcPr>
            <w:tcW w:w="4876" w:type="dxa"/>
            <w:tcBorders>
              <w:top w:val="nil"/>
              <w:left w:val="nil"/>
              <w:bottom w:val="nil"/>
              <w:right w:val="nil"/>
            </w:tcBorders>
          </w:tcPr>
          <w:p w14:paraId="3C6FF888" w14:textId="77777777" w:rsidR="00106D1D" w:rsidRPr="00F03C77" w:rsidRDefault="00106D1D" w:rsidP="00E90E27">
            <w:pPr>
              <w:pStyle w:val="Normal6a"/>
              <w:rPr>
                <w:b/>
                <w:i/>
              </w:rPr>
            </w:pPr>
            <w:r w:rsidRPr="00F03C77">
              <w:rPr>
                <w:b/>
                <w:i/>
              </w:rPr>
              <w:t xml:space="preserve">2. Pärast esmatähtsate ravimite koordineerimisrühmaga konsulteerimist võtab komisjon 10 päeva jooksul pärast </w:t>
            </w:r>
            <w:r w:rsidRPr="00F03C77">
              <w:rPr>
                <w:b/>
                <w:i/>
              </w:rPr>
              <w:lastRenderedPageBreak/>
              <w:t xml:space="preserve">lõikes 1 osutatud põhjendatud taotluse saamist vastu läbivaatamisotsuse. Selle otsusega kinnitatakse, muudetakse või tühistatakse artikli 20b kohaselt vastu võetud ja teatatud </w:t>
            </w:r>
            <w:proofErr w:type="spellStart"/>
            <w:r w:rsidRPr="00F03C77">
              <w:rPr>
                <w:b/>
                <w:i/>
              </w:rPr>
              <w:t>ümberjaotamisotsus</w:t>
            </w:r>
            <w:proofErr w:type="spellEnd"/>
            <w:r w:rsidRPr="00F03C77">
              <w:rPr>
                <w:b/>
                <w:i/>
              </w:rPr>
              <w:t xml:space="preserve"> ning esitatakse selle aluseks olevad põhjused.</w:t>
            </w:r>
          </w:p>
        </w:tc>
      </w:tr>
      <w:tr w:rsidR="00106D1D" w:rsidRPr="00F03C77" w14:paraId="606B2A77" w14:textId="77777777" w:rsidTr="00E90E27">
        <w:trPr>
          <w:jc w:val="center"/>
        </w:trPr>
        <w:tc>
          <w:tcPr>
            <w:tcW w:w="4876" w:type="dxa"/>
            <w:tcBorders>
              <w:top w:val="nil"/>
              <w:left w:val="nil"/>
              <w:bottom w:val="nil"/>
              <w:right w:val="nil"/>
            </w:tcBorders>
          </w:tcPr>
          <w:p w14:paraId="08A203F2" w14:textId="77777777" w:rsidR="00106D1D" w:rsidRPr="00F03C77" w:rsidRDefault="00106D1D" w:rsidP="00E90E27">
            <w:pPr>
              <w:pStyle w:val="Normal6a"/>
            </w:pPr>
          </w:p>
        </w:tc>
        <w:tc>
          <w:tcPr>
            <w:tcW w:w="4876" w:type="dxa"/>
            <w:tcBorders>
              <w:top w:val="nil"/>
              <w:left w:val="nil"/>
              <w:bottom w:val="nil"/>
              <w:right w:val="nil"/>
            </w:tcBorders>
          </w:tcPr>
          <w:p w14:paraId="4A7E0AA5" w14:textId="77777777" w:rsidR="00106D1D" w:rsidRPr="00F03C77" w:rsidRDefault="00106D1D" w:rsidP="00E90E27">
            <w:pPr>
              <w:pStyle w:val="Normal6a"/>
              <w:rPr>
                <w:b/>
                <w:i/>
              </w:rPr>
            </w:pPr>
            <w:r w:rsidRPr="00F03C77">
              <w:rPr>
                <w:b/>
                <w:i/>
              </w:rPr>
              <w:t xml:space="preserve">3. Läbivaatamistaotluse esitamine ei peata artikli 20b kohaselt vastu võetud ja teatatud </w:t>
            </w:r>
            <w:proofErr w:type="spellStart"/>
            <w:r w:rsidRPr="00F03C77">
              <w:rPr>
                <w:b/>
                <w:i/>
              </w:rPr>
              <w:t>ümberjaotamisotsuse</w:t>
            </w:r>
            <w:proofErr w:type="spellEnd"/>
            <w:r w:rsidRPr="00F03C77">
              <w:rPr>
                <w:b/>
                <w:i/>
              </w:rPr>
              <w:t xml:space="preserve"> kohaldamist, välja arvatud juhul, kui komisjon otsustab nõuetekohaselt põhjendatud juhtudel peatada otsuse kohaldamise kuni läbivaatamise tulemuste selgumiseni.</w:t>
            </w:r>
          </w:p>
        </w:tc>
      </w:tr>
    </w:tbl>
    <w:p w14:paraId="0A48FEDC" w14:textId="77777777" w:rsidR="00106D1D" w:rsidRPr="00F03C77" w:rsidRDefault="00106D1D" w:rsidP="00106D1D">
      <w:pPr>
        <w:pStyle w:val="AMNumberTabs0"/>
      </w:pPr>
      <w:r w:rsidRPr="00F03C77">
        <w:t>Muudatusettepanek</w:t>
      </w:r>
      <w:r w:rsidRPr="00F03C77">
        <w:tab/>
      </w:r>
      <w:r w:rsidRPr="00F03C77">
        <w:tab/>
        <w:t>160</w:t>
      </w:r>
    </w:p>
    <w:p w14:paraId="2D65F96B" w14:textId="77777777" w:rsidR="00106D1D" w:rsidRPr="00F03C77" w:rsidRDefault="00106D1D" w:rsidP="00106D1D">
      <w:pPr>
        <w:pStyle w:val="NormalBold12b"/>
      </w:pPr>
      <w:r w:rsidRPr="00F03C77">
        <w:t>Ettepanek võtta vastu määrus</w:t>
      </w:r>
    </w:p>
    <w:p w14:paraId="3C1E39E4" w14:textId="77777777" w:rsidR="00106D1D" w:rsidRPr="00F03C77" w:rsidRDefault="00106D1D" w:rsidP="00106D1D">
      <w:pPr>
        <w:pStyle w:val="NormalBold"/>
      </w:pPr>
      <w:r w:rsidRPr="00F03C77">
        <w:t>Artikkel 20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DBA2849" w14:textId="77777777" w:rsidTr="00E90E27">
        <w:trPr>
          <w:trHeight w:hRule="exact" w:val="240"/>
          <w:jc w:val="center"/>
        </w:trPr>
        <w:tc>
          <w:tcPr>
            <w:tcW w:w="9752" w:type="dxa"/>
            <w:gridSpan w:val="2"/>
            <w:tcBorders>
              <w:top w:val="nil"/>
              <w:left w:val="nil"/>
              <w:bottom w:val="nil"/>
              <w:right w:val="nil"/>
            </w:tcBorders>
          </w:tcPr>
          <w:p w14:paraId="6E9FA642" w14:textId="77777777" w:rsidR="00106D1D" w:rsidRPr="00F03C77" w:rsidRDefault="00106D1D" w:rsidP="00E90E27"/>
        </w:tc>
      </w:tr>
      <w:tr w:rsidR="00106D1D" w:rsidRPr="00F03C77" w14:paraId="00DE1580" w14:textId="77777777" w:rsidTr="00E90E27">
        <w:trPr>
          <w:trHeight w:val="240"/>
          <w:jc w:val="center"/>
        </w:trPr>
        <w:tc>
          <w:tcPr>
            <w:tcW w:w="4876" w:type="dxa"/>
            <w:tcBorders>
              <w:top w:val="nil"/>
              <w:left w:val="nil"/>
              <w:bottom w:val="nil"/>
              <w:right w:val="nil"/>
            </w:tcBorders>
          </w:tcPr>
          <w:p w14:paraId="69A8718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E182F5E" w14:textId="77777777" w:rsidR="00106D1D" w:rsidRPr="00F03C77" w:rsidRDefault="00106D1D" w:rsidP="00E90E27">
            <w:pPr>
              <w:pStyle w:val="AmColumnHeading"/>
            </w:pPr>
            <w:r w:rsidRPr="00F03C77">
              <w:t>Muudatusettepanek</w:t>
            </w:r>
          </w:p>
        </w:tc>
      </w:tr>
      <w:tr w:rsidR="00106D1D" w:rsidRPr="00F03C77" w14:paraId="2A8E33DF" w14:textId="77777777" w:rsidTr="00E90E27">
        <w:trPr>
          <w:jc w:val="center"/>
        </w:trPr>
        <w:tc>
          <w:tcPr>
            <w:tcW w:w="4876" w:type="dxa"/>
            <w:tcBorders>
              <w:top w:val="nil"/>
              <w:left w:val="nil"/>
              <w:bottom w:val="nil"/>
              <w:right w:val="nil"/>
            </w:tcBorders>
          </w:tcPr>
          <w:p w14:paraId="62EB75C9" w14:textId="77777777" w:rsidR="00106D1D" w:rsidRPr="00F03C77" w:rsidRDefault="00106D1D" w:rsidP="00E90E27">
            <w:pPr>
              <w:pStyle w:val="Normal6a"/>
            </w:pPr>
          </w:p>
        </w:tc>
        <w:tc>
          <w:tcPr>
            <w:tcW w:w="4876" w:type="dxa"/>
            <w:tcBorders>
              <w:top w:val="nil"/>
              <w:left w:val="nil"/>
              <w:bottom w:val="nil"/>
              <w:right w:val="nil"/>
            </w:tcBorders>
          </w:tcPr>
          <w:p w14:paraId="7E129940" w14:textId="77777777" w:rsidR="00106D1D" w:rsidRPr="00F03C77" w:rsidRDefault="00106D1D" w:rsidP="00E90E27">
            <w:pPr>
              <w:pStyle w:val="Normal6a"/>
              <w:jc w:val="center"/>
              <w:rPr>
                <w:b/>
                <w:i/>
              </w:rPr>
            </w:pPr>
            <w:r w:rsidRPr="00F03C77">
              <w:rPr>
                <w:b/>
                <w:i/>
              </w:rPr>
              <w:t>Artikkel 20d</w:t>
            </w:r>
          </w:p>
        </w:tc>
      </w:tr>
      <w:tr w:rsidR="00106D1D" w:rsidRPr="00F03C77" w14:paraId="745A91B8" w14:textId="77777777" w:rsidTr="00E90E27">
        <w:trPr>
          <w:jc w:val="center"/>
        </w:trPr>
        <w:tc>
          <w:tcPr>
            <w:tcW w:w="4876" w:type="dxa"/>
            <w:tcBorders>
              <w:top w:val="nil"/>
              <w:left w:val="nil"/>
              <w:bottom w:val="nil"/>
              <w:right w:val="nil"/>
            </w:tcBorders>
          </w:tcPr>
          <w:p w14:paraId="2C68C329" w14:textId="77777777" w:rsidR="00106D1D" w:rsidRPr="00F03C77" w:rsidRDefault="00106D1D" w:rsidP="00E90E27">
            <w:pPr>
              <w:pStyle w:val="Normal6a"/>
            </w:pPr>
          </w:p>
        </w:tc>
        <w:tc>
          <w:tcPr>
            <w:tcW w:w="4876" w:type="dxa"/>
            <w:tcBorders>
              <w:top w:val="nil"/>
              <w:left w:val="nil"/>
              <w:bottom w:val="nil"/>
              <w:right w:val="nil"/>
            </w:tcBorders>
          </w:tcPr>
          <w:p w14:paraId="4A13CADE" w14:textId="77777777" w:rsidR="00106D1D" w:rsidRPr="00F03C77" w:rsidRDefault="00106D1D" w:rsidP="00E90E27">
            <w:pPr>
              <w:pStyle w:val="Normal6a"/>
              <w:jc w:val="center"/>
              <w:rPr>
                <w:b/>
                <w:i/>
              </w:rPr>
            </w:pPr>
            <w:r w:rsidRPr="00F03C77">
              <w:rPr>
                <w:b/>
                <w:i/>
              </w:rPr>
              <w:t>Varusid käsitlev teave ja aruandluskohustused</w:t>
            </w:r>
          </w:p>
        </w:tc>
      </w:tr>
      <w:tr w:rsidR="00106D1D" w:rsidRPr="00F03C77" w14:paraId="09EA74AE" w14:textId="77777777" w:rsidTr="00E90E27">
        <w:trPr>
          <w:jc w:val="center"/>
        </w:trPr>
        <w:tc>
          <w:tcPr>
            <w:tcW w:w="4876" w:type="dxa"/>
            <w:tcBorders>
              <w:top w:val="nil"/>
              <w:left w:val="nil"/>
              <w:bottom w:val="nil"/>
              <w:right w:val="nil"/>
            </w:tcBorders>
          </w:tcPr>
          <w:p w14:paraId="51952F56" w14:textId="77777777" w:rsidR="00106D1D" w:rsidRPr="00F03C77" w:rsidRDefault="00106D1D" w:rsidP="00E90E27">
            <w:pPr>
              <w:pStyle w:val="Normal6a"/>
            </w:pPr>
          </w:p>
        </w:tc>
        <w:tc>
          <w:tcPr>
            <w:tcW w:w="4876" w:type="dxa"/>
            <w:tcBorders>
              <w:top w:val="nil"/>
              <w:left w:val="nil"/>
              <w:bottom w:val="nil"/>
              <w:right w:val="nil"/>
            </w:tcBorders>
          </w:tcPr>
          <w:p w14:paraId="6345DADE" w14:textId="77777777" w:rsidR="00106D1D" w:rsidRPr="00F03C77" w:rsidRDefault="00106D1D" w:rsidP="00E90E27">
            <w:pPr>
              <w:pStyle w:val="Normal6a"/>
              <w:rPr>
                <w:b/>
                <w:i/>
              </w:rPr>
            </w:pPr>
            <w:r w:rsidRPr="00F03C77">
              <w:rPr>
                <w:b/>
                <w:i/>
              </w:rPr>
              <w:t>1. Komisjon loob digitaalse aruandlussüsteemi, mis võimaldab reaalajas ajakohastada riiklike varude ja ettenägematu olukorra varude seisu, kui need on riigisisese õiguse alusel loodud, ning haldab seda. Iga liikmesriik teatab komisjonile vähemalt kord kvartalis oma riikliku varu ja ettenägematu olukorra varu seisu ja teatab viivitamata igast olulisest muutusest varude määrades.</w:t>
            </w:r>
          </w:p>
        </w:tc>
      </w:tr>
      <w:tr w:rsidR="00106D1D" w:rsidRPr="00F03C77" w14:paraId="02A4C7FC" w14:textId="77777777" w:rsidTr="00E90E27">
        <w:trPr>
          <w:jc w:val="center"/>
        </w:trPr>
        <w:tc>
          <w:tcPr>
            <w:tcW w:w="4876" w:type="dxa"/>
            <w:tcBorders>
              <w:top w:val="nil"/>
              <w:left w:val="nil"/>
              <w:bottom w:val="nil"/>
              <w:right w:val="nil"/>
            </w:tcBorders>
          </w:tcPr>
          <w:p w14:paraId="028AFE9F" w14:textId="77777777" w:rsidR="00106D1D" w:rsidRPr="00F03C77" w:rsidRDefault="00106D1D" w:rsidP="00E90E27">
            <w:pPr>
              <w:pStyle w:val="Normal6a"/>
            </w:pPr>
          </w:p>
        </w:tc>
        <w:tc>
          <w:tcPr>
            <w:tcW w:w="4876" w:type="dxa"/>
            <w:tcBorders>
              <w:top w:val="nil"/>
              <w:left w:val="nil"/>
              <w:bottom w:val="nil"/>
              <w:right w:val="nil"/>
            </w:tcBorders>
          </w:tcPr>
          <w:p w14:paraId="2956D136" w14:textId="77777777" w:rsidR="00106D1D" w:rsidRPr="00F03C77" w:rsidRDefault="00106D1D" w:rsidP="00E90E27">
            <w:pPr>
              <w:pStyle w:val="Normal6a"/>
              <w:rPr>
                <w:b/>
                <w:i/>
              </w:rPr>
            </w:pPr>
            <w:r w:rsidRPr="00F03C77">
              <w:rPr>
                <w:b/>
                <w:i/>
              </w:rPr>
              <w:t>2. Lõikes 1 osutatud aruanne sisaldab järgmist teavet:</w:t>
            </w:r>
          </w:p>
        </w:tc>
      </w:tr>
      <w:tr w:rsidR="00106D1D" w:rsidRPr="00F03C77" w14:paraId="68A3127B" w14:textId="77777777" w:rsidTr="00E90E27">
        <w:trPr>
          <w:jc w:val="center"/>
        </w:trPr>
        <w:tc>
          <w:tcPr>
            <w:tcW w:w="4876" w:type="dxa"/>
            <w:tcBorders>
              <w:top w:val="nil"/>
              <w:left w:val="nil"/>
              <w:bottom w:val="nil"/>
              <w:right w:val="nil"/>
            </w:tcBorders>
          </w:tcPr>
          <w:p w14:paraId="0698BDFB" w14:textId="77777777" w:rsidR="00106D1D" w:rsidRPr="00F03C77" w:rsidRDefault="00106D1D" w:rsidP="00E90E27">
            <w:pPr>
              <w:pStyle w:val="Normal6a"/>
            </w:pPr>
          </w:p>
        </w:tc>
        <w:tc>
          <w:tcPr>
            <w:tcW w:w="4876" w:type="dxa"/>
            <w:tcBorders>
              <w:top w:val="nil"/>
              <w:left w:val="nil"/>
              <w:bottom w:val="nil"/>
              <w:right w:val="nil"/>
            </w:tcBorders>
          </w:tcPr>
          <w:p w14:paraId="2CBCF8D7" w14:textId="77777777" w:rsidR="00106D1D" w:rsidRPr="00F03C77" w:rsidRDefault="00106D1D" w:rsidP="00E90E27">
            <w:pPr>
              <w:pStyle w:val="Normal6a"/>
              <w:rPr>
                <w:b/>
                <w:i/>
              </w:rPr>
            </w:pPr>
            <w:r w:rsidRPr="00F03C77">
              <w:rPr>
                <w:b/>
                <w:i/>
              </w:rPr>
              <w:t>a) loetelu esmatähtsatest ravimitest, mille puhul hoitakse ettenägematu olukorra varu või riiklikku varu;</w:t>
            </w:r>
          </w:p>
        </w:tc>
      </w:tr>
      <w:tr w:rsidR="00106D1D" w:rsidRPr="00F03C77" w14:paraId="79A7E122" w14:textId="77777777" w:rsidTr="00E90E27">
        <w:trPr>
          <w:jc w:val="center"/>
        </w:trPr>
        <w:tc>
          <w:tcPr>
            <w:tcW w:w="4876" w:type="dxa"/>
            <w:tcBorders>
              <w:top w:val="nil"/>
              <w:left w:val="nil"/>
              <w:bottom w:val="nil"/>
              <w:right w:val="nil"/>
            </w:tcBorders>
          </w:tcPr>
          <w:p w14:paraId="5308E717" w14:textId="77777777" w:rsidR="00106D1D" w:rsidRPr="00F03C77" w:rsidRDefault="00106D1D" w:rsidP="00E90E27">
            <w:pPr>
              <w:pStyle w:val="Normal6a"/>
            </w:pPr>
          </w:p>
        </w:tc>
        <w:tc>
          <w:tcPr>
            <w:tcW w:w="4876" w:type="dxa"/>
            <w:tcBorders>
              <w:top w:val="nil"/>
              <w:left w:val="nil"/>
              <w:bottom w:val="nil"/>
              <w:right w:val="nil"/>
            </w:tcBorders>
          </w:tcPr>
          <w:p w14:paraId="17963CD1" w14:textId="77777777" w:rsidR="00106D1D" w:rsidRPr="00F03C77" w:rsidRDefault="00106D1D" w:rsidP="00E90E27">
            <w:pPr>
              <w:pStyle w:val="Normal6a"/>
              <w:rPr>
                <w:b/>
                <w:i/>
              </w:rPr>
            </w:pPr>
            <w:r w:rsidRPr="00F03C77">
              <w:rPr>
                <w:b/>
                <w:i/>
              </w:rPr>
              <w:t>b) selliste varude kogused;</w:t>
            </w:r>
          </w:p>
        </w:tc>
      </w:tr>
      <w:tr w:rsidR="00106D1D" w:rsidRPr="00F03C77" w14:paraId="728B9531" w14:textId="77777777" w:rsidTr="00E90E27">
        <w:trPr>
          <w:jc w:val="center"/>
        </w:trPr>
        <w:tc>
          <w:tcPr>
            <w:tcW w:w="4876" w:type="dxa"/>
            <w:tcBorders>
              <w:top w:val="nil"/>
              <w:left w:val="nil"/>
              <w:bottom w:val="nil"/>
              <w:right w:val="nil"/>
            </w:tcBorders>
          </w:tcPr>
          <w:p w14:paraId="3874D2EF" w14:textId="77777777" w:rsidR="00106D1D" w:rsidRPr="00F03C77" w:rsidRDefault="00106D1D" w:rsidP="00E90E27">
            <w:pPr>
              <w:pStyle w:val="Normal6a"/>
            </w:pPr>
          </w:p>
        </w:tc>
        <w:tc>
          <w:tcPr>
            <w:tcW w:w="4876" w:type="dxa"/>
            <w:tcBorders>
              <w:top w:val="nil"/>
              <w:left w:val="nil"/>
              <w:bottom w:val="nil"/>
              <w:right w:val="nil"/>
            </w:tcBorders>
          </w:tcPr>
          <w:p w14:paraId="74CCDEC8" w14:textId="77777777" w:rsidR="00106D1D" w:rsidRPr="00F03C77" w:rsidRDefault="00106D1D" w:rsidP="00E90E27">
            <w:pPr>
              <w:pStyle w:val="Normal6a"/>
              <w:rPr>
                <w:b/>
                <w:i/>
              </w:rPr>
            </w:pPr>
            <w:r w:rsidRPr="00F03C77">
              <w:rPr>
                <w:b/>
                <w:i/>
              </w:rPr>
              <w:t>c) meetmed, mis on kehtestatud varude nõuetekohase haldamise tagamiseks, sealhulgas rotatsioon ja aegumise ärahoidmine.</w:t>
            </w:r>
          </w:p>
        </w:tc>
      </w:tr>
      <w:tr w:rsidR="00106D1D" w:rsidRPr="00F03C77" w14:paraId="19727F78" w14:textId="77777777" w:rsidTr="00E90E27">
        <w:trPr>
          <w:jc w:val="center"/>
        </w:trPr>
        <w:tc>
          <w:tcPr>
            <w:tcW w:w="4876" w:type="dxa"/>
            <w:tcBorders>
              <w:top w:val="nil"/>
              <w:left w:val="nil"/>
              <w:bottom w:val="nil"/>
              <w:right w:val="nil"/>
            </w:tcBorders>
          </w:tcPr>
          <w:p w14:paraId="6FE7606D" w14:textId="77777777" w:rsidR="00106D1D" w:rsidRPr="00F03C77" w:rsidRDefault="00106D1D" w:rsidP="00E90E27">
            <w:pPr>
              <w:pStyle w:val="Normal6a"/>
            </w:pPr>
          </w:p>
        </w:tc>
        <w:tc>
          <w:tcPr>
            <w:tcW w:w="4876" w:type="dxa"/>
            <w:tcBorders>
              <w:top w:val="nil"/>
              <w:left w:val="nil"/>
              <w:bottom w:val="nil"/>
              <w:right w:val="nil"/>
            </w:tcBorders>
          </w:tcPr>
          <w:p w14:paraId="1A6B1788" w14:textId="77777777" w:rsidR="00106D1D" w:rsidRPr="00F03C77" w:rsidRDefault="00106D1D" w:rsidP="00E90E27">
            <w:pPr>
              <w:pStyle w:val="Normal6a"/>
              <w:rPr>
                <w:b/>
                <w:i/>
              </w:rPr>
            </w:pPr>
            <w:r w:rsidRPr="00F03C77">
              <w:rPr>
                <w:b/>
                <w:i/>
              </w:rPr>
              <w:t xml:space="preserve">3. Käesoleva artikli kohaldamisel kasutab komisjon olemasolevaid liidu andmetaristuid ja aruandlusmehhanisme, sealhulgas tehniliste eeskirjade infosüsteemi (TRIS), Euroopa ravimikontrollisüsteemi (EMVS), Euroopa nappuseseire platvormi (ESMP), </w:t>
            </w:r>
            <w:proofErr w:type="spellStart"/>
            <w:r w:rsidRPr="00F03C77">
              <w:rPr>
                <w:b/>
                <w:i/>
              </w:rPr>
              <w:t>EudraGMDPd</w:t>
            </w:r>
            <w:proofErr w:type="spellEnd"/>
            <w:r w:rsidRPr="00F03C77">
              <w:rPr>
                <w:b/>
                <w:i/>
              </w:rPr>
              <w:t>, tööstuse ühtsete kontaktpunktide võrgustikku (i-SPOC) ning liidu elanikkonnakaitse mehhanismi raames loodud asjakohaseid vahendeid. Komisjonile antakse õigeaegne juurdepääs ravimiameti ja liikmesriikide pädevate asutuste valduses olevatele andmetele kooskõlas riigisisese õigusega sel määral, mil see on vajalik komisjoni volituste toetamiseks olukorrateadlikkuse, riskihindamise ja käesoleva peatüki kohase koordineerimise valdkonnas.</w:t>
            </w:r>
          </w:p>
        </w:tc>
      </w:tr>
      <w:tr w:rsidR="00106D1D" w:rsidRPr="00F03C77" w14:paraId="3A192531" w14:textId="77777777" w:rsidTr="00E90E27">
        <w:trPr>
          <w:jc w:val="center"/>
        </w:trPr>
        <w:tc>
          <w:tcPr>
            <w:tcW w:w="4876" w:type="dxa"/>
            <w:tcBorders>
              <w:top w:val="nil"/>
              <w:left w:val="nil"/>
              <w:bottom w:val="nil"/>
              <w:right w:val="nil"/>
            </w:tcBorders>
          </w:tcPr>
          <w:p w14:paraId="5890E7DF" w14:textId="77777777" w:rsidR="00106D1D" w:rsidRPr="00F03C77" w:rsidRDefault="00106D1D" w:rsidP="00E90E27">
            <w:pPr>
              <w:pStyle w:val="Normal6a"/>
            </w:pPr>
          </w:p>
        </w:tc>
        <w:tc>
          <w:tcPr>
            <w:tcW w:w="4876" w:type="dxa"/>
            <w:tcBorders>
              <w:top w:val="nil"/>
              <w:left w:val="nil"/>
              <w:bottom w:val="nil"/>
              <w:right w:val="nil"/>
            </w:tcBorders>
          </w:tcPr>
          <w:p w14:paraId="4A1C4894" w14:textId="77777777" w:rsidR="00106D1D" w:rsidRPr="00F03C77" w:rsidRDefault="00106D1D" w:rsidP="00E90E27">
            <w:pPr>
              <w:pStyle w:val="Normal6a"/>
              <w:rPr>
                <w:b/>
                <w:i/>
              </w:rPr>
            </w:pPr>
            <w:r w:rsidRPr="00F03C77">
              <w:rPr>
                <w:b/>
                <w:i/>
              </w:rPr>
              <w:t>4. Käesoleva artikli kohaselt esitatud teavet riiklike varude ja ettenägematu olukorra varude kohta käsitatakse rangelt konfidentsiaalsena. Sellist teavet ei tehta üldsusele kättesaadavaks ja seda kasutatakse üksnes käesoleva peatüki kohaldamise eesmärgil. Komisjon ja liikmesriikide pädevad asutused tagavad, et tundlik äriteave, sealhulgas ärisaladused direktiivi (EL) 2016/943 tähenduses, ja teave, mille avalikustamine võib ohustada riiklikku julgeolekut, on kaitstud kohaldatavate konfidentsiaalsust ning tundliku või salastatud teabe käitlemist käsitlevate liidu ja siseriiklike õigusnormidega. Komisjon ei avalda, levita ega avalikusta muul viisil sellist teavet kolmandatele isikutele.</w:t>
            </w:r>
          </w:p>
        </w:tc>
      </w:tr>
      <w:tr w:rsidR="00106D1D" w:rsidRPr="00F03C77" w14:paraId="5C2DB597" w14:textId="77777777" w:rsidTr="00E90E27">
        <w:trPr>
          <w:jc w:val="center"/>
        </w:trPr>
        <w:tc>
          <w:tcPr>
            <w:tcW w:w="4876" w:type="dxa"/>
            <w:tcBorders>
              <w:top w:val="nil"/>
              <w:left w:val="nil"/>
              <w:bottom w:val="nil"/>
              <w:right w:val="nil"/>
            </w:tcBorders>
          </w:tcPr>
          <w:p w14:paraId="71B490F4" w14:textId="77777777" w:rsidR="00106D1D" w:rsidRPr="00F03C77" w:rsidRDefault="00106D1D" w:rsidP="00E90E27">
            <w:pPr>
              <w:pStyle w:val="Normal6a"/>
            </w:pPr>
          </w:p>
        </w:tc>
        <w:tc>
          <w:tcPr>
            <w:tcW w:w="4876" w:type="dxa"/>
            <w:tcBorders>
              <w:top w:val="nil"/>
              <w:left w:val="nil"/>
              <w:bottom w:val="nil"/>
              <w:right w:val="nil"/>
            </w:tcBorders>
          </w:tcPr>
          <w:p w14:paraId="3729DDC6" w14:textId="77777777" w:rsidR="00106D1D" w:rsidRPr="00F03C77" w:rsidRDefault="00106D1D" w:rsidP="00E90E27">
            <w:pPr>
              <w:pStyle w:val="Normal6a"/>
              <w:rPr>
                <w:b/>
                <w:i/>
              </w:rPr>
            </w:pPr>
            <w:r w:rsidRPr="00F03C77">
              <w:rPr>
                <w:b/>
                <w:i/>
              </w:rPr>
              <w:t>5. Komisjon võib võtta vastu rakendusakte, et määrata kindlaks käesoleva artikli lõigetes 2 ja 3 osutatud aruannete ja lõikes 1 osutatud digitaalse aruandlussüsteemi vorm, struktuur ja üksikasjalik sisu, et tagada nende järjepidevus, täielikkus ja võrreldavus kõigis liikmesriikides. Nimetatud rakendusaktid võetakse vastu kooskõlas artikli 20e lõikes 2 osutatud kontrollimenetlusega.</w:t>
            </w:r>
          </w:p>
        </w:tc>
      </w:tr>
    </w:tbl>
    <w:p w14:paraId="609C58B1" w14:textId="77777777" w:rsidR="00106D1D" w:rsidRPr="00F03C77" w:rsidRDefault="00106D1D" w:rsidP="00106D1D">
      <w:pPr>
        <w:pStyle w:val="AMNumberTabs0"/>
      </w:pPr>
      <w:r w:rsidRPr="00F03C77">
        <w:lastRenderedPageBreak/>
        <w:t>Muudatusettepanek</w:t>
      </w:r>
      <w:r w:rsidRPr="00F03C77">
        <w:tab/>
      </w:r>
      <w:r w:rsidRPr="00F03C77">
        <w:tab/>
        <w:t>161</w:t>
      </w:r>
    </w:p>
    <w:p w14:paraId="69035B49" w14:textId="77777777" w:rsidR="00106D1D" w:rsidRPr="00F03C77" w:rsidRDefault="00106D1D" w:rsidP="00106D1D">
      <w:pPr>
        <w:pStyle w:val="NormalBold12b"/>
      </w:pPr>
      <w:r w:rsidRPr="00F03C77">
        <w:t>Ettepanek võtta vastu määrus</w:t>
      </w:r>
    </w:p>
    <w:p w14:paraId="40D1E952" w14:textId="77777777" w:rsidR="00106D1D" w:rsidRPr="00F03C77" w:rsidRDefault="00106D1D" w:rsidP="00106D1D">
      <w:pPr>
        <w:pStyle w:val="NormalBold"/>
      </w:pPr>
      <w:r w:rsidRPr="00F03C77">
        <w:t>Artikkel 20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04B3CD1" w14:textId="77777777" w:rsidTr="00E90E27">
        <w:trPr>
          <w:trHeight w:hRule="exact" w:val="240"/>
          <w:jc w:val="center"/>
        </w:trPr>
        <w:tc>
          <w:tcPr>
            <w:tcW w:w="9752" w:type="dxa"/>
            <w:gridSpan w:val="2"/>
            <w:tcBorders>
              <w:top w:val="nil"/>
              <w:left w:val="nil"/>
              <w:bottom w:val="nil"/>
              <w:right w:val="nil"/>
            </w:tcBorders>
          </w:tcPr>
          <w:p w14:paraId="4FF0B48C" w14:textId="77777777" w:rsidR="00106D1D" w:rsidRPr="00F03C77" w:rsidRDefault="00106D1D" w:rsidP="00E90E27"/>
        </w:tc>
      </w:tr>
      <w:tr w:rsidR="00106D1D" w:rsidRPr="00F03C77" w14:paraId="50DF6A3F" w14:textId="77777777" w:rsidTr="00E90E27">
        <w:trPr>
          <w:trHeight w:val="240"/>
          <w:jc w:val="center"/>
        </w:trPr>
        <w:tc>
          <w:tcPr>
            <w:tcW w:w="4876" w:type="dxa"/>
            <w:tcBorders>
              <w:top w:val="nil"/>
              <w:left w:val="nil"/>
              <w:bottom w:val="nil"/>
              <w:right w:val="nil"/>
            </w:tcBorders>
          </w:tcPr>
          <w:p w14:paraId="4169159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76DF866" w14:textId="77777777" w:rsidR="00106D1D" w:rsidRPr="00F03C77" w:rsidRDefault="00106D1D" w:rsidP="00E90E27">
            <w:pPr>
              <w:pStyle w:val="AmColumnHeading"/>
            </w:pPr>
            <w:r w:rsidRPr="00F03C77">
              <w:t>Muudatusettepanek</w:t>
            </w:r>
          </w:p>
        </w:tc>
      </w:tr>
      <w:tr w:rsidR="00106D1D" w:rsidRPr="00F03C77" w14:paraId="29F7B41D" w14:textId="77777777" w:rsidTr="00E90E27">
        <w:trPr>
          <w:jc w:val="center"/>
        </w:trPr>
        <w:tc>
          <w:tcPr>
            <w:tcW w:w="4876" w:type="dxa"/>
            <w:tcBorders>
              <w:top w:val="nil"/>
              <w:left w:val="nil"/>
              <w:bottom w:val="nil"/>
              <w:right w:val="nil"/>
            </w:tcBorders>
          </w:tcPr>
          <w:p w14:paraId="25FBE335" w14:textId="77777777" w:rsidR="00106D1D" w:rsidRPr="00F03C77" w:rsidRDefault="00106D1D" w:rsidP="00E90E27">
            <w:pPr>
              <w:pStyle w:val="Normal6a"/>
            </w:pPr>
          </w:p>
        </w:tc>
        <w:tc>
          <w:tcPr>
            <w:tcW w:w="4876" w:type="dxa"/>
            <w:tcBorders>
              <w:top w:val="nil"/>
              <w:left w:val="nil"/>
              <w:bottom w:val="nil"/>
              <w:right w:val="nil"/>
            </w:tcBorders>
          </w:tcPr>
          <w:p w14:paraId="4B482672" w14:textId="77777777" w:rsidR="00106D1D" w:rsidRPr="00F03C77" w:rsidRDefault="00106D1D" w:rsidP="00E90E27">
            <w:pPr>
              <w:pStyle w:val="Normal6a"/>
              <w:jc w:val="center"/>
              <w:rPr>
                <w:b/>
                <w:i/>
              </w:rPr>
            </w:pPr>
            <w:r w:rsidRPr="00F03C77">
              <w:rPr>
                <w:b/>
                <w:i/>
              </w:rPr>
              <w:t>Artikkel 20e</w:t>
            </w:r>
          </w:p>
        </w:tc>
      </w:tr>
      <w:tr w:rsidR="00106D1D" w:rsidRPr="00F03C77" w14:paraId="2A137D22" w14:textId="77777777" w:rsidTr="00E90E27">
        <w:trPr>
          <w:jc w:val="center"/>
        </w:trPr>
        <w:tc>
          <w:tcPr>
            <w:tcW w:w="4876" w:type="dxa"/>
            <w:tcBorders>
              <w:top w:val="nil"/>
              <w:left w:val="nil"/>
              <w:bottom w:val="nil"/>
              <w:right w:val="nil"/>
            </w:tcBorders>
          </w:tcPr>
          <w:p w14:paraId="1EC58811" w14:textId="77777777" w:rsidR="00106D1D" w:rsidRPr="00F03C77" w:rsidRDefault="00106D1D" w:rsidP="00E90E27">
            <w:pPr>
              <w:pStyle w:val="Normal6a"/>
            </w:pPr>
          </w:p>
        </w:tc>
        <w:tc>
          <w:tcPr>
            <w:tcW w:w="4876" w:type="dxa"/>
            <w:tcBorders>
              <w:top w:val="nil"/>
              <w:left w:val="nil"/>
              <w:bottom w:val="nil"/>
              <w:right w:val="nil"/>
            </w:tcBorders>
          </w:tcPr>
          <w:p w14:paraId="1B01AB40" w14:textId="77777777" w:rsidR="00106D1D" w:rsidRPr="00F03C77" w:rsidRDefault="00106D1D" w:rsidP="00E90E27">
            <w:pPr>
              <w:pStyle w:val="Normal6a"/>
              <w:jc w:val="center"/>
              <w:rPr>
                <w:b/>
                <w:i/>
              </w:rPr>
            </w:pPr>
            <w:r w:rsidRPr="00F03C77">
              <w:rPr>
                <w:b/>
                <w:i/>
              </w:rPr>
              <w:t>Komiteemenetlus</w:t>
            </w:r>
          </w:p>
        </w:tc>
      </w:tr>
      <w:tr w:rsidR="00106D1D" w:rsidRPr="00F03C77" w14:paraId="05AAC0C1" w14:textId="77777777" w:rsidTr="00E90E27">
        <w:trPr>
          <w:jc w:val="center"/>
        </w:trPr>
        <w:tc>
          <w:tcPr>
            <w:tcW w:w="4876" w:type="dxa"/>
            <w:tcBorders>
              <w:top w:val="nil"/>
              <w:left w:val="nil"/>
              <w:bottom w:val="nil"/>
              <w:right w:val="nil"/>
            </w:tcBorders>
          </w:tcPr>
          <w:p w14:paraId="48B454BF" w14:textId="77777777" w:rsidR="00106D1D" w:rsidRPr="00F03C77" w:rsidRDefault="00106D1D" w:rsidP="00E90E27">
            <w:pPr>
              <w:pStyle w:val="Normal6a"/>
            </w:pPr>
          </w:p>
        </w:tc>
        <w:tc>
          <w:tcPr>
            <w:tcW w:w="4876" w:type="dxa"/>
            <w:tcBorders>
              <w:top w:val="nil"/>
              <w:left w:val="nil"/>
              <w:bottom w:val="nil"/>
              <w:right w:val="nil"/>
            </w:tcBorders>
          </w:tcPr>
          <w:p w14:paraId="49240398" w14:textId="77777777" w:rsidR="00106D1D" w:rsidRPr="00F03C77" w:rsidRDefault="00106D1D" w:rsidP="00E90E27">
            <w:pPr>
              <w:pStyle w:val="Normal6a"/>
              <w:rPr>
                <w:b/>
                <w:i/>
              </w:rPr>
            </w:pPr>
            <w:r w:rsidRPr="00F03C77">
              <w:rPr>
                <w:b/>
                <w:i/>
              </w:rPr>
              <w:t xml:space="preserve">1. Komisjoni abistab Euroopa Parlamendi ja nõukogu direktiivi (EL) …/… [viide lisatakse pärast vastuvõtmist, vt COM(2023) 192 </w:t>
            </w:r>
            <w:proofErr w:type="spellStart"/>
            <w:r w:rsidRPr="00F03C77">
              <w:rPr>
                <w:b/>
                <w:i/>
              </w:rPr>
              <w:t>final</w:t>
            </w:r>
            <w:proofErr w:type="spellEnd"/>
            <w:r w:rsidRPr="00F03C77">
              <w:rPr>
                <w:b/>
                <w:i/>
              </w:rPr>
              <w:t xml:space="preserve">] artikliga 214 loodud </w:t>
            </w:r>
            <w:proofErr w:type="spellStart"/>
            <w:r w:rsidRPr="00F03C77">
              <w:rPr>
                <w:b/>
                <w:i/>
              </w:rPr>
              <w:t>inimtervishoius</w:t>
            </w:r>
            <w:proofErr w:type="spellEnd"/>
            <w:r w:rsidRPr="00F03C77">
              <w:rPr>
                <w:b/>
                <w:i/>
              </w:rPr>
              <w:t xml:space="preserve"> kasutatavate ravimite alaline komitee. Nimetatud komitee on komitee määruse (EL) nr 182/2011 tähenduses.</w:t>
            </w:r>
          </w:p>
        </w:tc>
      </w:tr>
      <w:tr w:rsidR="00106D1D" w:rsidRPr="00F03C77" w14:paraId="393FE36B" w14:textId="77777777" w:rsidTr="00E90E27">
        <w:trPr>
          <w:jc w:val="center"/>
        </w:trPr>
        <w:tc>
          <w:tcPr>
            <w:tcW w:w="4876" w:type="dxa"/>
            <w:tcBorders>
              <w:top w:val="nil"/>
              <w:left w:val="nil"/>
              <w:bottom w:val="nil"/>
              <w:right w:val="nil"/>
            </w:tcBorders>
          </w:tcPr>
          <w:p w14:paraId="02B15A20" w14:textId="77777777" w:rsidR="00106D1D" w:rsidRPr="00F03C77" w:rsidRDefault="00106D1D" w:rsidP="00E90E27">
            <w:pPr>
              <w:pStyle w:val="Normal6a"/>
            </w:pPr>
          </w:p>
        </w:tc>
        <w:tc>
          <w:tcPr>
            <w:tcW w:w="4876" w:type="dxa"/>
            <w:tcBorders>
              <w:top w:val="nil"/>
              <w:left w:val="nil"/>
              <w:bottom w:val="nil"/>
              <w:right w:val="nil"/>
            </w:tcBorders>
          </w:tcPr>
          <w:p w14:paraId="68DB1EF7" w14:textId="77777777" w:rsidR="00106D1D" w:rsidRPr="00F03C77" w:rsidRDefault="00106D1D" w:rsidP="00E90E27">
            <w:pPr>
              <w:pStyle w:val="Normal6a"/>
              <w:rPr>
                <w:b/>
                <w:i/>
              </w:rPr>
            </w:pPr>
            <w:r w:rsidRPr="00F03C77">
              <w:rPr>
                <w:b/>
                <w:i/>
              </w:rPr>
              <w:t>2. Käesolevale lõikele viitamisel kohaldatakse määruse (EL) nr 182/2011 artiklit 5.</w:t>
            </w:r>
          </w:p>
        </w:tc>
      </w:tr>
    </w:tbl>
    <w:p w14:paraId="630449C0" w14:textId="77777777" w:rsidR="00106D1D" w:rsidRPr="00F03C77" w:rsidRDefault="00106D1D" w:rsidP="00106D1D">
      <w:pPr>
        <w:pStyle w:val="AMNumberTabs0"/>
      </w:pPr>
      <w:r w:rsidRPr="00F03C77">
        <w:t>Muudatusettepanek</w:t>
      </w:r>
      <w:r w:rsidRPr="00F03C77">
        <w:tab/>
      </w:r>
      <w:r w:rsidRPr="00F03C77">
        <w:tab/>
        <w:t>162</w:t>
      </w:r>
    </w:p>
    <w:p w14:paraId="368E2856" w14:textId="77777777" w:rsidR="00106D1D" w:rsidRPr="00F03C77" w:rsidRDefault="00106D1D" w:rsidP="00106D1D">
      <w:pPr>
        <w:pStyle w:val="NormalBold12b"/>
      </w:pPr>
      <w:r w:rsidRPr="00F03C77">
        <w:t>Ettepanek võtta vastu määrus</w:t>
      </w:r>
    </w:p>
    <w:p w14:paraId="06AE4011" w14:textId="77777777" w:rsidR="00106D1D" w:rsidRPr="00F03C77" w:rsidRDefault="00106D1D" w:rsidP="00106D1D">
      <w:pPr>
        <w:pStyle w:val="NormalBold"/>
      </w:pPr>
      <w:r w:rsidRPr="00F03C77">
        <w:t>Artikkel 20 f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4E694B0" w14:textId="77777777" w:rsidTr="00E90E27">
        <w:trPr>
          <w:trHeight w:hRule="exact" w:val="240"/>
          <w:jc w:val="center"/>
        </w:trPr>
        <w:tc>
          <w:tcPr>
            <w:tcW w:w="9752" w:type="dxa"/>
            <w:gridSpan w:val="2"/>
            <w:tcBorders>
              <w:top w:val="nil"/>
              <w:left w:val="nil"/>
              <w:bottom w:val="nil"/>
              <w:right w:val="nil"/>
            </w:tcBorders>
          </w:tcPr>
          <w:p w14:paraId="65DC70F7" w14:textId="77777777" w:rsidR="00106D1D" w:rsidRPr="00F03C77" w:rsidRDefault="00106D1D" w:rsidP="00E90E27"/>
        </w:tc>
      </w:tr>
      <w:tr w:rsidR="00106D1D" w:rsidRPr="00F03C77" w14:paraId="5DEFD2B7" w14:textId="77777777" w:rsidTr="00E90E27">
        <w:trPr>
          <w:trHeight w:val="240"/>
          <w:jc w:val="center"/>
        </w:trPr>
        <w:tc>
          <w:tcPr>
            <w:tcW w:w="4876" w:type="dxa"/>
            <w:tcBorders>
              <w:top w:val="nil"/>
              <w:left w:val="nil"/>
              <w:bottom w:val="nil"/>
              <w:right w:val="nil"/>
            </w:tcBorders>
          </w:tcPr>
          <w:p w14:paraId="2CE2FF6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B6DCA1F" w14:textId="77777777" w:rsidR="00106D1D" w:rsidRPr="00F03C77" w:rsidRDefault="00106D1D" w:rsidP="00E90E27">
            <w:pPr>
              <w:pStyle w:val="AmColumnHeading"/>
            </w:pPr>
            <w:r w:rsidRPr="00F03C77">
              <w:t>Muudatusettepanek</w:t>
            </w:r>
          </w:p>
        </w:tc>
      </w:tr>
      <w:tr w:rsidR="00106D1D" w:rsidRPr="00F03C77" w14:paraId="5AEACA2D" w14:textId="77777777" w:rsidTr="00E90E27">
        <w:trPr>
          <w:jc w:val="center"/>
        </w:trPr>
        <w:tc>
          <w:tcPr>
            <w:tcW w:w="4876" w:type="dxa"/>
            <w:tcBorders>
              <w:top w:val="nil"/>
              <w:left w:val="nil"/>
              <w:bottom w:val="nil"/>
              <w:right w:val="nil"/>
            </w:tcBorders>
          </w:tcPr>
          <w:p w14:paraId="54738CF2" w14:textId="77777777" w:rsidR="00106D1D" w:rsidRPr="00F03C77" w:rsidRDefault="00106D1D" w:rsidP="00E90E27">
            <w:pPr>
              <w:pStyle w:val="Normal6a"/>
            </w:pPr>
          </w:p>
        </w:tc>
        <w:tc>
          <w:tcPr>
            <w:tcW w:w="4876" w:type="dxa"/>
            <w:tcBorders>
              <w:top w:val="nil"/>
              <w:left w:val="nil"/>
              <w:bottom w:val="nil"/>
              <w:right w:val="nil"/>
            </w:tcBorders>
          </w:tcPr>
          <w:p w14:paraId="6FF31147" w14:textId="77777777" w:rsidR="00106D1D" w:rsidRPr="00F03C77" w:rsidRDefault="00106D1D" w:rsidP="00E90E27">
            <w:pPr>
              <w:pStyle w:val="Normal6a"/>
              <w:jc w:val="center"/>
              <w:rPr>
                <w:b/>
                <w:i/>
              </w:rPr>
            </w:pPr>
            <w:r w:rsidRPr="00F03C77">
              <w:rPr>
                <w:b/>
                <w:i/>
              </w:rPr>
              <w:t>Artikkel 20f</w:t>
            </w:r>
          </w:p>
        </w:tc>
      </w:tr>
      <w:tr w:rsidR="00106D1D" w:rsidRPr="00F03C77" w14:paraId="1A170648" w14:textId="77777777" w:rsidTr="00E90E27">
        <w:trPr>
          <w:jc w:val="center"/>
        </w:trPr>
        <w:tc>
          <w:tcPr>
            <w:tcW w:w="4876" w:type="dxa"/>
            <w:tcBorders>
              <w:top w:val="nil"/>
              <w:left w:val="nil"/>
              <w:bottom w:val="nil"/>
              <w:right w:val="nil"/>
            </w:tcBorders>
          </w:tcPr>
          <w:p w14:paraId="7C5B0413" w14:textId="77777777" w:rsidR="00106D1D" w:rsidRPr="00F03C77" w:rsidRDefault="00106D1D" w:rsidP="00E90E27">
            <w:pPr>
              <w:pStyle w:val="Normal6a"/>
            </w:pPr>
          </w:p>
        </w:tc>
        <w:tc>
          <w:tcPr>
            <w:tcW w:w="4876" w:type="dxa"/>
            <w:tcBorders>
              <w:top w:val="nil"/>
              <w:left w:val="nil"/>
              <w:bottom w:val="nil"/>
              <w:right w:val="nil"/>
            </w:tcBorders>
          </w:tcPr>
          <w:p w14:paraId="4AB8440A" w14:textId="77777777" w:rsidR="00106D1D" w:rsidRPr="00F03C77" w:rsidRDefault="00106D1D" w:rsidP="00E90E27">
            <w:pPr>
              <w:pStyle w:val="Normal6a"/>
              <w:jc w:val="center"/>
              <w:rPr>
                <w:b/>
                <w:i/>
              </w:rPr>
            </w:pPr>
            <w:r w:rsidRPr="00F03C77">
              <w:rPr>
                <w:b/>
                <w:i/>
              </w:rPr>
              <w:t>Liikmesriikide kohustused</w:t>
            </w:r>
          </w:p>
        </w:tc>
      </w:tr>
      <w:tr w:rsidR="00106D1D" w:rsidRPr="00F03C77" w14:paraId="6543F37F" w14:textId="77777777" w:rsidTr="00E90E27">
        <w:trPr>
          <w:jc w:val="center"/>
        </w:trPr>
        <w:tc>
          <w:tcPr>
            <w:tcW w:w="4876" w:type="dxa"/>
            <w:tcBorders>
              <w:top w:val="nil"/>
              <w:left w:val="nil"/>
              <w:bottom w:val="nil"/>
              <w:right w:val="nil"/>
            </w:tcBorders>
          </w:tcPr>
          <w:p w14:paraId="0058B90C" w14:textId="77777777" w:rsidR="00106D1D" w:rsidRPr="00F03C77" w:rsidRDefault="00106D1D" w:rsidP="00E90E27">
            <w:pPr>
              <w:pStyle w:val="Normal6a"/>
            </w:pPr>
          </w:p>
        </w:tc>
        <w:tc>
          <w:tcPr>
            <w:tcW w:w="4876" w:type="dxa"/>
            <w:tcBorders>
              <w:top w:val="nil"/>
              <w:left w:val="nil"/>
              <w:bottom w:val="nil"/>
              <w:right w:val="nil"/>
            </w:tcBorders>
          </w:tcPr>
          <w:p w14:paraId="66BFC05F" w14:textId="77777777" w:rsidR="00106D1D" w:rsidRPr="00F03C77" w:rsidRDefault="00106D1D" w:rsidP="00E90E27">
            <w:pPr>
              <w:pStyle w:val="Normal6a"/>
              <w:rPr>
                <w:b/>
                <w:i/>
              </w:rPr>
            </w:pPr>
            <w:r w:rsidRPr="00F03C77">
              <w:rPr>
                <w:b/>
                <w:i/>
              </w:rPr>
              <w:t xml:space="preserve">Kui komisjon võtab vastu artikli 20b kohase </w:t>
            </w:r>
            <w:proofErr w:type="spellStart"/>
            <w:r w:rsidRPr="00F03C77">
              <w:rPr>
                <w:b/>
                <w:i/>
              </w:rPr>
              <w:t>ümberjaotamisotsuse</w:t>
            </w:r>
            <w:proofErr w:type="spellEnd"/>
            <w:r w:rsidRPr="00F03C77">
              <w:rPr>
                <w:b/>
                <w:i/>
              </w:rPr>
              <w:t>, teevad liikmesriigid järgmist:</w:t>
            </w:r>
          </w:p>
        </w:tc>
      </w:tr>
      <w:tr w:rsidR="00106D1D" w:rsidRPr="00F03C77" w14:paraId="6BEA0564" w14:textId="77777777" w:rsidTr="00E90E27">
        <w:trPr>
          <w:jc w:val="center"/>
        </w:trPr>
        <w:tc>
          <w:tcPr>
            <w:tcW w:w="4876" w:type="dxa"/>
            <w:tcBorders>
              <w:top w:val="nil"/>
              <w:left w:val="nil"/>
              <w:bottom w:val="nil"/>
              <w:right w:val="nil"/>
            </w:tcBorders>
          </w:tcPr>
          <w:p w14:paraId="7AE14871" w14:textId="77777777" w:rsidR="00106D1D" w:rsidRPr="00F03C77" w:rsidRDefault="00106D1D" w:rsidP="00E90E27">
            <w:pPr>
              <w:pStyle w:val="Normal6a"/>
            </w:pPr>
          </w:p>
        </w:tc>
        <w:tc>
          <w:tcPr>
            <w:tcW w:w="4876" w:type="dxa"/>
            <w:tcBorders>
              <w:top w:val="nil"/>
              <w:left w:val="nil"/>
              <w:bottom w:val="nil"/>
              <w:right w:val="nil"/>
            </w:tcBorders>
          </w:tcPr>
          <w:p w14:paraId="2FA51A2D" w14:textId="77777777" w:rsidR="00106D1D" w:rsidRPr="00F03C77" w:rsidRDefault="00106D1D" w:rsidP="00E90E27">
            <w:pPr>
              <w:pStyle w:val="Normal6a"/>
              <w:rPr>
                <w:b/>
                <w:i/>
              </w:rPr>
            </w:pPr>
            <w:r w:rsidRPr="00F03C77">
              <w:rPr>
                <w:b/>
                <w:i/>
              </w:rPr>
              <w:t xml:space="preserve">a) täidavad seda </w:t>
            </w:r>
            <w:proofErr w:type="spellStart"/>
            <w:r w:rsidRPr="00F03C77">
              <w:rPr>
                <w:b/>
                <w:i/>
              </w:rPr>
              <w:t>ümberjaotamisotsust</w:t>
            </w:r>
            <w:proofErr w:type="spellEnd"/>
            <w:r w:rsidRPr="00F03C77">
              <w:rPr>
                <w:b/>
                <w:i/>
              </w:rPr>
              <w:t>; </w:t>
            </w:r>
          </w:p>
        </w:tc>
      </w:tr>
      <w:tr w:rsidR="00106D1D" w:rsidRPr="00F03C77" w14:paraId="1C36A14E" w14:textId="77777777" w:rsidTr="00E90E27">
        <w:trPr>
          <w:jc w:val="center"/>
        </w:trPr>
        <w:tc>
          <w:tcPr>
            <w:tcW w:w="4876" w:type="dxa"/>
            <w:tcBorders>
              <w:top w:val="nil"/>
              <w:left w:val="nil"/>
              <w:bottom w:val="nil"/>
              <w:right w:val="nil"/>
            </w:tcBorders>
          </w:tcPr>
          <w:p w14:paraId="0BDDAD64" w14:textId="77777777" w:rsidR="00106D1D" w:rsidRPr="00F03C77" w:rsidRDefault="00106D1D" w:rsidP="00E90E27">
            <w:pPr>
              <w:pStyle w:val="Normal6a"/>
            </w:pPr>
          </w:p>
        </w:tc>
        <w:tc>
          <w:tcPr>
            <w:tcW w:w="4876" w:type="dxa"/>
            <w:tcBorders>
              <w:top w:val="nil"/>
              <w:left w:val="nil"/>
              <w:bottom w:val="nil"/>
              <w:right w:val="nil"/>
            </w:tcBorders>
          </w:tcPr>
          <w:p w14:paraId="525183B5" w14:textId="77777777" w:rsidR="00106D1D" w:rsidRPr="00F03C77" w:rsidRDefault="00106D1D" w:rsidP="00E90E27">
            <w:pPr>
              <w:pStyle w:val="Normal6a"/>
              <w:rPr>
                <w:b/>
                <w:i/>
              </w:rPr>
            </w:pPr>
            <w:r w:rsidRPr="00F03C77">
              <w:rPr>
                <w:b/>
                <w:i/>
              </w:rPr>
              <w:t>b) teavitavad põhjendamatu viivituseta komisjoni ja ravimiametit, kui nad kehtestavad ettevõtjatele ettenägematu olukorra varu hoidmise nõude;</w:t>
            </w:r>
          </w:p>
        </w:tc>
      </w:tr>
      <w:tr w:rsidR="00106D1D" w:rsidRPr="00F03C77" w14:paraId="30F6ABC9" w14:textId="77777777" w:rsidTr="00E90E27">
        <w:trPr>
          <w:jc w:val="center"/>
        </w:trPr>
        <w:tc>
          <w:tcPr>
            <w:tcW w:w="4876" w:type="dxa"/>
            <w:tcBorders>
              <w:top w:val="nil"/>
              <w:left w:val="nil"/>
              <w:bottom w:val="nil"/>
              <w:right w:val="nil"/>
            </w:tcBorders>
          </w:tcPr>
          <w:p w14:paraId="76D6EC0C" w14:textId="77777777" w:rsidR="00106D1D" w:rsidRPr="00F03C77" w:rsidRDefault="00106D1D" w:rsidP="00E90E27">
            <w:pPr>
              <w:pStyle w:val="Normal6a"/>
            </w:pPr>
          </w:p>
        </w:tc>
        <w:tc>
          <w:tcPr>
            <w:tcW w:w="4876" w:type="dxa"/>
            <w:tcBorders>
              <w:top w:val="nil"/>
              <w:left w:val="nil"/>
              <w:bottom w:val="nil"/>
              <w:right w:val="nil"/>
            </w:tcBorders>
          </w:tcPr>
          <w:p w14:paraId="2E2A89D6" w14:textId="77777777" w:rsidR="00106D1D" w:rsidRPr="00F03C77" w:rsidRDefault="00106D1D" w:rsidP="00E90E27">
            <w:pPr>
              <w:pStyle w:val="Normal6a"/>
              <w:rPr>
                <w:b/>
                <w:i/>
              </w:rPr>
            </w:pPr>
            <w:r w:rsidRPr="00F03C77">
              <w:rPr>
                <w:b/>
                <w:i/>
              </w:rPr>
              <w:t>c) teevad täielikult ja viivitamata koostööd ja toetavad vajaduse korral vastastikku teisi artikli 20b lõike 1 kohaselt abi taotlenud liikmesriike, et ennetada või leevendada esmatähtsate ravimite nappust.</w:t>
            </w:r>
          </w:p>
        </w:tc>
      </w:tr>
    </w:tbl>
    <w:p w14:paraId="02291E15" w14:textId="77777777" w:rsidR="00106D1D" w:rsidRPr="00F03C77" w:rsidRDefault="00106D1D" w:rsidP="00106D1D">
      <w:pPr>
        <w:pStyle w:val="AMNumberTabs0"/>
      </w:pPr>
      <w:r w:rsidRPr="00F03C77">
        <w:t>Muudatusettepanek</w:t>
      </w:r>
      <w:r w:rsidRPr="00F03C77">
        <w:tab/>
      </w:r>
      <w:r w:rsidRPr="00F03C77">
        <w:tab/>
        <w:t>163</w:t>
      </w:r>
    </w:p>
    <w:p w14:paraId="7E73B9DB" w14:textId="77777777" w:rsidR="00106D1D" w:rsidRPr="00F03C77" w:rsidRDefault="00106D1D" w:rsidP="00106D1D">
      <w:pPr>
        <w:pStyle w:val="NormalBold12b"/>
      </w:pPr>
      <w:r w:rsidRPr="00F03C77">
        <w:lastRenderedPageBreak/>
        <w:t>Ettepanek võtta vastu määrus</w:t>
      </w:r>
    </w:p>
    <w:p w14:paraId="38AE0989" w14:textId="77777777" w:rsidR="00106D1D" w:rsidRPr="00F03C77" w:rsidRDefault="00106D1D" w:rsidP="00106D1D">
      <w:pPr>
        <w:pStyle w:val="NormalBold"/>
      </w:pPr>
      <w:r w:rsidRPr="00F03C77">
        <w:t>Artikkel 20 g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F95791B" w14:textId="77777777" w:rsidTr="00E90E27">
        <w:trPr>
          <w:trHeight w:hRule="exact" w:val="240"/>
          <w:jc w:val="center"/>
        </w:trPr>
        <w:tc>
          <w:tcPr>
            <w:tcW w:w="9752" w:type="dxa"/>
            <w:gridSpan w:val="2"/>
            <w:tcBorders>
              <w:top w:val="nil"/>
              <w:left w:val="nil"/>
              <w:bottom w:val="nil"/>
              <w:right w:val="nil"/>
            </w:tcBorders>
          </w:tcPr>
          <w:p w14:paraId="07B0AACF" w14:textId="77777777" w:rsidR="00106D1D" w:rsidRPr="00F03C77" w:rsidRDefault="00106D1D" w:rsidP="00E90E27"/>
        </w:tc>
      </w:tr>
      <w:tr w:rsidR="00106D1D" w:rsidRPr="00F03C77" w14:paraId="2F4434B9" w14:textId="77777777" w:rsidTr="00E90E27">
        <w:trPr>
          <w:trHeight w:val="240"/>
          <w:jc w:val="center"/>
        </w:trPr>
        <w:tc>
          <w:tcPr>
            <w:tcW w:w="4876" w:type="dxa"/>
            <w:tcBorders>
              <w:top w:val="nil"/>
              <w:left w:val="nil"/>
              <w:bottom w:val="nil"/>
              <w:right w:val="nil"/>
            </w:tcBorders>
          </w:tcPr>
          <w:p w14:paraId="4453B33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A0FE800" w14:textId="77777777" w:rsidR="00106D1D" w:rsidRPr="00F03C77" w:rsidRDefault="00106D1D" w:rsidP="00E90E27">
            <w:pPr>
              <w:pStyle w:val="AmColumnHeading"/>
            </w:pPr>
            <w:r w:rsidRPr="00F03C77">
              <w:t>Muudatusettepanek</w:t>
            </w:r>
          </w:p>
        </w:tc>
      </w:tr>
      <w:tr w:rsidR="00106D1D" w:rsidRPr="00F03C77" w14:paraId="3445CFE6" w14:textId="77777777" w:rsidTr="00E90E27">
        <w:trPr>
          <w:jc w:val="center"/>
        </w:trPr>
        <w:tc>
          <w:tcPr>
            <w:tcW w:w="4876" w:type="dxa"/>
            <w:tcBorders>
              <w:top w:val="nil"/>
              <w:left w:val="nil"/>
              <w:bottom w:val="nil"/>
              <w:right w:val="nil"/>
            </w:tcBorders>
          </w:tcPr>
          <w:p w14:paraId="66A7662F" w14:textId="77777777" w:rsidR="00106D1D" w:rsidRPr="00F03C77" w:rsidRDefault="00106D1D" w:rsidP="00E90E27">
            <w:pPr>
              <w:pStyle w:val="Normal6a"/>
            </w:pPr>
          </w:p>
        </w:tc>
        <w:tc>
          <w:tcPr>
            <w:tcW w:w="4876" w:type="dxa"/>
            <w:tcBorders>
              <w:top w:val="nil"/>
              <w:left w:val="nil"/>
              <w:bottom w:val="nil"/>
              <w:right w:val="nil"/>
            </w:tcBorders>
          </w:tcPr>
          <w:p w14:paraId="3F081621" w14:textId="77777777" w:rsidR="00106D1D" w:rsidRPr="00F03C77" w:rsidRDefault="00106D1D" w:rsidP="00E90E27">
            <w:pPr>
              <w:pStyle w:val="Normal6a"/>
              <w:jc w:val="center"/>
              <w:rPr>
                <w:b/>
                <w:i/>
              </w:rPr>
            </w:pPr>
            <w:r w:rsidRPr="00F03C77">
              <w:rPr>
                <w:b/>
                <w:i/>
              </w:rPr>
              <w:t>Artikkel 20g</w:t>
            </w:r>
          </w:p>
        </w:tc>
      </w:tr>
      <w:tr w:rsidR="00106D1D" w:rsidRPr="00F03C77" w14:paraId="36192D51" w14:textId="77777777" w:rsidTr="00E90E27">
        <w:trPr>
          <w:jc w:val="center"/>
        </w:trPr>
        <w:tc>
          <w:tcPr>
            <w:tcW w:w="4876" w:type="dxa"/>
            <w:tcBorders>
              <w:top w:val="nil"/>
              <w:left w:val="nil"/>
              <w:bottom w:val="nil"/>
              <w:right w:val="nil"/>
            </w:tcBorders>
          </w:tcPr>
          <w:p w14:paraId="75457136" w14:textId="77777777" w:rsidR="00106D1D" w:rsidRPr="00F03C77" w:rsidRDefault="00106D1D" w:rsidP="00E90E27">
            <w:pPr>
              <w:pStyle w:val="Normal6a"/>
            </w:pPr>
          </w:p>
        </w:tc>
        <w:tc>
          <w:tcPr>
            <w:tcW w:w="4876" w:type="dxa"/>
            <w:tcBorders>
              <w:top w:val="nil"/>
              <w:left w:val="nil"/>
              <w:bottom w:val="nil"/>
              <w:right w:val="nil"/>
            </w:tcBorders>
          </w:tcPr>
          <w:p w14:paraId="0415097A" w14:textId="77777777" w:rsidR="00106D1D" w:rsidRPr="00F03C77" w:rsidRDefault="00106D1D" w:rsidP="00E90E27">
            <w:pPr>
              <w:pStyle w:val="Normal6a"/>
              <w:jc w:val="center"/>
              <w:rPr>
                <w:b/>
                <w:i/>
              </w:rPr>
            </w:pPr>
            <w:r w:rsidRPr="00F03C77">
              <w:rPr>
                <w:b/>
                <w:i/>
              </w:rPr>
              <w:t>Hüvitamine ja asendamine</w:t>
            </w:r>
          </w:p>
        </w:tc>
      </w:tr>
      <w:tr w:rsidR="00106D1D" w:rsidRPr="00F03C77" w14:paraId="3DED6AF1" w14:textId="77777777" w:rsidTr="00E90E27">
        <w:trPr>
          <w:jc w:val="center"/>
        </w:trPr>
        <w:tc>
          <w:tcPr>
            <w:tcW w:w="4876" w:type="dxa"/>
            <w:tcBorders>
              <w:top w:val="nil"/>
              <w:left w:val="nil"/>
              <w:bottom w:val="nil"/>
              <w:right w:val="nil"/>
            </w:tcBorders>
          </w:tcPr>
          <w:p w14:paraId="7EEC4567" w14:textId="77777777" w:rsidR="00106D1D" w:rsidRPr="00F03C77" w:rsidRDefault="00106D1D" w:rsidP="00E90E27">
            <w:pPr>
              <w:pStyle w:val="Normal6a"/>
            </w:pPr>
          </w:p>
        </w:tc>
        <w:tc>
          <w:tcPr>
            <w:tcW w:w="4876" w:type="dxa"/>
            <w:tcBorders>
              <w:top w:val="nil"/>
              <w:left w:val="nil"/>
              <w:bottom w:val="nil"/>
              <w:right w:val="nil"/>
            </w:tcBorders>
          </w:tcPr>
          <w:p w14:paraId="492F7D79" w14:textId="77777777" w:rsidR="00106D1D" w:rsidRPr="00F03C77" w:rsidRDefault="00106D1D" w:rsidP="00E90E27">
            <w:pPr>
              <w:pStyle w:val="Normal6a"/>
              <w:rPr>
                <w:b/>
                <w:i/>
              </w:rPr>
            </w:pPr>
            <w:r w:rsidRPr="00F03C77">
              <w:rPr>
                <w:b/>
                <w:i/>
              </w:rPr>
              <w:t>1. Kui liikmesriik või ettevõtja annab kooskõlas artikli 20b kohaselt vastu võetud siduva otsusega üle esmatähtsaid ravimeid, on tal õigus saada üleantud esmatähtsate ravimite väärtuse ja transpordikulude eest vastuvõtvalt liikmesriigilt täielikku hüvitist ning mõistlikku kasumimarginaali.</w:t>
            </w:r>
          </w:p>
        </w:tc>
      </w:tr>
      <w:tr w:rsidR="00106D1D" w:rsidRPr="00F03C77" w14:paraId="35254436" w14:textId="77777777" w:rsidTr="00E90E27">
        <w:trPr>
          <w:jc w:val="center"/>
        </w:trPr>
        <w:tc>
          <w:tcPr>
            <w:tcW w:w="4876" w:type="dxa"/>
            <w:tcBorders>
              <w:top w:val="nil"/>
              <w:left w:val="nil"/>
              <w:bottom w:val="nil"/>
              <w:right w:val="nil"/>
            </w:tcBorders>
          </w:tcPr>
          <w:p w14:paraId="582C6D2D" w14:textId="77777777" w:rsidR="00106D1D" w:rsidRPr="00F03C77" w:rsidRDefault="00106D1D" w:rsidP="00E90E27">
            <w:pPr>
              <w:pStyle w:val="Normal6a"/>
            </w:pPr>
          </w:p>
        </w:tc>
        <w:tc>
          <w:tcPr>
            <w:tcW w:w="4876" w:type="dxa"/>
            <w:tcBorders>
              <w:top w:val="nil"/>
              <w:left w:val="nil"/>
              <w:bottom w:val="nil"/>
              <w:right w:val="nil"/>
            </w:tcBorders>
          </w:tcPr>
          <w:p w14:paraId="3B653815" w14:textId="77777777" w:rsidR="00106D1D" w:rsidRPr="00F03C77" w:rsidRDefault="00106D1D" w:rsidP="00E90E27">
            <w:pPr>
              <w:pStyle w:val="Normal6a"/>
              <w:rPr>
                <w:b/>
                <w:i/>
              </w:rPr>
            </w:pPr>
            <w:r w:rsidRPr="00F03C77">
              <w:rPr>
                <w:b/>
                <w:i/>
              </w:rPr>
              <w:t>2. Ravimite väärtus määratakse kindlaks nende hulgimüügi soetusmaksumuse või samaväärse õiglase turuväärtuse alusel vastavalt asjaomaste liikmesriikide vahel kokkulepitule.</w:t>
            </w:r>
          </w:p>
        </w:tc>
      </w:tr>
      <w:tr w:rsidR="00106D1D" w:rsidRPr="00F03C77" w14:paraId="74892CD4" w14:textId="77777777" w:rsidTr="00E90E27">
        <w:trPr>
          <w:jc w:val="center"/>
        </w:trPr>
        <w:tc>
          <w:tcPr>
            <w:tcW w:w="4876" w:type="dxa"/>
            <w:tcBorders>
              <w:top w:val="nil"/>
              <w:left w:val="nil"/>
              <w:bottom w:val="nil"/>
              <w:right w:val="nil"/>
            </w:tcBorders>
          </w:tcPr>
          <w:p w14:paraId="71B6A980" w14:textId="77777777" w:rsidR="00106D1D" w:rsidRPr="00F03C77" w:rsidRDefault="00106D1D" w:rsidP="00E90E27">
            <w:pPr>
              <w:pStyle w:val="Normal6a"/>
            </w:pPr>
          </w:p>
        </w:tc>
        <w:tc>
          <w:tcPr>
            <w:tcW w:w="4876" w:type="dxa"/>
            <w:tcBorders>
              <w:top w:val="nil"/>
              <w:left w:val="nil"/>
              <w:bottom w:val="nil"/>
              <w:right w:val="nil"/>
            </w:tcBorders>
          </w:tcPr>
          <w:p w14:paraId="07918432" w14:textId="77777777" w:rsidR="00106D1D" w:rsidRPr="00F03C77" w:rsidRDefault="00106D1D" w:rsidP="00E90E27">
            <w:pPr>
              <w:pStyle w:val="Normal6a"/>
              <w:rPr>
                <w:b/>
                <w:i/>
              </w:rPr>
            </w:pPr>
            <w:proofErr w:type="spellStart"/>
            <w:r w:rsidRPr="00F03C77">
              <w:rPr>
                <w:b/>
                <w:i/>
              </w:rPr>
              <w:t>Üleandval</w:t>
            </w:r>
            <w:proofErr w:type="spellEnd"/>
            <w:r w:rsidRPr="00F03C77">
              <w:rPr>
                <w:b/>
                <w:i/>
              </w:rPr>
              <w:t xml:space="preserve"> liikmesriigil või ettevõtjal on õigus kindlaksmääratud väärtuse hüvitamisele võimalikult kiiresti ja hiljemalt 30 päeva jooksul alates kuupäevast, mil vastuvõttev liikmesriik sai asjaomased ravimid kätte.</w:t>
            </w:r>
          </w:p>
        </w:tc>
      </w:tr>
      <w:tr w:rsidR="00106D1D" w:rsidRPr="00F03C77" w14:paraId="3512EB03" w14:textId="77777777" w:rsidTr="00E90E27">
        <w:trPr>
          <w:jc w:val="center"/>
        </w:trPr>
        <w:tc>
          <w:tcPr>
            <w:tcW w:w="4876" w:type="dxa"/>
            <w:tcBorders>
              <w:top w:val="nil"/>
              <w:left w:val="nil"/>
              <w:bottom w:val="nil"/>
              <w:right w:val="nil"/>
            </w:tcBorders>
          </w:tcPr>
          <w:p w14:paraId="4D89C9D6" w14:textId="77777777" w:rsidR="00106D1D" w:rsidRPr="00F03C77" w:rsidRDefault="00106D1D" w:rsidP="00E90E27">
            <w:pPr>
              <w:pStyle w:val="Normal6a"/>
            </w:pPr>
          </w:p>
        </w:tc>
        <w:tc>
          <w:tcPr>
            <w:tcW w:w="4876" w:type="dxa"/>
            <w:tcBorders>
              <w:top w:val="nil"/>
              <w:left w:val="nil"/>
              <w:bottom w:val="nil"/>
              <w:right w:val="nil"/>
            </w:tcBorders>
          </w:tcPr>
          <w:p w14:paraId="3A10E44B" w14:textId="77777777" w:rsidR="00106D1D" w:rsidRPr="00F03C77" w:rsidRDefault="00106D1D" w:rsidP="00E90E27">
            <w:pPr>
              <w:pStyle w:val="Normal6a"/>
              <w:rPr>
                <w:b/>
                <w:i/>
              </w:rPr>
            </w:pPr>
            <w:r w:rsidRPr="00F03C77">
              <w:rPr>
                <w:b/>
                <w:i/>
              </w:rPr>
              <w:t xml:space="preserve">Kooskõlas artikliga 30a on komisjonil õigus käesoleva määruse täiendamiseks vastu võtta delegeeritud õigusakte, milles kehtestatakse hüvitamise või asendamise ning vajaduse korral </w:t>
            </w:r>
            <w:proofErr w:type="spellStart"/>
            <w:r w:rsidRPr="00F03C77">
              <w:rPr>
                <w:b/>
                <w:i/>
              </w:rPr>
              <w:t>liikmesriikidevaheliste</w:t>
            </w:r>
            <w:proofErr w:type="spellEnd"/>
            <w:r w:rsidRPr="00F03C77">
              <w:rPr>
                <w:b/>
                <w:i/>
              </w:rPr>
              <w:t xml:space="preserve"> kulude jagamise mehhanismide menetlused.</w:t>
            </w:r>
          </w:p>
        </w:tc>
      </w:tr>
    </w:tbl>
    <w:p w14:paraId="31CE9CCB" w14:textId="77777777" w:rsidR="00106D1D" w:rsidRPr="00F03C77" w:rsidRDefault="00106D1D" w:rsidP="00106D1D">
      <w:pPr>
        <w:pStyle w:val="AMNumberTabs0"/>
      </w:pPr>
      <w:r w:rsidRPr="00F03C77">
        <w:t>Muudatusettepanek</w:t>
      </w:r>
      <w:r w:rsidRPr="00F03C77">
        <w:tab/>
      </w:r>
      <w:r w:rsidRPr="00F03C77">
        <w:tab/>
        <w:t>164</w:t>
      </w:r>
    </w:p>
    <w:p w14:paraId="5E61F541" w14:textId="77777777" w:rsidR="00106D1D" w:rsidRPr="00F03C77" w:rsidRDefault="00106D1D" w:rsidP="00106D1D">
      <w:pPr>
        <w:pStyle w:val="NormalBold12b"/>
      </w:pPr>
      <w:r w:rsidRPr="00F03C77">
        <w:t>Ettepanek võtta vastu määrus</w:t>
      </w:r>
    </w:p>
    <w:p w14:paraId="6F0AB2D3" w14:textId="77777777" w:rsidR="00106D1D" w:rsidRPr="00F03C77" w:rsidRDefault="00106D1D" w:rsidP="00106D1D">
      <w:pPr>
        <w:pStyle w:val="NormalBold"/>
      </w:pPr>
      <w:r w:rsidRPr="00F03C77">
        <w:t>Artikkel 20 h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B117D9D" w14:textId="77777777" w:rsidTr="00E90E27">
        <w:trPr>
          <w:trHeight w:hRule="exact" w:val="240"/>
          <w:jc w:val="center"/>
        </w:trPr>
        <w:tc>
          <w:tcPr>
            <w:tcW w:w="9752" w:type="dxa"/>
            <w:gridSpan w:val="2"/>
            <w:tcBorders>
              <w:top w:val="nil"/>
              <w:left w:val="nil"/>
              <w:bottom w:val="nil"/>
              <w:right w:val="nil"/>
            </w:tcBorders>
          </w:tcPr>
          <w:p w14:paraId="087B3E4B" w14:textId="77777777" w:rsidR="00106D1D" w:rsidRPr="00F03C77" w:rsidRDefault="00106D1D" w:rsidP="00E90E27"/>
        </w:tc>
      </w:tr>
      <w:tr w:rsidR="00106D1D" w:rsidRPr="00F03C77" w14:paraId="1832A79D" w14:textId="77777777" w:rsidTr="00E90E27">
        <w:trPr>
          <w:trHeight w:val="240"/>
          <w:jc w:val="center"/>
        </w:trPr>
        <w:tc>
          <w:tcPr>
            <w:tcW w:w="4876" w:type="dxa"/>
            <w:tcBorders>
              <w:top w:val="nil"/>
              <w:left w:val="nil"/>
              <w:bottom w:val="nil"/>
              <w:right w:val="nil"/>
            </w:tcBorders>
          </w:tcPr>
          <w:p w14:paraId="690CDCF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D866738" w14:textId="77777777" w:rsidR="00106D1D" w:rsidRPr="00F03C77" w:rsidRDefault="00106D1D" w:rsidP="00E90E27">
            <w:pPr>
              <w:pStyle w:val="AmColumnHeading"/>
            </w:pPr>
            <w:r w:rsidRPr="00F03C77">
              <w:t>Muudatusettepanek</w:t>
            </w:r>
          </w:p>
        </w:tc>
      </w:tr>
      <w:tr w:rsidR="00106D1D" w:rsidRPr="00F03C77" w14:paraId="43D1AD43" w14:textId="77777777" w:rsidTr="00E90E27">
        <w:trPr>
          <w:jc w:val="center"/>
        </w:trPr>
        <w:tc>
          <w:tcPr>
            <w:tcW w:w="4876" w:type="dxa"/>
            <w:tcBorders>
              <w:top w:val="nil"/>
              <w:left w:val="nil"/>
              <w:bottom w:val="nil"/>
              <w:right w:val="nil"/>
            </w:tcBorders>
          </w:tcPr>
          <w:p w14:paraId="6A54E476" w14:textId="77777777" w:rsidR="00106D1D" w:rsidRPr="00F03C77" w:rsidRDefault="00106D1D" w:rsidP="00E90E27">
            <w:pPr>
              <w:pStyle w:val="Normal6a"/>
            </w:pPr>
          </w:p>
        </w:tc>
        <w:tc>
          <w:tcPr>
            <w:tcW w:w="4876" w:type="dxa"/>
            <w:tcBorders>
              <w:top w:val="nil"/>
              <w:left w:val="nil"/>
              <w:bottom w:val="nil"/>
              <w:right w:val="nil"/>
            </w:tcBorders>
          </w:tcPr>
          <w:p w14:paraId="55CD6612" w14:textId="77777777" w:rsidR="00106D1D" w:rsidRPr="00F03C77" w:rsidRDefault="00106D1D" w:rsidP="00E90E27">
            <w:pPr>
              <w:pStyle w:val="Normal6a"/>
              <w:jc w:val="center"/>
              <w:rPr>
                <w:b/>
                <w:i/>
              </w:rPr>
            </w:pPr>
            <w:r w:rsidRPr="00F03C77">
              <w:rPr>
                <w:b/>
                <w:i/>
              </w:rPr>
              <w:t>Artikkel 20h</w:t>
            </w:r>
          </w:p>
        </w:tc>
      </w:tr>
      <w:tr w:rsidR="00106D1D" w:rsidRPr="00F03C77" w14:paraId="72F2FA97" w14:textId="77777777" w:rsidTr="00E90E27">
        <w:trPr>
          <w:jc w:val="center"/>
        </w:trPr>
        <w:tc>
          <w:tcPr>
            <w:tcW w:w="4876" w:type="dxa"/>
            <w:tcBorders>
              <w:top w:val="nil"/>
              <w:left w:val="nil"/>
              <w:bottom w:val="nil"/>
              <w:right w:val="nil"/>
            </w:tcBorders>
          </w:tcPr>
          <w:p w14:paraId="5DF0AC52" w14:textId="77777777" w:rsidR="00106D1D" w:rsidRPr="00F03C77" w:rsidRDefault="00106D1D" w:rsidP="00E90E27">
            <w:pPr>
              <w:pStyle w:val="Normal6a"/>
            </w:pPr>
          </w:p>
        </w:tc>
        <w:tc>
          <w:tcPr>
            <w:tcW w:w="4876" w:type="dxa"/>
            <w:tcBorders>
              <w:top w:val="nil"/>
              <w:left w:val="nil"/>
              <w:bottom w:val="nil"/>
              <w:right w:val="nil"/>
            </w:tcBorders>
          </w:tcPr>
          <w:p w14:paraId="750F9C7A" w14:textId="77777777" w:rsidR="00106D1D" w:rsidRPr="00F03C77" w:rsidRDefault="00106D1D" w:rsidP="00E90E27">
            <w:pPr>
              <w:pStyle w:val="Normal6a"/>
              <w:jc w:val="center"/>
              <w:rPr>
                <w:b/>
                <w:i/>
              </w:rPr>
            </w:pPr>
            <w:r w:rsidRPr="00F03C77">
              <w:rPr>
                <w:b/>
                <w:i/>
              </w:rPr>
              <w:t>Liidu varu</w:t>
            </w:r>
          </w:p>
        </w:tc>
      </w:tr>
      <w:tr w:rsidR="00106D1D" w:rsidRPr="00F03C77" w14:paraId="418EF296" w14:textId="77777777" w:rsidTr="00E90E27">
        <w:trPr>
          <w:jc w:val="center"/>
        </w:trPr>
        <w:tc>
          <w:tcPr>
            <w:tcW w:w="4876" w:type="dxa"/>
            <w:tcBorders>
              <w:top w:val="nil"/>
              <w:left w:val="nil"/>
              <w:bottom w:val="nil"/>
              <w:right w:val="nil"/>
            </w:tcBorders>
          </w:tcPr>
          <w:p w14:paraId="6E845FE0" w14:textId="77777777" w:rsidR="00106D1D" w:rsidRPr="00F03C77" w:rsidRDefault="00106D1D" w:rsidP="00E90E27">
            <w:pPr>
              <w:pStyle w:val="Normal6a"/>
            </w:pPr>
          </w:p>
        </w:tc>
        <w:tc>
          <w:tcPr>
            <w:tcW w:w="4876" w:type="dxa"/>
            <w:tcBorders>
              <w:top w:val="nil"/>
              <w:left w:val="nil"/>
              <w:bottom w:val="nil"/>
              <w:right w:val="nil"/>
            </w:tcBorders>
          </w:tcPr>
          <w:p w14:paraId="675EF94D" w14:textId="77777777" w:rsidR="00106D1D" w:rsidRPr="00F03C77" w:rsidRDefault="00106D1D" w:rsidP="00E90E27">
            <w:pPr>
              <w:pStyle w:val="Normal6a"/>
              <w:rPr>
                <w:b/>
                <w:i/>
              </w:rPr>
            </w:pPr>
            <w:r w:rsidRPr="00F03C77">
              <w:rPr>
                <w:b/>
                <w:i/>
              </w:rPr>
              <w:t xml:space="preserve">1. Selleks et tagada selliste esmatähtsate ravimite õigeaegne ja tõhus kättesaadavus, mille tarneahelates on tuvastatud </w:t>
            </w:r>
            <w:proofErr w:type="spellStart"/>
            <w:r w:rsidRPr="00F03C77">
              <w:rPr>
                <w:b/>
                <w:i/>
              </w:rPr>
              <w:t>haavatavus</w:t>
            </w:r>
            <w:proofErr w:type="spellEnd"/>
            <w:r w:rsidRPr="00F03C77">
              <w:rPr>
                <w:b/>
                <w:i/>
              </w:rPr>
              <w:t xml:space="preserve">, võib viimase abinõuna luua liidu varu, mis </w:t>
            </w:r>
            <w:r w:rsidRPr="00F03C77">
              <w:rPr>
                <w:b/>
                <w:i/>
              </w:rPr>
              <w:lastRenderedPageBreak/>
              <w:t>aktiveeritakse olukordades, kus liidu esmatähtsate ravimite koordineerimismehhanism osutab korduvale või püsivale nappusele riiklikes varudes ja ettenägematu olukorra varudes.</w:t>
            </w:r>
          </w:p>
        </w:tc>
      </w:tr>
      <w:tr w:rsidR="00106D1D" w:rsidRPr="00F03C77" w14:paraId="1955BD6B" w14:textId="77777777" w:rsidTr="00E90E27">
        <w:trPr>
          <w:jc w:val="center"/>
        </w:trPr>
        <w:tc>
          <w:tcPr>
            <w:tcW w:w="4876" w:type="dxa"/>
            <w:tcBorders>
              <w:top w:val="nil"/>
              <w:left w:val="nil"/>
              <w:bottom w:val="nil"/>
              <w:right w:val="nil"/>
            </w:tcBorders>
          </w:tcPr>
          <w:p w14:paraId="23FD48C0" w14:textId="77777777" w:rsidR="00106D1D" w:rsidRPr="00F03C77" w:rsidRDefault="00106D1D" w:rsidP="00E90E27">
            <w:pPr>
              <w:pStyle w:val="Normal6a"/>
            </w:pPr>
          </w:p>
        </w:tc>
        <w:tc>
          <w:tcPr>
            <w:tcW w:w="4876" w:type="dxa"/>
            <w:tcBorders>
              <w:top w:val="nil"/>
              <w:left w:val="nil"/>
              <w:bottom w:val="nil"/>
              <w:right w:val="nil"/>
            </w:tcBorders>
          </w:tcPr>
          <w:p w14:paraId="46DCA293" w14:textId="77777777" w:rsidR="00106D1D" w:rsidRPr="00F03C77" w:rsidRDefault="00106D1D" w:rsidP="00E90E27">
            <w:pPr>
              <w:pStyle w:val="Normal6a"/>
              <w:rPr>
                <w:b/>
                <w:i/>
              </w:rPr>
            </w:pPr>
            <w:r w:rsidRPr="00F03C77">
              <w:rPr>
                <w:b/>
                <w:i/>
              </w:rPr>
              <w:t>2. Kooskõlas artikliga 30a on komisjonil õigus käesoleva määruse täiendamiseks vastu võtta delegeeritud õigusakte, et kehtestada</w:t>
            </w:r>
          </w:p>
        </w:tc>
      </w:tr>
      <w:tr w:rsidR="00106D1D" w:rsidRPr="00F03C77" w14:paraId="6AE169B0" w14:textId="77777777" w:rsidTr="00E90E27">
        <w:trPr>
          <w:jc w:val="center"/>
        </w:trPr>
        <w:tc>
          <w:tcPr>
            <w:tcW w:w="4876" w:type="dxa"/>
            <w:tcBorders>
              <w:top w:val="nil"/>
              <w:left w:val="nil"/>
              <w:bottom w:val="nil"/>
              <w:right w:val="nil"/>
            </w:tcBorders>
          </w:tcPr>
          <w:p w14:paraId="09506773" w14:textId="77777777" w:rsidR="00106D1D" w:rsidRPr="00F03C77" w:rsidRDefault="00106D1D" w:rsidP="00E90E27">
            <w:pPr>
              <w:pStyle w:val="Normal6a"/>
            </w:pPr>
          </w:p>
        </w:tc>
        <w:tc>
          <w:tcPr>
            <w:tcW w:w="4876" w:type="dxa"/>
            <w:tcBorders>
              <w:top w:val="nil"/>
              <w:left w:val="nil"/>
              <w:bottom w:val="nil"/>
              <w:right w:val="nil"/>
            </w:tcBorders>
          </w:tcPr>
          <w:p w14:paraId="6C9D5561" w14:textId="77777777" w:rsidR="00106D1D" w:rsidRPr="00F03C77" w:rsidRDefault="00106D1D" w:rsidP="00E90E27">
            <w:pPr>
              <w:pStyle w:val="Normal6a"/>
              <w:rPr>
                <w:b/>
                <w:i/>
              </w:rPr>
            </w:pPr>
            <w:r w:rsidRPr="00F03C77">
              <w:rPr>
                <w:b/>
                <w:i/>
              </w:rPr>
              <w:t>a) liidu varusse lisatavate esmatähtsate ravimite kategooriad ja konkreetsed liigid;</w:t>
            </w:r>
          </w:p>
        </w:tc>
      </w:tr>
      <w:tr w:rsidR="00106D1D" w:rsidRPr="00F03C77" w14:paraId="5C2DBF8A" w14:textId="77777777" w:rsidTr="00E90E27">
        <w:trPr>
          <w:jc w:val="center"/>
        </w:trPr>
        <w:tc>
          <w:tcPr>
            <w:tcW w:w="4876" w:type="dxa"/>
            <w:tcBorders>
              <w:top w:val="nil"/>
              <w:left w:val="nil"/>
              <w:bottom w:val="nil"/>
              <w:right w:val="nil"/>
            </w:tcBorders>
          </w:tcPr>
          <w:p w14:paraId="64A08417" w14:textId="77777777" w:rsidR="00106D1D" w:rsidRPr="00F03C77" w:rsidRDefault="00106D1D" w:rsidP="00E90E27">
            <w:pPr>
              <w:pStyle w:val="Normal6a"/>
            </w:pPr>
          </w:p>
        </w:tc>
        <w:tc>
          <w:tcPr>
            <w:tcW w:w="4876" w:type="dxa"/>
            <w:tcBorders>
              <w:top w:val="nil"/>
              <w:left w:val="nil"/>
              <w:bottom w:val="nil"/>
              <w:right w:val="nil"/>
            </w:tcBorders>
          </w:tcPr>
          <w:p w14:paraId="7CF849A2" w14:textId="77777777" w:rsidR="00106D1D" w:rsidRPr="00F03C77" w:rsidRDefault="00106D1D" w:rsidP="00E90E27">
            <w:pPr>
              <w:pStyle w:val="Normal6a"/>
              <w:rPr>
                <w:b/>
                <w:i/>
              </w:rPr>
            </w:pPr>
            <w:r w:rsidRPr="00F03C77">
              <w:rPr>
                <w:b/>
                <w:i/>
              </w:rPr>
              <w:t>b) iga toote puhul varutavad miinimumkogused, võttes arvesse liidu tasandi riskihindamisi, tarneahelate haavatavust ja rahvatervishoiu vajadusi;</w:t>
            </w:r>
          </w:p>
        </w:tc>
      </w:tr>
      <w:tr w:rsidR="00106D1D" w:rsidRPr="00F03C77" w14:paraId="1B3ED604" w14:textId="77777777" w:rsidTr="00E90E27">
        <w:trPr>
          <w:jc w:val="center"/>
        </w:trPr>
        <w:tc>
          <w:tcPr>
            <w:tcW w:w="4876" w:type="dxa"/>
            <w:tcBorders>
              <w:top w:val="nil"/>
              <w:left w:val="nil"/>
              <w:bottom w:val="nil"/>
              <w:right w:val="nil"/>
            </w:tcBorders>
          </w:tcPr>
          <w:p w14:paraId="6219FC5A" w14:textId="77777777" w:rsidR="00106D1D" w:rsidRPr="00F03C77" w:rsidRDefault="00106D1D" w:rsidP="00E90E27">
            <w:pPr>
              <w:pStyle w:val="Normal6a"/>
            </w:pPr>
          </w:p>
        </w:tc>
        <w:tc>
          <w:tcPr>
            <w:tcW w:w="4876" w:type="dxa"/>
            <w:tcBorders>
              <w:top w:val="nil"/>
              <w:left w:val="nil"/>
              <w:bottom w:val="nil"/>
              <w:right w:val="nil"/>
            </w:tcBorders>
          </w:tcPr>
          <w:p w14:paraId="19F30621" w14:textId="77777777" w:rsidR="00106D1D" w:rsidRPr="00F03C77" w:rsidRDefault="00106D1D" w:rsidP="00E90E27">
            <w:pPr>
              <w:pStyle w:val="Normal6a"/>
              <w:rPr>
                <w:b/>
                <w:i/>
              </w:rPr>
            </w:pPr>
            <w:r w:rsidRPr="00F03C77">
              <w:rPr>
                <w:b/>
                <w:i/>
              </w:rPr>
              <w:t>c) liidu varu ladustamise ja säilitamise logistiline, tehniline ja operatiivne kord;</w:t>
            </w:r>
          </w:p>
        </w:tc>
      </w:tr>
      <w:tr w:rsidR="00106D1D" w:rsidRPr="00F03C77" w14:paraId="42D3FBD2" w14:textId="77777777" w:rsidTr="00E90E27">
        <w:trPr>
          <w:jc w:val="center"/>
        </w:trPr>
        <w:tc>
          <w:tcPr>
            <w:tcW w:w="4876" w:type="dxa"/>
            <w:tcBorders>
              <w:top w:val="nil"/>
              <w:left w:val="nil"/>
              <w:bottom w:val="nil"/>
              <w:right w:val="nil"/>
            </w:tcBorders>
          </w:tcPr>
          <w:p w14:paraId="54A50981" w14:textId="77777777" w:rsidR="00106D1D" w:rsidRPr="00F03C77" w:rsidRDefault="00106D1D" w:rsidP="00E90E27">
            <w:pPr>
              <w:pStyle w:val="Normal6a"/>
            </w:pPr>
          </w:p>
        </w:tc>
        <w:tc>
          <w:tcPr>
            <w:tcW w:w="4876" w:type="dxa"/>
            <w:tcBorders>
              <w:top w:val="nil"/>
              <w:left w:val="nil"/>
              <w:bottom w:val="nil"/>
              <w:right w:val="nil"/>
            </w:tcBorders>
          </w:tcPr>
          <w:p w14:paraId="5A6A8097" w14:textId="77777777" w:rsidR="00106D1D" w:rsidRPr="00F03C77" w:rsidRDefault="00106D1D" w:rsidP="00E90E27">
            <w:pPr>
              <w:pStyle w:val="Normal6a"/>
              <w:rPr>
                <w:b/>
                <w:i/>
              </w:rPr>
            </w:pPr>
            <w:r w:rsidRPr="00F03C77">
              <w:rPr>
                <w:b/>
                <w:i/>
              </w:rPr>
              <w:t>d) varutud toodete kasutuselevõtu kriteeriumid ja menetlused koostöös liikmesriikidega.</w:t>
            </w:r>
          </w:p>
        </w:tc>
      </w:tr>
      <w:tr w:rsidR="00106D1D" w:rsidRPr="00F03C77" w14:paraId="6A5AE41E" w14:textId="77777777" w:rsidTr="00E90E27">
        <w:trPr>
          <w:jc w:val="center"/>
        </w:trPr>
        <w:tc>
          <w:tcPr>
            <w:tcW w:w="4876" w:type="dxa"/>
            <w:tcBorders>
              <w:top w:val="nil"/>
              <w:left w:val="nil"/>
              <w:bottom w:val="nil"/>
              <w:right w:val="nil"/>
            </w:tcBorders>
          </w:tcPr>
          <w:p w14:paraId="59706E65" w14:textId="77777777" w:rsidR="00106D1D" w:rsidRPr="00F03C77" w:rsidRDefault="00106D1D" w:rsidP="00E90E27">
            <w:pPr>
              <w:pStyle w:val="Normal6a"/>
            </w:pPr>
          </w:p>
        </w:tc>
        <w:tc>
          <w:tcPr>
            <w:tcW w:w="4876" w:type="dxa"/>
            <w:tcBorders>
              <w:top w:val="nil"/>
              <w:left w:val="nil"/>
              <w:bottom w:val="nil"/>
              <w:right w:val="nil"/>
            </w:tcBorders>
          </w:tcPr>
          <w:p w14:paraId="494800FE" w14:textId="77777777" w:rsidR="00106D1D" w:rsidRPr="00F03C77" w:rsidRDefault="00106D1D" w:rsidP="00E90E27">
            <w:pPr>
              <w:pStyle w:val="Normal6a"/>
              <w:rPr>
                <w:b/>
                <w:i/>
              </w:rPr>
            </w:pPr>
            <w:r w:rsidRPr="00F03C77">
              <w:rPr>
                <w:b/>
                <w:i/>
              </w:rPr>
              <w:t xml:space="preserve">3. Kui komisjon otsustab luua liidu varu esmatähtsate ravimite jaoks, mille puhul on lõigete 1 ja 2 kohaselt kindlaks tehtud </w:t>
            </w:r>
            <w:proofErr w:type="spellStart"/>
            <w:r w:rsidRPr="00F03C77">
              <w:rPr>
                <w:b/>
                <w:i/>
              </w:rPr>
              <w:t>haavatavus</w:t>
            </w:r>
            <w:proofErr w:type="spellEnd"/>
            <w:r w:rsidRPr="00F03C77">
              <w:rPr>
                <w:b/>
                <w:i/>
              </w:rPr>
              <w:t>, teeb ta järgmist:</w:t>
            </w:r>
          </w:p>
        </w:tc>
      </w:tr>
      <w:tr w:rsidR="00106D1D" w:rsidRPr="00F03C77" w14:paraId="3AE865F2" w14:textId="77777777" w:rsidTr="00E90E27">
        <w:trPr>
          <w:jc w:val="center"/>
        </w:trPr>
        <w:tc>
          <w:tcPr>
            <w:tcW w:w="4876" w:type="dxa"/>
            <w:tcBorders>
              <w:top w:val="nil"/>
              <w:left w:val="nil"/>
              <w:bottom w:val="nil"/>
              <w:right w:val="nil"/>
            </w:tcBorders>
          </w:tcPr>
          <w:p w14:paraId="3BEE368E" w14:textId="77777777" w:rsidR="00106D1D" w:rsidRPr="00F03C77" w:rsidRDefault="00106D1D" w:rsidP="00E90E27">
            <w:pPr>
              <w:pStyle w:val="Normal6a"/>
            </w:pPr>
          </w:p>
        </w:tc>
        <w:tc>
          <w:tcPr>
            <w:tcW w:w="4876" w:type="dxa"/>
            <w:tcBorders>
              <w:top w:val="nil"/>
              <w:left w:val="nil"/>
              <w:bottom w:val="nil"/>
              <w:right w:val="nil"/>
            </w:tcBorders>
          </w:tcPr>
          <w:p w14:paraId="3CAFAF64" w14:textId="77777777" w:rsidR="00106D1D" w:rsidRPr="00F03C77" w:rsidRDefault="00106D1D" w:rsidP="00E90E27">
            <w:pPr>
              <w:pStyle w:val="Normal6a"/>
              <w:rPr>
                <w:b/>
                <w:i/>
              </w:rPr>
            </w:pPr>
            <w:r w:rsidRPr="00F03C77">
              <w:rPr>
                <w:b/>
                <w:i/>
              </w:rPr>
              <w:t>a) koordineerib tegevust riiklike pädevate asutustega, et tagada kooskõla ja see, et liidu varu ei dubleeri riiklike ettenägematu olukorra varude korraldust;</w:t>
            </w:r>
          </w:p>
        </w:tc>
      </w:tr>
      <w:tr w:rsidR="00106D1D" w:rsidRPr="00F03C77" w14:paraId="338068B9" w14:textId="77777777" w:rsidTr="00E90E27">
        <w:trPr>
          <w:jc w:val="center"/>
        </w:trPr>
        <w:tc>
          <w:tcPr>
            <w:tcW w:w="4876" w:type="dxa"/>
            <w:tcBorders>
              <w:top w:val="nil"/>
              <w:left w:val="nil"/>
              <w:bottom w:val="nil"/>
              <w:right w:val="nil"/>
            </w:tcBorders>
          </w:tcPr>
          <w:p w14:paraId="009BCDDC" w14:textId="77777777" w:rsidR="00106D1D" w:rsidRPr="00F03C77" w:rsidRDefault="00106D1D" w:rsidP="00E90E27">
            <w:pPr>
              <w:pStyle w:val="Normal6a"/>
            </w:pPr>
          </w:p>
        </w:tc>
        <w:tc>
          <w:tcPr>
            <w:tcW w:w="4876" w:type="dxa"/>
            <w:tcBorders>
              <w:top w:val="nil"/>
              <w:left w:val="nil"/>
              <w:bottom w:val="nil"/>
              <w:right w:val="nil"/>
            </w:tcBorders>
          </w:tcPr>
          <w:p w14:paraId="74351556" w14:textId="77777777" w:rsidR="00106D1D" w:rsidRPr="00F03C77" w:rsidRDefault="00106D1D" w:rsidP="00E90E27">
            <w:pPr>
              <w:pStyle w:val="Normal6a"/>
              <w:rPr>
                <w:b/>
                <w:i/>
              </w:rPr>
            </w:pPr>
            <w:r w:rsidRPr="00F03C77">
              <w:rPr>
                <w:b/>
                <w:i/>
              </w:rPr>
              <w:t>b) kavandab ja rakendab võetavad meetmed viisil, mis ei avalda negatiivset mõju ravimite kättesaadavusele teistes liikmesriikides;</w:t>
            </w:r>
          </w:p>
        </w:tc>
      </w:tr>
      <w:tr w:rsidR="00106D1D" w:rsidRPr="00F03C77" w14:paraId="417513DB" w14:textId="77777777" w:rsidTr="00E90E27">
        <w:trPr>
          <w:jc w:val="center"/>
        </w:trPr>
        <w:tc>
          <w:tcPr>
            <w:tcW w:w="4876" w:type="dxa"/>
            <w:tcBorders>
              <w:top w:val="nil"/>
              <w:left w:val="nil"/>
              <w:bottom w:val="nil"/>
              <w:right w:val="nil"/>
            </w:tcBorders>
          </w:tcPr>
          <w:p w14:paraId="603E568C" w14:textId="77777777" w:rsidR="00106D1D" w:rsidRPr="00F03C77" w:rsidRDefault="00106D1D" w:rsidP="00E90E27">
            <w:pPr>
              <w:pStyle w:val="Normal6a"/>
            </w:pPr>
          </w:p>
        </w:tc>
        <w:tc>
          <w:tcPr>
            <w:tcW w:w="4876" w:type="dxa"/>
            <w:tcBorders>
              <w:top w:val="nil"/>
              <w:left w:val="nil"/>
              <w:bottom w:val="nil"/>
              <w:right w:val="nil"/>
            </w:tcBorders>
          </w:tcPr>
          <w:p w14:paraId="528B34CA" w14:textId="77777777" w:rsidR="00106D1D" w:rsidRPr="00F03C77" w:rsidRDefault="00106D1D" w:rsidP="00E90E27">
            <w:pPr>
              <w:pStyle w:val="Normal6a"/>
              <w:rPr>
                <w:b/>
                <w:i/>
              </w:rPr>
            </w:pPr>
            <w:r w:rsidRPr="00F03C77">
              <w:rPr>
                <w:b/>
                <w:i/>
              </w:rPr>
              <w:t>c) tagab kooskõlas kohaldatava õigusega, et pakendamis-, märgistamis- ja ladustamistingimused võimaldavad ravimite kiiret ja ohutut turustamist ja kasutamist kogu liidus.</w:t>
            </w:r>
          </w:p>
        </w:tc>
      </w:tr>
      <w:tr w:rsidR="00106D1D" w:rsidRPr="00F03C77" w14:paraId="382360BA" w14:textId="77777777" w:rsidTr="00E90E27">
        <w:trPr>
          <w:jc w:val="center"/>
        </w:trPr>
        <w:tc>
          <w:tcPr>
            <w:tcW w:w="4876" w:type="dxa"/>
            <w:tcBorders>
              <w:top w:val="nil"/>
              <w:left w:val="nil"/>
              <w:bottom w:val="nil"/>
              <w:right w:val="nil"/>
            </w:tcBorders>
          </w:tcPr>
          <w:p w14:paraId="438796AB" w14:textId="77777777" w:rsidR="00106D1D" w:rsidRPr="00F03C77" w:rsidRDefault="00106D1D" w:rsidP="00E90E27">
            <w:pPr>
              <w:pStyle w:val="Normal6a"/>
            </w:pPr>
          </w:p>
        </w:tc>
        <w:tc>
          <w:tcPr>
            <w:tcW w:w="4876" w:type="dxa"/>
            <w:tcBorders>
              <w:top w:val="nil"/>
              <w:left w:val="nil"/>
              <w:bottom w:val="nil"/>
              <w:right w:val="nil"/>
            </w:tcBorders>
          </w:tcPr>
          <w:p w14:paraId="43ABFD5B" w14:textId="77777777" w:rsidR="00106D1D" w:rsidRPr="00F03C77" w:rsidRDefault="00106D1D" w:rsidP="00E90E27">
            <w:pPr>
              <w:pStyle w:val="Normal6a"/>
              <w:rPr>
                <w:b/>
                <w:i/>
              </w:rPr>
            </w:pPr>
            <w:r w:rsidRPr="00F03C77">
              <w:rPr>
                <w:b/>
                <w:i/>
              </w:rPr>
              <w:t xml:space="preserve">4. Liidu varu loomist, säilitamist ja kasutuselevõttu toetatakse liidu </w:t>
            </w:r>
            <w:proofErr w:type="spellStart"/>
            <w:r w:rsidRPr="00F03C77">
              <w:rPr>
                <w:b/>
                <w:i/>
              </w:rPr>
              <w:t>üldeelarvest</w:t>
            </w:r>
            <w:proofErr w:type="spellEnd"/>
            <w:r w:rsidRPr="00F03C77">
              <w:rPr>
                <w:b/>
                <w:i/>
              </w:rPr>
              <w:t>. Käesoleva artikli alusel tehtud kulutuste kohta esitatakse igal aastal aruanne Euroopa Parlamendile ja nõukogule ning neid auditeerib Euroopa Kontrollikoda.</w:t>
            </w:r>
          </w:p>
        </w:tc>
      </w:tr>
    </w:tbl>
    <w:p w14:paraId="4042A326" w14:textId="77777777" w:rsidR="00106D1D" w:rsidRPr="00F03C77" w:rsidRDefault="00106D1D" w:rsidP="00106D1D">
      <w:pPr>
        <w:pStyle w:val="AMNumberTabs0"/>
      </w:pPr>
      <w:r w:rsidRPr="00F03C77">
        <w:lastRenderedPageBreak/>
        <w:t>Muudatusettepanek</w:t>
      </w:r>
      <w:r w:rsidRPr="00F03C77">
        <w:tab/>
      </w:r>
      <w:r w:rsidRPr="00F03C77">
        <w:tab/>
        <w:t>165</w:t>
      </w:r>
    </w:p>
    <w:p w14:paraId="5779D201" w14:textId="77777777" w:rsidR="00106D1D" w:rsidRPr="00F03C77" w:rsidRDefault="00106D1D" w:rsidP="00106D1D">
      <w:pPr>
        <w:pStyle w:val="NormalBold12b"/>
      </w:pPr>
      <w:r w:rsidRPr="00F03C77">
        <w:t>Ettepanek võtta vastu määrus</w:t>
      </w:r>
    </w:p>
    <w:p w14:paraId="777A4B19" w14:textId="77777777" w:rsidR="00106D1D" w:rsidRPr="00F03C77" w:rsidRDefault="00106D1D" w:rsidP="00106D1D">
      <w:pPr>
        <w:pStyle w:val="NormalBold"/>
      </w:pPr>
      <w:r w:rsidRPr="00F03C77">
        <w:t>Artikkel 21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9BA2A89" w14:textId="77777777" w:rsidTr="00E90E27">
        <w:trPr>
          <w:trHeight w:hRule="exact" w:val="240"/>
          <w:jc w:val="center"/>
        </w:trPr>
        <w:tc>
          <w:tcPr>
            <w:tcW w:w="9752" w:type="dxa"/>
            <w:gridSpan w:val="2"/>
            <w:tcBorders>
              <w:top w:val="nil"/>
              <w:left w:val="nil"/>
              <w:bottom w:val="nil"/>
              <w:right w:val="nil"/>
            </w:tcBorders>
          </w:tcPr>
          <w:p w14:paraId="299FFD03" w14:textId="77777777" w:rsidR="00106D1D" w:rsidRPr="00F03C77" w:rsidRDefault="00106D1D" w:rsidP="00E90E27"/>
        </w:tc>
      </w:tr>
      <w:tr w:rsidR="00106D1D" w:rsidRPr="00F03C77" w14:paraId="56D25A3E" w14:textId="77777777" w:rsidTr="00E90E27">
        <w:trPr>
          <w:trHeight w:val="240"/>
          <w:jc w:val="center"/>
        </w:trPr>
        <w:tc>
          <w:tcPr>
            <w:tcW w:w="4876" w:type="dxa"/>
            <w:tcBorders>
              <w:top w:val="nil"/>
              <w:left w:val="nil"/>
              <w:bottom w:val="nil"/>
              <w:right w:val="nil"/>
            </w:tcBorders>
          </w:tcPr>
          <w:p w14:paraId="75FED0C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B9CBB82" w14:textId="77777777" w:rsidR="00106D1D" w:rsidRPr="00F03C77" w:rsidRDefault="00106D1D" w:rsidP="00E90E27">
            <w:pPr>
              <w:pStyle w:val="AmColumnHeading"/>
            </w:pPr>
            <w:r w:rsidRPr="00F03C77">
              <w:t>Muudatusettepanek</w:t>
            </w:r>
          </w:p>
        </w:tc>
      </w:tr>
      <w:tr w:rsidR="00106D1D" w:rsidRPr="00F03C77" w14:paraId="03B593F4" w14:textId="77777777" w:rsidTr="00E90E27">
        <w:trPr>
          <w:jc w:val="center"/>
        </w:trPr>
        <w:tc>
          <w:tcPr>
            <w:tcW w:w="4876" w:type="dxa"/>
            <w:tcBorders>
              <w:top w:val="nil"/>
              <w:left w:val="nil"/>
              <w:bottom w:val="nil"/>
              <w:right w:val="nil"/>
            </w:tcBorders>
          </w:tcPr>
          <w:p w14:paraId="5EDCEB91" w14:textId="77777777" w:rsidR="00106D1D" w:rsidRPr="00F03C77" w:rsidRDefault="00106D1D" w:rsidP="00E90E27">
            <w:pPr>
              <w:pStyle w:val="Normal6a"/>
            </w:pPr>
            <w:r w:rsidRPr="00F03C77">
              <w:t>1.</w:t>
            </w:r>
            <w:r w:rsidRPr="00F03C77">
              <w:tab/>
              <w:t xml:space="preserve">Kolme või enama liikmesriigi põhjendatud taotluse korral (edaspidi „taotlus“) </w:t>
            </w:r>
            <w:r w:rsidRPr="00F03C77">
              <w:rPr>
                <w:b/>
                <w:i/>
              </w:rPr>
              <w:t>võib</w:t>
            </w:r>
            <w:r w:rsidRPr="00F03C77">
              <w:t xml:space="preserve"> komisjon ühist huvi pakkuvate ravimite puhul </w:t>
            </w:r>
            <w:r w:rsidRPr="00F03C77">
              <w:rPr>
                <w:b/>
                <w:i/>
              </w:rPr>
              <w:t>abistada</w:t>
            </w:r>
            <w:r w:rsidRPr="00F03C77">
              <w:t xml:space="preserve"> taotlevaid liikmesriike ühistes hangetes, millele on osutatud Euroopa Parlamendi ja nõukogu direktiivi 2014/24/EÜ</w:t>
            </w:r>
            <w:r w:rsidRPr="00F03C77">
              <w:rPr>
                <w:b/>
                <w:i/>
                <w:vertAlign w:val="superscript"/>
              </w:rPr>
              <w:t>28</w:t>
            </w:r>
            <w:r w:rsidRPr="00F03C77">
              <w:t xml:space="preserve"> artiklis 39.</w:t>
            </w:r>
          </w:p>
        </w:tc>
        <w:tc>
          <w:tcPr>
            <w:tcW w:w="4876" w:type="dxa"/>
            <w:tcBorders>
              <w:top w:val="nil"/>
              <w:left w:val="nil"/>
              <w:bottom w:val="nil"/>
              <w:right w:val="nil"/>
            </w:tcBorders>
          </w:tcPr>
          <w:p w14:paraId="5C45FADB" w14:textId="77777777" w:rsidR="00106D1D" w:rsidRPr="00F03C77" w:rsidRDefault="00106D1D" w:rsidP="00E90E27">
            <w:pPr>
              <w:pStyle w:val="Normal6a"/>
            </w:pPr>
            <w:r w:rsidRPr="00F03C77">
              <w:t>1.</w:t>
            </w:r>
            <w:r w:rsidRPr="00F03C77">
              <w:tab/>
              <w:t xml:space="preserve">Kolme või enama liikmesriigi põhjendatud taotluse korral (edaspidi „taotlus“) </w:t>
            </w:r>
            <w:r w:rsidRPr="00F03C77">
              <w:rPr>
                <w:b/>
                <w:i/>
              </w:rPr>
              <w:t>peab</w:t>
            </w:r>
            <w:r w:rsidRPr="00F03C77">
              <w:t xml:space="preserve"> komisjon ühist huvi pakkuvate ravimite puhul </w:t>
            </w:r>
            <w:r w:rsidRPr="00F03C77">
              <w:rPr>
                <w:b/>
                <w:i/>
              </w:rPr>
              <w:t>abistama</w:t>
            </w:r>
            <w:r w:rsidRPr="00F03C77">
              <w:t xml:space="preserve"> taotlevaid liikmesriike ühistes hangetes, millele on osutatud Euroopa Parlamendi ja nõukogu direktiivi 2014/24/EÜ artiklis 39.</w:t>
            </w:r>
          </w:p>
        </w:tc>
      </w:tr>
      <w:tr w:rsidR="00106D1D" w:rsidRPr="00F03C77" w14:paraId="367CABA0" w14:textId="77777777" w:rsidTr="00E90E27">
        <w:trPr>
          <w:jc w:val="center"/>
        </w:trPr>
        <w:tc>
          <w:tcPr>
            <w:tcW w:w="4876" w:type="dxa"/>
            <w:tcBorders>
              <w:top w:val="nil"/>
              <w:left w:val="nil"/>
              <w:bottom w:val="nil"/>
              <w:right w:val="nil"/>
            </w:tcBorders>
          </w:tcPr>
          <w:p w14:paraId="67F9BCCC" w14:textId="77777777" w:rsidR="00106D1D" w:rsidRPr="00F03C77" w:rsidRDefault="00106D1D" w:rsidP="00E90E27">
            <w:pPr>
              <w:pStyle w:val="Normal6a"/>
              <w:rPr>
                <w:b/>
                <w:i/>
              </w:rPr>
            </w:pPr>
            <w:r w:rsidRPr="00F03C77">
              <w:rPr>
                <w:b/>
                <w:i/>
              </w:rPr>
              <w:t>_________________</w:t>
            </w:r>
          </w:p>
        </w:tc>
        <w:tc>
          <w:tcPr>
            <w:tcW w:w="4876" w:type="dxa"/>
            <w:tcBorders>
              <w:top w:val="nil"/>
              <w:left w:val="nil"/>
              <w:bottom w:val="nil"/>
              <w:right w:val="nil"/>
            </w:tcBorders>
          </w:tcPr>
          <w:p w14:paraId="72CCD10C" w14:textId="77777777" w:rsidR="00106D1D" w:rsidRPr="00F03C77" w:rsidRDefault="00106D1D" w:rsidP="00E90E27"/>
        </w:tc>
      </w:tr>
      <w:tr w:rsidR="00106D1D" w:rsidRPr="00F03C77" w14:paraId="12197F98" w14:textId="77777777" w:rsidTr="00E90E27">
        <w:trPr>
          <w:jc w:val="center"/>
        </w:trPr>
        <w:tc>
          <w:tcPr>
            <w:tcW w:w="4876" w:type="dxa"/>
            <w:tcBorders>
              <w:top w:val="nil"/>
              <w:left w:val="nil"/>
              <w:bottom w:val="nil"/>
              <w:right w:val="nil"/>
            </w:tcBorders>
          </w:tcPr>
          <w:p w14:paraId="67D0F31D" w14:textId="77777777" w:rsidR="00106D1D" w:rsidRPr="00F03C77" w:rsidRDefault="00106D1D" w:rsidP="00E90E27">
            <w:pPr>
              <w:pStyle w:val="Normal6a"/>
              <w:rPr>
                <w:b/>
                <w:i/>
              </w:rPr>
            </w:pPr>
            <w:r w:rsidRPr="00F03C77">
              <w:rPr>
                <w:b/>
                <w:i/>
                <w:vertAlign w:val="superscript"/>
              </w:rPr>
              <w:t>28</w:t>
            </w:r>
            <w:r w:rsidRPr="00F03C77">
              <w:rPr>
                <w:b/>
                <w:i/>
              </w:rPr>
              <w:t xml:space="preserve"> Euroopa Parlamendi ja nõukogu 26. veebruari 2014. aasta direktiiv 2014/24/EL riigihangete kohta ja direktiivi 2004/18/EÜ kehtetuks tunnistamise kohta (ELT L 94, 28.3.2014, lk 65, ELI: http://data.europa.eu/eli/dir/2014/24/2024-01-01).</w:t>
            </w:r>
          </w:p>
        </w:tc>
        <w:tc>
          <w:tcPr>
            <w:tcW w:w="4876" w:type="dxa"/>
            <w:tcBorders>
              <w:top w:val="nil"/>
              <w:left w:val="nil"/>
              <w:bottom w:val="nil"/>
              <w:right w:val="nil"/>
            </w:tcBorders>
          </w:tcPr>
          <w:p w14:paraId="560B7F25" w14:textId="77777777" w:rsidR="00106D1D" w:rsidRPr="00F03C77" w:rsidRDefault="00106D1D" w:rsidP="00E90E27"/>
        </w:tc>
      </w:tr>
    </w:tbl>
    <w:p w14:paraId="774092D4" w14:textId="77777777" w:rsidR="00106D1D" w:rsidRPr="00F03C77" w:rsidRDefault="00106D1D" w:rsidP="00106D1D">
      <w:pPr>
        <w:pStyle w:val="AMNumberTabs0"/>
      </w:pPr>
      <w:r w:rsidRPr="00F03C77">
        <w:t>Muudatusettepanek</w:t>
      </w:r>
      <w:r w:rsidRPr="00F03C77">
        <w:tab/>
      </w:r>
      <w:r w:rsidRPr="00F03C77">
        <w:tab/>
        <w:t>166</w:t>
      </w:r>
    </w:p>
    <w:p w14:paraId="034DBA18" w14:textId="77777777" w:rsidR="00106D1D" w:rsidRPr="00F03C77" w:rsidRDefault="00106D1D" w:rsidP="00106D1D">
      <w:pPr>
        <w:pStyle w:val="NormalBold12b"/>
      </w:pPr>
      <w:r w:rsidRPr="00F03C77">
        <w:t>Ettepanek võtta vastu määrus</w:t>
      </w:r>
    </w:p>
    <w:p w14:paraId="57E8CD8F" w14:textId="77777777" w:rsidR="00106D1D" w:rsidRPr="00F03C77" w:rsidRDefault="00106D1D" w:rsidP="00106D1D">
      <w:pPr>
        <w:pStyle w:val="NormalBold"/>
      </w:pPr>
      <w:r w:rsidRPr="00F03C77">
        <w:t>Artikkel 21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7F42F68" w14:textId="77777777" w:rsidTr="00E90E27">
        <w:trPr>
          <w:trHeight w:hRule="exact" w:val="240"/>
          <w:jc w:val="center"/>
        </w:trPr>
        <w:tc>
          <w:tcPr>
            <w:tcW w:w="9752" w:type="dxa"/>
            <w:gridSpan w:val="2"/>
            <w:tcBorders>
              <w:top w:val="nil"/>
              <w:left w:val="nil"/>
              <w:bottom w:val="nil"/>
              <w:right w:val="nil"/>
            </w:tcBorders>
          </w:tcPr>
          <w:p w14:paraId="1922D28D" w14:textId="77777777" w:rsidR="00106D1D" w:rsidRPr="00F03C77" w:rsidRDefault="00106D1D" w:rsidP="00E90E27"/>
        </w:tc>
      </w:tr>
      <w:tr w:rsidR="00106D1D" w:rsidRPr="00F03C77" w14:paraId="26F08A51" w14:textId="77777777" w:rsidTr="00E90E27">
        <w:trPr>
          <w:trHeight w:val="240"/>
          <w:jc w:val="center"/>
        </w:trPr>
        <w:tc>
          <w:tcPr>
            <w:tcW w:w="4876" w:type="dxa"/>
            <w:tcBorders>
              <w:top w:val="nil"/>
              <w:left w:val="nil"/>
              <w:bottom w:val="nil"/>
              <w:right w:val="nil"/>
            </w:tcBorders>
          </w:tcPr>
          <w:p w14:paraId="1DCB8DD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50E0C09" w14:textId="77777777" w:rsidR="00106D1D" w:rsidRPr="00F03C77" w:rsidRDefault="00106D1D" w:rsidP="00E90E27">
            <w:pPr>
              <w:pStyle w:val="AmColumnHeading"/>
            </w:pPr>
            <w:r w:rsidRPr="00F03C77">
              <w:t>Muudatusettepanek</w:t>
            </w:r>
          </w:p>
        </w:tc>
      </w:tr>
      <w:tr w:rsidR="00106D1D" w:rsidRPr="00F03C77" w14:paraId="79ADDA3E" w14:textId="77777777" w:rsidTr="00E90E27">
        <w:trPr>
          <w:jc w:val="center"/>
        </w:trPr>
        <w:tc>
          <w:tcPr>
            <w:tcW w:w="4876" w:type="dxa"/>
            <w:tcBorders>
              <w:top w:val="nil"/>
              <w:left w:val="nil"/>
              <w:bottom w:val="nil"/>
              <w:right w:val="nil"/>
            </w:tcBorders>
          </w:tcPr>
          <w:p w14:paraId="74F6FF1E" w14:textId="77777777" w:rsidR="00106D1D" w:rsidRPr="00F03C77" w:rsidRDefault="00106D1D" w:rsidP="00E90E27">
            <w:pPr>
              <w:pStyle w:val="Normal6a"/>
            </w:pPr>
            <w:r w:rsidRPr="00F03C77">
              <w:t>3.</w:t>
            </w:r>
            <w:r w:rsidRPr="00F03C77">
              <w:tab/>
              <w:t xml:space="preserve">Komisjon hindab taotlust käesoleva määruse eesmärke silmas pidades. Komisjon teatab </w:t>
            </w:r>
            <w:r w:rsidRPr="00F03C77">
              <w:rPr>
                <w:b/>
                <w:i/>
              </w:rPr>
              <w:t>huvitatud</w:t>
            </w:r>
            <w:r w:rsidRPr="00F03C77">
              <w:t xml:space="preserve"> liikmesriikidele kolme nädala jooksul pärast taotluse saamist oma otsuse selle kohta, kas ta nõustub neid kavandatud algatuse osas abistama või mitte.</w:t>
            </w:r>
          </w:p>
        </w:tc>
        <w:tc>
          <w:tcPr>
            <w:tcW w:w="4876" w:type="dxa"/>
            <w:tcBorders>
              <w:top w:val="nil"/>
              <w:left w:val="nil"/>
              <w:bottom w:val="nil"/>
              <w:right w:val="nil"/>
            </w:tcBorders>
          </w:tcPr>
          <w:p w14:paraId="42A61CDB" w14:textId="77777777" w:rsidR="00106D1D" w:rsidRPr="00F03C77" w:rsidRDefault="00106D1D" w:rsidP="00E90E27">
            <w:pPr>
              <w:pStyle w:val="Normal6a"/>
            </w:pPr>
            <w:r w:rsidRPr="00F03C77">
              <w:t>3.</w:t>
            </w:r>
            <w:r w:rsidRPr="00F03C77">
              <w:tab/>
              <w:t xml:space="preserve">Komisjon hindab taotlust käesoleva määruse eesmärke silmas pidades. Komisjon teatab </w:t>
            </w:r>
            <w:r w:rsidRPr="00F03C77">
              <w:rPr>
                <w:b/>
                <w:i/>
              </w:rPr>
              <w:t>taotlevatele</w:t>
            </w:r>
            <w:r w:rsidRPr="00F03C77">
              <w:t xml:space="preserve"> liikmesriikidele kolme nädala jooksul pärast taotluse saamist oma otsuse selle kohta, kas ta nõustub neid kavandatud algatuse osas abistama või mitte. </w:t>
            </w:r>
            <w:r w:rsidRPr="00F03C77">
              <w:rPr>
                <w:b/>
                <w:i/>
              </w:rPr>
              <w:t>Ta teavitab sellest Euroopa Parlamenti.</w:t>
            </w:r>
          </w:p>
        </w:tc>
      </w:tr>
    </w:tbl>
    <w:p w14:paraId="1D9A70D1" w14:textId="77777777" w:rsidR="00106D1D" w:rsidRPr="00F03C77" w:rsidRDefault="00106D1D" w:rsidP="00106D1D">
      <w:pPr>
        <w:pStyle w:val="AMNumberTabs0"/>
      </w:pPr>
      <w:r w:rsidRPr="00F03C77">
        <w:t>Muudatusettepanek</w:t>
      </w:r>
      <w:r w:rsidRPr="00F03C77">
        <w:tab/>
      </w:r>
      <w:r w:rsidRPr="00F03C77">
        <w:tab/>
        <w:t>167</w:t>
      </w:r>
    </w:p>
    <w:p w14:paraId="48E6B1CE" w14:textId="77777777" w:rsidR="00106D1D" w:rsidRPr="00F03C77" w:rsidRDefault="00106D1D" w:rsidP="00106D1D">
      <w:pPr>
        <w:pStyle w:val="NormalBold12b"/>
      </w:pPr>
      <w:r w:rsidRPr="00F03C77">
        <w:t>Ettepanek võtta vastu määrus</w:t>
      </w:r>
    </w:p>
    <w:p w14:paraId="5540084C" w14:textId="77777777" w:rsidR="00106D1D" w:rsidRPr="00F03C77" w:rsidRDefault="00106D1D" w:rsidP="00106D1D">
      <w:pPr>
        <w:pStyle w:val="NormalBold"/>
      </w:pPr>
      <w:r w:rsidRPr="00F03C77">
        <w:t>Artikkel 21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9FD34E1" w14:textId="77777777" w:rsidTr="00E90E27">
        <w:trPr>
          <w:trHeight w:hRule="exact" w:val="240"/>
          <w:jc w:val="center"/>
        </w:trPr>
        <w:tc>
          <w:tcPr>
            <w:tcW w:w="9752" w:type="dxa"/>
            <w:gridSpan w:val="2"/>
            <w:tcBorders>
              <w:top w:val="nil"/>
              <w:left w:val="nil"/>
              <w:bottom w:val="nil"/>
              <w:right w:val="nil"/>
            </w:tcBorders>
          </w:tcPr>
          <w:p w14:paraId="148B2AFF" w14:textId="77777777" w:rsidR="00106D1D" w:rsidRPr="00F03C77" w:rsidRDefault="00106D1D" w:rsidP="00E90E27"/>
        </w:tc>
      </w:tr>
      <w:tr w:rsidR="00106D1D" w:rsidRPr="00F03C77" w14:paraId="7C5D67E3" w14:textId="77777777" w:rsidTr="00E90E27">
        <w:trPr>
          <w:trHeight w:val="240"/>
          <w:jc w:val="center"/>
        </w:trPr>
        <w:tc>
          <w:tcPr>
            <w:tcW w:w="4876" w:type="dxa"/>
            <w:tcBorders>
              <w:top w:val="nil"/>
              <w:left w:val="nil"/>
              <w:bottom w:val="nil"/>
              <w:right w:val="nil"/>
            </w:tcBorders>
          </w:tcPr>
          <w:p w14:paraId="41E2771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7FEFDDA" w14:textId="77777777" w:rsidR="00106D1D" w:rsidRPr="00F03C77" w:rsidRDefault="00106D1D" w:rsidP="00E90E27">
            <w:pPr>
              <w:pStyle w:val="AmColumnHeading"/>
            </w:pPr>
            <w:r w:rsidRPr="00F03C77">
              <w:t>Muudatusettepanek</w:t>
            </w:r>
          </w:p>
        </w:tc>
      </w:tr>
      <w:tr w:rsidR="00106D1D" w:rsidRPr="00F03C77" w14:paraId="50F0B926" w14:textId="77777777" w:rsidTr="00E90E27">
        <w:trPr>
          <w:jc w:val="center"/>
        </w:trPr>
        <w:tc>
          <w:tcPr>
            <w:tcW w:w="4876" w:type="dxa"/>
            <w:tcBorders>
              <w:top w:val="nil"/>
              <w:left w:val="nil"/>
              <w:bottom w:val="nil"/>
              <w:right w:val="nil"/>
            </w:tcBorders>
          </w:tcPr>
          <w:p w14:paraId="26676B8C" w14:textId="77777777" w:rsidR="00106D1D" w:rsidRPr="00F03C77" w:rsidRDefault="00106D1D" w:rsidP="00E90E27">
            <w:pPr>
              <w:pStyle w:val="Normal6a"/>
            </w:pPr>
            <w:r w:rsidRPr="00F03C77">
              <w:t>5.</w:t>
            </w:r>
            <w:r w:rsidRPr="00F03C77">
              <w:tab/>
              <w:t xml:space="preserve">Kui komisjon taotluse rahuldab, pakub ta huvitatud liikmesriikidele </w:t>
            </w:r>
            <w:r w:rsidRPr="00F03C77">
              <w:lastRenderedPageBreak/>
              <w:t xml:space="preserve">sekretariaadi- ja logistikatuge. Komisjon hõlbustab </w:t>
            </w:r>
            <w:r w:rsidRPr="00F03C77">
              <w:rPr>
                <w:b/>
                <w:i/>
              </w:rPr>
              <w:t>asjaomaste</w:t>
            </w:r>
            <w:r w:rsidRPr="00F03C77">
              <w:t xml:space="preserve"> liikmesriikide vahelist teabevahetust ja koostööd ning annab nõu kohaldatavate liidu riigihanke-eeskirjade ja ravimitega seotud õiguslike küsimuste kohta.</w:t>
            </w:r>
          </w:p>
        </w:tc>
        <w:tc>
          <w:tcPr>
            <w:tcW w:w="4876" w:type="dxa"/>
            <w:tcBorders>
              <w:top w:val="nil"/>
              <w:left w:val="nil"/>
              <w:bottom w:val="nil"/>
              <w:right w:val="nil"/>
            </w:tcBorders>
          </w:tcPr>
          <w:p w14:paraId="6895ABE7" w14:textId="77777777" w:rsidR="00106D1D" w:rsidRPr="00F03C77" w:rsidRDefault="00106D1D" w:rsidP="00E90E27">
            <w:pPr>
              <w:pStyle w:val="Normal6a"/>
            </w:pPr>
            <w:r w:rsidRPr="00F03C77">
              <w:lastRenderedPageBreak/>
              <w:t>5.</w:t>
            </w:r>
            <w:r w:rsidRPr="00F03C77">
              <w:tab/>
              <w:t xml:space="preserve">Kui komisjon taotluse rahuldab, pakub ta huvitatud liikmesriikidele </w:t>
            </w:r>
            <w:r w:rsidRPr="00F03C77">
              <w:lastRenderedPageBreak/>
              <w:t xml:space="preserve">sekretariaadi- ja logistikatuge. Komisjon hõlbustab </w:t>
            </w:r>
            <w:r w:rsidRPr="00F03C77">
              <w:rPr>
                <w:b/>
                <w:i/>
              </w:rPr>
              <w:t>huvitatud</w:t>
            </w:r>
            <w:r w:rsidRPr="00F03C77">
              <w:t xml:space="preserve"> liikmesriikide vahelist teabevahetust ja koostööd ning annab nõu kohaldatavate liidu riigihanke-eeskirjade</w:t>
            </w:r>
            <w:r w:rsidRPr="00F03C77">
              <w:rPr>
                <w:b/>
                <w:i/>
              </w:rPr>
              <w:t>, sealhulgas artiklis 18 sätestatud pakkumuste hindamise kriteeriumide kasutamise kohta</w:t>
            </w:r>
            <w:r w:rsidRPr="00F03C77">
              <w:t xml:space="preserve"> ja ravimitega seotud õiguslike küsimuste kohta.</w:t>
            </w:r>
          </w:p>
        </w:tc>
      </w:tr>
    </w:tbl>
    <w:p w14:paraId="3DFBC6CA" w14:textId="77777777" w:rsidR="00106D1D" w:rsidRPr="00F03C77" w:rsidRDefault="00106D1D" w:rsidP="00106D1D">
      <w:pPr>
        <w:pStyle w:val="AMNumberTabs0"/>
      </w:pPr>
      <w:r w:rsidRPr="00F03C77">
        <w:lastRenderedPageBreak/>
        <w:t>Muudatusettepanek</w:t>
      </w:r>
      <w:r w:rsidRPr="00F03C77">
        <w:tab/>
      </w:r>
      <w:r w:rsidRPr="00F03C77">
        <w:tab/>
        <w:t>168</w:t>
      </w:r>
    </w:p>
    <w:p w14:paraId="7F060101" w14:textId="77777777" w:rsidR="00106D1D" w:rsidRPr="00F03C77" w:rsidRDefault="00106D1D" w:rsidP="00106D1D">
      <w:pPr>
        <w:pStyle w:val="NormalBold12b"/>
      </w:pPr>
      <w:r w:rsidRPr="00F03C77">
        <w:t>Ettepanek võtta vastu määrus</w:t>
      </w:r>
    </w:p>
    <w:p w14:paraId="24618A76" w14:textId="77777777" w:rsidR="00106D1D" w:rsidRPr="00F03C77" w:rsidRDefault="00106D1D" w:rsidP="00106D1D">
      <w:pPr>
        <w:pStyle w:val="NormalBold"/>
      </w:pPr>
      <w:r w:rsidRPr="00F03C77">
        <w:t>Artikkel 21 – lõige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406D48A" w14:textId="77777777" w:rsidTr="00E90E27">
        <w:trPr>
          <w:trHeight w:hRule="exact" w:val="240"/>
          <w:jc w:val="center"/>
        </w:trPr>
        <w:tc>
          <w:tcPr>
            <w:tcW w:w="9752" w:type="dxa"/>
            <w:gridSpan w:val="2"/>
            <w:tcBorders>
              <w:top w:val="nil"/>
              <w:left w:val="nil"/>
              <w:bottom w:val="nil"/>
              <w:right w:val="nil"/>
            </w:tcBorders>
          </w:tcPr>
          <w:p w14:paraId="4D099786" w14:textId="77777777" w:rsidR="00106D1D" w:rsidRPr="00F03C77" w:rsidRDefault="00106D1D" w:rsidP="00E90E27"/>
        </w:tc>
      </w:tr>
      <w:tr w:rsidR="00106D1D" w:rsidRPr="00F03C77" w14:paraId="71302100" w14:textId="77777777" w:rsidTr="00E90E27">
        <w:trPr>
          <w:trHeight w:val="240"/>
          <w:jc w:val="center"/>
        </w:trPr>
        <w:tc>
          <w:tcPr>
            <w:tcW w:w="4876" w:type="dxa"/>
            <w:tcBorders>
              <w:top w:val="nil"/>
              <w:left w:val="nil"/>
              <w:bottom w:val="nil"/>
              <w:right w:val="nil"/>
            </w:tcBorders>
          </w:tcPr>
          <w:p w14:paraId="151451F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799C53A" w14:textId="77777777" w:rsidR="00106D1D" w:rsidRPr="00F03C77" w:rsidRDefault="00106D1D" w:rsidP="00E90E27">
            <w:pPr>
              <w:pStyle w:val="AmColumnHeading"/>
            </w:pPr>
            <w:r w:rsidRPr="00F03C77">
              <w:t>Muudatusettepanek</w:t>
            </w:r>
          </w:p>
        </w:tc>
      </w:tr>
      <w:tr w:rsidR="00106D1D" w:rsidRPr="00F03C77" w14:paraId="6F41DCAE" w14:textId="77777777" w:rsidTr="00E90E27">
        <w:trPr>
          <w:jc w:val="center"/>
        </w:trPr>
        <w:tc>
          <w:tcPr>
            <w:tcW w:w="4876" w:type="dxa"/>
            <w:tcBorders>
              <w:top w:val="nil"/>
              <w:left w:val="nil"/>
              <w:bottom w:val="nil"/>
              <w:right w:val="nil"/>
            </w:tcBorders>
          </w:tcPr>
          <w:p w14:paraId="5E6F0285" w14:textId="77777777" w:rsidR="00106D1D" w:rsidRPr="00F03C77" w:rsidRDefault="00106D1D" w:rsidP="00E90E27">
            <w:pPr>
              <w:pStyle w:val="Normal6a"/>
            </w:pPr>
            <w:r w:rsidRPr="00F03C77">
              <w:t>6.</w:t>
            </w:r>
            <w:r w:rsidRPr="00F03C77">
              <w:tab/>
              <w:t>Komisjoni pakutav tugi on ajaliselt piiratud ja lõpeb hiljemalt siis, kui osalevad avaliku sektori hankijad hankelepingu allkirjastavad.</w:t>
            </w:r>
          </w:p>
        </w:tc>
        <w:tc>
          <w:tcPr>
            <w:tcW w:w="4876" w:type="dxa"/>
            <w:tcBorders>
              <w:top w:val="nil"/>
              <w:left w:val="nil"/>
              <w:bottom w:val="nil"/>
              <w:right w:val="nil"/>
            </w:tcBorders>
          </w:tcPr>
          <w:p w14:paraId="63C09C87" w14:textId="77777777" w:rsidR="00106D1D" w:rsidRPr="00F03C77" w:rsidRDefault="00106D1D" w:rsidP="00E90E27">
            <w:pPr>
              <w:pStyle w:val="Normal6a"/>
            </w:pPr>
            <w:r w:rsidRPr="00F03C77">
              <w:t>6.</w:t>
            </w:r>
            <w:r w:rsidRPr="00F03C77">
              <w:tab/>
              <w:t>Komisjoni pakutav tugi on ajaliselt piiratud ja lõpeb hiljemalt siis, kui osalevad avaliku sektori hankijad hankelepingu allkirjastavad</w:t>
            </w:r>
            <w:r w:rsidRPr="00F03C77">
              <w:rPr>
                <w:b/>
                <w:i/>
              </w:rPr>
              <w:t>, juhul kui taotlevad liikmesriigid ei ole taotlenud teisiti.</w:t>
            </w:r>
            <w:r w:rsidRPr="00F03C77">
              <w:t xml:space="preserve"> </w:t>
            </w:r>
            <w:r w:rsidRPr="00F03C77">
              <w:rPr>
                <w:b/>
                <w:i/>
              </w:rPr>
              <w:t>Kui taotluse esitanud liikmesriik seda taotleb, lõpeb komisjoni pakutav tugi ühist huvi pakkuvate ravimite tarnimisel.</w:t>
            </w:r>
          </w:p>
        </w:tc>
      </w:tr>
    </w:tbl>
    <w:p w14:paraId="4CBBDFCB" w14:textId="77777777" w:rsidR="00106D1D" w:rsidRPr="00F03C77" w:rsidRDefault="00106D1D" w:rsidP="00106D1D">
      <w:pPr>
        <w:pStyle w:val="AMNumberTabs0"/>
      </w:pPr>
      <w:r w:rsidRPr="00F03C77">
        <w:t>Muudatusettepanek</w:t>
      </w:r>
      <w:r w:rsidRPr="00F03C77">
        <w:tab/>
      </w:r>
      <w:r w:rsidRPr="00F03C77">
        <w:tab/>
        <w:t>169</w:t>
      </w:r>
    </w:p>
    <w:p w14:paraId="5E854DD4" w14:textId="77777777" w:rsidR="00106D1D" w:rsidRPr="00F03C77" w:rsidRDefault="00106D1D" w:rsidP="00106D1D">
      <w:pPr>
        <w:pStyle w:val="NormalBold12b"/>
      </w:pPr>
      <w:r w:rsidRPr="00F03C77">
        <w:t>Ettepanek võtta vastu määrus</w:t>
      </w:r>
    </w:p>
    <w:p w14:paraId="3B07AB1D" w14:textId="77777777" w:rsidR="00106D1D" w:rsidRPr="00F03C77" w:rsidRDefault="00106D1D" w:rsidP="00106D1D">
      <w:pPr>
        <w:pStyle w:val="NormalBold"/>
      </w:pPr>
      <w:r w:rsidRPr="00F03C77">
        <w:t>Artikkel 21 – lõige 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1FCC4BA" w14:textId="77777777" w:rsidTr="00E90E27">
        <w:trPr>
          <w:trHeight w:hRule="exact" w:val="240"/>
          <w:jc w:val="center"/>
        </w:trPr>
        <w:tc>
          <w:tcPr>
            <w:tcW w:w="9752" w:type="dxa"/>
            <w:gridSpan w:val="2"/>
            <w:tcBorders>
              <w:top w:val="nil"/>
              <w:left w:val="nil"/>
              <w:bottom w:val="nil"/>
              <w:right w:val="nil"/>
            </w:tcBorders>
          </w:tcPr>
          <w:p w14:paraId="303C3CFF" w14:textId="77777777" w:rsidR="00106D1D" w:rsidRPr="00F03C77" w:rsidRDefault="00106D1D" w:rsidP="00E90E27"/>
        </w:tc>
      </w:tr>
      <w:tr w:rsidR="00106D1D" w:rsidRPr="00F03C77" w14:paraId="176B89B5" w14:textId="77777777" w:rsidTr="00E90E27">
        <w:trPr>
          <w:trHeight w:val="240"/>
          <w:jc w:val="center"/>
        </w:trPr>
        <w:tc>
          <w:tcPr>
            <w:tcW w:w="4876" w:type="dxa"/>
            <w:tcBorders>
              <w:top w:val="nil"/>
              <w:left w:val="nil"/>
              <w:bottom w:val="nil"/>
              <w:right w:val="nil"/>
            </w:tcBorders>
          </w:tcPr>
          <w:p w14:paraId="2913CEF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7F89B52" w14:textId="77777777" w:rsidR="00106D1D" w:rsidRPr="00F03C77" w:rsidRDefault="00106D1D" w:rsidP="00E90E27">
            <w:pPr>
              <w:pStyle w:val="AmColumnHeading"/>
            </w:pPr>
            <w:r w:rsidRPr="00F03C77">
              <w:t>Muudatusettepanek</w:t>
            </w:r>
          </w:p>
        </w:tc>
      </w:tr>
      <w:tr w:rsidR="00106D1D" w:rsidRPr="00F03C77" w14:paraId="299E2917" w14:textId="77777777" w:rsidTr="00E90E27">
        <w:trPr>
          <w:jc w:val="center"/>
        </w:trPr>
        <w:tc>
          <w:tcPr>
            <w:tcW w:w="4876" w:type="dxa"/>
            <w:tcBorders>
              <w:top w:val="nil"/>
              <w:left w:val="nil"/>
              <w:bottom w:val="nil"/>
              <w:right w:val="nil"/>
            </w:tcBorders>
          </w:tcPr>
          <w:p w14:paraId="138EB468" w14:textId="77777777" w:rsidR="00106D1D" w:rsidRPr="00F03C77" w:rsidRDefault="00106D1D" w:rsidP="00E90E27">
            <w:pPr>
              <w:pStyle w:val="Normal6a"/>
            </w:pPr>
          </w:p>
        </w:tc>
        <w:tc>
          <w:tcPr>
            <w:tcW w:w="4876" w:type="dxa"/>
            <w:tcBorders>
              <w:top w:val="nil"/>
              <w:left w:val="nil"/>
              <w:bottom w:val="nil"/>
              <w:right w:val="nil"/>
            </w:tcBorders>
          </w:tcPr>
          <w:p w14:paraId="64ABB07A" w14:textId="77777777" w:rsidR="00106D1D" w:rsidRPr="00F03C77" w:rsidRDefault="00106D1D" w:rsidP="00E90E27">
            <w:pPr>
              <w:pStyle w:val="Normal6a"/>
              <w:rPr>
                <w:b/>
                <w:i/>
              </w:rPr>
            </w:pPr>
            <w:r w:rsidRPr="00F03C77">
              <w:rPr>
                <w:b/>
                <w:i/>
              </w:rPr>
              <w:t>6a.</w:t>
            </w:r>
            <w:r w:rsidRPr="00F03C77">
              <w:rPr>
                <w:b/>
                <w:i/>
              </w:rPr>
              <w:tab/>
              <w:t>Komisjon tegutseb käesoleva artikli alusel vahendajana, kui taotlevad liikmesriigid nõustuvad järgmiste tingimustega:</w:t>
            </w:r>
          </w:p>
        </w:tc>
      </w:tr>
      <w:tr w:rsidR="00106D1D" w:rsidRPr="00F03C77" w14:paraId="79767C72" w14:textId="77777777" w:rsidTr="00E90E27">
        <w:trPr>
          <w:jc w:val="center"/>
        </w:trPr>
        <w:tc>
          <w:tcPr>
            <w:tcW w:w="4876" w:type="dxa"/>
            <w:tcBorders>
              <w:top w:val="nil"/>
              <w:left w:val="nil"/>
              <w:bottom w:val="nil"/>
              <w:right w:val="nil"/>
            </w:tcBorders>
          </w:tcPr>
          <w:p w14:paraId="339B18FE" w14:textId="77777777" w:rsidR="00106D1D" w:rsidRPr="00F03C77" w:rsidRDefault="00106D1D" w:rsidP="00E90E27">
            <w:pPr>
              <w:pStyle w:val="Normal6a"/>
            </w:pPr>
          </w:p>
        </w:tc>
        <w:tc>
          <w:tcPr>
            <w:tcW w:w="4876" w:type="dxa"/>
            <w:tcBorders>
              <w:top w:val="nil"/>
              <w:left w:val="nil"/>
              <w:bottom w:val="nil"/>
              <w:right w:val="nil"/>
            </w:tcBorders>
          </w:tcPr>
          <w:p w14:paraId="601AA69B" w14:textId="77777777" w:rsidR="00106D1D" w:rsidRPr="00F03C77" w:rsidRDefault="00106D1D" w:rsidP="00E90E27">
            <w:pPr>
              <w:pStyle w:val="Normal6a"/>
              <w:rPr>
                <w:b/>
                <w:i/>
              </w:rPr>
            </w:pPr>
            <w:r w:rsidRPr="00F03C77">
              <w:rPr>
                <w:b/>
                <w:i/>
              </w:rPr>
              <w:t>a) osalevate liikmesriikide avaliku sektori hankijad nõustuvad hankima siduvad miinimumkogused, tuginedes liikmesriikide individuaalsetele vajadustele, ja võtma vajalikud meetmed, et tagada toote kiire kättesaadavaks tegemine patsientide vajaduste katmiseks nende territooriumil;</w:t>
            </w:r>
          </w:p>
        </w:tc>
      </w:tr>
      <w:tr w:rsidR="00106D1D" w:rsidRPr="00F03C77" w14:paraId="6521AD62" w14:textId="77777777" w:rsidTr="00E90E27">
        <w:trPr>
          <w:jc w:val="center"/>
        </w:trPr>
        <w:tc>
          <w:tcPr>
            <w:tcW w:w="4876" w:type="dxa"/>
            <w:tcBorders>
              <w:top w:val="nil"/>
              <w:left w:val="nil"/>
              <w:bottom w:val="nil"/>
              <w:right w:val="nil"/>
            </w:tcBorders>
          </w:tcPr>
          <w:p w14:paraId="51911015" w14:textId="77777777" w:rsidR="00106D1D" w:rsidRPr="00F03C77" w:rsidRDefault="00106D1D" w:rsidP="00E90E27">
            <w:pPr>
              <w:pStyle w:val="Normal6a"/>
            </w:pPr>
          </w:p>
        </w:tc>
        <w:tc>
          <w:tcPr>
            <w:tcW w:w="4876" w:type="dxa"/>
            <w:tcBorders>
              <w:top w:val="nil"/>
              <w:left w:val="nil"/>
              <w:bottom w:val="nil"/>
              <w:right w:val="nil"/>
            </w:tcBorders>
          </w:tcPr>
          <w:p w14:paraId="4522DA68" w14:textId="77777777" w:rsidR="00106D1D" w:rsidRPr="00F03C77" w:rsidRDefault="00106D1D" w:rsidP="00E90E27">
            <w:pPr>
              <w:pStyle w:val="Normal6a"/>
              <w:rPr>
                <w:b/>
                <w:i/>
              </w:rPr>
            </w:pPr>
            <w:r w:rsidRPr="00F03C77">
              <w:rPr>
                <w:b/>
                <w:i/>
              </w:rPr>
              <w:t>b) tundlikku äriteavet töödeldakse kooskõlas direktiiviga (EL) 2016/943 ning kohaldatava liidu ja liikmesriigi õigusega ärisaladuste kaitse kohta ning tundlik äriteave on sellisena kaitstud;</w:t>
            </w:r>
          </w:p>
        </w:tc>
      </w:tr>
      <w:tr w:rsidR="00106D1D" w:rsidRPr="00F03C77" w14:paraId="45F3CB8A" w14:textId="77777777" w:rsidTr="00E90E27">
        <w:trPr>
          <w:jc w:val="center"/>
        </w:trPr>
        <w:tc>
          <w:tcPr>
            <w:tcW w:w="4876" w:type="dxa"/>
            <w:tcBorders>
              <w:top w:val="nil"/>
              <w:left w:val="nil"/>
              <w:bottom w:val="nil"/>
              <w:right w:val="nil"/>
            </w:tcBorders>
          </w:tcPr>
          <w:p w14:paraId="58056E21" w14:textId="77777777" w:rsidR="00106D1D" w:rsidRPr="00F03C77" w:rsidRDefault="00106D1D" w:rsidP="00E90E27">
            <w:pPr>
              <w:pStyle w:val="Normal6a"/>
            </w:pPr>
          </w:p>
        </w:tc>
        <w:tc>
          <w:tcPr>
            <w:tcW w:w="4876" w:type="dxa"/>
            <w:tcBorders>
              <w:top w:val="nil"/>
              <w:left w:val="nil"/>
              <w:bottom w:val="nil"/>
              <w:right w:val="nil"/>
            </w:tcBorders>
          </w:tcPr>
          <w:p w14:paraId="635EC68C" w14:textId="77777777" w:rsidR="00106D1D" w:rsidRPr="00F03C77" w:rsidRDefault="00106D1D" w:rsidP="00E90E27">
            <w:pPr>
              <w:pStyle w:val="Normal6a"/>
              <w:rPr>
                <w:b/>
                <w:i/>
              </w:rPr>
            </w:pPr>
            <w:r w:rsidRPr="00F03C77">
              <w:rPr>
                <w:b/>
                <w:i/>
              </w:rPr>
              <w:t>c) osalevad liikmesriigid hoiduvad lepingu kehtivuse ajal kokkulepitud äritingimuste ühepoolsest uuesti läbirääkimisest, välja arvatud juhul, kui see on lepingus sõnaselgelt sätestatud;</w:t>
            </w:r>
          </w:p>
        </w:tc>
      </w:tr>
      <w:tr w:rsidR="00106D1D" w:rsidRPr="00F03C77" w14:paraId="06C1D907" w14:textId="77777777" w:rsidTr="00E90E27">
        <w:trPr>
          <w:jc w:val="center"/>
        </w:trPr>
        <w:tc>
          <w:tcPr>
            <w:tcW w:w="4876" w:type="dxa"/>
            <w:tcBorders>
              <w:top w:val="nil"/>
              <w:left w:val="nil"/>
              <w:bottom w:val="nil"/>
              <w:right w:val="nil"/>
            </w:tcBorders>
          </w:tcPr>
          <w:p w14:paraId="34D44F71" w14:textId="77777777" w:rsidR="00106D1D" w:rsidRPr="00F03C77" w:rsidRDefault="00106D1D" w:rsidP="00E90E27">
            <w:pPr>
              <w:pStyle w:val="Normal6a"/>
            </w:pPr>
          </w:p>
        </w:tc>
        <w:tc>
          <w:tcPr>
            <w:tcW w:w="4876" w:type="dxa"/>
            <w:tcBorders>
              <w:top w:val="nil"/>
              <w:left w:val="nil"/>
              <w:bottom w:val="nil"/>
              <w:right w:val="nil"/>
            </w:tcBorders>
          </w:tcPr>
          <w:p w14:paraId="4FF86184" w14:textId="77777777" w:rsidR="00106D1D" w:rsidRPr="00F03C77" w:rsidRDefault="00106D1D" w:rsidP="00E90E27">
            <w:pPr>
              <w:pStyle w:val="Normal6a"/>
              <w:rPr>
                <w:b/>
                <w:i/>
              </w:rPr>
            </w:pPr>
            <w:r w:rsidRPr="00F03C77">
              <w:rPr>
                <w:b/>
                <w:i/>
              </w:rPr>
              <w:t>d) protsessi hõlbustamiseks kohaldatakse liidu õiguse kohast pidev regulatiivset paindlikkust, mis hõlmab muu hulgas elektroonilise tooteinfo kasutamist, pakendite suuruse ühtlustamist ja märgistamise paindlikkust;</w:t>
            </w:r>
          </w:p>
        </w:tc>
      </w:tr>
      <w:tr w:rsidR="00106D1D" w:rsidRPr="00F03C77" w14:paraId="15620DF4" w14:textId="77777777" w:rsidTr="00E90E27">
        <w:trPr>
          <w:jc w:val="center"/>
        </w:trPr>
        <w:tc>
          <w:tcPr>
            <w:tcW w:w="4876" w:type="dxa"/>
            <w:tcBorders>
              <w:top w:val="nil"/>
              <w:left w:val="nil"/>
              <w:bottom w:val="nil"/>
              <w:right w:val="nil"/>
            </w:tcBorders>
          </w:tcPr>
          <w:p w14:paraId="55AF8D60" w14:textId="77777777" w:rsidR="00106D1D" w:rsidRPr="00F03C77" w:rsidRDefault="00106D1D" w:rsidP="00E90E27">
            <w:pPr>
              <w:pStyle w:val="Normal6a"/>
            </w:pPr>
          </w:p>
        </w:tc>
        <w:tc>
          <w:tcPr>
            <w:tcW w:w="4876" w:type="dxa"/>
            <w:tcBorders>
              <w:top w:val="nil"/>
              <w:left w:val="nil"/>
              <w:bottom w:val="nil"/>
              <w:right w:val="nil"/>
            </w:tcBorders>
          </w:tcPr>
          <w:p w14:paraId="4ACF7FAE" w14:textId="77777777" w:rsidR="00106D1D" w:rsidRPr="00F03C77" w:rsidRDefault="00106D1D" w:rsidP="00E90E27">
            <w:pPr>
              <w:pStyle w:val="Normal6a"/>
              <w:rPr>
                <w:b/>
                <w:i/>
              </w:rPr>
            </w:pPr>
            <w:r w:rsidRPr="00F03C77">
              <w:rPr>
                <w:b/>
                <w:i/>
              </w:rPr>
              <w:t>e) osalevad liikmesriigid hoiduvad ühise hankemenetluse ja sellest tuleneva lepingu kestuse ajal pidamast eraldi läbirääkimisi või korraldamast hankeid sama toote kohta.</w:t>
            </w:r>
          </w:p>
        </w:tc>
      </w:tr>
    </w:tbl>
    <w:p w14:paraId="6DBE1803" w14:textId="77777777" w:rsidR="00106D1D" w:rsidRPr="00F03C77" w:rsidRDefault="00106D1D" w:rsidP="00106D1D">
      <w:pPr>
        <w:pStyle w:val="AMNumberTabs0"/>
      </w:pPr>
      <w:r w:rsidRPr="00F03C77">
        <w:t>Muudatusettepanek</w:t>
      </w:r>
      <w:r w:rsidRPr="00F03C77">
        <w:tab/>
      </w:r>
      <w:r w:rsidRPr="00F03C77">
        <w:tab/>
        <w:t>170</w:t>
      </w:r>
    </w:p>
    <w:p w14:paraId="30AC2B25" w14:textId="77777777" w:rsidR="00106D1D" w:rsidRPr="00F03C77" w:rsidRDefault="00106D1D" w:rsidP="00106D1D">
      <w:pPr>
        <w:pStyle w:val="NormalBold12b"/>
      </w:pPr>
      <w:r w:rsidRPr="00F03C77">
        <w:t>Ettepanek võtta vastu määrus</w:t>
      </w:r>
    </w:p>
    <w:p w14:paraId="57FFEE40" w14:textId="77777777" w:rsidR="00106D1D" w:rsidRPr="00F03C77" w:rsidRDefault="00106D1D" w:rsidP="00106D1D">
      <w:pPr>
        <w:pStyle w:val="NormalBold"/>
      </w:pPr>
      <w:r w:rsidRPr="00F03C77">
        <w:t>Artikkel 21 – lõige 7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5DB758C" w14:textId="77777777" w:rsidTr="00E90E27">
        <w:trPr>
          <w:trHeight w:hRule="exact" w:val="240"/>
          <w:jc w:val="center"/>
        </w:trPr>
        <w:tc>
          <w:tcPr>
            <w:tcW w:w="9752" w:type="dxa"/>
            <w:gridSpan w:val="2"/>
            <w:tcBorders>
              <w:top w:val="nil"/>
              <w:left w:val="nil"/>
              <w:bottom w:val="nil"/>
              <w:right w:val="nil"/>
            </w:tcBorders>
          </w:tcPr>
          <w:p w14:paraId="1063F5DA" w14:textId="77777777" w:rsidR="00106D1D" w:rsidRPr="00F03C77" w:rsidRDefault="00106D1D" w:rsidP="00E90E27"/>
        </w:tc>
      </w:tr>
      <w:tr w:rsidR="00106D1D" w:rsidRPr="00F03C77" w14:paraId="6403F52A" w14:textId="77777777" w:rsidTr="00E90E27">
        <w:trPr>
          <w:trHeight w:val="240"/>
          <w:jc w:val="center"/>
        </w:trPr>
        <w:tc>
          <w:tcPr>
            <w:tcW w:w="4876" w:type="dxa"/>
            <w:tcBorders>
              <w:top w:val="nil"/>
              <w:left w:val="nil"/>
              <w:bottom w:val="nil"/>
              <w:right w:val="nil"/>
            </w:tcBorders>
          </w:tcPr>
          <w:p w14:paraId="2F39756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A596EFE" w14:textId="77777777" w:rsidR="00106D1D" w:rsidRPr="00F03C77" w:rsidRDefault="00106D1D" w:rsidP="00E90E27">
            <w:pPr>
              <w:pStyle w:val="AmColumnHeading"/>
            </w:pPr>
            <w:r w:rsidRPr="00F03C77">
              <w:t>Muudatusettepanek</w:t>
            </w:r>
          </w:p>
        </w:tc>
      </w:tr>
      <w:tr w:rsidR="00106D1D" w:rsidRPr="00F03C77" w14:paraId="04024D26" w14:textId="77777777" w:rsidTr="00E90E27">
        <w:trPr>
          <w:jc w:val="center"/>
        </w:trPr>
        <w:tc>
          <w:tcPr>
            <w:tcW w:w="4876" w:type="dxa"/>
            <w:tcBorders>
              <w:top w:val="nil"/>
              <w:left w:val="nil"/>
              <w:bottom w:val="nil"/>
              <w:right w:val="nil"/>
            </w:tcBorders>
          </w:tcPr>
          <w:p w14:paraId="06E145DF" w14:textId="77777777" w:rsidR="00106D1D" w:rsidRPr="00F03C77" w:rsidRDefault="00106D1D" w:rsidP="00E90E27">
            <w:pPr>
              <w:pStyle w:val="Normal6a"/>
            </w:pPr>
          </w:p>
        </w:tc>
        <w:tc>
          <w:tcPr>
            <w:tcW w:w="4876" w:type="dxa"/>
            <w:tcBorders>
              <w:top w:val="nil"/>
              <w:left w:val="nil"/>
              <w:bottom w:val="nil"/>
              <w:right w:val="nil"/>
            </w:tcBorders>
          </w:tcPr>
          <w:p w14:paraId="0B4227EC" w14:textId="77777777" w:rsidR="00106D1D" w:rsidRPr="00F03C77" w:rsidRDefault="00106D1D" w:rsidP="00E90E27">
            <w:pPr>
              <w:pStyle w:val="Normal6a"/>
              <w:rPr>
                <w:b/>
                <w:i/>
              </w:rPr>
            </w:pPr>
            <w:r w:rsidRPr="00F03C77">
              <w:rPr>
                <w:b/>
                <w:i/>
              </w:rPr>
              <w:t>7a.</w:t>
            </w:r>
            <w:r w:rsidRPr="00F03C77">
              <w:rPr>
                <w:b/>
                <w:i/>
              </w:rPr>
              <w:tab/>
              <w:t xml:space="preserve">Käesoleva artikli sätteid kohaldatakse </w:t>
            </w:r>
            <w:proofErr w:type="spellStart"/>
            <w:r w:rsidRPr="00F03C77">
              <w:rPr>
                <w:b/>
                <w:i/>
              </w:rPr>
              <w:t>mutatis</w:t>
            </w:r>
            <w:proofErr w:type="spellEnd"/>
            <w:r w:rsidRPr="00F03C77">
              <w:rPr>
                <w:b/>
                <w:i/>
              </w:rPr>
              <w:t xml:space="preserve"> mutandis kandidaatriikide suhtes, kes otsustavad osaleda siin sätestatud menetlustes ja kellega liit on sõlminud mitme liikmesriigi ühist hanget reguleeriva kahepoolse lepingu, ilma et see piiraks nende ühinemisläbirääkimisi või liidu õigusega liikmesriikidele antud õigusi ja kohustusi. Kandidaatriikide osalemine ei mõjuta asjaolu, et menetluse algatamiseks on vaja kolme või enama liikmesriigi osalust.</w:t>
            </w:r>
          </w:p>
        </w:tc>
      </w:tr>
    </w:tbl>
    <w:p w14:paraId="6756580F" w14:textId="77777777" w:rsidR="00106D1D" w:rsidRPr="00F03C77" w:rsidRDefault="00106D1D" w:rsidP="00106D1D">
      <w:pPr>
        <w:pStyle w:val="AMNumberTabs0"/>
      </w:pPr>
      <w:r w:rsidRPr="00F03C77">
        <w:t>Muudatusettepanek</w:t>
      </w:r>
      <w:r w:rsidRPr="00F03C77">
        <w:tab/>
      </w:r>
      <w:r w:rsidRPr="00F03C77">
        <w:tab/>
        <w:t>171</w:t>
      </w:r>
    </w:p>
    <w:p w14:paraId="767D2C8F" w14:textId="77777777" w:rsidR="00106D1D" w:rsidRPr="00F03C77" w:rsidRDefault="00106D1D" w:rsidP="00106D1D">
      <w:pPr>
        <w:pStyle w:val="NormalBold12b"/>
      </w:pPr>
      <w:r w:rsidRPr="00F03C77">
        <w:t>Ettepanek võtta vastu määrus</w:t>
      </w:r>
    </w:p>
    <w:p w14:paraId="3B23667B" w14:textId="77777777" w:rsidR="00106D1D" w:rsidRPr="00F03C77" w:rsidRDefault="00106D1D" w:rsidP="00106D1D">
      <w:pPr>
        <w:pStyle w:val="NormalBold"/>
      </w:pPr>
      <w:r w:rsidRPr="00F03C77">
        <w:t>Artikkel 22 – lõige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4A62B98" w14:textId="77777777" w:rsidTr="00E90E27">
        <w:trPr>
          <w:trHeight w:hRule="exact" w:val="240"/>
          <w:jc w:val="center"/>
        </w:trPr>
        <w:tc>
          <w:tcPr>
            <w:tcW w:w="9752" w:type="dxa"/>
            <w:gridSpan w:val="2"/>
            <w:tcBorders>
              <w:top w:val="nil"/>
              <w:left w:val="nil"/>
              <w:bottom w:val="nil"/>
              <w:right w:val="nil"/>
            </w:tcBorders>
          </w:tcPr>
          <w:p w14:paraId="581F5253" w14:textId="77777777" w:rsidR="00106D1D" w:rsidRPr="00F03C77" w:rsidRDefault="00106D1D" w:rsidP="00E90E27"/>
        </w:tc>
      </w:tr>
      <w:tr w:rsidR="00106D1D" w:rsidRPr="00F03C77" w14:paraId="5E4ABF6E" w14:textId="77777777" w:rsidTr="00E90E27">
        <w:trPr>
          <w:trHeight w:val="240"/>
          <w:jc w:val="center"/>
        </w:trPr>
        <w:tc>
          <w:tcPr>
            <w:tcW w:w="4876" w:type="dxa"/>
            <w:tcBorders>
              <w:top w:val="nil"/>
              <w:left w:val="nil"/>
              <w:bottom w:val="nil"/>
              <w:right w:val="nil"/>
            </w:tcBorders>
          </w:tcPr>
          <w:p w14:paraId="35E3403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A2310DC" w14:textId="77777777" w:rsidR="00106D1D" w:rsidRPr="00F03C77" w:rsidRDefault="00106D1D" w:rsidP="00E90E27">
            <w:pPr>
              <w:pStyle w:val="AmColumnHeading"/>
            </w:pPr>
            <w:r w:rsidRPr="00F03C77">
              <w:t>Muudatusettepanek</w:t>
            </w:r>
          </w:p>
        </w:tc>
      </w:tr>
      <w:tr w:rsidR="00106D1D" w:rsidRPr="00F03C77" w14:paraId="0DC7CCC8" w14:textId="77777777" w:rsidTr="00E90E27">
        <w:trPr>
          <w:jc w:val="center"/>
        </w:trPr>
        <w:tc>
          <w:tcPr>
            <w:tcW w:w="4876" w:type="dxa"/>
            <w:tcBorders>
              <w:top w:val="nil"/>
              <w:left w:val="nil"/>
              <w:bottom w:val="nil"/>
              <w:right w:val="nil"/>
            </w:tcBorders>
          </w:tcPr>
          <w:p w14:paraId="749ED44C" w14:textId="77777777" w:rsidR="00106D1D" w:rsidRPr="00F03C77" w:rsidRDefault="00106D1D" w:rsidP="00E90E27">
            <w:pPr>
              <w:pStyle w:val="Normal6a"/>
            </w:pPr>
            <w:r w:rsidRPr="00F03C77">
              <w:t>1.</w:t>
            </w:r>
            <w:r w:rsidRPr="00F03C77">
              <w:tab/>
              <w:t xml:space="preserve">Erandina määruse (EL, Euratom) 2024/2509 artikli 168 lõikest 3 </w:t>
            </w:r>
            <w:r w:rsidRPr="00F03C77">
              <w:rPr>
                <w:b/>
                <w:i/>
              </w:rPr>
              <w:t>võib</w:t>
            </w:r>
            <w:r w:rsidRPr="00F03C77">
              <w:t xml:space="preserve"> komisjon juhul, kui </w:t>
            </w:r>
            <w:r w:rsidRPr="00F03C77">
              <w:rPr>
                <w:b/>
                <w:i/>
              </w:rPr>
              <w:t>üheksa</w:t>
            </w:r>
            <w:r w:rsidRPr="00F03C77">
              <w:t xml:space="preserve"> või enam liikmesriiki ühiselt taotlevad, et komisjon korraldaks hanke nende huvides või nende nimel,</w:t>
            </w:r>
            <w:r w:rsidRPr="00F03C77">
              <w:rPr>
                <w:b/>
                <w:i/>
              </w:rPr>
              <w:t xml:space="preserve"> algatada</w:t>
            </w:r>
            <w:r w:rsidRPr="00F03C77">
              <w:t xml:space="preserve"> hankemenetluse </w:t>
            </w:r>
            <w:r w:rsidRPr="00F03C77">
              <w:lastRenderedPageBreak/>
              <w:t>käesolevas artiklis kirjeldatud tingimustel, kui hange on seotud ravimitega, mis kuuluvad ühte järgmistest kategooriatest:</w:t>
            </w:r>
          </w:p>
        </w:tc>
        <w:tc>
          <w:tcPr>
            <w:tcW w:w="4876" w:type="dxa"/>
            <w:tcBorders>
              <w:top w:val="nil"/>
              <w:left w:val="nil"/>
              <w:bottom w:val="nil"/>
              <w:right w:val="nil"/>
            </w:tcBorders>
          </w:tcPr>
          <w:p w14:paraId="0C4352AF" w14:textId="77777777" w:rsidR="00106D1D" w:rsidRPr="00F03C77" w:rsidRDefault="00106D1D" w:rsidP="00E90E27">
            <w:pPr>
              <w:pStyle w:val="Normal6a"/>
            </w:pPr>
            <w:r w:rsidRPr="00F03C77">
              <w:lastRenderedPageBreak/>
              <w:t>1.</w:t>
            </w:r>
            <w:r w:rsidRPr="00F03C77">
              <w:tab/>
              <w:t xml:space="preserve">Erandina määruse (EL, Euratom) 2024/2509 artikli 168 lõikest 3 </w:t>
            </w:r>
            <w:r w:rsidRPr="00F03C77">
              <w:rPr>
                <w:b/>
                <w:i/>
              </w:rPr>
              <w:t>algatab</w:t>
            </w:r>
            <w:r w:rsidRPr="00F03C77">
              <w:t xml:space="preserve"> komisjon juhul, kui </w:t>
            </w:r>
            <w:r w:rsidRPr="00F03C77">
              <w:rPr>
                <w:b/>
                <w:i/>
              </w:rPr>
              <w:t>viis</w:t>
            </w:r>
            <w:r w:rsidRPr="00F03C77">
              <w:t xml:space="preserve"> või enam liikmesriiki ühiselt taotlevad, et komisjon korraldaks hanke nende huvides või nende nimel, hankemenetluse käesolevas artiklis </w:t>
            </w:r>
            <w:r w:rsidRPr="00F03C77">
              <w:lastRenderedPageBreak/>
              <w:t>kirjeldatud tingimustel, kui hange on seotud ravimitega, mis kuuluvad ühte järgmistest kategooriatest:</w:t>
            </w:r>
          </w:p>
        </w:tc>
      </w:tr>
    </w:tbl>
    <w:p w14:paraId="4507D9E4" w14:textId="77777777" w:rsidR="00106D1D" w:rsidRPr="00F03C77" w:rsidRDefault="00106D1D" w:rsidP="00106D1D">
      <w:pPr>
        <w:pStyle w:val="AMNumberTabs0"/>
      </w:pPr>
      <w:r w:rsidRPr="00F03C77">
        <w:lastRenderedPageBreak/>
        <w:t>Muudatusettepanek</w:t>
      </w:r>
      <w:r w:rsidRPr="00F03C77">
        <w:tab/>
      </w:r>
      <w:r w:rsidRPr="00F03C77">
        <w:tab/>
        <w:t>172</w:t>
      </w:r>
    </w:p>
    <w:p w14:paraId="593ED35F" w14:textId="77777777" w:rsidR="00106D1D" w:rsidRPr="00F03C77" w:rsidRDefault="00106D1D" w:rsidP="00106D1D">
      <w:pPr>
        <w:pStyle w:val="NormalBold12b"/>
      </w:pPr>
      <w:r w:rsidRPr="00F03C77">
        <w:t>Ettepanek võtta vastu määrus</w:t>
      </w:r>
    </w:p>
    <w:p w14:paraId="5A3FD1A8" w14:textId="77777777" w:rsidR="00106D1D" w:rsidRPr="00F03C77" w:rsidRDefault="00106D1D" w:rsidP="00106D1D">
      <w:pPr>
        <w:pStyle w:val="NormalBold"/>
      </w:pPr>
      <w:r w:rsidRPr="00F03C77">
        <w:t>Artikkel 22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55BC2E9" w14:textId="77777777" w:rsidTr="00E90E27">
        <w:trPr>
          <w:trHeight w:hRule="exact" w:val="240"/>
          <w:jc w:val="center"/>
        </w:trPr>
        <w:tc>
          <w:tcPr>
            <w:tcW w:w="9752" w:type="dxa"/>
            <w:gridSpan w:val="2"/>
            <w:tcBorders>
              <w:top w:val="nil"/>
              <w:left w:val="nil"/>
              <w:bottom w:val="nil"/>
              <w:right w:val="nil"/>
            </w:tcBorders>
          </w:tcPr>
          <w:p w14:paraId="5D5AF452" w14:textId="77777777" w:rsidR="00106D1D" w:rsidRPr="00F03C77" w:rsidRDefault="00106D1D" w:rsidP="00E90E27"/>
        </w:tc>
      </w:tr>
      <w:tr w:rsidR="00106D1D" w:rsidRPr="00F03C77" w14:paraId="6AD92CF8" w14:textId="77777777" w:rsidTr="00E90E27">
        <w:trPr>
          <w:trHeight w:val="240"/>
          <w:jc w:val="center"/>
        </w:trPr>
        <w:tc>
          <w:tcPr>
            <w:tcW w:w="4876" w:type="dxa"/>
            <w:tcBorders>
              <w:top w:val="nil"/>
              <w:left w:val="nil"/>
              <w:bottom w:val="nil"/>
              <w:right w:val="nil"/>
            </w:tcBorders>
          </w:tcPr>
          <w:p w14:paraId="2C51254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011182C" w14:textId="77777777" w:rsidR="00106D1D" w:rsidRPr="00F03C77" w:rsidRDefault="00106D1D" w:rsidP="00E90E27">
            <w:pPr>
              <w:pStyle w:val="AmColumnHeading"/>
            </w:pPr>
            <w:r w:rsidRPr="00F03C77">
              <w:t>Muudatusettepanek</w:t>
            </w:r>
          </w:p>
        </w:tc>
      </w:tr>
      <w:tr w:rsidR="00106D1D" w:rsidRPr="00F03C77" w14:paraId="7C860D3C" w14:textId="77777777" w:rsidTr="00E90E27">
        <w:trPr>
          <w:jc w:val="center"/>
        </w:trPr>
        <w:tc>
          <w:tcPr>
            <w:tcW w:w="4876" w:type="dxa"/>
            <w:tcBorders>
              <w:top w:val="nil"/>
              <w:left w:val="nil"/>
              <w:bottom w:val="nil"/>
              <w:right w:val="nil"/>
            </w:tcBorders>
          </w:tcPr>
          <w:p w14:paraId="289F0FE5" w14:textId="77777777" w:rsidR="00106D1D" w:rsidRPr="00F03C77" w:rsidRDefault="00106D1D" w:rsidP="00E90E27">
            <w:pPr>
              <w:pStyle w:val="Normal6a"/>
            </w:pPr>
            <w:r w:rsidRPr="00F03C77">
              <w:t>2.</w:t>
            </w:r>
            <w:r w:rsidRPr="00F03C77">
              <w:tab/>
              <w:t xml:space="preserve">Lõikes 1 osutatud ühine taotlus esitatakse üksnes juhul, kui asjaomane ravim vastab ühele kõnealuses lõikes esitatud kriteeriumidest ja kui taotletud hankemenetlus aitab vastavalt vajadusele parandada esmatähtsate ravimite tarnekindlust ja </w:t>
            </w:r>
            <w:r w:rsidRPr="00F03C77">
              <w:rPr>
                <w:b/>
                <w:i/>
              </w:rPr>
              <w:t>kättesaadavust</w:t>
            </w:r>
            <w:r w:rsidRPr="00F03C77">
              <w:t xml:space="preserve"> liidus või tagada ühist huvi pakkuvate ravimite kättesaadavust ja </w:t>
            </w:r>
            <w:r w:rsidRPr="00F03C77">
              <w:rPr>
                <w:b/>
                <w:i/>
              </w:rPr>
              <w:t>juurdepääsetavust</w:t>
            </w:r>
            <w:r w:rsidRPr="00F03C77">
              <w:t>.</w:t>
            </w:r>
          </w:p>
        </w:tc>
        <w:tc>
          <w:tcPr>
            <w:tcW w:w="4876" w:type="dxa"/>
            <w:tcBorders>
              <w:top w:val="nil"/>
              <w:left w:val="nil"/>
              <w:bottom w:val="nil"/>
              <w:right w:val="nil"/>
            </w:tcBorders>
          </w:tcPr>
          <w:p w14:paraId="793189F2" w14:textId="77777777" w:rsidR="00106D1D" w:rsidRPr="00F03C77" w:rsidRDefault="00106D1D" w:rsidP="00E90E27">
            <w:pPr>
              <w:pStyle w:val="Normal6a"/>
            </w:pPr>
            <w:r w:rsidRPr="00F03C77">
              <w:t>2.</w:t>
            </w:r>
            <w:r w:rsidRPr="00F03C77">
              <w:tab/>
              <w:t>Lõikes 1 osutatud ühine taotlus esitatakse üksnes juhul, kui asjaomane ravim vastab ühele kõnealuses lõikes esitatud kriteeriumidest ja kui taotletud hankemenetlus aitab vastavalt vajadusele parandada esmatähtsate ravimite tarnekindlust</w:t>
            </w:r>
            <w:r w:rsidRPr="00F03C77">
              <w:rPr>
                <w:b/>
                <w:i/>
              </w:rPr>
              <w:t>, kättesaadavust</w:t>
            </w:r>
            <w:r w:rsidRPr="00F03C77">
              <w:t xml:space="preserve"> ja </w:t>
            </w:r>
            <w:r w:rsidRPr="00F03C77">
              <w:rPr>
                <w:b/>
                <w:i/>
              </w:rPr>
              <w:t>taskukohasust</w:t>
            </w:r>
            <w:r w:rsidRPr="00F03C77">
              <w:t xml:space="preserve"> liidus või tagada ühist huvi pakkuvate ravimite kättesaadavust</w:t>
            </w:r>
            <w:r w:rsidRPr="00F03C77">
              <w:rPr>
                <w:b/>
                <w:i/>
              </w:rPr>
              <w:t>, juurdepääsetavust</w:t>
            </w:r>
            <w:r w:rsidRPr="00F03C77">
              <w:t xml:space="preserve"> ja </w:t>
            </w:r>
            <w:r w:rsidRPr="00F03C77">
              <w:rPr>
                <w:b/>
                <w:i/>
              </w:rPr>
              <w:t>taskukohasust</w:t>
            </w:r>
            <w:r w:rsidRPr="00F03C77">
              <w:t>.</w:t>
            </w:r>
          </w:p>
        </w:tc>
      </w:tr>
    </w:tbl>
    <w:p w14:paraId="3DB6AE9C" w14:textId="77777777" w:rsidR="00106D1D" w:rsidRPr="00F03C77" w:rsidRDefault="00106D1D" w:rsidP="00106D1D">
      <w:pPr>
        <w:pStyle w:val="AMNumberTabs0"/>
      </w:pPr>
      <w:r w:rsidRPr="00F03C77">
        <w:t>Muudatusettepanek</w:t>
      </w:r>
      <w:r w:rsidRPr="00F03C77">
        <w:tab/>
      </w:r>
      <w:r w:rsidRPr="00F03C77">
        <w:tab/>
        <w:t>173</w:t>
      </w:r>
    </w:p>
    <w:p w14:paraId="24555B3C" w14:textId="77777777" w:rsidR="00106D1D" w:rsidRPr="00F03C77" w:rsidRDefault="00106D1D" w:rsidP="00106D1D">
      <w:pPr>
        <w:pStyle w:val="NormalBold12b"/>
      </w:pPr>
      <w:r w:rsidRPr="00F03C77">
        <w:t>Ettepanek võtta vastu määrus</w:t>
      </w:r>
    </w:p>
    <w:p w14:paraId="7999C7FD" w14:textId="77777777" w:rsidR="00106D1D" w:rsidRPr="00F03C77" w:rsidRDefault="00106D1D" w:rsidP="00106D1D">
      <w:pPr>
        <w:pStyle w:val="NormalBold"/>
      </w:pPr>
      <w:r w:rsidRPr="00F03C77">
        <w:t>Artikkel 22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30ECCA7" w14:textId="77777777" w:rsidTr="00E90E27">
        <w:trPr>
          <w:trHeight w:hRule="exact" w:val="240"/>
          <w:jc w:val="center"/>
        </w:trPr>
        <w:tc>
          <w:tcPr>
            <w:tcW w:w="9752" w:type="dxa"/>
            <w:gridSpan w:val="2"/>
            <w:tcBorders>
              <w:top w:val="nil"/>
              <w:left w:val="nil"/>
              <w:bottom w:val="nil"/>
              <w:right w:val="nil"/>
            </w:tcBorders>
          </w:tcPr>
          <w:p w14:paraId="1B9A21C9" w14:textId="77777777" w:rsidR="00106D1D" w:rsidRPr="00F03C77" w:rsidRDefault="00106D1D" w:rsidP="00E90E27"/>
        </w:tc>
      </w:tr>
      <w:tr w:rsidR="00106D1D" w:rsidRPr="00F03C77" w14:paraId="73EBB060" w14:textId="77777777" w:rsidTr="00E90E27">
        <w:trPr>
          <w:trHeight w:val="240"/>
          <w:jc w:val="center"/>
        </w:trPr>
        <w:tc>
          <w:tcPr>
            <w:tcW w:w="4876" w:type="dxa"/>
            <w:tcBorders>
              <w:top w:val="nil"/>
              <w:left w:val="nil"/>
              <w:bottom w:val="nil"/>
              <w:right w:val="nil"/>
            </w:tcBorders>
          </w:tcPr>
          <w:p w14:paraId="69CDD1B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7F382C0" w14:textId="77777777" w:rsidR="00106D1D" w:rsidRPr="00F03C77" w:rsidRDefault="00106D1D" w:rsidP="00E90E27">
            <w:pPr>
              <w:pStyle w:val="AmColumnHeading"/>
            </w:pPr>
            <w:r w:rsidRPr="00F03C77">
              <w:t>Muudatusettepanek</w:t>
            </w:r>
          </w:p>
        </w:tc>
      </w:tr>
      <w:tr w:rsidR="00106D1D" w:rsidRPr="00F03C77" w14:paraId="31472407" w14:textId="77777777" w:rsidTr="00E90E27">
        <w:trPr>
          <w:jc w:val="center"/>
        </w:trPr>
        <w:tc>
          <w:tcPr>
            <w:tcW w:w="4876" w:type="dxa"/>
            <w:tcBorders>
              <w:top w:val="nil"/>
              <w:left w:val="nil"/>
              <w:bottom w:val="nil"/>
              <w:right w:val="nil"/>
            </w:tcBorders>
          </w:tcPr>
          <w:p w14:paraId="33DA4EA8" w14:textId="77777777" w:rsidR="00106D1D" w:rsidRPr="00F03C77" w:rsidRDefault="00106D1D" w:rsidP="00E90E27">
            <w:pPr>
              <w:pStyle w:val="Normal6a"/>
            </w:pPr>
            <w:r w:rsidRPr="00F03C77">
              <w:t>3.</w:t>
            </w:r>
            <w:r w:rsidRPr="00F03C77">
              <w:tab/>
              <w:t>Hankemenetluses võivad osaleda kõik liikmesriigid. Komisjon teatab taotlusest esmatähtsate ravimite koordineerimisrühma kaudu kõigile liikmesriikidele ja kutsub neid menetlusega ühinema.</w:t>
            </w:r>
          </w:p>
        </w:tc>
        <w:tc>
          <w:tcPr>
            <w:tcW w:w="4876" w:type="dxa"/>
            <w:tcBorders>
              <w:top w:val="nil"/>
              <w:left w:val="nil"/>
              <w:bottom w:val="nil"/>
              <w:right w:val="nil"/>
            </w:tcBorders>
          </w:tcPr>
          <w:p w14:paraId="59085F91" w14:textId="77777777" w:rsidR="00106D1D" w:rsidRPr="00F03C77" w:rsidRDefault="00106D1D" w:rsidP="00E90E27">
            <w:pPr>
              <w:pStyle w:val="Normal6a"/>
            </w:pPr>
            <w:r w:rsidRPr="00F03C77">
              <w:t>3.</w:t>
            </w:r>
            <w:r w:rsidRPr="00F03C77">
              <w:tab/>
              <w:t xml:space="preserve">Hankemenetluses võivad osaleda kõik liikmesriigid. Komisjon teatab </w:t>
            </w:r>
            <w:r w:rsidRPr="00F03C77">
              <w:rPr>
                <w:b/>
                <w:i/>
              </w:rPr>
              <w:t xml:space="preserve">lõikes 1 osutatud ühisest </w:t>
            </w:r>
            <w:r w:rsidRPr="00F03C77">
              <w:t>taotlusest esmatähtsate ravimite koordineerimisrühma kaudu kõigile liikmesriikidele ja kutsub neid menetlusega ühinema.</w:t>
            </w:r>
          </w:p>
        </w:tc>
      </w:tr>
    </w:tbl>
    <w:p w14:paraId="113DFF08" w14:textId="77777777" w:rsidR="00106D1D" w:rsidRPr="00F03C77" w:rsidRDefault="00106D1D" w:rsidP="00106D1D">
      <w:pPr>
        <w:pStyle w:val="AMNumberTabs0"/>
      </w:pPr>
      <w:r w:rsidRPr="00F03C77">
        <w:t>Muudatusettepanek</w:t>
      </w:r>
      <w:r w:rsidRPr="00F03C77">
        <w:tab/>
      </w:r>
      <w:r w:rsidRPr="00F03C77">
        <w:tab/>
        <w:t>174</w:t>
      </w:r>
    </w:p>
    <w:p w14:paraId="126D8B42" w14:textId="77777777" w:rsidR="00106D1D" w:rsidRPr="00F03C77" w:rsidRDefault="00106D1D" w:rsidP="00106D1D">
      <w:pPr>
        <w:pStyle w:val="NormalBold12b"/>
      </w:pPr>
      <w:r w:rsidRPr="00F03C77">
        <w:t>Ettepanek võtta vastu määrus</w:t>
      </w:r>
    </w:p>
    <w:p w14:paraId="0F84230B" w14:textId="77777777" w:rsidR="00106D1D" w:rsidRPr="00F03C77" w:rsidRDefault="00106D1D" w:rsidP="00106D1D">
      <w:pPr>
        <w:pStyle w:val="NormalBold"/>
      </w:pPr>
      <w:r w:rsidRPr="00F03C77">
        <w:t>Artikkel 22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BDF4F95" w14:textId="77777777" w:rsidTr="00E90E27">
        <w:trPr>
          <w:trHeight w:hRule="exact" w:val="240"/>
          <w:jc w:val="center"/>
        </w:trPr>
        <w:tc>
          <w:tcPr>
            <w:tcW w:w="9752" w:type="dxa"/>
            <w:gridSpan w:val="2"/>
            <w:tcBorders>
              <w:top w:val="nil"/>
              <w:left w:val="nil"/>
              <w:bottom w:val="nil"/>
              <w:right w:val="nil"/>
            </w:tcBorders>
          </w:tcPr>
          <w:p w14:paraId="5B411C16" w14:textId="77777777" w:rsidR="00106D1D" w:rsidRPr="00F03C77" w:rsidRDefault="00106D1D" w:rsidP="00E90E27"/>
        </w:tc>
      </w:tr>
      <w:tr w:rsidR="00106D1D" w:rsidRPr="00F03C77" w14:paraId="7515D6C0" w14:textId="77777777" w:rsidTr="00E90E27">
        <w:trPr>
          <w:trHeight w:val="240"/>
          <w:jc w:val="center"/>
        </w:trPr>
        <w:tc>
          <w:tcPr>
            <w:tcW w:w="4876" w:type="dxa"/>
            <w:tcBorders>
              <w:top w:val="nil"/>
              <w:left w:val="nil"/>
              <w:bottom w:val="nil"/>
              <w:right w:val="nil"/>
            </w:tcBorders>
          </w:tcPr>
          <w:p w14:paraId="70FCEDE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240A565" w14:textId="77777777" w:rsidR="00106D1D" w:rsidRPr="00F03C77" w:rsidRDefault="00106D1D" w:rsidP="00E90E27">
            <w:pPr>
              <w:pStyle w:val="AmColumnHeading"/>
            </w:pPr>
            <w:r w:rsidRPr="00F03C77">
              <w:t>Muudatusettepanek</w:t>
            </w:r>
          </w:p>
        </w:tc>
      </w:tr>
      <w:tr w:rsidR="00106D1D" w:rsidRPr="00F03C77" w14:paraId="7DABA15A" w14:textId="77777777" w:rsidTr="00E90E27">
        <w:trPr>
          <w:jc w:val="center"/>
        </w:trPr>
        <w:tc>
          <w:tcPr>
            <w:tcW w:w="4876" w:type="dxa"/>
            <w:tcBorders>
              <w:top w:val="nil"/>
              <w:left w:val="nil"/>
              <w:bottom w:val="nil"/>
              <w:right w:val="nil"/>
            </w:tcBorders>
          </w:tcPr>
          <w:p w14:paraId="61DC7364" w14:textId="77777777" w:rsidR="00106D1D" w:rsidRPr="00F03C77" w:rsidRDefault="00106D1D" w:rsidP="00E90E27">
            <w:pPr>
              <w:pStyle w:val="Normal6a"/>
            </w:pPr>
            <w:r w:rsidRPr="00F03C77">
              <w:t>4.</w:t>
            </w:r>
            <w:r w:rsidRPr="00F03C77">
              <w:tab/>
              <w:t xml:space="preserve">Komisjon hindab taotluse kasulikkust, vajalikkust ja proportsionaalsust ning seda, kas taotlus on käesoleva määruse eesmärke silmas pidades põhjendatud. Komisjon kontrollib eelkõige seda, kas hange võib kujutada endast diskrimineerimist, kaubanduse </w:t>
            </w:r>
            <w:r w:rsidRPr="00F03C77">
              <w:lastRenderedPageBreak/>
              <w:t>piiramist või konkurentsi moonutamist.</w:t>
            </w:r>
          </w:p>
        </w:tc>
        <w:tc>
          <w:tcPr>
            <w:tcW w:w="4876" w:type="dxa"/>
            <w:tcBorders>
              <w:top w:val="nil"/>
              <w:left w:val="nil"/>
              <w:bottom w:val="nil"/>
              <w:right w:val="nil"/>
            </w:tcBorders>
          </w:tcPr>
          <w:p w14:paraId="6143B60B" w14:textId="77777777" w:rsidR="00106D1D" w:rsidRPr="00F03C77" w:rsidRDefault="00106D1D" w:rsidP="00E90E27">
            <w:pPr>
              <w:pStyle w:val="Normal6a"/>
            </w:pPr>
            <w:r w:rsidRPr="00F03C77">
              <w:lastRenderedPageBreak/>
              <w:t>4.</w:t>
            </w:r>
            <w:r w:rsidRPr="00F03C77">
              <w:tab/>
              <w:t xml:space="preserve">Komisjon hindab </w:t>
            </w:r>
            <w:r w:rsidRPr="00F03C77">
              <w:rPr>
                <w:b/>
                <w:i/>
              </w:rPr>
              <w:t xml:space="preserve">lõikes 1 osutatud ühise </w:t>
            </w:r>
            <w:r w:rsidRPr="00F03C77">
              <w:t xml:space="preserve">taotluse kasulikkust, vajalikkust ja proportsionaalsust ning seda, kas taotlus on käesoleva määruse eesmärke silmas pidades põhjendatud. Komisjon kontrollib eelkõige seda, kas hange võib kujutada endast diskrimineerimist, kaubanduse </w:t>
            </w:r>
            <w:r w:rsidRPr="00F03C77">
              <w:lastRenderedPageBreak/>
              <w:t>piiramist või konkurentsi moonutamist.</w:t>
            </w:r>
          </w:p>
        </w:tc>
      </w:tr>
    </w:tbl>
    <w:p w14:paraId="3C5A0656" w14:textId="77777777" w:rsidR="00106D1D" w:rsidRPr="00F03C77" w:rsidRDefault="00106D1D" w:rsidP="00106D1D">
      <w:pPr>
        <w:pStyle w:val="AMNumberTabs0"/>
      </w:pPr>
      <w:r w:rsidRPr="00F03C77">
        <w:lastRenderedPageBreak/>
        <w:t>Muudatusettepanek</w:t>
      </w:r>
      <w:r w:rsidRPr="00F03C77">
        <w:tab/>
      </w:r>
      <w:r w:rsidRPr="00F03C77">
        <w:tab/>
        <w:t>175</w:t>
      </w:r>
    </w:p>
    <w:p w14:paraId="64B1E8D5" w14:textId="77777777" w:rsidR="00106D1D" w:rsidRPr="00F03C77" w:rsidRDefault="00106D1D" w:rsidP="00106D1D">
      <w:pPr>
        <w:pStyle w:val="NormalBold12b"/>
      </w:pPr>
      <w:r w:rsidRPr="00F03C77">
        <w:t>Ettepanek võtta vastu määrus</w:t>
      </w:r>
    </w:p>
    <w:p w14:paraId="183E1A2F" w14:textId="77777777" w:rsidR="00106D1D" w:rsidRPr="00F03C77" w:rsidRDefault="00106D1D" w:rsidP="00106D1D">
      <w:pPr>
        <w:pStyle w:val="NormalBold"/>
      </w:pPr>
      <w:r w:rsidRPr="00F03C77">
        <w:t>Artikkel 22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8ACD4EE" w14:textId="77777777" w:rsidTr="00E90E27">
        <w:trPr>
          <w:trHeight w:hRule="exact" w:val="240"/>
          <w:jc w:val="center"/>
        </w:trPr>
        <w:tc>
          <w:tcPr>
            <w:tcW w:w="9752" w:type="dxa"/>
            <w:gridSpan w:val="2"/>
            <w:tcBorders>
              <w:top w:val="nil"/>
              <w:left w:val="nil"/>
              <w:bottom w:val="nil"/>
              <w:right w:val="nil"/>
            </w:tcBorders>
          </w:tcPr>
          <w:p w14:paraId="217F38A5" w14:textId="77777777" w:rsidR="00106D1D" w:rsidRPr="00F03C77" w:rsidRDefault="00106D1D" w:rsidP="00E90E27"/>
        </w:tc>
      </w:tr>
      <w:tr w:rsidR="00106D1D" w:rsidRPr="00F03C77" w14:paraId="01AE88AB" w14:textId="77777777" w:rsidTr="00E90E27">
        <w:trPr>
          <w:trHeight w:val="240"/>
          <w:jc w:val="center"/>
        </w:trPr>
        <w:tc>
          <w:tcPr>
            <w:tcW w:w="4876" w:type="dxa"/>
            <w:tcBorders>
              <w:top w:val="nil"/>
              <w:left w:val="nil"/>
              <w:bottom w:val="nil"/>
              <w:right w:val="nil"/>
            </w:tcBorders>
          </w:tcPr>
          <w:p w14:paraId="097170C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0002C40" w14:textId="77777777" w:rsidR="00106D1D" w:rsidRPr="00F03C77" w:rsidRDefault="00106D1D" w:rsidP="00E90E27">
            <w:pPr>
              <w:pStyle w:val="AmColumnHeading"/>
            </w:pPr>
            <w:r w:rsidRPr="00F03C77">
              <w:t>Muudatusettepanek</w:t>
            </w:r>
          </w:p>
        </w:tc>
      </w:tr>
      <w:tr w:rsidR="00106D1D" w:rsidRPr="00F03C77" w14:paraId="5F77B6AB" w14:textId="77777777" w:rsidTr="00E90E27">
        <w:trPr>
          <w:jc w:val="center"/>
        </w:trPr>
        <w:tc>
          <w:tcPr>
            <w:tcW w:w="4876" w:type="dxa"/>
            <w:tcBorders>
              <w:top w:val="nil"/>
              <w:left w:val="nil"/>
              <w:bottom w:val="nil"/>
              <w:right w:val="nil"/>
            </w:tcBorders>
          </w:tcPr>
          <w:p w14:paraId="1FBDAD70" w14:textId="77777777" w:rsidR="00106D1D" w:rsidRPr="00F03C77" w:rsidRDefault="00106D1D" w:rsidP="00E90E27">
            <w:pPr>
              <w:pStyle w:val="Normal6a"/>
            </w:pPr>
            <w:r w:rsidRPr="00F03C77">
              <w:t>5.</w:t>
            </w:r>
            <w:r w:rsidRPr="00F03C77">
              <w:tab/>
              <w:t xml:space="preserve">Komisjon </w:t>
            </w:r>
            <w:r w:rsidRPr="00F03C77">
              <w:rPr>
                <w:b/>
                <w:i/>
              </w:rPr>
              <w:t>teatab huvitatud</w:t>
            </w:r>
            <w:r w:rsidRPr="00F03C77">
              <w:t xml:space="preserve"> liikmesriikidele ühe kuu jooksul pärast taotluse saamist oma otsuse ja keeldumise korral esitab oma põhjendused.</w:t>
            </w:r>
          </w:p>
        </w:tc>
        <w:tc>
          <w:tcPr>
            <w:tcW w:w="4876" w:type="dxa"/>
            <w:tcBorders>
              <w:top w:val="nil"/>
              <w:left w:val="nil"/>
              <w:bottom w:val="nil"/>
              <w:right w:val="nil"/>
            </w:tcBorders>
          </w:tcPr>
          <w:p w14:paraId="4AB366B3" w14:textId="77777777" w:rsidR="00106D1D" w:rsidRPr="00F03C77" w:rsidRDefault="00106D1D" w:rsidP="00E90E27">
            <w:pPr>
              <w:pStyle w:val="Normal6a"/>
            </w:pPr>
            <w:r w:rsidRPr="00F03C77">
              <w:t>5.</w:t>
            </w:r>
            <w:r w:rsidRPr="00F03C77">
              <w:tab/>
              <w:t xml:space="preserve">Komisjon </w:t>
            </w:r>
            <w:r w:rsidRPr="00F03C77">
              <w:rPr>
                <w:b/>
                <w:i/>
              </w:rPr>
              <w:t>edastab taotlevatele</w:t>
            </w:r>
            <w:r w:rsidRPr="00F03C77">
              <w:t xml:space="preserve"> liikmesriikidele ühe kuu jooksul pärast taotluse saamist oma otsuse ja keeldumise korral esitab oma põhjendused. </w:t>
            </w:r>
            <w:r w:rsidRPr="00F03C77">
              <w:rPr>
                <w:b/>
                <w:i/>
              </w:rPr>
              <w:t>Ta teavitab sellest Euroopa Parlamenti.</w:t>
            </w:r>
          </w:p>
        </w:tc>
      </w:tr>
    </w:tbl>
    <w:p w14:paraId="0EA7AF91" w14:textId="77777777" w:rsidR="00106D1D" w:rsidRPr="00F03C77" w:rsidRDefault="00106D1D" w:rsidP="00106D1D">
      <w:pPr>
        <w:pStyle w:val="AMNumberTabs0"/>
      </w:pPr>
      <w:r w:rsidRPr="00F03C77">
        <w:t>Muudatusettepanek</w:t>
      </w:r>
      <w:r w:rsidRPr="00F03C77">
        <w:tab/>
      </w:r>
      <w:r w:rsidRPr="00F03C77">
        <w:tab/>
        <w:t>176</w:t>
      </w:r>
    </w:p>
    <w:p w14:paraId="5207014D" w14:textId="77777777" w:rsidR="00106D1D" w:rsidRPr="00F03C77" w:rsidRDefault="00106D1D" w:rsidP="00106D1D">
      <w:pPr>
        <w:pStyle w:val="NormalBold12b"/>
      </w:pPr>
      <w:r w:rsidRPr="00F03C77">
        <w:t>Ettepanek võtta vastu määrus</w:t>
      </w:r>
    </w:p>
    <w:p w14:paraId="71C9C694" w14:textId="77777777" w:rsidR="00106D1D" w:rsidRPr="00F03C77" w:rsidRDefault="00106D1D" w:rsidP="00106D1D">
      <w:pPr>
        <w:pStyle w:val="NormalBold"/>
      </w:pPr>
      <w:r w:rsidRPr="00F03C77">
        <w:t>Artikkel 22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6F459D8" w14:textId="77777777" w:rsidTr="00E90E27">
        <w:trPr>
          <w:trHeight w:hRule="exact" w:val="240"/>
          <w:jc w:val="center"/>
        </w:trPr>
        <w:tc>
          <w:tcPr>
            <w:tcW w:w="9752" w:type="dxa"/>
            <w:gridSpan w:val="2"/>
            <w:tcBorders>
              <w:top w:val="nil"/>
              <w:left w:val="nil"/>
              <w:bottom w:val="nil"/>
              <w:right w:val="nil"/>
            </w:tcBorders>
          </w:tcPr>
          <w:p w14:paraId="64D41346" w14:textId="77777777" w:rsidR="00106D1D" w:rsidRPr="00F03C77" w:rsidRDefault="00106D1D" w:rsidP="00E90E27"/>
        </w:tc>
      </w:tr>
      <w:tr w:rsidR="00106D1D" w:rsidRPr="00F03C77" w14:paraId="062AA592" w14:textId="77777777" w:rsidTr="00E90E27">
        <w:trPr>
          <w:trHeight w:val="240"/>
          <w:jc w:val="center"/>
        </w:trPr>
        <w:tc>
          <w:tcPr>
            <w:tcW w:w="4876" w:type="dxa"/>
            <w:tcBorders>
              <w:top w:val="nil"/>
              <w:left w:val="nil"/>
              <w:bottom w:val="nil"/>
              <w:right w:val="nil"/>
            </w:tcBorders>
          </w:tcPr>
          <w:p w14:paraId="57277F2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14599D1" w14:textId="77777777" w:rsidR="00106D1D" w:rsidRPr="00F03C77" w:rsidRDefault="00106D1D" w:rsidP="00E90E27">
            <w:pPr>
              <w:pStyle w:val="AmColumnHeading"/>
            </w:pPr>
            <w:r w:rsidRPr="00F03C77">
              <w:t>Muudatusettepanek</w:t>
            </w:r>
          </w:p>
        </w:tc>
      </w:tr>
      <w:tr w:rsidR="00106D1D" w:rsidRPr="00F03C77" w14:paraId="3FF265D3" w14:textId="77777777" w:rsidTr="00E90E27">
        <w:trPr>
          <w:jc w:val="center"/>
        </w:trPr>
        <w:tc>
          <w:tcPr>
            <w:tcW w:w="4876" w:type="dxa"/>
            <w:tcBorders>
              <w:top w:val="nil"/>
              <w:left w:val="nil"/>
              <w:bottom w:val="nil"/>
              <w:right w:val="nil"/>
            </w:tcBorders>
          </w:tcPr>
          <w:p w14:paraId="2D1E7FD2" w14:textId="77777777" w:rsidR="00106D1D" w:rsidRPr="00F03C77" w:rsidRDefault="00106D1D" w:rsidP="00E90E27">
            <w:pPr>
              <w:pStyle w:val="Normal6a"/>
            </w:pPr>
          </w:p>
        </w:tc>
        <w:tc>
          <w:tcPr>
            <w:tcW w:w="4876" w:type="dxa"/>
            <w:tcBorders>
              <w:top w:val="nil"/>
              <w:left w:val="nil"/>
              <w:bottom w:val="nil"/>
              <w:right w:val="nil"/>
            </w:tcBorders>
          </w:tcPr>
          <w:p w14:paraId="061A7475" w14:textId="77777777" w:rsidR="00106D1D" w:rsidRPr="00F03C77" w:rsidRDefault="00106D1D" w:rsidP="00E90E27">
            <w:pPr>
              <w:pStyle w:val="Normal6a"/>
              <w:rPr>
                <w:b/>
                <w:i/>
              </w:rPr>
            </w:pPr>
            <w:r w:rsidRPr="00F03C77">
              <w:rPr>
                <w:b/>
                <w:i/>
              </w:rPr>
              <w:t>5a.</w:t>
            </w:r>
            <w:r w:rsidRPr="00F03C77">
              <w:rPr>
                <w:b/>
                <w:i/>
              </w:rPr>
              <w:tab/>
              <w:t>Komisjon tagab, et kõigi käesoleva artikli kohaste hankemenetluste puhul kohaldatakse artikli 18 lõigetes 1–4 osutatud hindamiskriteeriume ja nõudeid, sealhulgas neid, milles käsitletakse tarneahelate toimepidevust, mitmekesistamist ja innovatsiooni.</w:t>
            </w:r>
          </w:p>
        </w:tc>
      </w:tr>
    </w:tbl>
    <w:p w14:paraId="513927C4" w14:textId="77777777" w:rsidR="00106D1D" w:rsidRPr="00F03C77" w:rsidRDefault="00106D1D" w:rsidP="00106D1D">
      <w:pPr>
        <w:pStyle w:val="AMNumberTabs0"/>
      </w:pPr>
      <w:r w:rsidRPr="00F03C77">
        <w:t>Muudatusettepanek</w:t>
      </w:r>
      <w:r w:rsidRPr="00F03C77">
        <w:tab/>
      </w:r>
      <w:r w:rsidRPr="00F03C77">
        <w:tab/>
        <w:t>177</w:t>
      </w:r>
    </w:p>
    <w:p w14:paraId="18B77B6C" w14:textId="77777777" w:rsidR="00106D1D" w:rsidRPr="00F03C77" w:rsidRDefault="00106D1D" w:rsidP="00106D1D">
      <w:pPr>
        <w:pStyle w:val="NormalBold12b"/>
      </w:pPr>
      <w:r w:rsidRPr="00F03C77">
        <w:t>Ettepanek võtta vastu määrus</w:t>
      </w:r>
    </w:p>
    <w:p w14:paraId="5206A351" w14:textId="77777777" w:rsidR="00106D1D" w:rsidRPr="00F03C77" w:rsidRDefault="00106D1D" w:rsidP="00106D1D">
      <w:pPr>
        <w:pStyle w:val="NormalBold"/>
      </w:pPr>
      <w:r w:rsidRPr="00F03C77">
        <w:t>Artikkel 22 – lõige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5FD8715" w14:textId="77777777" w:rsidTr="00E90E27">
        <w:trPr>
          <w:trHeight w:hRule="exact" w:val="240"/>
          <w:jc w:val="center"/>
        </w:trPr>
        <w:tc>
          <w:tcPr>
            <w:tcW w:w="9752" w:type="dxa"/>
            <w:gridSpan w:val="2"/>
            <w:tcBorders>
              <w:top w:val="nil"/>
              <w:left w:val="nil"/>
              <w:bottom w:val="nil"/>
              <w:right w:val="nil"/>
            </w:tcBorders>
          </w:tcPr>
          <w:p w14:paraId="63B44665" w14:textId="77777777" w:rsidR="00106D1D" w:rsidRPr="00F03C77" w:rsidRDefault="00106D1D" w:rsidP="00E90E27"/>
        </w:tc>
      </w:tr>
      <w:tr w:rsidR="00106D1D" w:rsidRPr="00F03C77" w14:paraId="5605ED82" w14:textId="77777777" w:rsidTr="00E90E27">
        <w:trPr>
          <w:trHeight w:val="240"/>
          <w:jc w:val="center"/>
        </w:trPr>
        <w:tc>
          <w:tcPr>
            <w:tcW w:w="4876" w:type="dxa"/>
            <w:tcBorders>
              <w:top w:val="nil"/>
              <w:left w:val="nil"/>
              <w:bottom w:val="nil"/>
              <w:right w:val="nil"/>
            </w:tcBorders>
          </w:tcPr>
          <w:p w14:paraId="3A33E3C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3B731FF" w14:textId="77777777" w:rsidR="00106D1D" w:rsidRPr="00F03C77" w:rsidRDefault="00106D1D" w:rsidP="00E90E27">
            <w:pPr>
              <w:pStyle w:val="AmColumnHeading"/>
            </w:pPr>
            <w:r w:rsidRPr="00F03C77">
              <w:t>Muudatusettepanek</w:t>
            </w:r>
          </w:p>
        </w:tc>
      </w:tr>
      <w:tr w:rsidR="00106D1D" w:rsidRPr="00F03C77" w14:paraId="0CF15445" w14:textId="77777777" w:rsidTr="00E90E27">
        <w:trPr>
          <w:jc w:val="center"/>
        </w:trPr>
        <w:tc>
          <w:tcPr>
            <w:tcW w:w="4876" w:type="dxa"/>
            <w:tcBorders>
              <w:top w:val="nil"/>
              <w:left w:val="nil"/>
              <w:bottom w:val="nil"/>
              <w:right w:val="nil"/>
            </w:tcBorders>
          </w:tcPr>
          <w:p w14:paraId="3C758764" w14:textId="77777777" w:rsidR="00106D1D" w:rsidRPr="00F03C77" w:rsidRDefault="00106D1D" w:rsidP="00E90E27">
            <w:pPr>
              <w:pStyle w:val="Normal6a"/>
            </w:pPr>
          </w:p>
        </w:tc>
        <w:tc>
          <w:tcPr>
            <w:tcW w:w="4876" w:type="dxa"/>
            <w:tcBorders>
              <w:top w:val="nil"/>
              <w:left w:val="nil"/>
              <w:bottom w:val="nil"/>
              <w:right w:val="nil"/>
            </w:tcBorders>
          </w:tcPr>
          <w:p w14:paraId="03D7E824" w14:textId="77777777" w:rsidR="00106D1D" w:rsidRPr="00F03C77" w:rsidRDefault="00106D1D" w:rsidP="00E90E27">
            <w:pPr>
              <w:pStyle w:val="Normal6a"/>
              <w:rPr>
                <w:b/>
                <w:i/>
              </w:rPr>
            </w:pPr>
            <w:r w:rsidRPr="00F03C77">
              <w:rPr>
                <w:b/>
                <w:i/>
              </w:rPr>
              <w:t>5b.</w:t>
            </w:r>
            <w:r w:rsidRPr="00F03C77">
              <w:rPr>
                <w:b/>
                <w:i/>
              </w:rPr>
              <w:tab/>
              <w:t>Komisjon korraldab käesoleva artikli kohase hanke liikmesriikide nimel, kui taotlevad liikmesriigid nõustuvad järgmiste tingimustega:</w:t>
            </w:r>
          </w:p>
        </w:tc>
      </w:tr>
      <w:tr w:rsidR="00106D1D" w:rsidRPr="00F03C77" w14:paraId="4A79AD1F" w14:textId="77777777" w:rsidTr="00E90E27">
        <w:trPr>
          <w:jc w:val="center"/>
        </w:trPr>
        <w:tc>
          <w:tcPr>
            <w:tcW w:w="4876" w:type="dxa"/>
            <w:tcBorders>
              <w:top w:val="nil"/>
              <w:left w:val="nil"/>
              <w:bottom w:val="nil"/>
              <w:right w:val="nil"/>
            </w:tcBorders>
          </w:tcPr>
          <w:p w14:paraId="213A8E78" w14:textId="77777777" w:rsidR="00106D1D" w:rsidRPr="00F03C77" w:rsidRDefault="00106D1D" w:rsidP="00E90E27">
            <w:pPr>
              <w:pStyle w:val="Normal6a"/>
            </w:pPr>
          </w:p>
        </w:tc>
        <w:tc>
          <w:tcPr>
            <w:tcW w:w="4876" w:type="dxa"/>
            <w:tcBorders>
              <w:top w:val="nil"/>
              <w:left w:val="nil"/>
              <w:bottom w:val="nil"/>
              <w:right w:val="nil"/>
            </w:tcBorders>
          </w:tcPr>
          <w:p w14:paraId="5E785C4C" w14:textId="77777777" w:rsidR="00106D1D" w:rsidRPr="00F03C77" w:rsidRDefault="00106D1D" w:rsidP="00E90E27">
            <w:pPr>
              <w:pStyle w:val="Normal6a"/>
              <w:rPr>
                <w:b/>
                <w:i/>
              </w:rPr>
            </w:pPr>
            <w:r w:rsidRPr="00F03C77">
              <w:rPr>
                <w:b/>
                <w:i/>
              </w:rPr>
              <w:t>a) osalevate liikmesriikide avaliku sektori hankijad nõustuvad hankima siduvad miinimumkogused, tuginedes liikmesriikide individuaalsetele vajadustele, ja võtma vajalikud meetmed, et tagada toote kiire kättesaadavaks tegemine patsientide vajaduste katmiseks nende territooriumil;</w:t>
            </w:r>
          </w:p>
        </w:tc>
      </w:tr>
      <w:tr w:rsidR="00106D1D" w:rsidRPr="00F03C77" w14:paraId="0653BCC9" w14:textId="77777777" w:rsidTr="00E90E27">
        <w:trPr>
          <w:jc w:val="center"/>
        </w:trPr>
        <w:tc>
          <w:tcPr>
            <w:tcW w:w="4876" w:type="dxa"/>
            <w:tcBorders>
              <w:top w:val="nil"/>
              <w:left w:val="nil"/>
              <w:bottom w:val="nil"/>
              <w:right w:val="nil"/>
            </w:tcBorders>
          </w:tcPr>
          <w:p w14:paraId="38F34C1D" w14:textId="77777777" w:rsidR="00106D1D" w:rsidRPr="00F03C77" w:rsidRDefault="00106D1D" w:rsidP="00E90E27">
            <w:pPr>
              <w:pStyle w:val="Normal6a"/>
            </w:pPr>
          </w:p>
        </w:tc>
        <w:tc>
          <w:tcPr>
            <w:tcW w:w="4876" w:type="dxa"/>
            <w:tcBorders>
              <w:top w:val="nil"/>
              <w:left w:val="nil"/>
              <w:bottom w:val="nil"/>
              <w:right w:val="nil"/>
            </w:tcBorders>
          </w:tcPr>
          <w:p w14:paraId="68BBC3CF" w14:textId="77777777" w:rsidR="00106D1D" w:rsidRPr="00F03C77" w:rsidRDefault="00106D1D" w:rsidP="00E90E27">
            <w:pPr>
              <w:pStyle w:val="Normal6a"/>
              <w:rPr>
                <w:b/>
                <w:i/>
              </w:rPr>
            </w:pPr>
            <w:r w:rsidRPr="00F03C77">
              <w:rPr>
                <w:b/>
                <w:i/>
              </w:rPr>
              <w:t>b) tundlikku äriteavet töödeldakse kooskõlas direktiiviga (EL) 2016/943 ning kohaldatava liidu ja liikmesriigi õigusega ärisaladuste kaitse kohta ning tundlik äriteave on sellisena kaitstud;</w:t>
            </w:r>
          </w:p>
        </w:tc>
      </w:tr>
      <w:tr w:rsidR="00106D1D" w:rsidRPr="00F03C77" w14:paraId="0719CC0C" w14:textId="77777777" w:rsidTr="00E90E27">
        <w:trPr>
          <w:jc w:val="center"/>
        </w:trPr>
        <w:tc>
          <w:tcPr>
            <w:tcW w:w="4876" w:type="dxa"/>
            <w:tcBorders>
              <w:top w:val="nil"/>
              <w:left w:val="nil"/>
              <w:bottom w:val="nil"/>
              <w:right w:val="nil"/>
            </w:tcBorders>
          </w:tcPr>
          <w:p w14:paraId="557E23AA" w14:textId="77777777" w:rsidR="00106D1D" w:rsidRPr="00F03C77" w:rsidRDefault="00106D1D" w:rsidP="00E90E27">
            <w:pPr>
              <w:pStyle w:val="Normal6a"/>
            </w:pPr>
          </w:p>
        </w:tc>
        <w:tc>
          <w:tcPr>
            <w:tcW w:w="4876" w:type="dxa"/>
            <w:tcBorders>
              <w:top w:val="nil"/>
              <w:left w:val="nil"/>
              <w:bottom w:val="nil"/>
              <w:right w:val="nil"/>
            </w:tcBorders>
          </w:tcPr>
          <w:p w14:paraId="632B16E2" w14:textId="77777777" w:rsidR="00106D1D" w:rsidRPr="00F03C77" w:rsidRDefault="00106D1D" w:rsidP="00E90E27">
            <w:pPr>
              <w:pStyle w:val="Normal6a"/>
              <w:rPr>
                <w:b/>
                <w:i/>
              </w:rPr>
            </w:pPr>
            <w:r w:rsidRPr="00F03C77">
              <w:rPr>
                <w:b/>
                <w:i/>
              </w:rPr>
              <w:t>c) osalevad liikmesriigid hoiduvad lepingu kehtivuse ajal kokkulepitud äritingimuste ühepoolsest uuesti läbirääkimisest, välja arvatud juhul, kui see on lepingus sõnaselgelt sätestatud;</w:t>
            </w:r>
          </w:p>
        </w:tc>
      </w:tr>
      <w:tr w:rsidR="00106D1D" w:rsidRPr="00F03C77" w14:paraId="1E657D20" w14:textId="77777777" w:rsidTr="00E90E27">
        <w:trPr>
          <w:jc w:val="center"/>
        </w:trPr>
        <w:tc>
          <w:tcPr>
            <w:tcW w:w="4876" w:type="dxa"/>
            <w:tcBorders>
              <w:top w:val="nil"/>
              <w:left w:val="nil"/>
              <w:bottom w:val="nil"/>
              <w:right w:val="nil"/>
            </w:tcBorders>
          </w:tcPr>
          <w:p w14:paraId="03B5AA13" w14:textId="77777777" w:rsidR="00106D1D" w:rsidRPr="00F03C77" w:rsidRDefault="00106D1D" w:rsidP="00E90E27">
            <w:pPr>
              <w:pStyle w:val="Normal6a"/>
            </w:pPr>
          </w:p>
        </w:tc>
        <w:tc>
          <w:tcPr>
            <w:tcW w:w="4876" w:type="dxa"/>
            <w:tcBorders>
              <w:top w:val="nil"/>
              <w:left w:val="nil"/>
              <w:bottom w:val="nil"/>
              <w:right w:val="nil"/>
            </w:tcBorders>
          </w:tcPr>
          <w:p w14:paraId="6B4A59D7" w14:textId="77777777" w:rsidR="00106D1D" w:rsidRPr="00F03C77" w:rsidRDefault="00106D1D" w:rsidP="00E90E27">
            <w:pPr>
              <w:pStyle w:val="Normal6a"/>
              <w:rPr>
                <w:b/>
                <w:i/>
              </w:rPr>
            </w:pPr>
            <w:r w:rsidRPr="00F03C77">
              <w:rPr>
                <w:b/>
                <w:i/>
              </w:rPr>
              <w:t>d) protsessi hõlbustamiseks kohaldatakse liidu õiguse kohast pidev regulatiivset paindlikkust, mis hõlmab muu hulgas elektroonilise tooteinfo kasutamist, pakendite suuruse ühtlustamist ja märgistamise paindlikkust;</w:t>
            </w:r>
          </w:p>
        </w:tc>
      </w:tr>
      <w:tr w:rsidR="00106D1D" w:rsidRPr="00F03C77" w14:paraId="168E743D" w14:textId="77777777" w:rsidTr="00E90E27">
        <w:trPr>
          <w:jc w:val="center"/>
        </w:trPr>
        <w:tc>
          <w:tcPr>
            <w:tcW w:w="4876" w:type="dxa"/>
            <w:tcBorders>
              <w:top w:val="nil"/>
              <w:left w:val="nil"/>
              <w:bottom w:val="nil"/>
              <w:right w:val="nil"/>
            </w:tcBorders>
          </w:tcPr>
          <w:p w14:paraId="367DFD62" w14:textId="77777777" w:rsidR="00106D1D" w:rsidRPr="00F03C77" w:rsidRDefault="00106D1D" w:rsidP="00E90E27">
            <w:pPr>
              <w:pStyle w:val="Normal6a"/>
            </w:pPr>
          </w:p>
        </w:tc>
        <w:tc>
          <w:tcPr>
            <w:tcW w:w="4876" w:type="dxa"/>
            <w:tcBorders>
              <w:top w:val="nil"/>
              <w:left w:val="nil"/>
              <w:bottom w:val="nil"/>
              <w:right w:val="nil"/>
            </w:tcBorders>
          </w:tcPr>
          <w:p w14:paraId="1A6E5A64" w14:textId="77777777" w:rsidR="00106D1D" w:rsidRPr="00F03C77" w:rsidRDefault="00106D1D" w:rsidP="00E90E27">
            <w:pPr>
              <w:pStyle w:val="Normal6a"/>
              <w:rPr>
                <w:b/>
                <w:i/>
              </w:rPr>
            </w:pPr>
            <w:r w:rsidRPr="00F03C77">
              <w:rPr>
                <w:b/>
                <w:i/>
              </w:rPr>
              <w:t>e) osalevad liikmesriigid hoiduvad ühise hankemenetluse ja sellest tuleneva lepingu kestuse ajal pidamast eraldi läbirääkimisi või korraldamast hankeid sama toote kohta.</w:t>
            </w:r>
          </w:p>
        </w:tc>
      </w:tr>
    </w:tbl>
    <w:p w14:paraId="720E0DB1" w14:textId="77777777" w:rsidR="00106D1D" w:rsidRPr="00F03C77" w:rsidRDefault="00106D1D" w:rsidP="00106D1D">
      <w:pPr>
        <w:pStyle w:val="AMNumberTabs0"/>
      </w:pPr>
      <w:r w:rsidRPr="00F03C77">
        <w:t>Muudatusettepanek</w:t>
      </w:r>
      <w:r w:rsidRPr="00F03C77">
        <w:tab/>
      </w:r>
      <w:r w:rsidRPr="00F03C77">
        <w:tab/>
        <w:t>178</w:t>
      </w:r>
    </w:p>
    <w:p w14:paraId="20302EB9" w14:textId="77777777" w:rsidR="00106D1D" w:rsidRPr="00F03C77" w:rsidRDefault="00106D1D" w:rsidP="00106D1D">
      <w:pPr>
        <w:pStyle w:val="NormalBold12b"/>
      </w:pPr>
      <w:r w:rsidRPr="00F03C77">
        <w:t>Ettepanek võtta vastu määrus</w:t>
      </w:r>
    </w:p>
    <w:p w14:paraId="737D2694" w14:textId="77777777" w:rsidR="00106D1D" w:rsidRPr="00F03C77" w:rsidRDefault="00106D1D" w:rsidP="00106D1D">
      <w:pPr>
        <w:pStyle w:val="NormalBold"/>
      </w:pPr>
      <w:r w:rsidRPr="00F03C77">
        <w:t>Artikkel 22 – lõige 5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78E7DBE" w14:textId="77777777" w:rsidTr="00E90E27">
        <w:trPr>
          <w:trHeight w:hRule="exact" w:val="240"/>
          <w:jc w:val="center"/>
        </w:trPr>
        <w:tc>
          <w:tcPr>
            <w:tcW w:w="9752" w:type="dxa"/>
            <w:gridSpan w:val="2"/>
            <w:tcBorders>
              <w:top w:val="nil"/>
              <w:left w:val="nil"/>
              <w:bottom w:val="nil"/>
              <w:right w:val="nil"/>
            </w:tcBorders>
          </w:tcPr>
          <w:p w14:paraId="233DDE86" w14:textId="77777777" w:rsidR="00106D1D" w:rsidRPr="00F03C77" w:rsidRDefault="00106D1D" w:rsidP="00E90E27"/>
        </w:tc>
      </w:tr>
      <w:tr w:rsidR="00106D1D" w:rsidRPr="00F03C77" w14:paraId="6AFDCC8E" w14:textId="77777777" w:rsidTr="00E90E27">
        <w:trPr>
          <w:trHeight w:val="240"/>
          <w:jc w:val="center"/>
        </w:trPr>
        <w:tc>
          <w:tcPr>
            <w:tcW w:w="4876" w:type="dxa"/>
            <w:tcBorders>
              <w:top w:val="nil"/>
              <w:left w:val="nil"/>
              <w:bottom w:val="nil"/>
              <w:right w:val="nil"/>
            </w:tcBorders>
          </w:tcPr>
          <w:p w14:paraId="507AAB4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D0A9B8B" w14:textId="77777777" w:rsidR="00106D1D" w:rsidRPr="00F03C77" w:rsidRDefault="00106D1D" w:rsidP="00E90E27">
            <w:pPr>
              <w:pStyle w:val="AmColumnHeading"/>
            </w:pPr>
            <w:r w:rsidRPr="00F03C77">
              <w:t>Muudatusettepanek</w:t>
            </w:r>
          </w:p>
        </w:tc>
      </w:tr>
      <w:tr w:rsidR="00106D1D" w:rsidRPr="00F03C77" w14:paraId="4DE34A26" w14:textId="77777777" w:rsidTr="00E90E27">
        <w:trPr>
          <w:jc w:val="center"/>
        </w:trPr>
        <w:tc>
          <w:tcPr>
            <w:tcW w:w="4876" w:type="dxa"/>
            <w:tcBorders>
              <w:top w:val="nil"/>
              <w:left w:val="nil"/>
              <w:bottom w:val="nil"/>
              <w:right w:val="nil"/>
            </w:tcBorders>
          </w:tcPr>
          <w:p w14:paraId="259D521B" w14:textId="77777777" w:rsidR="00106D1D" w:rsidRPr="00F03C77" w:rsidRDefault="00106D1D" w:rsidP="00E90E27">
            <w:pPr>
              <w:pStyle w:val="Normal6a"/>
            </w:pPr>
          </w:p>
        </w:tc>
        <w:tc>
          <w:tcPr>
            <w:tcW w:w="4876" w:type="dxa"/>
            <w:tcBorders>
              <w:top w:val="nil"/>
              <w:left w:val="nil"/>
              <w:bottom w:val="nil"/>
              <w:right w:val="nil"/>
            </w:tcBorders>
          </w:tcPr>
          <w:p w14:paraId="1F63ACA7" w14:textId="77777777" w:rsidR="00106D1D" w:rsidRPr="00F03C77" w:rsidRDefault="00106D1D" w:rsidP="00E90E27">
            <w:pPr>
              <w:pStyle w:val="Normal6a"/>
              <w:rPr>
                <w:b/>
                <w:i/>
              </w:rPr>
            </w:pPr>
            <w:r w:rsidRPr="00F03C77">
              <w:rPr>
                <w:b/>
                <w:i/>
              </w:rPr>
              <w:t>5c.</w:t>
            </w:r>
            <w:r w:rsidRPr="00F03C77">
              <w:rPr>
                <w:b/>
                <w:i/>
              </w:rPr>
              <w:tab/>
              <w:t xml:space="preserve">Käesoleva artikli sätteid kohaldatakse </w:t>
            </w:r>
            <w:proofErr w:type="spellStart"/>
            <w:r w:rsidRPr="00F03C77">
              <w:rPr>
                <w:b/>
                <w:i/>
              </w:rPr>
              <w:t>mutatis</w:t>
            </w:r>
            <w:proofErr w:type="spellEnd"/>
            <w:r w:rsidRPr="00F03C77">
              <w:rPr>
                <w:b/>
                <w:i/>
              </w:rPr>
              <w:t xml:space="preserve"> mutandis kandidaatriikide suhtes, kes otsustavad osaleda siin sätestatud hankemenetluses ja kellega liit on sõlminud sellist osalemist ette nägeva kahepoolse lepingu, ilma et see piiraks nende ühinemisläbirääkimisi või liidu õigusega liikmesriikidele antud õigusi ja kohustusi. Kandidaatriikide osalemine ei mõjuta vähemalt viie osaleva liikmesriigi nõuet vastavalt lõikele 1.</w:t>
            </w:r>
          </w:p>
        </w:tc>
      </w:tr>
    </w:tbl>
    <w:p w14:paraId="23A07896" w14:textId="77777777" w:rsidR="00106D1D" w:rsidRPr="00F03C77" w:rsidRDefault="00106D1D" w:rsidP="00106D1D">
      <w:pPr>
        <w:pStyle w:val="AMNumberTabs0"/>
      </w:pPr>
      <w:r w:rsidRPr="00F03C77">
        <w:t>Muudatusettepanek</w:t>
      </w:r>
      <w:r w:rsidRPr="00F03C77">
        <w:tab/>
      </w:r>
      <w:r w:rsidRPr="00F03C77">
        <w:tab/>
        <w:t>179</w:t>
      </w:r>
    </w:p>
    <w:p w14:paraId="5E3ED1BB" w14:textId="77777777" w:rsidR="00106D1D" w:rsidRPr="00F03C77" w:rsidRDefault="00106D1D" w:rsidP="00106D1D">
      <w:pPr>
        <w:pStyle w:val="NormalBold12b"/>
      </w:pPr>
      <w:r w:rsidRPr="00F03C77">
        <w:t>Ettepanek võtta vastu määrus</w:t>
      </w:r>
    </w:p>
    <w:p w14:paraId="2B00D877" w14:textId="77777777" w:rsidR="00106D1D" w:rsidRPr="00F03C77" w:rsidRDefault="00106D1D" w:rsidP="00106D1D">
      <w:pPr>
        <w:pStyle w:val="NormalBold"/>
      </w:pPr>
      <w:r w:rsidRPr="00F03C77">
        <w:t>Artikkel 22 – lõige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9460948" w14:textId="77777777" w:rsidTr="00E90E27">
        <w:trPr>
          <w:trHeight w:hRule="exact" w:val="240"/>
          <w:jc w:val="center"/>
        </w:trPr>
        <w:tc>
          <w:tcPr>
            <w:tcW w:w="9752" w:type="dxa"/>
            <w:gridSpan w:val="2"/>
            <w:tcBorders>
              <w:top w:val="nil"/>
              <w:left w:val="nil"/>
              <w:bottom w:val="nil"/>
              <w:right w:val="nil"/>
            </w:tcBorders>
          </w:tcPr>
          <w:p w14:paraId="5A7D056D" w14:textId="77777777" w:rsidR="00106D1D" w:rsidRPr="00F03C77" w:rsidRDefault="00106D1D" w:rsidP="00E90E27"/>
        </w:tc>
      </w:tr>
      <w:tr w:rsidR="00106D1D" w:rsidRPr="00F03C77" w14:paraId="565FB5B7" w14:textId="77777777" w:rsidTr="00E90E27">
        <w:trPr>
          <w:trHeight w:val="240"/>
          <w:jc w:val="center"/>
        </w:trPr>
        <w:tc>
          <w:tcPr>
            <w:tcW w:w="4876" w:type="dxa"/>
            <w:tcBorders>
              <w:top w:val="nil"/>
              <w:left w:val="nil"/>
              <w:bottom w:val="nil"/>
              <w:right w:val="nil"/>
            </w:tcBorders>
          </w:tcPr>
          <w:p w14:paraId="5EDECB1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42263E9" w14:textId="77777777" w:rsidR="00106D1D" w:rsidRPr="00F03C77" w:rsidRDefault="00106D1D" w:rsidP="00E90E27">
            <w:pPr>
              <w:pStyle w:val="AmColumnHeading"/>
            </w:pPr>
            <w:r w:rsidRPr="00F03C77">
              <w:t>Muudatusettepanek</w:t>
            </w:r>
          </w:p>
        </w:tc>
      </w:tr>
      <w:tr w:rsidR="00106D1D" w:rsidRPr="00F03C77" w14:paraId="29C4A569" w14:textId="77777777" w:rsidTr="00E90E27">
        <w:trPr>
          <w:jc w:val="center"/>
        </w:trPr>
        <w:tc>
          <w:tcPr>
            <w:tcW w:w="4876" w:type="dxa"/>
            <w:tcBorders>
              <w:top w:val="nil"/>
              <w:left w:val="nil"/>
              <w:bottom w:val="nil"/>
              <w:right w:val="nil"/>
            </w:tcBorders>
          </w:tcPr>
          <w:p w14:paraId="30CAFFAE" w14:textId="77777777" w:rsidR="00106D1D" w:rsidRPr="00F03C77" w:rsidRDefault="00106D1D" w:rsidP="00E90E27">
            <w:pPr>
              <w:pStyle w:val="Normal6a"/>
              <w:rPr>
                <w:b/>
                <w:i/>
              </w:rPr>
            </w:pPr>
            <w:r w:rsidRPr="00F03C77">
              <w:rPr>
                <w:b/>
                <w:i/>
              </w:rPr>
              <w:t>6.</w:t>
            </w:r>
            <w:r w:rsidRPr="00F03C77">
              <w:rPr>
                <w:b/>
                <w:i/>
              </w:rPr>
              <w:tab/>
              <w:t xml:space="preserve">Kui komisjoni hinnangul on </w:t>
            </w:r>
            <w:r w:rsidRPr="00F03C77">
              <w:rPr>
                <w:b/>
                <w:i/>
              </w:rPr>
              <w:lastRenderedPageBreak/>
              <w:t>käesoleva määruse eesmärkide saavutamiseks vaja korraldada hange liikmesriikide jaoks muid hankeid välistavana või leppida kokku siduvates miinimumkogustes, võib komisjoni nõusolek menetluse jätkamiseks sõltuda sellest, kas huvitatud liikmesriigid nõustuvad nende tingimustega.</w:t>
            </w:r>
          </w:p>
        </w:tc>
        <w:tc>
          <w:tcPr>
            <w:tcW w:w="4876" w:type="dxa"/>
            <w:tcBorders>
              <w:top w:val="nil"/>
              <w:left w:val="nil"/>
              <w:bottom w:val="nil"/>
              <w:right w:val="nil"/>
            </w:tcBorders>
          </w:tcPr>
          <w:p w14:paraId="76BF73A6" w14:textId="77777777" w:rsidR="00106D1D" w:rsidRPr="00F03C77" w:rsidRDefault="00106D1D" w:rsidP="00E90E27">
            <w:pPr>
              <w:pStyle w:val="Normal6a"/>
              <w:rPr>
                <w:b/>
                <w:i/>
              </w:rPr>
            </w:pPr>
            <w:r w:rsidRPr="00F03C77">
              <w:rPr>
                <w:b/>
                <w:i/>
              </w:rPr>
              <w:lastRenderedPageBreak/>
              <w:t>välja jäetud</w:t>
            </w:r>
          </w:p>
        </w:tc>
      </w:tr>
    </w:tbl>
    <w:p w14:paraId="780A7B97" w14:textId="77777777" w:rsidR="00106D1D" w:rsidRPr="00F03C77" w:rsidRDefault="00106D1D" w:rsidP="00106D1D">
      <w:pPr>
        <w:pStyle w:val="AMNumberTabs0"/>
      </w:pPr>
      <w:r w:rsidRPr="00F03C77">
        <w:t>Muudatusettepanek</w:t>
      </w:r>
      <w:r w:rsidRPr="00F03C77">
        <w:tab/>
      </w:r>
      <w:r w:rsidRPr="00F03C77">
        <w:tab/>
        <w:t>180</w:t>
      </w:r>
    </w:p>
    <w:p w14:paraId="453456E0" w14:textId="77777777" w:rsidR="00106D1D" w:rsidRPr="00F03C77" w:rsidRDefault="00106D1D" w:rsidP="00106D1D">
      <w:pPr>
        <w:pStyle w:val="NormalBold12b"/>
      </w:pPr>
      <w:r w:rsidRPr="00F03C77">
        <w:t>Ettepanek võtta vastu määrus</w:t>
      </w:r>
    </w:p>
    <w:p w14:paraId="03F5B582" w14:textId="77777777" w:rsidR="00106D1D" w:rsidRPr="00F03C77" w:rsidRDefault="00106D1D" w:rsidP="00106D1D">
      <w:pPr>
        <w:pStyle w:val="NormalBold"/>
      </w:pPr>
      <w:r w:rsidRPr="00F03C77">
        <w:t>Artikkel 23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7C8DA20" w14:textId="77777777" w:rsidTr="00E90E27">
        <w:trPr>
          <w:trHeight w:hRule="exact" w:val="240"/>
          <w:jc w:val="center"/>
        </w:trPr>
        <w:tc>
          <w:tcPr>
            <w:tcW w:w="9752" w:type="dxa"/>
            <w:gridSpan w:val="2"/>
            <w:tcBorders>
              <w:top w:val="nil"/>
              <w:left w:val="nil"/>
              <w:bottom w:val="nil"/>
              <w:right w:val="nil"/>
            </w:tcBorders>
          </w:tcPr>
          <w:p w14:paraId="0440DF72" w14:textId="77777777" w:rsidR="00106D1D" w:rsidRPr="00F03C77" w:rsidRDefault="00106D1D" w:rsidP="00E90E27"/>
        </w:tc>
      </w:tr>
      <w:tr w:rsidR="00106D1D" w:rsidRPr="00F03C77" w14:paraId="4BF2DDA7" w14:textId="77777777" w:rsidTr="00E90E27">
        <w:trPr>
          <w:trHeight w:val="240"/>
          <w:jc w:val="center"/>
        </w:trPr>
        <w:tc>
          <w:tcPr>
            <w:tcW w:w="4876" w:type="dxa"/>
            <w:tcBorders>
              <w:top w:val="nil"/>
              <w:left w:val="nil"/>
              <w:bottom w:val="nil"/>
              <w:right w:val="nil"/>
            </w:tcBorders>
          </w:tcPr>
          <w:p w14:paraId="7F64E2E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C628E1D" w14:textId="77777777" w:rsidR="00106D1D" w:rsidRPr="00F03C77" w:rsidRDefault="00106D1D" w:rsidP="00E90E27">
            <w:pPr>
              <w:pStyle w:val="AmColumnHeading"/>
            </w:pPr>
            <w:r w:rsidRPr="00F03C77">
              <w:t>Muudatusettepanek</w:t>
            </w:r>
          </w:p>
        </w:tc>
      </w:tr>
      <w:tr w:rsidR="00106D1D" w:rsidRPr="00F03C77" w14:paraId="4E3F1F0F" w14:textId="77777777" w:rsidTr="00E90E27">
        <w:trPr>
          <w:jc w:val="center"/>
        </w:trPr>
        <w:tc>
          <w:tcPr>
            <w:tcW w:w="4876" w:type="dxa"/>
            <w:tcBorders>
              <w:top w:val="nil"/>
              <w:left w:val="nil"/>
              <w:bottom w:val="nil"/>
              <w:right w:val="nil"/>
            </w:tcBorders>
          </w:tcPr>
          <w:p w14:paraId="3F2E37D2" w14:textId="77777777" w:rsidR="00106D1D" w:rsidRPr="00F03C77" w:rsidRDefault="00106D1D" w:rsidP="00E90E27">
            <w:pPr>
              <w:pStyle w:val="Normal6a"/>
            </w:pPr>
            <w:r w:rsidRPr="00F03C77">
              <w:t>1.</w:t>
            </w:r>
            <w:r w:rsidRPr="00F03C77">
              <w:tab/>
              <w:t xml:space="preserve">Käesolevas artiklis sätestatud tingimustel ja erandina määruse (EL, Euratom) 2024/2509 artikli 168 lõikest 2 võivad juhul, kui leping on vajalik komisjoni ja liikmesriikide </w:t>
            </w:r>
            <w:proofErr w:type="spellStart"/>
            <w:r w:rsidRPr="00F03C77">
              <w:t>ühismeetme</w:t>
            </w:r>
            <w:proofErr w:type="spellEnd"/>
            <w:r w:rsidRPr="00F03C77">
              <w:t xml:space="preserve"> rakendamiseks, komisjon ja vähemalt </w:t>
            </w:r>
            <w:r w:rsidRPr="00F03C77">
              <w:rPr>
                <w:b/>
                <w:i/>
              </w:rPr>
              <w:t>üheksa</w:t>
            </w:r>
            <w:r w:rsidRPr="00F03C77">
              <w:t xml:space="preserve"> liikmesriiki osaleda lepinguosalistena </w:t>
            </w:r>
            <w:proofErr w:type="spellStart"/>
            <w:r w:rsidRPr="00F03C77">
              <w:t>ühishanke</w:t>
            </w:r>
            <w:proofErr w:type="spellEnd"/>
            <w:r w:rsidRPr="00F03C77">
              <w:t xml:space="preserve"> menetluses.</w:t>
            </w:r>
          </w:p>
        </w:tc>
        <w:tc>
          <w:tcPr>
            <w:tcW w:w="4876" w:type="dxa"/>
            <w:tcBorders>
              <w:top w:val="nil"/>
              <w:left w:val="nil"/>
              <w:bottom w:val="nil"/>
              <w:right w:val="nil"/>
            </w:tcBorders>
          </w:tcPr>
          <w:p w14:paraId="6B203932" w14:textId="77777777" w:rsidR="00106D1D" w:rsidRPr="00F03C77" w:rsidRDefault="00106D1D" w:rsidP="00E90E27">
            <w:pPr>
              <w:pStyle w:val="Normal6a"/>
            </w:pPr>
            <w:r w:rsidRPr="00F03C77">
              <w:t>1.</w:t>
            </w:r>
            <w:r w:rsidRPr="00F03C77">
              <w:tab/>
              <w:t xml:space="preserve">Käesolevas artiklis sätestatud tingimustel ja erandina määruse (EL, Euratom) 2024/2509 artikli 168 lõikest 2 võivad juhul, kui leping on vajalik komisjoni ja liikmesriikide </w:t>
            </w:r>
            <w:proofErr w:type="spellStart"/>
            <w:r w:rsidRPr="00F03C77">
              <w:t>ühismeetme</w:t>
            </w:r>
            <w:proofErr w:type="spellEnd"/>
            <w:r w:rsidRPr="00F03C77">
              <w:t xml:space="preserve"> rakendamiseks, komisjon ja vähemalt </w:t>
            </w:r>
            <w:r w:rsidRPr="00F03C77">
              <w:rPr>
                <w:b/>
                <w:i/>
              </w:rPr>
              <w:t>viis</w:t>
            </w:r>
            <w:r w:rsidRPr="00F03C77">
              <w:t xml:space="preserve"> liikmesriiki osaleda lepinguosalistena </w:t>
            </w:r>
            <w:proofErr w:type="spellStart"/>
            <w:r w:rsidRPr="00F03C77">
              <w:t>ühishanke</w:t>
            </w:r>
            <w:proofErr w:type="spellEnd"/>
            <w:r w:rsidRPr="00F03C77">
              <w:t xml:space="preserve"> menetluses.</w:t>
            </w:r>
          </w:p>
        </w:tc>
      </w:tr>
    </w:tbl>
    <w:p w14:paraId="669771DE" w14:textId="77777777" w:rsidR="00106D1D" w:rsidRPr="00F03C77" w:rsidRDefault="00106D1D" w:rsidP="00106D1D">
      <w:pPr>
        <w:pStyle w:val="AMNumberTabs0"/>
      </w:pPr>
      <w:r w:rsidRPr="00F03C77">
        <w:t>Muudatusettepanek</w:t>
      </w:r>
      <w:r w:rsidRPr="00F03C77">
        <w:tab/>
      </w:r>
      <w:r w:rsidRPr="00F03C77">
        <w:tab/>
        <w:t>181</w:t>
      </w:r>
    </w:p>
    <w:p w14:paraId="5AF82F4F" w14:textId="77777777" w:rsidR="00106D1D" w:rsidRPr="00F03C77" w:rsidRDefault="00106D1D" w:rsidP="00106D1D">
      <w:pPr>
        <w:pStyle w:val="NormalBold12b"/>
      </w:pPr>
      <w:r w:rsidRPr="00F03C77">
        <w:t>Ettepanek võtta vastu määrus</w:t>
      </w:r>
    </w:p>
    <w:p w14:paraId="7E3BC57C" w14:textId="77777777" w:rsidR="00106D1D" w:rsidRPr="00F03C77" w:rsidRDefault="00106D1D" w:rsidP="00106D1D">
      <w:pPr>
        <w:pStyle w:val="NormalBold"/>
      </w:pPr>
      <w:r w:rsidRPr="00F03C77">
        <w:t>Artikkel 23 – lõige 2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B3AB762" w14:textId="77777777" w:rsidTr="00E90E27">
        <w:trPr>
          <w:trHeight w:hRule="exact" w:val="240"/>
          <w:jc w:val="center"/>
        </w:trPr>
        <w:tc>
          <w:tcPr>
            <w:tcW w:w="9752" w:type="dxa"/>
            <w:gridSpan w:val="2"/>
            <w:tcBorders>
              <w:top w:val="nil"/>
              <w:left w:val="nil"/>
              <w:bottom w:val="nil"/>
              <w:right w:val="nil"/>
            </w:tcBorders>
          </w:tcPr>
          <w:p w14:paraId="56141371" w14:textId="77777777" w:rsidR="00106D1D" w:rsidRPr="00F03C77" w:rsidRDefault="00106D1D" w:rsidP="00E90E27"/>
        </w:tc>
      </w:tr>
      <w:tr w:rsidR="00106D1D" w:rsidRPr="00F03C77" w14:paraId="6A781F67" w14:textId="77777777" w:rsidTr="00E90E27">
        <w:trPr>
          <w:trHeight w:val="240"/>
          <w:jc w:val="center"/>
        </w:trPr>
        <w:tc>
          <w:tcPr>
            <w:tcW w:w="4876" w:type="dxa"/>
            <w:tcBorders>
              <w:top w:val="nil"/>
              <w:left w:val="nil"/>
              <w:bottom w:val="nil"/>
              <w:right w:val="nil"/>
            </w:tcBorders>
          </w:tcPr>
          <w:p w14:paraId="769A029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D6157F6" w14:textId="77777777" w:rsidR="00106D1D" w:rsidRPr="00F03C77" w:rsidRDefault="00106D1D" w:rsidP="00E90E27">
            <w:pPr>
              <w:pStyle w:val="AmColumnHeading"/>
            </w:pPr>
            <w:r w:rsidRPr="00F03C77">
              <w:t>Muudatusettepanek</w:t>
            </w:r>
          </w:p>
        </w:tc>
      </w:tr>
      <w:tr w:rsidR="00106D1D" w:rsidRPr="00F03C77" w14:paraId="6C52D528" w14:textId="77777777" w:rsidTr="00E90E27">
        <w:trPr>
          <w:jc w:val="center"/>
        </w:trPr>
        <w:tc>
          <w:tcPr>
            <w:tcW w:w="4876" w:type="dxa"/>
            <w:tcBorders>
              <w:top w:val="nil"/>
              <w:left w:val="nil"/>
              <w:bottom w:val="nil"/>
              <w:right w:val="nil"/>
            </w:tcBorders>
          </w:tcPr>
          <w:p w14:paraId="1D59A49C" w14:textId="77777777" w:rsidR="00106D1D" w:rsidRPr="00F03C77" w:rsidRDefault="00106D1D" w:rsidP="00E90E27">
            <w:pPr>
              <w:pStyle w:val="Normal6a"/>
            </w:pPr>
            <w:r w:rsidRPr="00F03C77">
              <w:t>2.</w:t>
            </w:r>
            <w:r w:rsidRPr="00F03C77">
              <w:tab/>
              <w:t xml:space="preserve">Liikmesriikide taotlusel või komisjoni algatusel võib korraldada </w:t>
            </w:r>
            <w:proofErr w:type="spellStart"/>
            <w:r w:rsidRPr="00F03C77">
              <w:t>ühishanke</w:t>
            </w:r>
            <w:proofErr w:type="spellEnd"/>
            <w:r w:rsidRPr="00F03C77">
              <w:t xml:space="preserve"> menetluse, kui hange on seotud ravimitega, mis kuuluvad ühte järgmistest kategooriatest:</w:t>
            </w:r>
          </w:p>
        </w:tc>
        <w:tc>
          <w:tcPr>
            <w:tcW w:w="4876" w:type="dxa"/>
            <w:tcBorders>
              <w:top w:val="nil"/>
              <w:left w:val="nil"/>
              <w:bottom w:val="nil"/>
              <w:right w:val="nil"/>
            </w:tcBorders>
          </w:tcPr>
          <w:p w14:paraId="130CC79F" w14:textId="77777777" w:rsidR="00106D1D" w:rsidRPr="00F03C77" w:rsidRDefault="00106D1D" w:rsidP="00E90E27">
            <w:pPr>
              <w:pStyle w:val="Normal6a"/>
            </w:pPr>
            <w:r w:rsidRPr="00F03C77">
              <w:t>2.</w:t>
            </w:r>
            <w:r w:rsidRPr="00F03C77">
              <w:tab/>
              <w:t xml:space="preserve">Liikmesriikide taotlusel </w:t>
            </w:r>
            <w:r w:rsidRPr="00F03C77">
              <w:rPr>
                <w:b/>
                <w:i/>
              </w:rPr>
              <w:t xml:space="preserve">korraldatakse </w:t>
            </w:r>
            <w:proofErr w:type="spellStart"/>
            <w:r w:rsidRPr="00F03C77">
              <w:rPr>
                <w:b/>
                <w:i/>
              </w:rPr>
              <w:t>ühishanke</w:t>
            </w:r>
            <w:proofErr w:type="spellEnd"/>
            <w:r w:rsidRPr="00F03C77">
              <w:rPr>
                <w:b/>
                <w:i/>
              </w:rPr>
              <w:t xml:space="preserve"> menetlus </w:t>
            </w:r>
            <w:r w:rsidRPr="00F03C77">
              <w:t xml:space="preserve">või komisjoni algatusel võib korraldada </w:t>
            </w:r>
            <w:proofErr w:type="spellStart"/>
            <w:r w:rsidRPr="00F03C77">
              <w:t>ühishanke</w:t>
            </w:r>
            <w:proofErr w:type="spellEnd"/>
            <w:r w:rsidRPr="00F03C77">
              <w:t xml:space="preserve"> menetluse, kui hange on seotud ravimitega, mis kuuluvad ühte järgmistest kategooriatest:</w:t>
            </w:r>
          </w:p>
        </w:tc>
      </w:tr>
    </w:tbl>
    <w:p w14:paraId="40C85ACA" w14:textId="77777777" w:rsidR="00106D1D" w:rsidRPr="00F03C77" w:rsidRDefault="00106D1D" w:rsidP="00106D1D">
      <w:pPr>
        <w:pStyle w:val="AMNumberTabs0"/>
      </w:pPr>
      <w:r w:rsidRPr="00F03C77">
        <w:t>Muudatusettepanek</w:t>
      </w:r>
      <w:r w:rsidRPr="00F03C77">
        <w:tab/>
      </w:r>
      <w:r w:rsidRPr="00F03C77">
        <w:tab/>
        <w:t>182</w:t>
      </w:r>
    </w:p>
    <w:p w14:paraId="614FC994" w14:textId="77777777" w:rsidR="00106D1D" w:rsidRPr="00F03C77" w:rsidRDefault="00106D1D" w:rsidP="00106D1D">
      <w:pPr>
        <w:pStyle w:val="NormalBold12b"/>
      </w:pPr>
      <w:r w:rsidRPr="00F03C77">
        <w:t>Ettepanek võtta vastu määrus</w:t>
      </w:r>
    </w:p>
    <w:p w14:paraId="4CF51692" w14:textId="77777777" w:rsidR="00106D1D" w:rsidRPr="00F03C77" w:rsidRDefault="00106D1D" w:rsidP="00106D1D">
      <w:pPr>
        <w:pStyle w:val="NormalBold"/>
      </w:pPr>
      <w:r w:rsidRPr="00F03C77">
        <w:t>Artikkel 23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5C3E507" w14:textId="77777777" w:rsidTr="00E90E27">
        <w:trPr>
          <w:trHeight w:hRule="exact" w:val="240"/>
          <w:jc w:val="center"/>
        </w:trPr>
        <w:tc>
          <w:tcPr>
            <w:tcW w:w="9752" w:type="dxa"/>
            <w:gridSpan w:val="2"/>
            <w:tcBorders>
              <w:top w:val="nil"/>
              <w:left w:val="nil"/>
              <w:bottom w:val="nil"/>
              <w:right w:val="nil"/>
            </w:tcBorders>
          </w:tcPr>
          <w:p w14:paraId="716FB6C7" w14:textId="77777777" w:rsidR="00106D1D" w:rsidRPr="00F03C77" w:rsidRDefault="00106D1D" w:rsidP="00E90E27"/>
        </w:tc>
      </w:tr>
      <w:tr w:rsidR="00106D1D" w:rsidRPr="00F03C77" w14:paraId="77820AD6" w14:textId="77777777" w:rsidTr="00E90E27">
        <w:trPr>
          <w:trHeight w:val="240"/>
          <w:jc w:val="center"/>
        </w:trPr>
        <w:tc>
          <w:tcPr>
            <w:tcW w:w="4876" w:type="dxa"/>
            <w:tcBorders>
              <w:top w:val="nil"/>
              <w:left w:val="nil"/>
              <w:bottom w:val="nil"/>
              <w:right w:val="nil"/>
            </w:tcBorders>
          </w:tcPr>
          <w:p w14:paraId="27363DB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6EB9A0E" w14:textId="77777777" w:rsidR="00106D1D" w:rsidRPr="00F03C77" w:rsidRDefault="00106D1D" w:rsidP="00E90E27">
            <w:pPr>
              <w:pStyle w:val="AmColumnHeading"/>
            </w:pPr>
            <w:r w:rsidRPr="00F03C77">
              <w:t>Muudatusettepanek</w:t>
            </w:r>
          </w:p>
        </w:tc>
      </w:tr>
      <w:tr w:rsidR="00106D1D" w:rsidRPr="00F03C77" w14:paraId="76BD62D3" w14:textId="77777777" w:rsidTr="00E90E27">
        <w:trPr>
          <w:jc w:val="center"/>
        </w:trPr>
        <w:tc>
          <w:tcPr>
            <w:tcW w:w="4876" w:type="dxa"/>
            <w:tcBorders>
              <w:top w:val="nil"/>
              <w:left w:val="nil"/>
              <w:bottom w:val="nil"/>
              <w:right w:val="nil"/>
            </w:tcBorders>
          </w:tcPr>
          <w:p w14:paraId="52E6A854" w14:textId="77777777" w:rsidR="00106D1D" w:rsidRPr="00F03C77" w:rsidRDefault="00106D1D" w:rsidP="00E90E27">
            <w:pPr>
              <w:pStyle w:val="Normal6a"/>
            </w:pPr>
            <w:r w:rsidRPr="00F03C77">
              <w:t>3.</w:t>
            </w:r>
            <w:r w:rsidRPr="00F03C77">
              <w:tab/>
              <w:t xml:space="preserve">Komisjon võib otsustada korraldada ühise hankemenetluse, kui hankemenetlus aitab vastavalt vajadusele parandada esmatähtsate ravimite tarnekindlust ja </w:t>
            </w:r>
            <w:r w:rsidRPr="00F03C77">
              <w:rPr>
                <w:b/>
                <w:i/>
              </w:rPr>
              <w:t>kättesaadavust</w:t>
            </w:r>
            <w:r w:rsidRPr="00F03C77">
              <w:t xml:space="preserve"> liidus või tagada ühist huvi </w:t>
            </w:r>
            <w:r w:rsidRPr="00F03C77">
              <w:lastRenderedPageBreak/>
              <w:t xml:space="preserve">pakkuvate ravimite kättesaadavuse ja </w:t>
            </w:r>
            <w:r w:rsidRPr="00F03C77">
              <w:rPr>
                <w:b/>
                <w:i/>
              </w:rPr>
              <w:t>juurdepääsetavuse</w:t>
            </w:r>
            <w:r w:rsidRPr="00F03C77">
              <w:t>.</w:t>
            </w:r>
          </w:p>
        </w:tc>
        <w:tc>
          <w:tcPr>
            <w:tcW w:w="4876" w:type="dxa"/>
            <w:tcBorders>
              <w:top w:val="nil"/>
              <w:left w:val="nil"/>
              <w:bottom w:val="nil"/>
              <w:right w:val="nil"/>
            </w:tcBorders>
          </w:tcPr>
          <w:p w14:paraId="75D490A1" w14:textId="77777777" w:rsidR="00106D1D" w:rsidRPr="00F03C77" w:rsidRDefault="00106D1D" w:rsidP="00E90E27">
            <w:pPr>
              <w:pStyle w:val="Normal6a"/>
            </w:pPr>
            <w:r w:rsidRPr="00F03C77">
              <w:lastRenderedPageBreak/>
              <w:t>3.</w:t>
            </w:r>
            <w:r w:rsidRPr="00F03C77">
              <w:tab/>
              <w:t>Komisjon võib otsustada korraldada ühise hankemenetluse, kui hankemenetlus aitab vastavalt vajadusele parandada esmatähtsate ravimite tarnekindlust</w:t>
            </w:r>
            <w:r w:rsidRPr="00F03C77">
              <w:rPr>
                <w:b/>
                <w:i/>
              </w:rPr>
              <w:t>, kättesaadavust</w:t>
            </w:r>
            <w:r w:rsidRPr="00F03C77">
              <w:t xml:space="preserve"> ja </w:t>
            </w:r>
            <w:r w:rsidRPr="00F03C77">
              <w:rPr>
                <w:b/>
                <w:i/>
              </w:rPr>
              <w:t>taskukohasust</w:t>
            </w:r>
            <w:r w:rsidRPr="00F03C77">
              <w:t xml:space="preserve"> liidus või </w:t>
            </w:r>
            <w:r w:rsidRPr="00F03C77">
              <w:lastRenderedPageBreak/>
              <w:t>tagada ühist huvi pakkuvate ravimite kättesaadavuse</w:t>
            </w:r>
            <w:r w:rsidRPr="00F03C77">
              <w:rPr>
                <w:b/>
                <w:i/>
              </w:rPr>
              <w:t>, juurdepääsetavuse</w:t>
            </w:r>
            <w:r w:rsidRPr="00F03C77">
              <w:t xml:space="preserve"> ja </w:t>
            </w:r>
            <w:r w:rsidRPr="00F03C77">
              <w:rPr>
                <w:b/>
                <w:i/>
              </w:rPr>
              <w:t>taskukohasuse</w:t>
            </w:r>
            <w:r w:rsidRPr="00F03C77">
              <w:t>.</w:t>
            </w:r>
          </w:p>
        </w:tc>
      </w:tr>
    </w:tbl>
    <w:p w14:paraId="5A85400C" w14:textId="77777777" w:rsidR="00106D1D" w:rsidRPr="00F03C77" w:rsidRDefault="00106D1D" w:rsidP="00106D1D">
      <w:pPr>
        <w:pStyle w:val="AMNumberTabs0"/>
      </w:pPr>
      <w:r w:rsidRPr="00F03C77">
        <w:lastRenderedPageBreak/>
        <w:t>Muudatusettepanek</w:t>
      </w:r>
      <w:r w:rsidRPr="00F03C77">
        <w:tab/>
      </w:r>
      <w:r w:rsidRPr="00F03C77">
        <w:tab/>
        <w:t>183</w:t>
      </w:r>
    </w:p>
    <w:p w14:paraId="44F6EEE4" w14:textId="77777777" w:rsidR="00106D1D" w:rsidRPr="00F03C77" w:rsidRDefault="00106D1D" w:rsidP="00106D1D">
      <w:pPr>
        <w:pStyle w:val="NormalBold12b"/>
      </w:pPr>
      <w:r w:rsidRPr="00F03C77">
        <w:t>Ettepanek võtta vastu määrus</w:t>
      </w:r>
    </w:p>
    <w:p w14:paraId="50377532" w14:textId="77777777" w:rsidR="00106D1D" w:rsidRPr="00F03C77" w:rsidRDefault="00106D1D" w:rsidP="00106D1D">
      <w:pPr>
        <w:pStyle w:val="NormalBold"/>
      </w:pPr>
      <w:r w:rsidRPr="00F03C77">
        <w:t>Artikkel 23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174EA1E" w14:textId="77777777" w:rsidTr="00E90E27">
        <w:trPr>
          <w:trHeight w:hRule="exact" w:val="240"/>
          <w:jc w:val="center"/>
        </w:trPr>
        <w:tc>
          <w:tcPr>
            <w:tcW w:w="9752" w:type="dxa"/>
            <w:gridSpan w:val="2"/>
            <w:tcBorders>
              <w:top w:val="nil"/>
              <w:left w:val="nil"/>
              <w:bottom w:val="nil"/>
              <w:right w:val="nil"/>
            </w:tcBorders>
          </w:tcPr>
          <w:p w14:paraId="7A97ED3B" w14:textId="77777777" w:rsidR="00106D1D" w:rsidRPr="00F03C77" w:rsidRDefault="00106D1D" w:rsidP="00E90E27"/>
        </w:tc>
      </w:tr>
      <w:tr w:rsidR="00106D1D" w:rsidRPr="00F03C77" w14:paraId="04DF054C" w14:textId="77777777" w:rsidTr="00E90E27">
        <w:trPr>
          <w:trHeight w:val="240"/>
          <w:jc w:val="center"/>
        </w:trPr>
        <w:tc>
          <w:tcPr>
            <w:tcW w:w="4876" w:type="dxa"/>
            <w:tcBorders>
              <w:top w:val="nil"/>
              <w:left w:val="nil"/>
              <w:bottom w:val="nil"/>
              <w:right w:val="nil"/>
            </w:tcBorders>
          </w:tcPr>
          <w:p w14:paraId="6D465A2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EFCD75E" w14:textId="77777777" w:rsidR="00106D1D" w:rsidRPr="00F03C77" w:rsidRDefault="00106D1D" w:rsidP="00E90E27">
            <w:pPr>
              <w:pStyle w:val="AmColumnHeading"/>
            </w:pPr>
            <w:r w:rsidRPr="00F03C77">
              <w:t>Muudatusettepanek</w:t>
            </w:r>
          </w:p>
        </w:tc>
      </w:tr>
      <w:tr w:rsidR="00106D1D" w:rsidRPr="00F03C77" w14:paraId="1EFD4B35" w14:textId="77777777" w:rsidTr="00E90E27">
        <w:trPr>
          <w:jc w:val="center"/>
        </w:trPr>
        <w:tc>
          <w:tcPr>
            <w:tcW w:w="4876" w:type="dxa"/>
            <w:tcBorders>
              <w:top w:val="nil"/>
              <w:left w:val="nil"/>
              <w:bottom w:val="nil"/>
              <w:right w:val="nil"/>
            </w:tcBorders>
          </w:tcPr>
          <w:p w14:paraId="7ADAE768" w14:textId="77777777" w:rsidR="00106D1D" w:rsidRPr="00F03C77" w:rsidRDefault="00106D1D" w:rsidP="00E90E27">
            <w:pPr>
              <w:pStyle w:val="Normal6a"/>
            </w:pPr>
            <w:r w:rsidRPr="00F03C77">
              <w:t>4.</w:t>
            </w:r>
            <w:r w:rsidRPr="00F03C77">
              <w:tab/>
              <w:t>Hankemenetluses võivad osaleda kõik liikmesriigid. Komisjon teatab taotlusest esmatähtsate ravimite koordineerimisrühma kaudu kõigile liikmesriikidele ja kutsub neid menetlusega ühinema.</w:t>
            </w:r>
          </w:p>
        </w:tc>
        <w:tc>
          <w:tcPr>
            <w:tcW w:w="4876" w:type="dxa"/>
            <w:tcBorders>
              <w:top w:val="nil"/>
              <w:left w:val="nil"/>
              <w:bottom w:val="nil"/>
              <w:right w:val="nil"/>
            </w:tcBorders>
          </w:tcPr>
          <w:p w14:paraId="3AEC86D4" w14:textId="77777777" w:rsidR="00106D1D" w:rsidRPr="00F03C77" w:rsidRDefault="00106D1D" w:rsidP="00E90E27">
            <w:pPr>
              <w:pStyle w:val="Normal6a"/>
            </w:pPr>
            <w:r w:rsidRPr="00F03C77">
              <w:t>4.</w:t>
            </w:r>
            <w:r w:rsidRPr="00F03C77">
              <w:tab/>
              <w:t xml:space="preserve">Hankemenetluses võivad osaleda kõik liikmesriigid. Komisjon teatab taotlusest esmatähtsate ravimite koordineerimisrühma kaudu kõigile liikmesriikidele ja kutsub neid menetlusega ühinema. </w:t>
            </w:r>
            <w:r w:rsidRPr="00F03C77">
              <w:rPr>
                <w:b/>
                <w:i/>
              </w:rPr>
              <w:t>Ta teavitab sellest Euroopa Parlamenti.</w:t>
            </w:r>
          </w:p>
        </w:tc>
      </w:tr>
    </w:tbl>
    <w:p w14:paraId="763B0213" w14:textId="77777777" w:rsidR="00106D1D" w:rsidRPr="00F03C77" w:rsidRDefault="00106D1D" w:rsidP="00106D1D">
      <w:pPr>
        <w:pStyle w:val="AMNumberTabs0"/>
      </w:pPr>
      <w:r w:rsidRPr="00F03C77">
        <w:t>Muudatusettepanek</w:t>
      </w:r>
      <w:r w:rsidRPr="00F03C77">
        <w:tab/>
      </w:r>
      <w:r w:rsidRPr="00F03C77">
        <w:tab/>
        <w:t>184</w:t>
      </w:r>
    </w:p>
    <w:p w14:paraId="50CB7A3A" w14:textId="77777777" w:rsidR="00106D1D" w:rsidRPr="00F03C77" w:rsidRDefault="00106D1D" w:rsidP="00106D1D">
      <w:pPr>
        <w:pStyle w:val="NormalBold12b"/>
      </w:pPr>
      <w:r w:rsidRPr="00F03C77">
        <w:t>Ettepanek võtta vastu määrus</w:t>
      </w:r>
    </w:p>
    <w:p w14:paraId="291CEF7E" w14:textId="77777777" w:rsidR="00106D1D" w:rsidRPr="00F03C77" w:rsidRDefault="00106D1D" w:rsidP="00106D1D">
      <w:pPr>
        <w:pStyle w:val="NormalBold"/>
      </w:pPr>
      <w:r w:rsidRPr="00F03C77">
        <w:t>Artikkel 23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FA399B4" w14:textId="77777777" w:rsidTr="00E90E27">
        <w:trPr>
          <w:trHeight w:hRule="exact" w:val="240"/>
          <w:jc w:val="center"/>
        </w:trPr>
        <w:tc>
          <w:tcPr>
            <w:tcW w:w="9752" w:type="dxa"/>
            <w:gridSpan w:val="2"/>
            <w:tcBorders>
              <w:top w:val="nil"/>
              <w:left w:val="nil"/>
              <w:bottom w:val="nil"/>
              <w:right w:val="nil"/>
            </w:tcBorders>
          </w:tcPr>
          <w:p w14:paraId="561C883E" w14:textId="77777777" w:rsidR="00106D1D" w:rsidRPr="00F03C77" w:rsidRDefault="00106D1D" w:rsidP="00E90E27"/>
        </w:tc>
      </w:tr>
      <w:tr w:rsidR="00106D1D" w:rsidRPr="00F03C77" w14:paraId="11BE6583" w14:textId="77777777" w:rsidTr="00E90E27">
        <w:trPr>
          <w:trHeight w:val="240"/>
          <w:jc w:val="center"/>
        </w:trPr>
        <w:tc>
          <w:tcPr>
            <w:tcW w:w="4876" w:type="dxa"/>
            <w:tcBorders>
              <w:top w:val="nil"/>
              <w:left w:val="nil"/>
              <w:bottom w:val="nil"/>
              <w:right w:val="nil"/>
            </w:tcBorders>
          </w:tcPr>
          <w:p w14:paraId="624C466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3370B6F" w14:textId="77777777" w:rsidR="00106D1D" w:rsidRPr="00F03C77" w:rsidRDefault="00106D1D" w:rsidP="00E90E27">
            <w:pPr>
              <w:pStyle w:val="AmColumnHeading"/>
            </w:pPr>
            <w:r w:rsidRPr="00F03C77">
              <w:t>Muudatusettepanek</w:t>
            </w:r>
          </w:p>
        </w:tc>
      </w:tr>
      <w:tr w:rsidR="00106D1D" w:rsidRPr="00F03C77" w14:paraId="4195E8D2" w14:textId="77777777" w:rsidTr="00E90E27">
        <w:trPr>
          <w:jc w:val="center"/>
        </w:trPr>
        <w:tc>
          <w:tcPr>
            <w:tcW w:w="4876" w:type="dxa"/>
            <w:tcBorders>
              <w:top w:val="nil"/>
              <w:left w:val="nil"/>
              <w:bottom w:val="nil"/>
              <w:right w:val="nil"/>
            </w:tcBorders>
          </w:tcPr>
          <w:p w14:paraId="5049114E" w14:textId="77777777" w:rsidR="00106D1D" w:rsidRPr="00F03C77" w:rsidRDefault="00106D1D" w:rsidP="00E90E27">
            <w:pPr>
              <w:pStyle w:val="Normal6a"/>
            </w:pPr>
            <w:r w:rsidRPr="00F03C77">
              <w:t>5.</w:t>
            </w:r>
            <w:r w:rsidRPr="00F03C77">
              <w:tab/>
              <w:t xml:space="preserve">Komisjon hindab </w:t>
            </w:r>
            <w:proofErr w:type="spellStart"/>
            <w:r w:rsidRPr="00F03C77">
              <w:t>ühismeetme</w:t>
            </w:r>
            <w:proofErr w:type="spellEnd"/>
            <w:r w:rsidRPr="00F03C77">
              <w:t xml:space="preserve"> vajalikkust ja seda, kas taotlus on käesoleva määruse eesmärke silmas pidades põhjendatud. Komisjon kontrollib eelkõige seda, kas hange võib kujutada endast diskrimineerimist, kaubanduse piiramist või konkurentsi moonutamist.</w:t>
            </w:r>
          </w:p>
        </w:tc>
        <w:tc>
          <w:tcPr>
            <w:tcW w:w="4876" w:type="dxa"/>
            <w:tcBorders>
              <w:top w:val="nil"/>
              <w:left w:val="nil"/>
              <w:bottom w:val="nil"/>
              <w:right w:val="nil"/>
            </w:tcBorders>
          </w:tcPr>
          <w:p w14:paraId="1E29B873" w14:textId="77777777" w:rsidR="00106D1D" w:rsidRPr="00F03C77" w:rsidRDefault="00106D1D" w:rsidP="00E90E27">
            <w:pPr>
              <w:pStyle w:val="Normal6a"/>
            </w:pPr>
            <w:r w:rsidRPr="00F03C77">
              <w:t>5.</w:t>
            </w:r>
            <w:r w:rsidRPr="00F03C77">
              <w:tab/>
              <w:t xml:space="preserve">Komisjon hindab </w:t>
            </w:r>
            <w:proofErr w:type="spellStart"/>
            <w:r w:rsidRPr="00F03C77">
              <w:t>ühismeetme</w:t>
            </w:r>
            <w:proofErr w:type="spellEnd"/>
            <w:r w:rsidRPr="00F03C77">
              <w:t xml:space="preserve"> vajalikkust ja seda, kas </w:t>
            </w:r>
            <w:r w:rsidRPr="00F03C77">
              <w:rPr>
                <w:b/>
                <w:i/>
              </w:rPr>
              <w:t xml:space="preserve">lõikes 2 osutatud </w:t>
            </w:r>
            <w:r w:rsidRPr="00F03C77">
              <w:t>taotlus on käesoleva määruse eesmärke silmas pidades põhjendatud. Komisjon kontrollib eelkõige seda, kas hange võib kujutada endast diskrimineerimist, kaubanduse piiramist või konkurentsi moonutamist.</w:t>
            </w:r>
          </w:p>
        </w:tc>
      </w:tr>
    </w:tbl>
    <w:p w14:paraId="2F11A059" w14:textId="77777777" w:rsidR="00106D1D" w:rsidRPr="00F03C77" w:rsidRDefault="00106D1D" w:rsidP="00106D1D">
      <w:pPr>
        <w:pStyle w:val="AMNumberTabs0"/>
      </w:pPr>
      <w:r w:rsidRPr="00F03C77">
        <w:t>Muudatusettepanek</w:t>
      </w:r>
      <w:r w:rsidRPr="00F03C77">
        <w:tab/>
      </w:r>
      <w:r w:rsidRPr="00F03C77">
        <w:tab/>
        <w:t>185</w:t>
      </w:r>
    </w:p>
    <w:p w14:paraId="52414AED" w14:textId="77777777" w:rsidR="00106D1D" w:rsidRPr="00F03C77" w:rsidRDefault="00106D1D" w:rsidP="00106D1D">
      <w:pPr>
        <w:pStyle w:val="NormalBold12b"/>
      </w:pPr>
      <w:r w:rsidRPr="00F03C77">
        <w:t>Ettepanek võtta vastu määrus</w:t>
      </w:r>
    </w:p>
    <w:p w14:paraId="2DE442B6" w14:textId="77777777" w:rsidR="00106D1D" w:rsidRPr="00F03C77" w:rsidRDefault="00106D1D" w:rsidP="00106D1D">
      <w:pPr>
        <w:pStyle w:val="NormalBold"/>
      </w:pPr>
      <w:r w:rsidRPr="00F03C77">
        <w:t>Artikkel 23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57C3E44" w14:textId="77777777" w:rsidTr="00E90E27">
        <w:trPr>
          <w:trHeight w:hRule="exact" w:val="240"/>
          <w:jc w:val="center"/>
        </w:trPr>
        <w:tc>
          <w:tcPr>
            <w:tcW w:w="9752" w:type="dxa"/>
            <w:gridSpan w:val="2"/>
            <w:tcBorders>
              <w:top w:val="nil"/>
              <w:left w:val="nil"/>
              <w:bottom w:val="nil"/>
              <w:right w:val="nil"/>
            </w:tcBorders>
          </w:tcPr>
          <w:p w14:paraId="28E00713" w14:textId="77777777" w:rsidR="00106D1D" w:rsidRPr="00F03C77" w:rsidRDefault="00106D1D" w:rsidP="00E90E27"/>
        </w:tc>
      </w:tr>
      <w:tr w:rsidR="00106D1D" w:rsidRPr="00F03C77" w14:paraId="548711BB" w14:textId="77777777" w:rsidTr="00E90E27">
        <w:trPr>
          <w:trHeight w:val="240"/>
          <w:jc w:val="center"/>
        </w:trPr>
        <w:tc>
          <w:tcPr>
            <w:tcW w:w="4876" w:type="dxa"/>
            <w:tcBorders>
              <w:top w:val="nil"/>
              <w:left w:val="nil"/>
              <w:bottom w:val="nil"/>
              <w:right w:val="nil"/>
            </w:tcBorders>
          </w:tcPr>
          <w:p w14:paraId="7A6D92C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8A53249" w14:textId="77777777" w:rsidR="00106D1D" w:rsidRPr="00F03C77" w:rsidRDefault="00106D1D" w:rsidP="00E90E27">
            <w:pPr>
              <w:pStyle w:val="AmColumnHeading"/>
            </w:pPr>
            <w:r w:rsidRPr="00F03C77">
              <w:t>Muudatusettepanek</w:t>
            </w:r>
          </w:p>
        </w:tc>
      </w:tr>
      <w:tr w:rsidR="00106D1D" w:rsidRPr="00F03C77" w14:paraId="3066B0E2" w14:textId="77777777" w:rsidTr="00E90E27">
        <w:trPr>
          <w:jc w:val="center"/>
        </w:trPr>
        <w:tc>
          <w:tcPr>
            <w:tcW w:w="4876" w:type="dxa"/>
            <w:tcBorders>
              <w:top w:val="nil"/>
              <w:left w:val="nil"/>
              <w:bottom w:val="nil"/>
              <w:right w:val="nil"/>
            </w:tcBorders>
          </w:tcPr>
          <w:p w14:paraId="5CC00C66" w14:textId="77777777" w:rsidR="00106D1D" w:rsidRPr="00F03C77" w:rsidRDefault="00106D1D" w:rsidP="00E90E27">
            <w:pPr>
              <w:pStyle w:val="Normal6a"/>
            </w:pPr>
          </w:p>
        </w:tc>
        <w:tc>
          <w:tcPr>
            <w:tcW w:w="4876" w:type="dxa"/>
            <w:tcBorders>
              <w:top w:val="nil"/>
              <w:left w:val="nil"/>
              <w:bottom w:val="nil"/>
              <w:right w:val="nil"/>
            </w:tcBorders>
          </w:tcPr>
          <w:p w14:paraId="4EA87A3F" w14:textId="77777777" w:rsidR="00106D1D" w:rsidRPr="00F03C77" w:rsidRDefault="00106D1D" w:rsidP="00E90E27">
            <w:pPr>
              <w:pStyle w:val="Normal6a"/>
              <w:rPr>
                <w:b/>
                <w:i/>
              </w:rPr>
            </w:pPr>
            <w:r w:rsidRPr="00F03C77">
              <w:rPr>
                <w:b/>
                <w:i/>
              </w:rPr>
              <w:t>5a.</w:t>
            </w:r>
            <w:r w:rsidRPr="00F03C77">
              <w:rPr>
                <w:b/>
                <w:i/>
              </w:rPr>
              <w:tab/>
              <w:t>Komisjon tagab, et kõigi käesoleva artikli kohaste hankemenetluste puhul kohaldatakse artikli 18 lõigetes 1–4 osutatud hindamiskriteeriume ja nõudeid, sealhulgas neid, milles käsitletakse tarneahelate toimepidevust, mitmekesistamist ja innovatsiooni.</w:t>
            </w:r>
          </w:p>
        </w:tc>
      </w:tr>
    </w:tbl>
    <w:p w14:paraId="6E9C9A73" w14:textId="77777777" w:rsidR="00106D1D" w:rsidRPr="00F03C77" w:rsidRDefault="00106D1D" w:rsidP="00106D1D">
      <w:pPr>
        <w:pStyle w:val="AMNumberTabs0"/>
      </w:pPr>
      <w:r w:rsidRPr="00F03C77">
        <w:lastRenderedPageBreak/>
        <w:t>Muudatusettepanek</w:t>
      </w:r>
      <w:r w:rsidRPr="00F03C77">
        <w:tab/>
      </w:r>
      <w:r w:rsidRPr="00F03C77">
        <w:tab/>
        <w:t>186</w:t>
      </w:r>
    </w:p>
    <w:p w14:paraId="08DE3181" w14:textId="77777777" w:rsidR="00106D1D" w:rsidRPr="00F03C77" w:rsidRDefault="00106D1D" w:rsidP="00106D1D">
      <w:pPr>
        <w:pStyle w:val="NormalBold12b"/>
      </w:pPr>
      <w:r w:rsidRPr="00F03C77">
        <w:t>Ettepanek võtta vastu määrus</w:t>
      </w:r>
    </w:p>
    <w:p w14:paraId="4F1DE1ED" w14:textId="77777777" w:rsidR="00106D1D" w:rsidRPr="00F03C77" w:rsidRDefault="00106D1D" w:rsidP="00106D1D">
      <w:pPr>
        <w:pStyle w:val="NormalBold"/>
      </w:pPr>
      <w:r w:rsidRPr="00F03C77">
        <w:t>Artikkel 23 – lõige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7E0C6D1" w14:textId="77777777" w:rsidTr="00E90E27">
        <w:trPr>
          <w:trHeight w:hRule="exact" w:val="240"/>
          <w:jc w:val="center"/>
        </w:trPr>
        <w:tc>
          <w:tcPr>
            <w:tcW w:w="9752" w:type="dxa"/>
            <w:gridSpan w:val="2"/>
            <w:tcBorders>
              <w:top w:val="nil"/>
              <w:left w:val="nil"/>
              <w:bottom w:val="nil"/>
              <w:right w:val="nil"/>
            </w:tcBorders>
          </w:tcPr>
          <w:p w14:paraId="4871268D" w14:textId="77777777" w:rsidR="00106D1D" w:rsidRPr="00F03C77" w:rsidRDefault="00106D1D" w:rsidP="00E90E27"/>
        </w:tc>
      </w:tr>
      <w:tr w:rsidR="00106D1D" w:rsidRPr="00F03C77" w14:paraId="1FE442D5" w14:textId="77777777" w:rsidTr="00E90E27">
        <w:trPr>
          <w:trHeight w:val="240"/>
          <w:jc w:val="center"/>
        </w:trPr>
        <w:tc>
          <w:tcPr>
            <w:tcW w:w="4876" w:type="dxa"/>
            <w:tcBorders>
              <w:top w:val="nil"/>
              <w:left w:val="nil"/>
              <w:bottom w:val="nil"/>
              <w:right w:val="nil"/>
            </w:tcBorders>
          </w:tcPr>
          <w:p w14:paraId="4538005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072D1B8" w14:textId="77777777" w:rsidR="00106D1D" w:rsidRPr="00F03C77" w:rsidRDefault="00106D1D" w:rsidP="00E90E27">
            <w:pPr>
              <w:pStyle w:val="AmColumnHeading"/>
            </w:pPr>
            <w:r w:rsidRPr="00F03C77">
              <w:t>Muudatusettepanek</w:t>
            </w:r>
          </w:p>
        </w:tc>
      </w:tr>
      <w:tr w:rsidR="00106D1D" w:rsidRPr="00F03C77" w14:paraId="0D05262E" w14:textId="77777777" w:rsidTr="00E90E27">
        <w:trPr>
          <w:jc w:val="center"/>
        </w:trPr>
        <w:tc>
          <w:tcPr>
            <w:tcW w:w="4876" w:type="dxa"/>
            <w:tcBorders>
              <w:top w:val="nil"/>
              <w:left w:val="nil"/>
              <w:bottom w:val="nil"/>
              <w:right w:val="nil"/>
            </w:tcBorders>
          </w:tcPr>
          <w:p w14:paraId="12E4A7B2" w14:textId="77777777" w:rsidR="00106D1D" w:rsidRPr="00F03C77" w:rsidRDefault="00106D1D" w:rsidP="00E90E27">
            <w:pPr>
              <w:pStyle w:val="Normal6a"/>
            </w:pPr>
          </w:p>
        </w:tc>
        <w:tc>
          <w:tcPr>
            <w:tcW w:w="4876" w:type="dxa"/>
            <w:tcBorders>
              <w:top w:val="nil"/>
              <w:left w:val="nil"/>
              <w:bottom w:val="nil"/>
              <w:right w:val="nil"/>
            </w:tcBorders>
          </w:tcPr>
          <w:p w14:paraId="6902019F" w14:textId="77777777" w:rsidR="00106D1D" w:rsidRPr="00F03C77" w:rsidRDefault="00106D1D" w:rsidP="00E90E27">
            <w:pPr>
              <w:pStyle w:val="Normal6a"/>
              <w:rPr>
                <w:b/>
                <w:i/>
              </w:rPr>
            </w:pPr>
            <w:r w:rsidRPr="00F03C77">
              <w:rPr>
                <w:b/>
                <w:i/>
              </w:rPr>
              <w:t>5b.</w:t>
            </w:r>
            <w:r w:rsidRPr="00F03C77">
              <w:rPr>
                <w:b/>
                <w:i/>
              </w:rPr>
              <w:tab/>
              <w:t xml:space="preserve">Komisjon korraldab käesoleva artikli kohase </w:t>
            </w:r>
            <w:proofErr w:type="spellStart"/>
            <w:r w:rsidRPr="00F03C77">
              <w:rPr>
                <w:b/>
                <w:i/>
              </w:rPr>
              <w:t>ühishanke</w:t>
            </w:r>
            <w:proofErr w:type="spellEnd"/>
            <w:r w:rsidRPr="00F03C77">
              <w:rPr>
                <w:b/>
                <w:i/>
              </w:rPr>
              <w:t>, kui taotlevad liikmesriigid nõustuvad järgmiste tingimustega:</w:t>
            </w:r>
          </w:p>
        </w:tc>
      </w:tr>
      <w:tr w:rsidR="00106D1D" w:rsidRPr="00F03C77" w14:paraId="3A300B3A" w14:textId="77777777" w:rsidTr="00E90E27">
        <w:trPr>
          <w:jc w:val="center"/>
        </w:trPr>
        <w:tc>
          <w:tcPr>
            <w:tcW w:w="4876" w:type="dxa"/>
            <w:tcBorders>
              <w:top w:val="nil"/>
              <w:left w:val="nil"/>
              <w:bottom w:val="nil"/>
              <w:right w:val="nil"/>
            </w:tcBorders>
          </w:tcPr>
          <w:p w14:paraId="19965807" w14:textId="77777777" w:rsidR="00106D1D" w:rsidRPr="00F03C77" w:rsidRDefault="00106D1D" w:rsidP="00E90E27">
            <w:pPr>
              <w:pStyle w:val="Normal6a"/>
            </w:pPr>
          </w:p>
        </w:tc>
        <w:tc>
          <w:tcPr>
            <w:tcW w:w="4876" w:type="dxa"/>
            <w:tcBorders>
              <w:top w:val="nil"/>
              <w:left w:val="nil"/>
              <w:bottom w:val="nil"/>
              <w:right w:val="nil"/>
            </w:tcBorders>
          </w:tcPr>
          <w:p w14:paraId="37BBC98E" w14:textId="77777777" w:rsidR="00106D1D" w:rsidRPr="00F03C77" w:rsidRDefault="00106D1D" w:rsidP="00E90E27">
            <w:pPr>
              <w:pStyle w:val="Normal6a"/>
              <w:rPr>
                <w:b/>
                <w:i/>
              </w:rPr>
            </w:pPr>
            <w:r w:rsidRPr="00F03C77">
              <w:rPr>
                <w:b/>
                <w:i/>
              </w:rPr>
              <w:t>a) osalevate liikmesriikide avaliku sektori hankijad nõustuvad hankima siduvad miinimumkogused, tuginedes liikmesriikide individuaalsetele vajadustele, ja võtma vajalikud meetmed, et tagada toote kiire kättesaadavaks tegemine patsientide vajaduste katmiseks nende territooriumil;</w:t>
            </w:r>
          </w:p>
        </w:tc>
      </w:tr>
      <w:tr w:rsidR="00106D1D" w:rsidRPr="00F03C77" w14:paraId="31C46A20" w14:textId="77777777" w:rsidTr="00E90E27">
        <w:trPr>
          <w:jc w:val="center"/>
        </w:trPr>
        <w:tc>
          <w:tcPr>
            <w:tcW w:w="4876" w:type="dxa"/>
            <w:tcBorders>
              <w:top w:val="nil"/>
              <w:left w:val="nil"/>
              <w:bottom w:val="nil"/>
              <w:right w:val="nil"/>
            </w:tcBorders>
          </w:tcPr>
          <w:p w14:paraId="602B8437" w14:textId="77777777" w:rsidR="00106D1D" w:rsidRPr="00F03C77" w:rsidRDefault="00106D1D" w:rsidP="00E90E27">
            <w:pPr>
              <w:pStyle w:val="Normal6a"/>
            </w:pPr>
          </w:p>
        </w:tc>
        <w:tc>
          <w:tcPr>
            <w:tcW w:w="4876" w:type="dxa"/>
            <w:tcBorders>
              <w:top w:val="nil"/>
              <w:left w:val="nil"/>
              <w:bottom w:val="nil"/>
              <w:right w:val="nil"/>
            </w:tcBorders>
          </w:tcPr>
          <w:p w14:paraId="007C0B26" w14:textId="77777777" w:rsidR="00106D1D" w:rsidRPr="00F03C77" w:rsidRDefault="00106D1D" w:rsidP="00E90E27">
            <w:pPr>
              <w:pStyle w:val="Normal6a"/>
              <w:rPr>
                <w:b/>
                <w:i/>
              </w:rPr>
            </w:pPr>
            <w:r w:rsidRPr="00F03C77">
              <w:rPr>
                <w:b/>
                <w:i/>
              </w:rPr>
              <w:t>b) tundlikku äriteavet töödeldakse kooskõlas direktiiviga (EL) 2016/943 ning kohaldatava liidu ja liikmesriigi õigusega ärisaladuste kaitse kohta ning tundlik äriteave on sellisena kaitstud;</w:t>
            </w:r>
          </w:p>
        </w:tc>
      </w:tr>
      <w:tr w:rsidR="00106D1D" w:rsidRPr="00F03C77" w14:paraId="47AD1D02" w14:textId="77777777" w:rsidTr="00E90E27">
        <w:trPr>
          <w:jc w:val="center"/>
        </w:trPr>
        <w:tc>
          <w:tcPr>
            <w:tcW w:w="4876" w:type="dxa"/>
            <w:tcBorders>
              <w:top w:val="nil"/>
              <w:left w:val="nil"/>
              <w:bottom w:val="nil"/>
              <w:right w:val="nil"/>
            </w:tcBorders>
          </w:tcPr>
          <w:p w14:paraId="572825BE" w14:textId="77777777" w:rsidR="00106D1D" w:rsidRPr="00F03C77" w:rsidRDefault="00106D1D" w:rsidP="00E90E27">
            <w:pPr>
              <w:pStyle w:val="Normal6a"/>
            </w:pPr>
          </w:p>
        </w:tc>
        <w:tc>
          <w:tcPr>
            <w:tcW w:w="4876" w:type="dxa"/>
            <w:tcBorders>
              <w:top w:val="nil"/>
              <w:left w:val="nil"/>
              <w:bottom w:val="nil"/>
              <w:right w:val="nil"/>
            </w:tcBorders>
          </w:tcPr>
          <w:p w14:paraId="3A3CC061" w14:textId="77777777" w:rsidR="00106D1D" w:rsidRPr="00F03C77" w:rsidRDefault="00106D1D" w:rsidP="00E90E27">
            <w:pPr>
              <w:pStyle w:val="Normal6a"/>
              <w:rPr>
                <w:b/>
                <w:i/>
              </w:rPr>
            </w:pPr>
            <w:r w:rsidRPr="00F03C77">
              <w:rPr>
                <w:b/>
                <w:i/>
              </w:rPr>
              <w:t>c) osalevad liikmesriigid hoiduvad lepingu kehtivuse ajal kokkulepitud äritingimuste ühepoolsest uuesti läbirääkimisest, välja arvatud juhul, kui see on lepingus sõnaselgelt sätestatud;</w:t>
            </w:r>
          </w:p>
        </w:tc>
      </w:tr>
      <w:tr w:rsidR="00106D1D" w:rsidRPr="00F03C77" w14:paraId="4E4D2A91" w14:textId="77777777" w:rsidTr="00E90E27">
        <w:trPr>
          <w:jc w:val="center"/>
        </w:trPr>
        <w:tc>
          <w:tcPr>
            <w:tcW w:w="4876" w:type="dxa"/>
            <w:tcBorders>
              <w:top w:val="nil"/>
              <w:left w:val="nil"/>
              <w:bottom w:val="nil"/>
              <w:right w:val="nil"/>
            </w:tcBorders>
          </w:tcPr>
          <w:p w14:paraId="573EB269" w14:textId="77777777" w:rsidR="00106D1D" w:rsidRPr="00F03C77" w:rsidRDefault="00106D1D" w:rsidP="00E90E27">
            <w:pPr>
              <w:pStyle w:val="Normal6a"/>
            </w:pPr>
          </w:p>
        </w:tc>
        <w:tc>
          <w:tcPr>
            <w:tcW w:w="4876" w:type="dxa"/>
            <w:tcBorders>
              <w:top w:val="nil"/>
              <w:left w:val="nil"/>
              <w:bottom w:val="nil"/>
              <w:right w:val="nil"/>
            </w:tcBorders>
          </w:tcPr>
          <w:p w14:paraId="1B4F5A70" w14:textId="77777777" w:rsidR="00106D1D" w:rsidRPr="00F03C77" w:rsidRDefault="00106D1D" w:rsidP="00E90E27">
            <w:pPr>
              <w:pStyle w:val="Normal6a"/>
              <w:rPr>
                <w:b/>
                <w:i/>
              </w:rPr>
            </w:pPr>
            <w:r w:rsidRPr="00F03C77">
              <w:rPr>
                <w:b/>
                <w:i/>
              </w:rPr>
              <w:t>d) protsessi hõlbustamiseks kohaldatakse liidu õiguse kohast pidev regulatiivset paindlikkust, mis hõlmab muu hulgas elektroonilise tooteinfo kasutamist, pakendite suuruse ühtlustamist ja märgistamise paindlikkust;</w:t>
            </w:r>
          </w:p>
        </w:tc>
      </w:tr>
      <w:tr w:rsidR="00106D1D" w:rsidRPr="00F03C77" w14:paraId="100EE8B1" w14:textId="77777777" w:rsidTr="00E90E27">
        <w:trPr>
          <w:jc w:val="center"/>
        </w:trPr>
        <w:tc>
          <w:tcPr>
            <w:tcW w:w="4876" w:type="dxa"/>
            <w:tcBorders>
              <w:top w:val="nil"/>
              <w:left w:val="nil"/>
              <w:bottom w:val="nil"/>
              <w:right w:val="nil"/>
            </w:tcBorders>
          </w:tcPr>
          <w:p w14:paraId="0166D924" w14:textId="77777777" w:rsidR="00106D1D" w:rsidRPr="00F03C77" w:rsidRDefault="00106D1D" w:rsidP="00E90E27">
            <w:pPr>
              <w:pStyle w:val="Normal6a"/>
            </w:pPr>
          </w:p>
        </w:tc>
        <w:tc>
          <w:tcPr>
            <w:tcW w:w="4876" w:type="dxa"/>
            <w:tcBorders>
              <w:top w:val="nil"/>
              <w:left w:val="nil"/>
              <w:bottom w:val="nil"/>
              <w:right w:val="nil"/>
            </w:tcBorders>
          </w:tcPr>
          <w:p w14:paraId="61A4F319" w14:textId="77777777" w:rsidR="00106D1D" w:rsidRPr="00F03C77" w:rsidRDefault="00106D1D" w:rsidP="00E90E27">
            <w:pPr>
              <w:pStyle w:val="Normal6a"/>
              <w:rPr>
                <w:b/>
                <w:i/>
              </w:rPr>
            </w:pPr>
            <w:r w:rsidRPr="00F03C77">
              <w:rPr>
                <w:b/>
                <w:i/>
              </w:rPr>
              <w:t>e) osalevad liikmesriigid hoiduvad ühise hankemenetluse ja sellest tuleneva lepingu kestuse ajal pidamast eraldi läbirääkimisi või korraldamast hankeid sama toote kohta.</w:t>
            </w:r>
          </w:p>
        </w:tc>
      </w:tr>
    </w:tbl>
    <w:p w14:paraId="27018EBE" w14:textId="77777777" w:rsidR="00106D1D" w:rsidRPr="00F03C77" w:rsidRDefault="00106D1D" w:rsidP="00106D1D">
      <w:pPr>
        <w:pStyle w:val="AMNumberTabs0"/>
      </w:pPr>
      <w:r w:rsidRPr="00F03C77">
        <w:t>Muudatusettepanek</w:t>
      </w:r>
      <w:r w:rsidRPr="00F03C77">
        <w:tab/>
      </w:r>
      <w:r w:rsidRPr="00F03C77">
        <w:tab/>
        <w:t>187</w:t>
      </w:r>
    </w:p>
    <w:p w14:paraId="01CDCA98" w14:textId="77777777" w:rsidR="00106D1D" w:rsidRPr="00F03C77" w:rsidRDefault="00106D1D" w:rsidP="00106D1D">
      <w:pPr>
        <w:pStyle w:val="NormalBold12b"/>
      </w:pPr>
      <w:r w:rsidRPr="00F03C77">
        <w:t>Ettepanek võtta vastu määrus</w:t>
      </w:r>
    </w:p>
    <w:p w14:paraId="4EE1EC34" w14:textId="77777777" w:rsidR="00106D1D" w:rsidRPr="00F03C77" w:rsidRDefault="00106D1D" w:rsidP="00106D1D">
      <w:pPr>
        <w:pStyle w:val="NormalBold"/>
      </w:pPr>
      <w:r w:rsidRPr="00F03C77">
        <w:t>Artikkel 23 – lõige 5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2D7F500" w14:textId="77777777" w:rsidTr="00E90E27">
        <w:trPr>
          <w:trHeight w:hRule="exact" w:val="240"/>
          <w:jc w:val="center"/>
        </w:trPr>
        <w:tc>
          <w:tcPr>
            <w:tcW w:w="9752" w:type="dxa"/>
            <w:gridSpan w:val="2"/>
            <w:tcBorders>
              <w:top w:val="nil"/>
              <w:left w:val="nil"/>
              <w:bottom w:val="nil"/>
              <w:right w:val="nil"/>
            </w:tcBorders>
          </w:tcPr>
          <w:p w14:paraId="4C2F6F91" w14:textId="77777777" w:rsidR="00106D1D" w:rsidRPr="00F03C77" w:rsidRDefault="00106D1D" w:rsidP="00E90E27"/>
        </w:tc>
      </w:tr>
      <w:tr w:rsidR="00106D1D" w:rsidRPr="00F03C77" w14:paraId="74B845AC" w14:textId="77777777" w:rsidTr="00E90E27">
        <w:trPr>
          <w:trHeight w:val="240"/>
          <w:jc w:val="center"/>
        </w:trPr>
        <w:tc>
          <w:tcPr>
            <w:tcW w:w="4876" w:type="dxa"/>
            <w:tcBorders>
              <w:top w:val="nil"/>
              <w:left w:val="nil"/>
              <w:bottom w:val="nil"/>
              <w:right w:val="nil"/>
            </w:tcBorders>
          </w:tcPr>
          <w:p w14:paraId="41DEED5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0443BD6" w14:textId="77777777" w:rsidR="00106D1D" w:rsidRPr="00F03C77" w:rsidRDefault="00106D1D" w:rsidP="00E90E27">
            <w:pPr>
              <w:pStyle w:val="AmColumnHeading"/>
            </w:pPr>
            <w:r w:rsidRPr="00F03C77">
              <w:t>Muudatusettepanek</w:t>
            </w:r>
          </w:p>
        </w:tc>
      </w:tr>
      <w:tr w:rsidR="00106D1D" w:rsidRPr="00F03C77" w14:paraId="3131DFCF" w14:textId="77777777" w:rsidTr="00E90E27">
        <w:trPr>
          <w:jc w:val="center"/>
        </w:trPr>
        <w:tc>
          <w:tcPr>
            <w:tcW w:w="4876" w:type="dxa"/>
            <w:tcBorders>
              <w:top w:val="nil"/>
              <w:left w:val="nil"/>
              <w:bottom w:val="nil"/>
              <w:right w:val="nil"/>
            </w:tcBorders>
          </w:tcPr>
          <w:p w14:paraId="5C55DBE2" w14:textId="77777777" w:rsidR="00106D1D" w:rsidRPr="00F03C77" w:rsidRDefault="00106D1D" w:rsidP="00E90E27">
            <w:pPr>
              <w:pStyle w:val="Normal6a"/>
            </w:pPr>
          </w:p>
        </w:tc>
        <w:tc>
          <w:tcPr>
            <w:tcW w:w="4876" w:type="dxa"/>
            <w:tcBorders>
              <w:top w:val="nil"/>
              <w:left w:val="nil"/>
              <w:bottom w:val="nil"/>
              <w:right w:val="nil"/>
            </w:tcBorders>
          </w:tcPr>
          <w:p w14:paraId="64E14571" w14:textId="77777777" w:rsidR="00106D1D" w:rsidRPr="00F03C77" w:rsidRDefault="00106D1D" w:rsidP="00E90E27">
            <w:pPr>
              <w:pStyle w:val="Normal6a"/>
              <w:rPr>
                <w:b/>
                <w:i/>
              </w:rPr>
            </w:pPr>
            <w:r w:rsidRPr="00F03C77">
              <w:rPr>
                <w:b/>
                <w:i/>
              </w:rPr>
              <w:t>5c.</w:t>
            </w:r>
            <w:r w:rsidRPr="00F03C77">
              <w:rPr>
                <w:b/>
                <w:i/>
              </w:rPr>
              <w:tab/>
              <w:t xml:space="preserve">Käesoleva artikli sätteid kohaldatakse </w:t>
            </w:r>
            <w:proofErr w:type="spellStart"/>
            <w:r w:rsidRPr="00F03C77">
              <w:rPr>
                <w:b/>
                <w:i/>
              </w:rPr>
              <w:t>mutatis</w:t>
            </w:r>
            <w:proofErr w:type="spellEnd"/>
            <w:r w:rsidRPr="00F03C77">
              <w:rPr>
                <w:b/>
                <w:i/>
              </w:rPr>
              <w:t xml:space="preserve"> mutandis kandidaatriikide suhtes, kes otsustavad osaleda siin sätestatud menetlustes ja kellega liit on sõlminud käesolevas artiklis osutatud hankemenetlusi reguleeriva kahepoolse lepingu, ilma et see piiraks nende ühinemisläbirääkimisi või liidu õigusega liikmesriikidele antud õigusi ja kohustusi. Kandidaatriikide osalemine ei mõjuta asjaolu, et menetluse algatamiseks on vaja viie liikmesriigi osalust.</w:t>
            </w:r>
          </w:p>
        </w:tc>
      </w:tr>
    </w:tbl>
    <w:p w14:paraId="6163E748" w14:textId="77777777" w:rsidR="00106D1D" w:rsidRPr="00F03C77" w:rsidRDefault="00106D1D" w:rsidP="00106D1D">
      <w:pPr>
        <w:pStyle w:val="AMNumberTabs0"/>
      </w:pPr>
      <w:r w:rsidRPr="00F03C77">
        <w:t>Muudatusettepanek</w:t>
      </w:r>
      <w:r w:rsidRPr="00F03C77">
        <w:tab/>
      </w:r>
      <w:r w:rsidRPr="00F03C77">
        <w:tab/>
        <w:t>188</w:t>
      </w:r>
    </w:p>
    <w:p w14:paraId="50ACA240" w14:textId="77777777" w:rsidR="00106D1D" w:rsidRPr="00F03C77" w:rsidRDefault="00106D1D" w:rsidP="00106D1D">
      <w:pPr>
        <w:pStyle w:val="NormalBold12b"/>
      </w:pPr>
      <w:r w:rsidRPr="00F03C77">
        <w:t>Ettepanek võtta vastu määrus</w:t>
      </w:r>
    </w:p>
    <w:p w14:paraId="09D95D13" w14:textId="77777777" w:rsidR="00106D1D" w:rsidRPr="00F03C77" w:rsidRDefault="00106D1D" w:rsidP="00106D1D">
      <w:pPr>
        <w:pStyle w:val="NormalBold"/>
      </w:pPr>
      <w:r w:rsidRPr="00F03C77">
        <w:t>Artikkel 23 – lõige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90CC2B1" w14:textId="77777777" w:rsidTr="00E90E27">
        <w:trPr>
          <w:trHeight w:hRule="exact" w:val="240"/>
          <w:jc w:val="center"/>
        </w:trPr>
        <w:tc>
          <w:tcPr>
            <w:tcW w:w="9752" w:type="dxa"/>
            <w:gridSpan w:val="2"/>
            <w:tcBorders>
              <w:top w:val="nil"/>
              <w:left w:val="nil"/>
              <w:bottom w:val="nil"/>
              <w:right w:val="nil"/>
            </w:tcBorders>
          </w:tcPr>
          <w:p w14:paraId="72D463FC" w14:textId="77777777" w:rsidR="00106D1D" w:rsidRPr="00F03C77" w:rsidRDefault="00106D1D" w:rsidP="00E90E27"/>
        </w:tc>
      </w:tr>
      <w:tr w:rsidR="00106D1D" w:rsidRPr="00F03C77" w14:paraId="3D7280BC" w14:textId="77777777" w:rsidTr="00E90E27">
        <w:trPr>
          <w:trHeight w:val="240"/>
          <w:jc w:val="center"/>
        </w:trPr>
        <w:tc>
          <w:tcPr>
            <w:tcW w:w="4876" w:type="dxa"/>
            <w:tcBorders>
              <w:top w:val="nil"/>
              <w:left w:val="nil"/>
              <w:bottom w:val="nil"/>
              <w:right w:val="nil"/>
            </w:tcBorders>
          </w:tcPr>
          <w:p w14:paraId="5995DBC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51DA5E7" w14:textId="77777777" w:rsidR="00106D1D" w:rsidRPr="00F03C77" w:rsidRDefault="00106D1D" w:rsidP="00E90E27">
            <w:pPr>
              <w:pStyle w:val="AmColumnHeading"/>
            </w:pPr>
            <w:r w:rsidRPr="00F03C77">
              <w:t>Muudatusettepanek</w:t>
            </w:r>
          </w:p>
        </w:tc>
      </w:tr>
      <w:tr w:rsidR="00106D1D" w:rsidRPr="00F03C77" w14:paraId="7A8B1859" w14:textId="77777777" w:rsidTr="00E90E27">
        <w:trPr>
          <w:jc w:val="center"/>
        </w:trPr>
        <w:tc>
          <w:tcPr>
            <w:tcW w:w="4876" w:type="dxa"/>
            <w:tcBorders>
              <w:top w:val="nil"/>
              <w:left w:val="nil"/>
              <w:bottom w:val="nil"/>
              <w:right w:val="nil"/>
            </w:tcBorders>
          </w:tcPr>
          <w:p w14:paraId="6CC182C3" w14:textId="77777777" w:rsidR="00106D1D" w:rsidRPr="00F03C77" w:rsidRDefault="00106D1D" w:rsidP="00E90E27">
            <w:pPr>
              <w:pStyle w:val="Normal6a"/>
              <w:rPr>
                <w:b/>
                <w:i/>
              </w:rPr>
            </w:pPr>
            <w:r w:rsidRPr="00F03C77">
              <w:rPr>
                <w:b/>
                <w:i/>
              </w:rPr>
              <w:t>6.</w:t>
            </w:r>
            <w:r w:rsidRPr="00F03C77">
              <w:rPr>
                <w:b/>
                <w:i/>
              </w:rPr>
              <w:tab/>
              <w:t>Kui komisjoni hinnangul on käesoleva määruse eesmärkide saavutamiseks vaja korraldada hange liikmesriikide jaoks muid hankeid välistavana või leppida kokku siduvates miinimumkogustes, võib komisjoni nõusolek menetluse jätkamiseks sõltuda sellest, kas huvitatud liikmesriigid nõustuvad nende tingimustega.</w:t>
            </w:r>
          </w:p>
        </w:tc>
        <w:tc>
          <w:tcPr>
            <w:tcW w:w="4876" w:type="dxa"/>
            <w:tcBorders>
              <w:top w:val="nil"/>
              <w:left w:val="nil"/>
              <w:bottom w:val="nil"/>
              <w:right w:val="nil"/>
            </w:tcBorders>
          </w:tcPr>
          <w:p w14:paraId="56C26435" w14:textId="77777777" w:rsidR="00106D1D" w:rsidRPr="00F03C77" w:rsidRDefault="00106D1D" w:rsidP="00E90E27">
            <w:pPr>
              <w:pStyle w:val="Normal6a"/>
              <w:rPr>
                <w:b/>
                <w:i/>
              </w:rPr>
            </w:pPr>
            <w:r w:rsidRPr="00F03C77">
              <w:rPr>
                <w:b/>
                <w:i/>
              </w:rPr>
              <w:t>välja jäetud</w:t>
            </w:r>
          </w:p>
        </w:tc>
      </w:tr>
    </w:tbl>
    <w:p w14:paraId="4531F908" w14:textId="77777777" w:rsidR="00106D1D" w:rsidRPr="00F03C77" w:rsidRDefault="00106D1D" w:rsidP="00106D1D">
      <w:pPr>
        <w:pStyle w:val="AMNumberTabs0"/>
      </w:pPr>
      <w:r w:rsidRPr="00F03C77">
        <w:t>Muudatusettepanek</w:t>
      </w:r>
      <w:r w:rsidRPr="00F03C77">
        <w:tab/>
      </w:r>
      <w:r w:rsidRPr="00F03C77">
        <w:tab/>
        <w:t>189</w:t>
      </w:r>
    </w:p>
    <w:p w14:paraId="292B748F" w14:textId="77777777" w:rsidR="00106D1D" w:rsidRPr="00F03C77" w:rsidRDefault="00106D1D" w:rsidP="00106D1D">
      <w:pPr>
        <w:pStyle w:val="NormalBold12b"/>
      </w:pPr>
      <w:r w:rsidRPr="00F03C77">
        <w:t>Ettepanek võtta vastu määrus</w:t>
      </w:r>
    </w:p>
    <w:p w14:paraId="032364D3" w14:textId="77777777" w:rsidR="00106D1D" w:rsidRPr="00F03C77" w:rsidRDefault="00106D1D" w:rsidP="00106D1D">
      <w:pPr>
        <w:pStyle w:val="NormalBold"/>
      </w:pPr>
      <w:r w:rsidRPr="00F03C77">
        <w:t>Artikkel 23 – lõige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159D8A5" w14:textId="77777777" w:rsidTr="00E90E27">
        <w:trPr>
          <w:trHeight w:hRule="exact" w:val="240"/>
          <w:jc w:val="center"/>
        </w:trPr>
        <w:tc>
          <w:tcPr>
            <w:tcW w:w="9752" w:type="dxa"/>
            <w:gridSpan w:val="2"/>
            <w:tcBorders>
              <w:top w:val="nil"/>
              <w:left w:val="nil"/>
              <w:bottom w:val="nil"/>
              <w:right w:val="nil"/>
            </w:tcBorders>
          </w:tcPr>
          <w:p w14:paraId="7FDFA214" w14:textId="77777777" w:rsidR="00106D1D" w:rsidRPr="00F03C77" w:rsidRDefault="00106D1D" w:rsidP="00E90E27"/>
        </w:tc>
      </w:tr>
      <w:tr w:rsidR="00106D1D" w:rsidRPr="00F03C77" w14:paraId="352C2F0A" w14:textId="77777777" w:rsidTr="00E90E27">
        <w:trPr>
          <w:trHeight w:val="240"/>
          <w:jc w:val="center"/>
        </w:trPr>
        <w:tc>
          <w:tcPr>
            <w:tcW w:w="4876" w:type="dxa"/>
            <w:tcBorders>
              <w:top w:val="nil"/>
              <w:left w:val="nil"/>
              <w:bottom w:val="nil"/>
              <w:right w:val="nil"/>
            </w:tcBorders>
          </w:tcPr>
          <w:p w14:paraId="2ED91AC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9E4AF76" w14:textId="77777777" w:rsidR="00106D1D" w:rsidRPr="00F03C77" w:rsidRDefault="00106D1D" w:rsidP="00E90E27">
            <w:pPr>
              <w:pStyle w:val="AmColumnHeading"/>
            </w:pPr>
            <w:r w:rsidRPr="00F03C77">
              <w:t>Muudatusettepanek</w:t>
            </w:r>
          </w:p>
        </w:tc>
      </w:tr>
      <w:tr w:rsidR="00106D1D" w:rsidRPr="00F03C77" w14:paraId="7AC70285" w14:textId="77777777" w:rsidTr="00E90E27">
        <w:trPr>
          <w:jc w:val="center"/>
        </w:trPr>
        <w:tc>
          <w:tcPr>
            <w:tcW w:w="4876" w:type="dxa"/>
            <w:tcBorders>
              <w:top w:val="nil"/>
              <w:left w:val="nil"/>
              <w:bottom w:val="nil"/>
              <w:right w:val="nil"/>
            </w:tcBorders>
          </w:tcPr>
          <w:p w14:paraId="7B155F0E" w14:textId="77777777" w:rsidR="00106D1D" w:rsidRPr="00F03C77" w:rsidRDefault="00106D1D" w:rsidP="00E90E27">
            <w:pPr>
              <w:pStyle w:val="Normal6a"/>
            </w:pPr>
            <w:r w:rsidRPr="00F03C77">
              <w:t>7.</w:t>
            </w:r>
            <w:r w:rsidRPr="00F03C77">
              <w:tab/>
              <w:t xml:space="preserve">Komisjon </w:t>
            </w:r>
            <w:r w:rsidRPr="00F03C77">
              <w:rPr>
                <w:b/>
                <w:i/>
              </w:rPr>
              <w:t>teatab huvitatud</w:t>
            </w:r>
            <w:r w:rsidRPr="00F03C77">
              <w:t xml:space="preserve"> liikmesriikidele ühe kuu jooksul pärast taotluse saamist oma otsuse ja keeldumise korral esitab oma põhjendused.</w:t>
            </w:r>
          </w:p>
        </w:tc>
        <w:tc>
          <w:tcPr>
            <w:tcW w:w="4876" w:type="dxa"/>
            <w:tcBorders>
              <w:top w:val="nil"/>
              <w:left w:val="nil"/>
              <w:bottom w:val="nil"/>
              <w:right w:val="nil"/>
            </w:tcBorders>
          </w:tcPr>
          <w:p w14:paraId="7DECA6C6" w14:textId="77777777" w:rsidR="00106D1D" w:rsidRPr="00F03C77" w:rsidRDefault="00106D1D" w:rsidP="00E90E27">
            <w:pPr>
              <w:pStyle w:val="Normal6a"/>
            </w:pPr>
            <w:r w:rsidRPr="00F03C77">
              <w:t>7.</w:t>
            </w:r>
            <w:r w:rsidRPr="00F03C77">
              <w:tab/>
              <w:t xml:space="preserve">Komisjon </w:t>
            </w:r>
            <w:r w:rsidRPr="00F03C77">
              <w:rPr>
                <w:b/>
                <w:i/>
              </w:rPr>
              <w:t>edastab taotlevatele</w:t>
            </w:r>
            <w:r w:rsidRPr="00F03C77">
              <w:t xml:space="preserve"> liikmesriikidele ühe kuu jooksul pärast taotluse saamist oma otsuse ja keeldumise korral esitab oma põhjendused.</w:t>
            </w:r>
          </w:p>
        </w:tc>
      </w:tr>
    </w:tbl>
    <w:p w14:paraId="3FB8AD9D" w14:textId="77777777" w:rsidR="00106D1D" w:rsidRPr="00F03C77" w:rsidRDefault="00106D1D" w:rsidP="00106D1D">
      <w:pPr>
        <w:pStyle w:val="AMNumberTabs0"/>
      </w:pPr>
      <w:r w:rsidRPr="00F03C77">
        <w:t>Muudatusettepanek</w:t>
      </w:r>
      <w:r w:rsidRPr="00F03C77">
        <w:tab/>
      </w:r>
      <w:r w:rsidRPr="00F03C77">
        <w:tab/>
        <w:t>190</w:t>
      </w:r>
    </w:p>
    <w:p w14:paraId="2AE93F45" w14:textId="77777777" w:rsidR="00106D1D" w:rsidRPr="00F03C77" w:rsidRDefault="00106D1D" w:rsidP="00106D1D">
      <w:pPr>
        <w:pStyle w:val="NormalBold12b"/>
      </w:pPr>
      <w:r w:rsidRPr="00F03C77">
        <w:t>Ettepanek võtta vastu määrus</w:t>
      </w:r>
    </w:p>
    <w:p w14:paraId="512D0EBC" w14:textId="77777777" w:rsidR="00106D1D" w:rsidRPr="00F03C77" w:rsidRDefault="00106D1D" w:rsidP="00106D1D">
      <w:pPr>
        <w:pStyle w:val="NormalBold"/>
      </w:pPr>
      <w:r w:rsidRPr="00F03C77">
        <w:t>Artikkel 24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308EB94" w14:textId="77777777" w:rsidTr="00E90E27">
        <w:trPr>
          <w:trHeight w:hRule="exact" w:val="240"/>
          <w:jc w:val="center"/>
        </w:trPr>
        <w:tc>
          <w:tcPr>
            <w:tcW w:w="9752" w:type="dxa"/>
            <w:gridSpan w:val="2"/>
            <w:tcBorders>
              <w:top w:val="nil"/>
              <w:left w:val="nil"/>
              <w:bottom w:val="nil"/>
              <w:right w:val="nil"/>
            </w:tcBorders>
          </w:tcPr>
          <w:p w14:paraId="489B25E0" w14:textId="77777777" w:rsidR="00106D1D" w:rsidRPr="00F03C77" w:rsidRDefault="00106D1D" w:rsidP="00E90E27"/>
        </w:tc>
      </w:tr>
      <w:tr w:rsidR="00106D1D" w:rsidRPr="00F03C77" w14:paraId="0AD5D13D" w14:textId="77777777" w:rsidTr="00E90E27">
        <w:trPr>
          <w:trHeight w:val="240"/>
          <w:jc w:val="center"/>
        </w:trPr>
        <w:tc>
          <w:tcPr>
            <w:tcW w:w="4876" w:type="dxa"/>
            <w:tcBorders>
              <w:top w:val="nil"/>
              <w:left w:val="nil"/>
              <w:bottom w:val="nil"/>
              <w:right w:val="nil"/>
            </w:tcBorders>
          </w:tcPr>
          <w:p w14:paraId="0842412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0C9DAA5" w14:textId="77777777" w:rsidR="00106D1D" w:rsidRPr="00F03C77" w:rsidRDefault="00106D1D" w:rsidP="00E90E27">
            <w:pPr>
              <w:pStyle w:val="AmColumnHeading"/>
            </w:pPr>
            <w:r w:rsidRPr="00F03C77">
              <w:t>Muudatusettepanek</w:t>
            </w:r>
          </w:p>
        </w:tc>
      </w:tr>
      <w:tr w:rsidR="00106D1D" w:rsidRPr="00F03C77" w14:paraId="4E1B2993" w14:textId="77777777" w:rsidTr="00E90E27">
        <w:trPr>
          <w:jc w:val="center"/>
        </w:trPr>
        <w:tc>
          <w:tcPr>
            <w:tcW w:w="4876" w:type="dxa"/>
            <w:tcBorders>
              <w:top w:val="nil"/>
              <w:left w:val="nil"/>
              <w:bottom w:val="nil"/>
              <w:right w:val="nil"/>
            </w:tcBorders>
          </w:tcPr>
          <w:p w14:paraId="47C8CBAE" w14:textId="77777777" w:rsidR="00106D1D" w:rsidRPr="00F03C77" w:rsidRDefault="00106D1D" w:rsidP="00E90E27">
            <w:pPr>
              <w:pStyle w:val="Normal6a"/>
            </w:pPr>
            <w:r w:rsidRPr="00F03C77">
              <w:t>1.</w:t>
            </w:r>
            <w:r w:rsidRPr="00F03C77">
              <w:tab/>
              <w:t xml:space="preserve">Artiklites 22 ja 23 kirjeldatud hankemenetlustes osalevad liikmesriigid </w:t>
            </w:r>
            <w:r w:rsidRPr="00F03C77">
              <w:lastRenderedPageBreak/>
              <w:t>jagavad komisjoniga kogu hankemenetlusega seotud teavet. Liikmesriigid eraldavad menetluse edukaks lõpuleviimiseks vajalikud vahendid, eelkõige asjatundlike ja teadmistega töötajate kaasamise teel.</w:t>
            </w:r>
          </w:p>
        </w:tc>
        <w:tc>
          <w:tcPr>
            <w:tcW w:w="4876" w:type="dxa"/>
            <w:tcBorders>
              <w:top w:val="nil"/>
              <w:left w:val="nil"/>
              <w:bottom w:val="nil"/>
              <w:right w:val="nil"/>
            </w:tcBorders>
          </w:tcPr>
          <w:p w14:paraId="7D3AA6BA" w14:textId="77777777" w:rsidR="00106D1D" w:rsidRPr="00F03C77" w:rsidRDefault="00106D1D" w:rsidP="00E90E27">
            <w:pPr>
              <w:pStyle w:val="Normal6a"/>
            </w:pPr>
            <w:r w:rsidRPr="00F03C77">
              <w:lastRenderedPageBreak/>
              <w:t>1.</w:t>
            </w:r>
            <w:r w:rsidRPr="00F03C77">
              <w:tab/>
              <w:t xml:space="preserve">Artiklites 22 ja 23 kirjeldatud hankemenetlustes osalevad liikmesriigid </w:t>
            </w:r>
            <w:r w:rsidRPr="00F03C77">
              <w:lastRenderedPageBreak/>
              <w:t xml:space="preserve">jagavad komisjoniga kogu hankemenetlusega seotud teavet. Liikmesriigid eraldavad menetluse edukaks lõpuleviimiseks vajalikud vahendid, eelkõige asjatundlike ja teadmistega töötajate kaasamise teel. </w:t>
            </w:r>
            <w:r w:rsidRPr="00F03C77">
              <w:rPr>
                <w:b/>
                <w:i/>
              </w:rPr>
              <w:t>Hankemenetlustega tagatakse, et väiksemad liikmesriigid ja VKEd saavad tõhusalt osaleda, vältides turumoonutusi ja tagades võrdse juurdepääsu esmatähtsatele ravimitele.</w:t>
            </w:r>
          </w:p>
        </w:tc>
      </w:tr>
    </w:tbl>
    <w:p w14:paraId="0316DDEC" w14:textId="77777777" w:rsidR="00106D1D" w:rsidRPr="00F03C77" w:rsidRDefault="00106D1D" w:rsidP="00106D1D">
      <w:pPr>
        <w:pStyle w:val="AMNumberTabs0"/>
      </w:pPr>
      <w:r w:rsidRPr="00F03C77">
        <w:lastRenderedPageBreak/>
        <w:t>Muudatusettepanek</w:t>
      </w:r>
      <w:r w:rsidRPr="00F03C77">
        <w:tab/>
      </w:r>
      <w:r w:rsidRPr="00F03C77">
        <w:tab/>
        <w:t>191</w:t>
      </w:r>
    </w:p>
    <w:p w14:paraId="1F4C6155" w14:textId="77777777" w:rsidR="00106D1D" w:rsidRPr="00F03C77" w:rsidRDefault="00106D1D" w:rsidP="00106D1D">
      <w:pPr>
        <w:pStyle w:val="NormalBold12b"/>
      </w:pPr>
      <w:r w:rsidRPr="00F03C77">
        <w:t>Ettepanek võtta vastu määrus</w:t>
      </w:r>
    </w:p>
    <w:p w14:paraId="503EAF01" w14:textId="77777777" w:rsidR="00106D1D" w:rsidRPr="00F03C77" w:rsidRDefault="00106D1D" w:rsidP="00106D1D">
      <w:pPr>
        <w:pStyle w:val="NormalBold"/>
      </w:pPr>
      <w:r w:rsidRPr="00F03C77">
        <w:t>Artikkel 24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86B6A37" w14:textId="77777777" w:rsidTr="00E90E27">
        <w:trPr>
          <w:trHeight w:hRule="exact" w:val="240"/>
          <w:jc w:val="center"/>
        </w:trPr>
        <w:tc>
          <w:tcPr>
            <w:tcW w:w="9752" w:type="dxa"/>
            <w:gridSpan w:val="2"/>
            <w:tcBorders>
              <w:top w:val="nil"/>
              <w:left w:val="nil"/>
              <w:bottom w:val="nil"/>
              <w:right w:val="nil"/>
            </w:tcBorders>
          </w:tcPr>
          <w:p w14:paraId="0FCCA1E4" w14:textId="77777777" w:rsidR="00106D1D" w:rsidRPr="00F03C77" w:rsidRDefault="00106D1D" w:rsidP="00E90E27"/>
        </w:tc>
      </w:tr>
      <w:tr w:rsidR="00106D1D" w:rsidRPr="00F03C77" w14:paraId="49374C79" w14:textId="77777777" w:rsidTr="00E90E27">
        <w:trPr>
          <w:trHeight w:val="240"/>
          <w:jc w:val="center"/>
        </w:trPr>
        <w:tc>
          <w:tcPr>
            <w:tcW w:w="4876" w:type="dxa"/>
            <w:tcBorders>
              <w:top w:val="nil"/>
              <w:left w:val="nil"/>
              <w:bottom w:val="nil"/>
              <w:right w:val="nil"/>
            </w:tcBorders>
          </w:tcPr>
          <w:p w14:paraId="0BD6974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276235C" w14:textId="77777777" w:rsidR="00106D1D" w:rsidRPr="00F03C77" w:rsidRDefault="00106D1D" w:rsidP="00E90E27">
            <w:pPr>
              <w:pStyle w:val="AmColumnHeading"/>
            </w:pPr>
            <w:r w:rsidRPr="00F03C77">
              <w:t>Muudatusettepanek</w:t>
            </w:r>
          </w:p>
        </w:tc>
      </w:tr>
      <w:tr w:rsidR="00106D1D" w:rsidRPr="00F03C77" w14:paraId="2D25B19A" w14:textId="77777777" w:rsidTr="00E90E27">
        <w:trPr>
          <w:jc w:val="center"/>
        </w:trPr>
        <w:tc>
          <w:tcPr>
            <w:tcW w:w="4876" w:type="dxa"/>
            <w:tcBorders>
              <w:top w:val="nil"/>
              <w:left w:val="nil"/>
              <w:bottom w:val="nil"/>
              <w:right w:val="nil"/>
            </w:tcBorders>
          </w:tcPr>
          <w:p w14:paraId="697DA5CE" w14:textId="77777777" w:rsidR="00106D1D" w:rsidRPr="00F03C77" w:rsidRDefault="00106D1D" w:rsidP="00E90E27">
            <w:pPr>
              <w:pStyle w:val="Normal6a"/>
            </w:pPr>
            <w:r w:rsidRPr="00F03C77">
              <w:t>2.</w:t>
            </w:r>
            <w:r w:rsidRPr="00F03C77">
              <w:tab/>
              <w:t>Liikmesriikide ja komisjoni vahelises kokkuleppes määratakse kindlaks hankemenetluse praktiline kord, võetavad kohustused ja otsustamisprotsess.</w:t>
            </w:r>
          </w:p>
        </w:tc>
        <w:tc>
          <w:tcPr>
            <w:tcW w:w="4876" w:type="dxa"/>
            <w:tcBorders>
              <w:top w:val="nil"/>
              <w:left w:val="nil"/>
              <w:bottom w:val="nil"/>
              <w:right w:val="nil"/>
            </w:tcBorders>
          </w:tcPr>
          <w:p w14:paraId="144EC69A" w14:textId="77777777" w:rsidR="00106D1D" w:rsidRPr="00F03C77" w:rsidRDefault="00106D1D" w:rsidP="00E90E27">
            <w:pPr>
              <w:pStyle w:val="Normal6a"/>
            </w:pPr>
            <w:r w:rsidRPr="00F03C77">
              <w:t>2.</w:t>
            </w:r>
            <w:r w:rsidRPr="00F03C77">
              <w:tab/>
              <w:t xml:space="preserve">Liikmesriikide ja komisjoni vahelises kokkuleppes määratakse kindlaks hankemenetluse praktiline kord, võetavad kohustused ja otsustamisprotsess. </w:t>
            </w:r>
            <w:r w:rsidRPr="00F03C77">
              <w:rPr>
                <w:b/>
                <w:i/>
              </w:rPr>
              <w:t>Kõnealune praktiline kord hõlmab vajaduse korral ka avaliku sektori hankija määramist, hangitud varude jaotamist ja ladustamiskohtade kindlaksmääramist. Seoses pakendamis- ja märgistamisnõuetega, sealhulgas elektrooniliste pakendi infolehtede kasutamisega, võib lubada regulatiivset paindlikkust, tagades samal ajal, et patsientidele jääb õigus taotleda paberkandjal infolehte.</w:t>
            </w:r>
          </w:p>
        </w:tc>
      </w:tr>
    </w:tbl>
    <w:p w14:paraId="1A1B2881" w14:textId="77777777" w:rsidR="00106D1D" w:rsidRPr="00F03C77" w:rsidRDefault="00106D1D" w:rsidP="00106D1D">
      <w:pPr>
        <w:pStyle w:val="AMNumberTabs0"/>
      </w:pPr>
      <w:r w:rsidRPr="00F03C77">
        <w:t>Muudatusettepanek</w:t>
      </w:r>
      <w:r w:rsidRPr="00F03C77">
        <w:tab/>
      </w:r>
      <w:r w:rsidRPr="00F03C77">
        <w:tab/>
        <w:t>192</w:t>
      </w:r>
    </w:p>
    <w:p w14:paraId="1EEDA240" w14:textId="77777777" w:rsidR="00106D1D" w:rsidRPr="00F03C77" w:rsidRDefault="00106D1D" w:rsidP="00106D1D">
      <w:pPr>
        <w:pStyle w:val="NormalBold12b"/>
      </w:pPr>
      <w:r w:rsidRPr="00F03C77">
        <w:t>Ettepanek võtta vastu määrus</w:t>
      </w:r>
    </w:p>
    <w:p w14:paraId="1D762C5F" w14:textId="77777777" w:rsidR="00106D1D" w:rsidRPr="00F03C77" w:rsidRDefault="00106D1D" w:rsidP="00106D1D">
      <w:pPr>
        <w:pStyle w:val="NormalBold"/>
      </w:pPr>
      <w:r w:rsidRPr="00F03C77">
        <w:t>Artikkel 24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988E5C3" w14:textId="77777777" w:rsidTr="00E90E27">
        <w:trPr>
          <w:trHeight w:hRule="exact" w:val="240"/>
          <w:jc w:val="center"/>
        </w:trPr>
        <w:tc>
          <w:tcPr>
            <w:tcW w:w="9752" w:type="dxa"/>
            <w:gridSpan w:val="2"/>
            <w:tcBorders>
              <w:top w:val="nil"/>
              <w:left w:val="nil"/>
              <w:bottom w:val="nil"/>
              <w:right w:val="nil"/>
            </w:tcBorders>
          </w:tcPr>
          <w:p w14:paraId="5990F80D" w14:textId="77777777" w:rsidR="00106D1D" w:rsidRPr="00F03C77" w:rsidRDefault="00106D1D" w:rsidP="00E90E27"/>
        </w:tc>
      </w:tr>
      <w:tr w:rsidR="00106D1D" w:rsidRPr="00F03C77" w14:paraId="6FDF35A8" w14:textId="77777777" w:rsidTr="00E90E27">
        <w:trPr>
          <w:trHeight w:val="240"/>
          <w:jc w:val="center"/>
        </w:trPr>
        <w:tc>
          <w:tcPr>
            <w:tcW w:w="4876" w:type="dxa"/>
            <w:tcBorders>
              <w:top w:val="nil"/>
              <w:left w:val="nil"/>
              <w:bottom w:val="nil"/>
              <w:right w:val="nil"/>
            </w:tcBorders>
          </w:tcPr>
          <w:p w14:paraId="03E337EB"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EE4F030" w14:textId="77777777" w:rsidR="00106D1D" w:rsidRPr="00F03C77" w:rsidRDefault="00106D1D" w:rsidP="00E90E27">
            <w:pPr>
              <w:pStyle w:val="AmColumnHeading"/>
            </w:pPr>
            <w:r w:rsidRPr="00F03C77">
              <w:t>Muudatusettepanek</w:t>
            </w:r>
          </w:p>
        </w:tc>
      </w:tr>
      <w:tr w:rsidR="00106D1D" w:rsidRPr="00F03C77" w14:paraId="24053CA7" w14:textId="77777777" w:rsidTr="00E90E27">
        <w:trPr>
          <w:jc w:val="center"/>
        </w:trPr>
        <w:tc>
          <w:tcPr>
            <w:tcW w:w="4876" w:type="dxa"/>
            <w:tcBorders>
              <w:top w:val="nil"/>
              <w:left w:val="nil"/>
              <w:bottom w:val="nil"/>
              <w:right w:val="nil"/>
            </w:tcBorders>
          </w:tcPr>
          <w:p w14:paraId="611A4E2A" w14:textId="77777777" w:rsidR="00106D1D" w:rsidRPr="00F03C77" w:rsidRDefault="00106D1D" w:rsidP="00E90E27">
            <w:pPr>
              <w:pStyle w:val="Normal6a"/>
            </w:pPr>
          </w:p>
        </w:tc>
        <w:tc>
          <w:tcPr>
            <w:tcW w:w="4876" w:type="dxa"/>
            <w:tcBorders>
              <w:top w:val="nil"/>
              <w:left w:val="nil"/>
              <w:bottom w:val="nil"/>
              <w:right w:val="nil"/>
            </w:tcBorders>
          </w:tcPr>
          <w:p w14:paraId="49357CE5" w14:textId="77777777" w:rsidR="00106D1D" w:rsidRPr="00F03C77" w:rsidRDefault="00106D1D" w:rsidP="00E90E27">
            <w:pPr>
              <w:pStyle w:val="Normal6a"/>
              <w:rPr>
                <w:b/>
                <w:i/>
              </w:rPr>
            </w:pPr>
            <w:r w:rsidRPr="00F03C77">
              <w:rPr>
                <w:b/>
                <w:i/>
              </w:rPr>
              <w:t>2a.</w:t>
            </w:r>
            <w:r w:rsidRPr="00F03C77">
              <w:rPr>
                <w:b/>
                <w:i/>
              </w:rPr>
              <w:tab/>
              <w:t xml:space="preserve">Komisjon annab pärast asjaomaste sidusrühmadega, sealhulgas patsiendi- ja tarbijaorganisatsioonide, tervishoiutöötajate organisatsioonide, riiklike tervishoiuteenuste rahastajate ja müügiloa hoidjatega konsulteerimist välja liidu suunised, milles soovitatakse käesoleva määruse artiklite 22 ja 23 </w:t>
            </w:r>
            <w:r w:rsidRPr="00F03C77">
              <w:rPr>
                <w:b/>
                <w:i/>
              </w:rPr>
              <w:lastRenderedPageBreak/>
              <w:t>kohaste hangete ühiseid standardeid, tagades ettevõtjatele prognoositavuse.</w:t>
            </w:r>
          </w:p>
        </w:tc>
      </w:tr>
    </w:tbl>
    <w:p w14:paraId="77F495E0" w14:textId="77777777" w:rsidR="00106D1D" w:rsidRPr="00F03C77" w:rsidRDefault="00106D1D" w:rsidP="00106D1D">
      <w:pPr>
        <w:pStyle w:val="AMNumberTabs0"/>
      </w:pPr>
      <w:r w:rsidRPr="00F03C77">
        <w:lastRenderedPageBreak/>
        <w:t>Muudatusettepanek</w:t>
      </w:r>
      <w:r w:rsidRPr="00F03C77">
        <w:tab/>
      </w:r>
      <w:r w:rsidRPr="00F03C77">
        <w:tab/>
        <w:t>193</w:t>
      </w:r>
    </w:p>
    <w:p w14:paraId="7D26AFF4" w14:textId="77777777" w:rsidR="00106D1D" w:rsidRPr="00F03C77" w:rsidRDefault="00106D1D" w:rsidP="00106D1D">
      <w:pPr>
        <w:pStyle w:val="NormalBold12b"/>
      </w:pPr>
      <w:r w:rsidRPr="00F03C77">
        <w:t>Ettepanek võtta vastu määrus</w:t>
      </w:r>
    </w:p>
    <w:p w14:paraId="50390DF7" w14:textId="77777777" w:rsidR="00106D1D" w:rsidRPr="00F03C77" w:rsidRDefault="00106D1D" w:rsidP="00106D1D">
      <w:pPr>
        <w:pStyle w:val="NormalBold"/>
      </w:pPr>
      <w:r w:rsidRPr="00F03C77">
        <w:t>Artikkel 25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0024144" w14:textId="77777777" w:rsidTr="00E90E27">
        <w:trPr>
          <w:trHeight w:hRule="exact" w:val="240"/>
          <w:jc w:val="center"/>
        </w:trPr>
        <w:tc>
          <w:tcPr>
            <w:tcW w:w="9752" w:type="dxa"/>
            <w:gridSpan w:val="2"/>
            <w:tcBorders>
              <w:top w:val="nil"/>
              <w:left w:val="nil"/>
              <w:bottom w:val="nil"/>
              <w:right w:val="nil"/>
            </w:tcBorders>
          </w:tcPr>
          <w:p w14:paraId="37D98CFB" w14:textId="77777777" w:rsidR="00106D1D" w:rsidRPr="00F03C77" w:rsidRDefault="00106D1D" w:rsidP="00E90E27"/>
        </w:tc>
      </w:tr>
      <w:tr w:rsidR="00106D1D" w:rsidRPr="00F03C77" w14:paraId="3F614AA9" w14:textId="77777777" w:rsidTr="00E90E27">
        <w:trPr>
          <w:trHeight w:val="240"/>
          <w:jc w:val="center"/>
        </w:trPr>
        <w:tc>
          <w:tcPr>
            <w:tcW w:w="4876" w:type="dxa"/>
            <w:tcBorders>
              <w:top w:val="nil"/>
              <w:left w:val="nil"/>
              <w:bottom w:val="nil"/>
              <w:right w:val="nil"/>
            </w:tcBorders>
          </w:tcPr>
          <w:p w14:paraId="618E9D8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73D2280" w14:textId="77777777" w:rsidR="00106D1D" w:rsidRPr="00F03C77" w:rsidRDefault="00106D1D" w:rsidP="00E90E27">
            <w:pPr>
              <w:pStyle w:val="AmColumnHeading"/>
            </w:pPr>
            <w:r w:rsidRPr="00F03C77">
              <w:t>Muudatusettepanek</w:t>
            </w:r>
          </w:p>
        </w:tc>
      </w:tr>
      <w:tr w:rsidR="00106D1D" w:rsidRPr="00F03C77" w14:paraId="376A1F3A" w14:textId="77777777" w:rsidTr="00E90E27">
        <w:trPr>
          <w:jc w:val="center"/>
        </w:trPr>
        <w:tc>
          <w:tcPr>
            <w:tcW w:w="4876" w:type="dxa"/>
            <w:tcBorders>
              <w:top w:val="nil"/>
              <w:left w:val="nil"/>
              <w:bottom w:val="nil"/>
              <w:right w:val="nil"/>
            </w:tcBorders>
          </w:tcPr>
          <w:p w14:paraId="127A1E26" w14:textId="77777777" w:rsidR="00106D1D" w:rsidRPr="00F03C77" w:rsidRDefault="00106D1D" w:rsidP="00E90E27">
            <w:pPr>
              <w:pStyle w:val="Normal6a"/>
            </w:pPr>
            <w:r w:rsidRPr="00F03C77">
              <w:t>2.</w:t>
            </w:r>
            <w:r w:rsidRPr="00F03C77">
              <w:tab/>
              <w:t>Esmatähtsate ravimite koordineerimisrühma liikmed on liikmesriigid</w:t>
            </w:r>
            <w:r w:rsidRPr="00F03C77">
              <w:rPr>
                <w:b/>
                <w:i/>
              </w:rPr>
              <w:t xml:space="preserve"> ja</w:t>
            </w:r>
            <w:r w:rsidRPr="00F03C77">
              <w:t xml:space="preserve"> komisjon. Iga liikmesriik nimetab kuni kaks kõrgetasemelist alalist esindajat, kellel on asjakohased eksperditeadmised kõigi käesolevas määruses sätestatud eri meetmete rakendamiseks. Kui see on ülesannete ja eksperditeadmiste seisukohast asjakohane, võib liikmesriik määrata Euroopa esmatähtsate ravimite koordineerimisrühma eri ülesannete jaoks eri esindajaid. Määratud </w:t>
            </w:r>
            <w:r w:rsidRPr="00F03C77">
              <w:rPr>
                <w:b/>
                <w:i/>
              </w:rPr>
              <w:t>alalised</w:t>
            </w:r>
            <w:r w:rsidRPr="00F03C77">
              <w:t xml:space="preserve"> esindajad tagavad vajaliku koordineerimise oma vastavas liikmesriigis. Euroopa </w:t>
            </w:r>
            <w:r w:rsidRPr="00F03C77">
              <w:rPr>
                <w:b/>
                <w:i/>
              </w:rPr>
              <w:t>Ravimiametil</w:t>
            </w:r>
            <w:r w:rsidRPr="00F03C77">
              <w:t xml:space="preserve"> on vaatleja staatus.</w:t>
            </w:r>
          </w:p>
        </w:tc>
        <w:tc>
          <w:tcPr>
            <w:tcW w:w="4876" w:type="dxa"/>
            <w:tcBorders>
              <w:top w:val="nil"/>
              <w:left w:val="nil"/>
              <w:bottom w:val="nil"/>
              <w:right w:val="nil"/>
            </w:tcBorders>
          </w:tcPr>
          <w:p w14:paraId="71E348BB" w14:textId="77777777" w:rsidR="00106D1D" w:rsidRPr="00F03C77" w:rsidRDefault="00106D1D" w:rsidP="00E90E27">
            <w:pPr>
              <w:pStyle w:val="Normal6a"/>
            </w:pPr>
            <w:r w:rsidRPr="00F03C77">
              <w:t>2.</w:t>
            </w:r>
            <w:r w:rsidRPr="00F03C77">
              <w:tab/>
              <w:t>Esmatähtsate ravimite koordineerimisrühma liikmed on liikmesriigid</w:t>
            </w:r>
            <w:r w:rsidRPr="00F03C77">
              <w:rPr>
                <w:b/>
                <w:i/>
              </w:rPr>
              <w:t>, ravimiamet,</w:t>
            </w:r>
            <w:r w:rsidRPr="00F03C77">
              <w:t xml:space="preserve"> komisjon</w:t>
            </w:r>
            <w:r w:rsidRPr="00F03C77">
              <w:rPr>
                <w:b/>
                <w:i/>
              </w:rPr>
              <w:t xml:space="preserve"> ning patsiendiorganisatsioonide ja tervishoiutöötajate organisatsioonide esindajad</w:t>
            </w:r>
            <w:r w:rsidRPr="00F03C77">
              <w:t xml:space="preserve">. Iga liikmesriik nimetab kuni kaks kõrgetasemelist alalist esindajat, kellel on asjakohased eksperditeadmised kõigi käesolevas määruses sätestatud eri meetmete rakendamiseks. Kui see on ülesannete ja eksperditeadmiste seisukohast asjakohane, võib liikmesriik määrata Euroopa esmatähtsate ravimite koordineerimisrühma eri ülesannete jaoks eri esindajaid. Määratud </w:t>
            </w:r>
            <w:r w:rsidRPr="00F03C77">
              <w:rPr>
                <w:b/>
                <w:i/>
              </w:rPr>
              <w:t>riiklikud</w:t>
            </w:r>
            <w:r w:rsidRPr="00F03C77">
              <w:t xml:space="preserve"> esindajad tagavad vajaliku koordineerimise oma vastavas liikmesriigis. Euroopa </w:t>
            </w:r>
            <w:r w:rsidRPr="00F03C77">
              <w:rPr>
                <w:b/>
                <w:i/>
              </w:rPr>
              <w:t>Ravimiamet nimetab kaks raviminappuse juhtrühma liiget esindajateks. Esmatähtsate ravimite koordineerimisrühm nimetab kaks patsiendiorganisatsioonide esindajat ja kaks tervishoiutöötajate organisatsioonide alalist esindajat. Euroopa Parlamendil</w:t>
            </w:r>
            <w:r w:rsidRPr="00F03C77">
              <w:t xml:space="preserve"> on vaatleja staatus</w:t>
            </w:r>
            <w:r w:rsidRPr="00F03C77">
              <w:rPr>
                <w:b/>
                <w:i/>
              </w:rPr>
              <w:t xml:space="preserve"> ja teda esindavad kaks Euroopa Parlamendi liiget.</w:t>
            </w:r>
            <w:r w:rsidRPr="00F03C77">
              <w:t xml:space="preserve"> </w:t>
            </w:r>
            <w:r w:rsidRPr="00F03C77">
              <w:rPr>
                <w:b/>
                <w:i/>
              </w:rPr>
              <w:t>Euroopa Parlamendil on õigus saada esmatähtsate ravimite koordineerimisrühma liikmetele edastatud koosolekute päevakordi, dokumente, aruandeid ja muid esmatähtsate ravimite koordineerimisrühmale edastatud materjale ning osaleda aruteludes. Euroopa Parlamendil ei ole hääleõigust ja teda ei võeta kvoorumi kindlaksmääramisel arvesse.</w:t>
            </w:r>
          </w:p>
        </w:tc>
      </w:tr>
    </w:tbl>
    <w:p w14:paraId="7D3CC01E" w14:textId="77777777" w:rsidR="00106D1D" w:rsidRPr="00F03C77" w:rsidRDefault="00106D1D" w:rsidP="00106D1D">
      <w:pPr>
        <w:pStyle w:val="AMNumberTabs0"/>
      </w:pPr>
      <w:r w:rsidRPr="00F03C77">
        <w:t>Muudatusettepanek</w:t>
      </w:r>
      <w:r w:rsidRPr="00F03C77">
        <w:tab/>
      </w:r>
      <w:r w:rsidRPr="00F03C77">
        <w:tab/>
        <w:t>194</w:t>
      </w:r>
    </w:p>
    <w:p w14:paraId="1EA34D1D" w14:textId="77777777" w:rsidR="00106D1D" w:rsidRPr="00F03C77" w:rsidRDefault="00106D1D" w:rsidP="00106D1D">
      <w:pPr>
        <w:pStyle w:val="NormalBold12b"/>
      </w:pPr>
      <w:r w:rsidRPr="00F03C77">
        <w:t>Ettepanek võtta vastu määrus</w:t>
      </w:r>
    </w:p>
    <w:p w14:paraId="79D22214" w14:textId="77777777" w:rsidR="00106D1D" w:rsidRPr="00F03C77" w:rsidRDefault="00106D1D" w:rsidP="00106D1D">
      <w:pPr>
        <w:pStyle w:val="NormalBold"/>
      </w:pPr>
      <w:r w:rsidRPr="00F03C77">
        <w:lastRenderedPageBreak/>
        <w:t>Artikkel 25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6330F4" w14:textId="77777777" w:rsidTr="00E90E27">
        <w:trPr>
          <w:trHeight w:hRule="exact" w:val="240"/>
          <w:jc w:val="center"/>
        </w:trPr>
        <w:tc>
          <w:tcPr>
            <w:tcW w:w="9752" w:type="dxa"/>
            <w:gridSpan w:val="2"/>
            <w:tcBorders>
              <w:top w:val="nil"/>
              <w:left w:val="nil"/>
              <w:bottom w:val="nil"/>
              <w:right w:val="nil"/>
            </w:tcBorders>
          </w:tcPr>
          <w:p w14:paraId="0D726396" w14:textId="77777777" w:rsidR="00106D1D" w:rsidRPr="00F03C77" w:rsidRDefault="00106D1D" w:rsidP="00E90E27"/>
        </w:tc>
      </w:tr>
      <w:tr w:rsidR="00106D1D" w:rsidRPr="00F03C77" w14:paraId="4D1E94A1" w14:textId="77777777" w:rsidTr="00E90E27">
        <w:trPr>
          <w:trHeight w:val="240"/>
          <w:jc w:val="center"/>
        </w:trPr>
        <w:tc>
          <w:tcPr>
            <w:tcW w:w="4876" w:type="dxa"/>
            <w:tcBorders>
              <w:top w:val="nil"/>
              <w:left w:val="nil"/>
              <w:bottom w:val="nil"/>
              <w:right w:val="nil"/>
            </w:tcBorders>
          </w:tcPr>
          <w:p w14:paraId="1059FB1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701DA3F" w14:textId="77777777" w:rsidR="00106D1D" w:rsidRPr="00F03C77" w:rsidRDefault="00106D1D" w:rsidP="00E90E27">
            <w:pPr>
              <w:pStyle w:val="AmColumnHeading"/>
            </w:pPr>
            <w:r w:rsidRPr="00F03C77">
              <w:t>Muudatusettepanek</w:t>
            </w:r>
          </w:p>
        </w:tc>
      </w:tr>
      <w:tr w:rsidR="00106D1D" w:rsidRPr="00F03C77" w14:paraId="4A9CEBEA" w14:textId="77777777" w:rsidTr="00E90E27">
        <w:trPr>
          <w:jc w:val="center"/>
        </w:trPr>
        <w:tc>
          <w:tcPr>
            <w:tcW w:w="4876" w:type="dxa"/>
            <w:tcBorders>
              <w:top w:val="nil"/>
              <w:left w:val="nil"/>
              <w:bottom w:val="nil"/>
              <w:right w:val="nil"/>
            </w:tcBorders>
          </w:tcPr>
          <w:p w14:paraId="2938B3FD" w14:textId="77777777" w:rsidR="00106D1D" w:rsidRPr="00F03C77" w:rsidRDefault="00106D1D" w:rsidP="00E90E27">
            <w:pPr>
              <w:pStyle w:val="Normal6a"/>
            </w:pPr>
          </w:p>
        </w:tc>
        <w:tc>
          <w:tcPr>
            <w:tcW w:w="4876" w:type="dxa"/>
            <w:tcBorders>
              <w:top w:val="nil"/>
              <w:left w:val="nil"/>
              <w:bottom w:val="nil"/>
              <w:right w:val="nil"/>
            </w:tcBorders>
          </w:tcPr>
          <w:p w14:paraId="7F5DC008" w14:textId="77777777" w:rsidR="00106D1D" w:rsidRPr="00F03C77" w:rsidRDefault="00106D1D" w:rsidP="00E90E27">
            <w:pPr>
              <w:pStyle w:val="Normal6a"/>
              <w:rPr>
                <w:b/>
                <w:i/>
              </w:rPr>
            </w:pPr>
            <w:r w:rsidRPr="00F03C77">
              <w:rPr>
                <w:b/>
                <w:i/>
              </w:rPr>
              <w:t>2a.</w:t>
            </w:r>
            <w:r w:rsidRPr="00F03C77">
              <w:rPr>
                <w:b/>
                <w:i/>
              </w:rPr>
              <w:tab/>
              <w:t>Esmatähtsate ravimite koordineerimisrühma ja selle töörühma(de) määratud esindajad esitavad oma finants- ja muude huvide deklaratsiooni ning ajakohastavad seda igal aastal ja vajaduse korral. Nad avalikustavad kõik muud neile teatavaks saanud asjaolud, mille puhul võib heas usus põhjendatult eeldada, et need põhjustavad või võivad põhjustada huvide konflikti.</w:t>
            </w:r>
          </w:p>
        </w:tc>
      </w:tr>
    </w:tbl>
    <w:p w14:paraId="01135757" w14:textId="77777777" w:rsidR="00106D1D" w:rsidRPr="00F03C77" w:rsidRDefault="00106D1D" w:rsidP="00106D1D">
      <w:pPr>
        <w:pStyle w:val="AMNumberTabs0"/>
      </w:pPr>
      <w:r w:rsidRPr="00F03C77">
        <w:t>Muudatusettepanek</w:t>
      </w:r>
      <w:r w:rsidRPr="00F03C77">
        <w:tab/>
      </w:r>
      <w:r w:rsidRPr="00F03C77">
        <w:tab/>
        <w:t>195</w:t>
      </w:r>
    </w:p>
    <w:p w14:paraId="5E0A4439" w14:textId="77777777" w:rsidR="00106D1D" w:rsidRPr="00F03C77" w:rsidRDefault="00106D1D" w:rsidP="00106D1D">
      <w:pPr>
        <w:pStyle w:val="NormalBold12b"/>
      </w:pPr>
      <w:r w:rsidRPr="00F03C77">
        <w:t>Ettepanek võtta vastu määrus</w:t>
      </w:r>
    </w:p>
    <w:p w14:paraId="4AE83193" w14:textId="77777777" w:rsidR="00106D1D" w:rsidRPr="00F03C77" w:rsidRDefault="00106D1D" w:rsidP="00106D1D">
      <w:pPr>
        <w:pStyle w:val="NormalBold"/>
      </w:pPr>
      <w:r w:rsidRPr="00F03C77">
        <w:t>Artikkel 25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E39227D" w14:textId="77777777" w:rsidTr="00E90E27">
        <w:trPr>
          <w:trHeight w:hRule="exact" w:val="240"/>
          <w:jc w:val="center"/>
        </w:trPr>
        <w:tc>
          <w:tcPr>
            <w:tcW w:w="9752" w:type="dxa"/>
            <w:gridSpan w:val="2"/>
            <w:tcBorders>
              <w:top w:val="nil"/>
              <w:left w:val="nil"/>
              <w:bottom w:val="nil"/>
              <w:right w:val="nil"/>
            </w:tcBorders>
          </w:tcPr>
          <w:p w14:paraId="48C2A4CD" w14:textId="77777777" w:rsidR="00106D1D" w:rsidRPr="00F03C77" w:rsidRDefault="00106D1D" w:rsidP="00E90E27"/>
        </w:tc>
      </w:tr>
      <w:tr w:rsidR="00106D1D" w:rsidRPr="00F03C77" w14:paraId="4EF860B1" w14:textId="77777777" w:rsidTr="00E90E27">
        <w:trPr>
          <w:trHeight w:val="240"/>
          <w:jc w:val="center"/>
        </w:trPr>
        <w:tc>
          <w:tcPr>
            <w:tcW w:w="4876" w:type="dxa"/>
            <w:tcBorders>
              <w:top w:val="nil"/>
              <w:left w:val="nil"/>
              <w:bottom w:val="nil"/>
              <w:right w:val="nil"/>
            </w:tcBorders>
          </w:tcPr>
          <w:p w14:paraId="20ED035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FA59956" w14:textId="77777777" w:rsidR="00106D1D" w:rsidRPr="00F03C77" w:rsidRDefault="00106D1D" w:rsidP="00E90E27">
            <w:pPr>
              <w:pStyle w:val="AmColumnHeading"/>
            </w:pPr>
            <w:r w:rsidRPr="00F03C77">
              <w:t>Muudatusettepanek</w:t>
            </w:r>
          </w:p>
        </w:tc>
      </w:tr>
      <w:tr w:rsidR="00106D1D" w:rsidRPr="00F03C77" w14:paraId="0797558E" w14:textId="77777777" w:rsidTr="00E90E27">
        <w:trPr>
          <w:jc w:val="center"/>
        </w:trPr>
        <w:tc>
          <w:tcPr>
            <w:tcW w:w="4876" w:type="dxa"/>
            <w:tcBorders>
              <w:top w:val="nil"/>
              <w:left w:val="nil"/>
              <w:bottom w:val="nil"/>
              <w:right w:val="nil"/>
            </w:tcBorders>
          </w:tcPr>
          <w:p w14:paraId="29A24815" w14:textId="77777777" w:rsidR="00106D1D" w:rsidRPr="00F03C77" w:rsidRDefault="00106D1D" w:rsidP="00E90E27">
            <w:pPr>
              <w:pStyle w:val="Normal6a"/>
            </w:pPr>
            <w:r w:rsidRPr="00F03C77">
              <w:t>3.</w:t>
            </w:r>
            <w:r w:rsidRPr="00F03C77">
              <w:tab/>
              <w:t xml:space="preserve">Esmatähtsate ravimite koordineerimisrühm teeb tihedat koostööd raviminappuse juhtrühma, ravimiameti ja ravimite eest vastutavate riiklike asutustega. Kui aruteludeks on vaja ravimivaldkonda reguleerivate asutuste panust, </w:t>
            </w:r>
            <w:r w:rsidRPr="00F03C77">
              <w:rPr>
                <w:b/>
                <w:i/>
              </w:rPr>
              <w:t>võib</w:t>
            </w:r>
            <w:r w:rsidRPr="00F03C77">
              <w:t xml:space="preserve"> esmatähtsate ravimite koordineerimisrühm </w:t>
            </w:r>
            <w:r w:rsidRPr="00F03C77">
              <w:rPr>
                <w:b/>
                <w:i/>
              </w:rPr>
              <w:t>korraldada</w:t>
            </w:r>
            <w:r w:rsidRPr="00F03C77">
              <w:t xml:space="preserve"> raviminappuse </w:t>
            </w:r>
            <w:r w:rsidRPr="00F03C77">
              <w:rPr>
                <w:b/>
                <w:i/>
              </w:rPr>
              <w:t>juhtrühmaga</w:t>
            </w:r>
            <w:r w:rsidRPr="00F03C77">
              <w:t xml:space="preserve"> </w:t>
            </w:r>
            <w:proofErr w:type="spellStart"/>
            <w:r w:rsidRPr="00F03C77">
              <w:t>ühiskoosolekuid</w:t>
            </w:r>
            <w:proofErr w:type="spellEnd"/>
            <w:r w:rsidRPr="00F03C77">
              <w:t>.</w:t>
            </w:r>
          </w:p>
        </w:tc>
        <w:tc>
          <w:tcPr>
            <w:tcW w:w="4876" w:type="dxa"/>
            <w:tcBorders>
              <w:top w:val="nil"/>
              <w:left w:val="nil"/>
              <w:bottom w:val="nil"/>
              <w:right w:val="nil"/>
            </w:tcBorders>
          </w:tcPr>
          <w:p w14:paraId="51B4290A" w14:textId="77777777" w:rsidR="00106D1D" w:rsidRPr="00F03C77" w:rsidRDefault="00106D1D" w:rsidP="00E90E27">
            <w:pPr>
              <w:pStyle w:val="Normal6a"/>
            </w:pPr>
            <w:r w:rsidRPr="00F03C77">
              <w:t>3.</w:t>
            </w:r>
            <w:r w:rsidRPr="00F03C77">
              <w:tab/>
              <w:t>Esmatähtsate ravimite koordineerimisrühm teeb tihedat koostööd raviminappuse juhtrühma, ravimiameti</w:t>
            </w:r>
            <w:r w:rsidRPr="00F03C77">
              <w:rPr>
                <w:b/>
                <w:i/>
              </w:rPr>
              <w:t>, komisjoni</w:t>
            </w:r>
            <w:r w:rsidRPr="00F03C77">
              <w:t xml:space="preserve"> ja ravimite eest vastutavate riiklike asutustega. Kui aruteludeks on vaja ravimivaldkonda reguleerivate </w:t>
            </w:r>
            <w:r w:rsidRPr="00F03C77">
              <w:rPr>
                <w:b/>
                <w:i/>
              </w:rPr>
              <w:t xml:space="preserve">riiklike </w:t>
            </w:r>
            <w:r w:rsidRPr="00F03C77">
              <w:t xml:space="preserve">asutuste panust, </w:t>
            </w:r>
            <w:r w:rsidRPr="00F03C77">
              <w:rPr>
                <w:b/>
                <w:i/>
              </w:rPr>
              <w:t>korraldavad</w:t>
            </w:r>
            <w:r w:rsidRPr="00F03C77">
              <w:t xml:space="preserve"> esmatähtsate ravimite koordineerimisrühm </w:t>
            </w:r>
            <w:r w:rsidRPr="00F03C77">
              <w:rPr>
                <w:b/>
                <w:i/>
              </w:rPr>
              <w:t>ja</w:t>
            </w:r>
            <w:r w:rsidRPr="00F03C77">
              <w:t xml:space="preserve"> raviminappuse </w:t>
            </w:r>
            <w:r w:rsidRPr="00F03C77">
              <w:rPr>
                <w:b/>
                <w:i/>
              </w:rPr>
              <w:t>juhtrühm</w:t>
            </w:r>
            <w:r w:rsidRPr="00F03C77">
              <w:t xml:space="preserve"> </w:t>
            </w:r>
            <w:proofErr w:type="spellStart"/>
            <w:r w:rsidRPr="00F03C77">
              <w:t>ühiskoosolekuid</w:t>
            </w:r>
            <w:proofErr w:type="spellEnd"/>
            <w:r w:rsidRPr="00F03C77">
              <w:t>.</w:t>
            </w:r>
            <w:r w:rsidRPr="00F03C77">
              <w:rPr>
                <w:b/>
                <w:i/>
              </w:rPr>
              <w:t xml:space="preserve"> Rühm teeb oma ülesannete täitmiseks tihedat koostööd ka patsiendi- ja tarbijaorganisatsioonide, tervishoiutöötajate organisatsioonide ja asjaomaste müügiloa hoidjatega, konsulteerides vajaduse korral nende ja muude sidusrühmadega, sealhulgas struktureeritud </w:t>
            </w:r>
            <w:proofErr w:type="spellStart"/>
            <w:r w:rsidRPr="00F03C77">
              <w:rPr>
                <w:b/>
                <w:i/>
              </w:rPr>
              <w:t>ühiskoosolekute</w:t>
            </w:r>
            <w:proofErr w:type="spellEnd"/>
            <w:r w:rsidRPr="00F03C77">
              <w:rPr>
                <w:b/>
                <w:i/>
              </w:rPr>
              <w:t xml:space="preserve"> kaudu.</w:t>
            </w:r>
          </w:p>
        </w:tc>
      </w:tr>
    </w:tbl>
    <w:p w14:paraId="53B9D1CC" w14:textId="77777777" w:rsidR="00106D1D" w:rsidRPr="00F03C77" w:rsidRDefault="00106D1D" w:rsidP="00106D1D">
      <w:pPr>
        <w:pStyle w:val="AMNumberTabs0"/>
      </w:pPr>
      <w:r w:rsidRPr="00F03C77">
        <w:t>Muudatusettepanek</w:t>
      </w:r>
      <w:r w:rsidRPr="00F03C77">
        <w:tab/>
      </w:r>
      <w:r w:rsidRPr="00F03C77">
        <w:tab/>
        <w:t>196</w:t>
      </w:r>
    </w:p>
    <w:p w14:paraId="1AB25534" w14:textId="77777777" w:rsidR="00106D1D" w:rsidRPr="00F03C77" w:rsidRDefault="00106D1D" w:rsidP="00106D1D">
      <w:pPr>
        <w:pStyle w:val="NormalBold12b"/>
      </w:pPr>
      <w:r w:rsidRPr="00F03C77">
        <w:t>Ettepanek võtta vastu määrus</w:t>
      </w:r>
    </w:p>
    <w:p w14:paraId="467B7A6A" w14:textId="77777777" w:rsidR="00106D1D" w:rsidRPr="00F03C77" w:rsidRDefault="00106D1D" w:rsidP="00106D1D">
      <w:pPr>
        <w:pStyle w:val="NormalBold"/>
      </w:pPr>
      <w:r w:rsidRPr="00F03C77">
        <w:t>Artikkel 25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0882635" w14:textId="77777777" w:rsidTr="00E90E27">
        <w:trPr>
          <w:trHeight w:hRule="exact" w:val="240"/>
          <w:jc w:val="center"/>
        </w:trPr>
        <w:tc>
          <w:tcPr>
            <w:tcW w:w="9752" w:type="dxa"/>
            <w:gridSpan w:val="2"/>
            <w:tcBorders>
              <w:top w:val="nil"/>
              <w:left w:val="nil"/>
              <w:bottom w:val="nil"/>
              <w:right w:val="nil"/>
            </w:tcBorders>
          </w:tcPr>
          <w:p w14:paraId="0A141C23" w14:textId="77777777" w:rsidR="00106D1D" w:rsidRPr="00F03C77" w:rsidRDefault="00106D1D" w:rsidP="00E90E27"/>
        </w:tc>
      </w:tr>
      <w:tr w:rsidR="00106D1D" w:rsidRPr="00F03C77" w14:paraId="7FB4A040" w14:textId="77777777" w:rsidTr="00E90E27">
        <w:trPr>
          <w:trHeight w:val="240"/>
          <w:jc w:val="center"/>
        </w:trPr>
        <w:tc>
          <w:tcPr>
            <w:tcW w:w="4876" w:type="dxa"/>
            <w:tcBorders>
              <w:top w:val="nil"/>
              <w:left w:val="nil"/>
              <w:bottom w:val="nil"/>
              <w:right w:val="nil"/>
            </w:tcBorders>
          </w:tcPr>
          <w:p w14:paraId="422EA1A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1FBB0A7" w14:textId="77777777" w:rsidR="00106D1D" w:rsidRPr="00F03C77" w:rsidRDefault="00106D1D" w:rsidP="00E90E27">
            <w:pPr>
              <w:pStyle w:val="AmColumnHeading"/>
            </w:pPr>
            <w:r w:rsidRPr="00F03C77">
              <w:t>Muudatusettepanek</w:t>
            </w:r>
          </w:p>
        </w:tc>
      </w:tr>
      <w:tr w:rsidR="00106D1D" w:rsidRPr="00F03C77" w14:paraId="3ECCDB4D" w14:textId="77777777" w:rsidTr="00E90E27">
        <w:trPr>
          <w:jc w:val="center"/>
        </w:trPr>
        <w:tc>
          <w:tcPr>
            <w:tcW w:w="4876" w:type="dxa"/>
            <w:tcBorders>
              <w:top w:val="nil"/>
              <w:left w:val="nil"/>
              <w:bottom w:val="nil"/>
              <w:right w:val="nil"/>
            </w:tcBorders>
          </w:tcPr>
          <w:p w14:paraId="4F74B02F" w14:textId="77777777" w:rsidR="00106D1D" w:rsidRPr="00F03C77" w:rsidRDefault="00106D1D" w:rsidP="00E90E27">
            <w:pPr>
              <w:pStyle w:val="Normal6a"/>
            </w:pPr>
            <w:r w:rsidRPr="00F03C77">
              <w:t>4.</w:t>
            </w:r>
            <w:r w:rsidRPr="00F03C77">
              <w:tab/>
              <w:t>Komisjon korraldab ja koordineerib esmatähtsate ravimite koordineerimisrühma tööd</w:t>
            </w:r>
            <w:r w:rsidRPr="00F03C77">
              <w:rPr>
                <w:b/>
                <w:i/>
              </w:rPr>
              <w:t xml:space="preserve"> sekretariaadi </w:t>
            </w:r>
            <w:r w:rsidRPr="00F03C77">
              <w:rPr>
                <w:b/>
                <w:i/>
              </w:rPr>
              <w:lastRenderedPageBreak/>
              <w:t>kaudu</w:t>
            </w:r>
            <w:r w:rsidRPr="00F03C77">
              <w:t>.</w:t>
            </w:r>
          </w:p>
        </w:tc>
        <w:tc>
          <w:tcPr>
            <w:tcW w:w="4876" w:type="dxa"/>
            <w:tcBorders>
              <w:top w:val="nil"/>
              <w:left w:val="nil"/>
              <w:bottom w:val="nil"/>
              <w:right w:val="nil"/>
            </w:tcBorders>
          </w:tcPr>
          <w:p w14:paraId="4A97DB82" w14:textId="77777777" w:rsidR="00106D1D" w:rsidRPr="00F03C77" w:rsidRDefault="00106D1D" w:rsidP="00E90E27">
            <w:pPr>
              <w:pStyle w:val="Normal6a"/>
            </w:pPr>
            <w:r w:rsidRPr="00F03C77">
              <w:lastRenderedPageBreak/>
              <w:t>4.</w:t>
            </w:r>
            <w:r w:rsidRPr="00F03C77">
              <w:tab/>
              <w:t xml:space="preserve">Komisjon </w:t>
            </w:r>
            <w:r w:rsidRPr="00F03C77">
              <w:rPr>
                <w:b/>
                <w:i/>
              </w:rPr>
              <w:t xml:space="preserve">esmatähtsate ravimite koordineerimisrühma sekretariaadi rollis </w:t>
            </w:r>
            <w:r w:rsidRPr="00F03C77">
              <w:t>korraldab</w:t>
            </w:r>
            <w:r w:rsidRPr="00F03C77">
              <w:rPr>
                <w:b/>
                <w:i/>
              </w:rPr>
              <w:t xml:space="preserve"> korrapäraselt koosolekuid</w:t>
            </w:r>
            <w:r w:rsidRPr="00F03C77">
              <w:t xml:space="preserve"> ja </w:t>
            </w:r>
            <w:r w:rsidRPr="00F03C77">
              <w:lastRenderedPageBreak/>
              <w:t>koordineerib esmatähtsate ravimite koordineerimisrühma tööd.</w:t>
            </w:r>
          </w:p>
        </w:tc>
      </w:tr>
    </w:tbl>
    <w:p w14:paraId="5405E0FA" w14:textId="77777777" w:rsidR="00106D1D" w:rsidRPr="00F03C77" w:rsidRDefault="00106D1D" w:rsidP="00106D1D">
      <w:pPr>
        <w:pStyle w:val="AMNumberTabs0"/>
      </w:pPr>
      <w:r w:rsidRPr="00F03C77">
        <w:lastRenderedPageBreak/>
        <w:t>Muudatusettepanek</w:t>
      </w:r>
      <w:r w:rsidRPr="00F03C77">
        <w:tab/>
      </w:r>
      <w:r w:rsidRPr="00F03C77">
        <w:tab/>
        <w:t>197</w:t>
      </w:r>
    </w:p>
    <w:p w14:paraId="0094C605" w14:textId="77777777" w:rsidR="00106D1D" w:rsidRPr="00F03C77" w:rsidRDefault="00106D1D" w:rsidP="00106D1D">
      <w:pPr>
        <w:pStyle w:val="NormalBold12b"/>
      </w:pPr>
      <w:r w:rsidRPr="00F03C77">
        <w:t>Ettepanek võtta vastu määrus</w:t>
      </w:r>
    </w:p>
    <w:p w14:paraId="667D5035" w14:textId="77777777" w:rsidR="00106D1D" w:rsidRPr="00F03C77" w:rsidRDefault="00106D1D" w:rsidP="00106D1D">
      <w:pPr>
        <w:pStyle w:val="NormalBold"/>
      </w:pPr>
      <w:r w:rsidRPr="00F03C77">
        <w:t>Artikkel 25 – lõige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6590C28" w14:textId="77777777" w:rsidTr="00E90E27">
        <w:trPr>
          <w:trHeight w:hRule="exact" w:val="240"/>
          <w:jc w:val="center"/>
        </w:trPr>
        <w:tc>
          <w:tcPr>
            <w:tcW w:w="9752" w:type="dxa"/>
            <w:gridSpan w:val="2"/>
            <w:tcBorders>
              <w:top w:val="nil"/>
              <w:left w:val="nil"/>
              <w:bottom w:val="nil"/>
              <w:right w:val="nil"/>
            </w:tcBorders>
          </w:tcPr>
          <w:p w14:paraId="707AE967" w14:textId="77777777" w:rsidR="00106D1D" w:rsidRPr="00F03C77" w:rsidRDefault="00106D1D" w:rsidP="00E90E27"/>
        </w:tc>
      </w:tr>
      <w:tr w:rsidR="00106D1D" w:rsidRPr="00F03C77" w14:paraId="58F14793" w14:textId="77777777" w:rsidTr="00E90E27">
        <w:trPr>
          <w:trHeight w:val="240"/>
          <w:jc w:val="center"/>
        </w:trPr>
        <w:tc>
          <w:tcPr>
            <w:tcW w:w="4876" w:type="dxa"/>
            <w:tcBorders>
              <w:top w:val="nil"/>
              <w:left w:val="nil"/>
              <w:bottom w:val="nil"/>
              <w:right w:val="nil"/>
            </w:tcBorders>
          </w:tcPr>
          <w:p w14:paraId="1134183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69122D0" w14:textId="77777777" w:rsidR="00106D1D" w:rsidRPr="00F03C77" w:rsidRDefault="00106D1D" w:rsidP="00E90E27">
            <w:pPr>
              <w:pStyle w:val="AmColumnHeading"/>
            </w:pPr>
            <w:r w:rsidRPr="00F03C77">
              <w:t>Muudatusettepanek</w:t>
            </w:r>
          </w:p>
        </w:tc>
      </w:tr>
      <w:tr w:rsidR="00106D1D" w:rsidRPr="00F03C77" w14:paraId="0285F023" w14:textId="77777777" w:rsidTr="00E90E27">
        <w:trPr>
          <w:jc w:val="center"/>
        </w:trPr>
        <w:tc>
          <w:tcPr>
            <w:tcW w:w="4876" w:type="dxa"/>
            <w:tcBorders>
              <w:top w:val="nil"/>
              <w:left w:val="nil"/>
              <w:bottom w:val="nil"/>
              <w:right w:val="nil"/>
            </w:tcBorders>
          </w:tcPr>
          <w:p w14:paraId="3B53AD37" w14:textId="77777777" w:rsidR="00106D1D" w:rsidRPr="00F03C77" w:rsidRDefault="00106D1D" w:rsidP="00E90E27">
            <w:pPr>
              <w:pStyle w:val="Normal6a"/>
            </w:pPr>
            <w:r w:rsidRPr="00F03C77">
              <w:t>6.</w:t>
            </w:r>
            <w:r w:rsidRPr="00F03C77">
              <w:tab/>
              <w:t>Esmatähtsate ravimite koordineerimisrühm võib juhataja või liikmete ettepanekul otsustada luua töörühma.</w:t>
            </w:r>
          </w:p>
        </w:tc>
        <w:tc>
          <w:tcPr>
            <w:tcW w:w="4876" w:type="dxa"/>
            <w:tcBorders>
              <w:top w:val="nil"/>
              <w:left w:val="nil"/>
              <w:bottom w:val="nil"/>
              <w:right w:val="nil"/>
            </w:tcBorders>
          </w:tcPr>
          <w:p w14:paraId="1428F684" w14:textId="77777777" w:rsidR="00106D1D" w:rsidRPr="00F03C77" w:rsidRDefault="00106D1D" w:rsidP="00E90E27">
            <w:pPr>
              <w:pStyle w:val="Normal6a"/>
            </w:pPr>
            <w:r w:rsidRPr="00F03C77">
              <w:t>6.</w:t>
            </w:r>
            <w:r w:rsidRPr="00F03C77">
              <w:tab/>
              <w:t xml:space="preserve">Esmatähtsate ravimite koordineerimisrühm võib juhataja või liikmete ettepanekul </w:t>
            </w:r>
            <w:r w:rsidRPr="00F03C77">
              <w:rPr>
                <w:b/>
                <w:i/>
              </w:rPr>
              <w:t xml:space="preserve">üksikjuhtumite kaupa </w:t>
            </w:r>
            <w:r w:rsidRPr="00F03C77">
              <w:t>otsustada luua</w:t>
            </w:r>
            <w:r w:rsidRPr="00F03C77">
              <w:rPr>
                <w:b/>
                <w:i/>
              </w:rPr>
              <w:t xml:space="preserve"> ühe või mitu</w:t>
            </w:r>
            <w:r w:rsidRPr="00F03C77">
              <w:t xml:space="preserve"> töörühma.</w:t>
            </w:r>
          </w:p>
        </w:tc>
      </w:tr>
    </w:tbl>
    <w:p w14:paraId="675A1B72" w14:textId="77777777" w:rsidR="00106D1D" w:rsidRPr="00F03C77" w:rsidRDefault="00106D1D" w:rsidP="00106D1D">
      <w:pPr>
        <w:pStyle w:val="AMNumberTabs0"/>
      </w:pPr>
      <w:r w:rsidRPr="00F03C77">
        <w:t>Muudatusettepanek</w:t>
      </w:r>
      <w:r w:rsidRPr="00F03C77">
        <w:tab/>
      </w:r>
      <w:r w:rsidRPr="00F03C77">
        <w:tab/>
        <w:t>198</w:t>
      </w:r>
    </w:p>
    <w:p w14:paraId="06DBCF1E" w14:textId="77777777" w:rsidR="00106D1D" w:rsidRPr="00F03C77" w:rsidRDefault="00106D1D" w:rsidP="00106D1D">
      <w:pPr>
        <w:pStyle w:val="NormalBold12b"/>
      </w:pPr>
      <w:r w:rsidRPr="00F03C77">
        <w:t>Ettepanek võtta vastu määrus</w:t>
      </w:r>
    </w:p>
    <w:p w14:paraId="39A56F31" w14:textId="77777777" w:rsidR="00106D1D" w:rsidRPr="00F03C77" w:rsidRDefault="00106D1D" w:rsidP="00106D1D">
      <w:pPr>
        <w:pStyle w:val="NormalBold"/>
      </w:pPr>
      <w:r w:rsidRPr="00F03C77">
        <w:t>Artikkel 25 – lõige 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53134ED" w14:textId="77777777" w:rsidTr="00E90E27">
        <w:trPr>
          <w:trHeight w:hRule="exact" w:val="240"/>
          <w:jc w:val="center"/>
        </w:trPr>
        <w:tc>
          <w:tcPr>
            <w:tcW w:w="9752" w:type="dxa"/>
            <w:gridSpan w:val="2"/>
            <w:tcBorders>
              <w:top w:val="nil"/>
              <w:left w:val="nil"/>
              <w:bottom w:val="nil"/>
              <w:right w:val="nil"/>
            </w:tcBorders>
          </w:tcPr>
          <w:p w14:paraId="1AA7749C" w14:textId="77777777" w:rsidR="00106D1D" w:rsidRPr="00F03C77" w:rsidRDefault="00106D1D" w:rsidP="00E90E27"/>
        </w:tc>
      </w:tr>
      <w:tr w:rsidR="00106D1D" w:rsidRPr="00F03C77" w14:paraId="05818BC7" w14:textId="77777777" w:rsidTr="00E90E27">
        <w:trPr>
          <w:trHeight w:val="240"/>
          <w:jc w:val="center"/>
        </w:trPr>
        <w:tc>
          <w:tcPr>
            <w:tcW w:w="4876" w:type="dxa"/>
            <w:tcBorders>
              <w:top w:val="nil"/>
              <w:left w:val="nil"/>
              <w:bottom w:val="nil"/>
              <w:right w:val="nil"/>
            </w:tcBorders>
          </w:tcPr>
          <w:p w14:paraId="6BC8410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C73E768" w14:textId="77777777" w:rsidR="00106D1D" w:rsidRPr="00F03C77" w:rsidRDefault="00106D1D" w:rsidP="00E90E27">
            <w:pPr>
              <w:pStyle w:val="AmColumnHeading"/>
            </w:pPr>
            <w:r w:rsidRPr="00F03C77">
              <w:t>Muudatusettepanek</w:t>
            </w:r>
          </w:p>
        </w:tc>
      </w:tr>
      <w:tr w:rsidR="00106D1D" w:rsidRPr="00F03C77" w14:paraId="0761279D" w14:textId="77777777" w:rsidTr="00E90E27">
        <w:trPr>
          <w:jc w:val="center"/>
        </w:trPr>
        <w:tc>
          <w:tcPr>
            <w:tcW w:w="4876" w:type="dxa"/>
            <w:tcBorders>
              <w:top w:val="nil"/>
              <w:left w:val="nil"/>
              <w:bottom w:val="nil"/>
              <w:right w:val="nil"/>
            </w:tcBorders>
          </w:tcPr>
          <w:p w14:paraId="55DC02AB" w14:textId="77777777" w:rsidR="00106D1D" w:rsidRPr="00F03C77" w:rsidRDefault="00106D1D" w:rsidP="00E90E27">
            <w:pPr>
              <w:pStyle w:val="Normal6a"/>
            </w:pPr>
          </w:p>
        </w:tc>
        <w:tc>
          <w:tcPr>
            <w:tcW w:w="4876" w:type="dxa"/>
            <w:tcBorders>
              <w:top w:val="nil"/>
              <w:left w:val="nil"/>
              <w:bottom w:val="nil"/>
              <w:right w:val="nil"/>
            </w:tcBorders>
          </w:tcPr>
          <w:p w14:paraId="745F4EDB" w14:textId="77777777" w:rsidR="00106D1D" w:rsidRPr="00F03C77" w:rsidRDefault="00106D1D" w:rsidP="00E90E27">
            <w:pPr>
              <w:pStyle w:val="Normal6a"/>
              <w:rPr>
                <w:b/>
                <w:i/>
              </w:rPr>
            </w:pPr>
            <w:r w:rsidRPr="00F03C77">
              <w:rPr>
                <w:b/>
                <w:i/>
              </w:rPr>
              <w:t>6a.</w:t>
            </w:r>
            <w:r w:rsidRPr="00F03C77">
              <w:rPr>
                <w:b/>
                <w:i/>
              </w:rPr>
              <w:tab/>
              <w:t>Esmatähtsate ravimite koordineerimisrühm peab kaks korda aastas koosolekuid ja vajaduse korral lisakoosolekuid, et konsulteerida esmatähtsate ravimite liiduga tarneahelate nõrkade kohtade ja leevendusmeetmete üle, et tegeleda struktuursete riskidega ja tugevdada pakkumist. Esmatähtsate ravimite koordineerimisrühm võtab vajaduse korral arvesse esmatähtsate ravimite liidu järeldusi. Komisjon tagab rühma sekretariaadina korrapärase ja läbipaistva teabevahetuse liiduga.</w:t>
            </w:r>
          </w:p>
        </w:tc>
      </w:tr>
    </w:tbl>
    <w:p w14:paraId="353975D9" w14:textId="77777777" w:rsidR="00106D1D" w:rsidRPr="00F03C77" w:rsidRDefault="00106D1D" w:rsidP="00106D1D">
      <w:pPr>
        <w:pStyle w:val="AMNumberTabs0"/>
      </w:pPr>
      <w:r w:rsidRPr="00F03C77">
        <w:t>Muudatusettepanek</w:t>
      </w:r>
      <w:r w:rsidRPr="00F03C77">
        <w:tab/>
      </w:r>
      <w:r w:rsidRPr="00F03C77">
        <w:tab/>
        <w:t>199</w:t>
      </w:r>
    </w:p>
    <w:p w14:paraId="786AC811" w14:textId="77777777" w:rsidR="00106D1D" w:rsidRPr="00F03C77" w:rsidRDefault="00106D1D" w:rsidP="00106D1D">
      <w:pPr>
        <w:pStyle w:val="NormalBold12b"/>
      </w:pPr>
      <w:r w:rsidRPr="00F03C77">
        <w:t>Ettepanek võtta vastu määrus</w:t>
      </w:r>
    </w:p>
    <w:p w14:paraId="338A23E5" w14:textId="77777777" w:rsidR="00106D1D" w:rsidRPr="00F03C77" w:rsidRDefault="00106D1D" w:rsidP="00106D1D">
      <w:pPr>
        <w:pStyle w:val="NormalBold"/>
      </w:pPr>
      <w:r w:rsidRPr="00F03C77">
        <w:t>Artikkel 26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AE229F6" w14:textId="77777777" w:rsidTr="00E90E27">
        <w:trPr>
          <w:trHeight w:hRule="exact" w:val="240"/>
          <w:jc w:val="center"/>
        </w:trPr>
        <w:tc>
          <w:tcPr>
            <w:tcW w:w="9752" w:type="dxa"/>
            <w:gridSpan w:val="2"/>
            <w:tcBorders>
              <w:top w:val="nil"/>
              <w:left w:val="nil"/>
              <w:bottom w:val="nil"/>
              <w:right w:val="nil"/>
            </w:tcBorders>
          </w:tcPr>
          <w:p w14:paraId="558FDB70" w14:textId="77777777" w:rsidR="00106D1D" w:rsidRPr="00F03C77" w:rsidRDefault="00106D1D" w:rsidP="00E90E27"/>
        </w:tc>
      </w:tr>
      <w:tr w:rsidR="00106D1D" w:rsidRPr="00F03C77" w14:paraId="1C7306C3" w14:textId="77777777" w:rsidTr="00E90E27">
        <w:trPr>
          <w:trHeight w:val="240"/>
          <w:jc w:val="center"/>
        </w:trPr>
        <w:tc>
          <w:tcPr>
            <w:tcW w:w="4876" w:type="dxa"/>
            <w:tcBorders>
              <w:top w:val="nil"/>
              <w:left w:val="nil"/>
              <w:bottom w:val="nil"/>
              <w:right w:val="nil"/>
            </w:tcBorders>
          </w:tcPr>
          <w:p w14:paraId="217086C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4EF53E9" w14:textId="77777777" w:rsidR="00106D1D" w:rsidRPr="00F03C77" w:rsidRDefault="00106D1D" w:rsidP="00E90E27">
            <w:pPr>
              <w:pStyle w:val="AmColumnHeading"/>
            </w:pPr>
            <w:r w:rsidRPr="00F03C77">
              <w:t>Muudatusettepanek</w:t>
            </w:r>
          </w:p>
        </w:tc>
      </w:tr>
      <w:tr w:rsidR="00106D1D" w:rsidRPr="00F03C77" w14:paraId="326128B9" w14:textId="77777777" w:rsidTr="00E90E27">
        <w:trPr>
          <w:jc w:val="center"/>
        </w:trPr>
        <w:tc>
          <w:tcPr>
            <w:tcW w:w="4876" w:type="dxa"/>
            <w:tcBorders>
              <w:top w:val="nil"/>
              <w:left w:val="nil"/>
              <w:bottom w:val="nil"/>
              <w:right w:val="nil"/>
            </w:tcBorders>
          </w:tcPr>
          <w:p w14:paraId="03D716B9" w14:textId="77777777" w:rsidR="00106D1D" w:rsidRPr="00F03C77" w:rsidRDefault="00106D1D" w:rsidP="00E90E27">
            <w:pPr>
              <w:pStyle w:val="Normal6a"/>
            </w:pPr>
            <w:r w:rsidRPr="00F03C77">
              <w:t>1.</w:t>
            </w:r>
            <w:r w:rsidRPr="00F03C77">
              <w:tab/>
              <w:t>Esmatähtsate ravimite koordineerimisrühm aitab koordineerida käesoleva määruse rakendamist ja vajaduse korral nõustab komisjoni, et suurendada kavandatud meetmete mõju ja ära hoida soovimatut mõju siseturule.</w:t>
            </w:r>
          </w:p>
        </w:tc>
        <w:tc>
          <w:tcPr>
            <w:tcW w:w="4876" w:type="dxa"/>
            <w:tcBorders>
              <w:top w:val="nil"/>
              <w:left w:val="nil"/>
              <w:bottom w:val="nil"/>
              <w:right w:val="nil"/>
            </w:tcBorders>
          </w:tcPr>
          <w:p w14:paraId="6D8F6D4E" w14:textId="77777777" w:rsidR="00106D1D" w:rsidRPr="00F03C77" w:rsidRDefault="00106D1D" w:rsidP="00E90E27">
            <w:pPr>
              <w:pStyle w:val="Normal6a"/>
            </w:pPr>
            <w:r w:rsidRPr="00F03C77">
              <w:t>1.</w:t>
            </w:r>
            <w:r w:rsidRPr="00F03C77">
              <w:tab/>
              <w:t>Esmatähtsate ravimite koordineerimisrühm aitab koordineerida käesoleva määruse rakendamist ja vajaduse korral nõustab komisjoni, et suurendada kavandatud meetmete mõju ja ära hoida soovimatut mõju siseturule</w:t>
            </w:r>
            <w:r w:rsidRPr="00F03C77">
              <w:rPr>
                <w:b/>
                <w:i/>
              </w:rPr>
              <w:t xml:space="preserve"> või riiklikele </w:t>
            </w:r>
            <w:r w:rsidRPr="00F03C77">
              <w:rPr>
                <w:b/>
                <w:i/>
              </w:rPr>
              <w:lastRenderedPageBreak/>
              <w:t>tervishoiusüsteemidele</w:t>
            </w:r>
            <w:r w:rsidRPr="00F03C77">
              <w:t>.</w:t>
            </w:r>
          </w:p>
        </w:tc>
      </w:tr>
    </w:tbl>
    <w:p w14:paraId="5463FD86" w14:textId="77777777" w:rsidR="00106D1D" w:rsidRPr="00F03C77" w:rsidRDefault="00106D1D" w:rsidP="00106D1D">
      <w:pPr>
        <w:pStyle w:val="AMNumberTabs0"/>
      </w:pPr>
      <w:r w:rsidRPr="00F03C77">
        <w:lastRenderedPageBreak/>
        <w:t>Muudatusettepanek</w:t>
      </w:r>
      <w:r w:rsidRPr="00F03C77">
        <w:tab/>
      </w:r>
      <w:r w:rsidRPr="00F03C77">
        <w:tab/>
        <w:t>200</w:t>
      </w:r>
    </w:p>
    <w:p w14:paraId="1B01DFFD" w14:textId="77777777" w:rsidR="00106D1D" w:rsidRPr="00F03C77" w:rsidRDefault="00106D1D" w:rsidP="00106D1D">
      <w:pPr>
        <w:pStyle w:val="NormalBold12b"/>
      </w:pPr>
      <w:r w:rsidRPr="00F03C77">
        <w:t>Ettepanek võtta vastu määrus</w:t>
      </w:r>
    </w:p>
    <w:p w14:paraId="31FAAC60" w14:textId="77777777" w:rsidR="00106D1D" w:rsidRPr="00F03C77" w:rsidRDefault="00106D1D" w:rsidP="00106D1D">
      <w:pPr>
        <w:pStyle w:val="NormalBold"/>
      </w:pPr>
      <w:r w:rsidRPr="00F03C77">
        <w:t>Artikkel 26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0E4C01D" w14:textId="77777777" w:rsidTr="00E90E27">
        <w:trPr>
          <w:trHeight w:hRule="exact" w:val="240"/>
          <w:jc w:val="center"/>
        </w:trPr>
        <w:tc>
          <w:tcPr>
            <w:tcW w:w="9752" w:type="dxa"/>
            <w:gridSpan w:val="2"/>
            <w:tcBorders>
              <w:top w:val="nil"/>
              <w:left w:val="nil"/>
              <w:bottom w:val="nil"/>
              <w:right w:val="nil"/>
            </w:tcBorders>
          </w:tcPr>
          <w:p w14:paraId="78B3B2F1" w14:textId="77777777" w:rsidR="00106D1D" w:rsidRPr="00F03C77" w:rsidRDefault="00106D1D" w:rsidP="00E90E27"/>
        </w:tc>
      </w:tr>
      <w:tr w:rsidR="00106D1D" w:rsidRPr="00F03C77" w14:paraId="04A55F96" w14:textId="77777777" w:rsidTr="00E90E27">
        <w:trPr>
          <w:trHeight w:val="240"/>
          <w:jc w:val="center"/>
        </w:trPr>
        <w:tc>
          <w:tcPr>
            <w:tcW w:w="4876" w:type="dxa"/>
            <w:tcBorders>
              <w:top w:val="nil"/>
              <w:left w:val="nil"/>
              <w:bottom w:val="nil"/>
              <w:right w:val="nil"/>
            </w:tcBorders>
          </w:tcPr>
          <w:p w14:paraId="02AAD60E"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EE28F6E" w14:textId="77777777" w:rsidR="00106D1D" w:rsidRPr="00F03C77" w:rsidRDefault="00106D1D" w:rsidP="00E90E27">
            <w:pPr>
              <w:pStyle w:val="AmColumnHeading"/>
            </w:pPr>
            <w:r w:rsidRPr="00F03C77">
              <w:t>Muudatusettepanek</w:t>
            </w:r>
          </w:p>
        </w:tc>
      </w:tr>
      <w:tr w:rsidR="00106D1D" w:rsidRPr="00F03C77" w14:paraId="544F09AD" w14:textId="77777777" w:rsidTr="00E90E27">
        <w:trPr>
          <w:jc w:val="center"/>
        </w:trPr>
        <w:tc>
          <w:tcPr>
            <w:tcW w:w="4876" w:type="dxa"/>
            <w:tcBorders>
              <w:top w:val="nil"/>
              <w:left w:val="nil"/>
              <w:bottom w:val="nil"/>
              <w:right w:val="nil"/>
            </w:tcBorders>
          </w:tcPr>
          <w:p w14:paraId="5750A1D5" w14:textId="77777777" w:rsidR="00106D1D" w:rsidRPr="00F03C77" w:rsidRDefault="00106D1D" w:rsidP="00E90E27">
            <w:pPr>
              <w:pStyle w:val="Normal6a"/>
            </w:pPr>
          </w:p>
        </w:tc>
        <w:tc>
          <w:tcPr>
            <w:tcW w:w="4876" w:type="dxa"/>
            <w:tcBorders>
              <w:top w:val="nil"/>
              <w:left w:val="nil"/>
              <w:bottom w:val="nil"/>
              <w:right w:val="nil"/>
            </w:tcBorders>
          </w:tcPr>
          <w:p w14:paraId="4B5D45E4" w14:textId="77777777" w:rsidR="00106D1D" w:rsidRPr="00F03C77" w:rsidRDefault="00106D1D" w:rsidP="00E90E27">
            <w:pPr>
              <w:pStyle w:val="Normal6a"/>
              <w:rPr>
                <w:b/>
                <w:i/>
              </w:rPr>
            </w:pPr>
            <w:r w:rsidRPr="00F03C77">
              <w:rPr>
                <w:b/>
                <w:i/>
              </w:rPr>
              <w:t>1a.</w:t>
            </w:r>
            <w:r w:rsidRPr="00F03C77">
              <w:rPr>
                <w:b/>
                <w:i/>
              </w:rPr>
              <w:tab/>
              <w:t>Esmatähtsate ravimite koordineerimisrühm lisab oma kodukorda sätted süstemaatilise konsulteerimise kohta liidu ja riiklike patsiendiorganisatsioonide ning muude asjaomaste sidusrühmadega, et soodustada teabevahetust töörühma tegevuse kohta ja edendada läbipaistvust. See tagab kooskõla ja andmete sidususe Euroopa Ravimiameti raviminappuse juhtrühmaga.</w:t>
            </w:r>
          </w:p>
        </w:tc>
      </w:tr>
    </w:tbl>
    <w:p w14:paraId="7733277B" w14:textId="77777777" w:rsidR="00106D1D" w:rsidRPr="00F03C77" w:rsidRDefault="00106D1D" w:rsidP="00106D1D">
      <w:pPr>
        <w:pStyle w:val="AMNumberTabs0"/>
      </w:pPr>
      <w:r w:rsidRPr="00F03C77">
        <w:t>Muudatusettepanek</w:t>
      </w:r>
      <w:r w:rsidRPr="00F03C77">
        <w:tab/>
      </w:r>
      <w:r w:rsidRPr="00F03C77">
        <w:tab/>
        <w:t>201</w:t>
      </w:r>
    </w:p>
    <w:p w14:paraId="007EA0A2" w14:textId="77777777" w:rsidR="00106D1D" w:rsidRPr="00F03C77" w:rsidRDefault="00106D1D" w:rsidP="00106D1D">
      <w:pPr>
        <w:pStyle w:val="NormalBold12b"/>
      </w:pPr>
      <w:r w:rsidRPr="00F03C77">
        <w:t>Ettepanek võtta vastu määrus</w:t>
      </w:r>
    </w:p>
    <w:p w14:paraId="14E51F93" w14:textId="77777777" w:rsidR="00106D1D" w:rsidRPr="00F03C77" w:rsidRDefault="00106D1D" w:rsidP="00106D1D">
      <w:pPr>
        <w:pStyle w:val="NormalBold"/>
      </w:pPr>
      <w:r w:rsidRPr="00F03C77">
        <w:t>Artikkel 26 – lõige 2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2133CAD" w14:textId="77777777" w:rsidTr="00E90E27">
        <w:trPr>
          <w:trHeight w:hRule="exact" w:val="240"/>
          <w:jc w:val="center"/>
        </w:trPr>
        <w:tc>
          <w:tcPr>
            <w:tcW w:w="9752" w:type="dxa"/>
            <w:gridSpan w:val="2"/>
            <w:tcBorders>
              <w:top w:val="nil"/>
              <w:left w:val="nil"/>
              <w:bottom w:val="nil"/>
              <w:right w:val="nil"/>
            </w:tcBorders>
          </w:tcPr>
          <w:p w14:paraId="34F91123" w14:textId="77777777" w:rsidR="00106D1D" w:rsidRPr="00F03C77" w:rsidRDefault="00106D1D" w:rsidP="00E90E27"/>
        </w:tc>
      </w:tr>
      <w:tr w:rsidR="00106D1D" w:rsidRPr="00F03C77" w14:paraId="3419F769" w14:textId="77777777" w:rsidTr="00E90E27">
        <w:trPr>
          <w:trHeight w:val="240"/>
          <w:jc w:val="center"/>
        </w:trPr>
        <w:tc>
          <w:tcPr>
            <w:tcW w:w="4876" w:type="dxa"/>
            <w:tcBorders>
              <w:top w:val="nil"/>
              <w:left w:val="nil"/>
              <w:bottom w:val="nil"/>
              <w:right w:val="nil"/>
            </w:tcBorders>
          </w:tcPr>
          <w:p w14:paraId="470B899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0A9FB4A" w14:textId="77777777" w:rsidR="00106D1D" w:rsidRPr="00F03C77" w:rsidRDefault="00106D1D" w:rsidP="00E90E27">
            <w:pPr>
              <w:pStyle w:val="AmColumnHeading"/>
            </w:pPr>
            <w:r w:rsidRPr="00F03C77">
              <w:t>Muudatusettepanek</w:t>
            </w:r>
          </w:p>
        </w:tc>
      </w:tr>
      <w:tr w:rsidR="00106D1D" w:rsidRPr="00F03C77" w14:paraId="2692D521" w14:textId="77777777" w:rsidTr="00E90E27">
        <w:trPr>
          <w:jc w:val="center"/>
        </w:trPr>
        <w:tc>
          <w:tcPr>
            <w:tcW w:w="4876" w:type="dxa"/>
            <w:tcBorders>
              <w:top w:val="nil"/>
              <w:left w:val="nil"/>
              <w:bottom w:val="nil"/>
              <w:right w:val="nil"/>
            </w:tcBorders>
          </w:tcPr>
          <w:p w14:paraId="63355374" w14:textId="77777777" w:rsidR="00106D1D" w:rsidRPr="00F03C77" w:rsidRDefault="00106D1D" w:rsidP="00E90E27">
            <w:pPr>
              <w:pStyle w:val="Normal6a"/>
            </w:pPr>
            <w:r w:rsidRPr="00F03C77">
              <w:t>2.</w:t>
            </w:r>
            <w:r w:rsidRPr="00F03C77">
              <w:tab/>
              <w:t>Et saavutada lõikes 1 osutatud eesmärgid, täidab esmatähtsate ravimite koordineerimisrühm järgmisi ülesandeid:</w:t>
            </w:r>
          </w:p>
        </w:tc>
        <w:tc>
          <w:tcPr>
            <w:tcW w:w="4876" w:type="dxa"/>
            <w:tcBorders>
              <w:top w:val="nil"/>
              <w:left w:val="nil"/>
              <w:bottom w:val="nil"/>
              <w:right w:val="nil"/>
            </w:tcBorders>
          </w:tcPr>
          <w:p w14:paraId="0FCF80F4" w14:textId="77777777" w:rsidR="00106D1D" w:rsidRPr="00F03C77" w:rsidRDefault="00106D1D" w:rsidP="00E90E27">
            <w:pPr>
              <w:pStyle w:val="Normal6a"/>
            </w:pPr>
            <w:r w:rsidRPr="00F03C77">
              <w:t>2.</w:t>
            </w:r>
            <w:r w:rsidRPr="00F03C77">
              <w:tab/>
              <w:t>Et saavutada lõikes 1 osutatud eesmärgid, täidab esmatähtsate ravimite koordineerimisrühm järgmisi ülesandeid</w:t>
            </w:r>
            <w:r w:rsidRPr="00F03C77">
              <w:rPr>
                <w:b/>
                <w:i/>
              </w:rPr>
              <w:t>, kooskõlas konfidentsiaalse äriteabe kaitseks vajalike tagatistega</w:t>
            </w:r>
            <w:r w:rsidRPr="00F03C77">
              <w:t>:</w:t>
            </w:r>
          </w:p>
        </w:tc>
      </w:tr>
    </w:tbl>
    <w:p w14:paraId="6A070736" w14:textId="77777777" w:rsidR="00106D1D" w:rsidRPr="00F03C77" w:rsidRDefault="00106D1D" w:rsidP="00106D1D">
      <w:pPr>
        <w:pStyle w:val="AMNumberTabs0"/>
      </w:pPr>
      <w:r w:rsidRPr="00F03C77">
        <w:t>Muudatusettepanek</w:t>
      </w:r>
      <w:r w:rsidRPr="00F03C77">
        <w:tab/>
      </w:r>
      <w:r w:rsidRPr="00F03C77">
        <w:tab/>
        <w:t>202</w:t>
      </w:r>
    </w:p>
    <w:p w14:paraId="2AAC939C" w14:textId="77777777" w:rsidR="00106D1D" w:rsidRPr="00F03C77" w:rsidRDefault="00106D1D" w:rsidP="00106D1D">
      <w:pPr>
        <w:pStyle w:val="NormalBold12b"/>
      </w:pPr>
      <w:r w:rsidRPr="00F03C77">
        <w:t>Ettepanek võtta vastu määrus</w:t>
      </w:r>
    </w:p>
    <w:p w14:paraId="39A79E37" w14:textId="77777777" w:rsidR="00106D1D" w:rsidRPr="00F03C77" w:rsidRDefault="00106D1D" w:rsidP="00106D1D">
      <w:pPr>
        <w:pStyle w:val="NormalBold"/>
      </w:pPr>
      <w:r w:rsidRPr="00F03C77">
        <w:t>Artikkel 26 – lõige 2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852E089" w14:textId="77777777" w:rsidTr="00E90E27">
        <w:trPr>
          <w:trHeight w:hRule="exact" w:val="240"/>
          <w:jc w:val="center"/>
        </w:trPr>
        <w:tc>
          <w:tcPr>
            <w:tcW w:w="9752" w:type="dxa"/>
            <w:gridSpan w:val="2"/>
            <w:tcBorders>
              <w:top w:val="nil"/>
              <w:left w:val="nil"/>
              <w:bottom w:val="nil"/>
              <w:right w:val="nil"/>
            </w:tcBorders>
          </w:tcPr>
          <w:p w14:paraId="6E6D75F3" w14:textId="77777777" w:rsidR="00106D1D" w:rsidRPr="00F03C77" w:rsidRDefault="00106D1D" w:rsidP="00E90E27"/>
        </w:tc>
      </w:tr>
      <w:tr w:rsidR="00106D1D" w:rsidRPr="00F03C77" w14:paraId="5EE87929" w14:textId="77777777" w:rsidTr="00E90E27">
        <w:trPr>
          <w:trHeight w:val="240"/>
          <w:jc w:val="center"/>
        </w:trPr>
        <w:tc>
          <w:tcPr>
            <w:tcW w:w="4876" w:type="dxa"/>
            <w:tcBorders>
              <w:top w:val="nil"/>
              <w:left w:val="nil"/>
              <w:bottom w:val="nil"/>
              <w:right w:val="nil"/>
            </w:tcBorders>
          </w:tcPr>
          <w:p w14:paraId="1E7CF250"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A68BB5C" w14:textId="77777777" w:rsidR="00106D1D" w:rsidRPr="00F03C77" w:rsidRDefault="00106D1D" w:rsidP="00E90E27">
            <w:pPr>
              <w:pStyle w:val="AmColumnHeading"/>
            </w:pPr>
            <w:r w:rsidRPr="00F03C77">
              <w:t>Muudatusettepanek</w:t>
            </w:r>
          </w:p>
        </w:tc>
      </w:tr>
      <w:tr w:rsidR="00106D1D" w:rsidRPr="00F03C77" w14:paraId="43587AFB" w14:textId="77777777" w:rsidTr="00E90E27">
        <w:trPr>
          <w:jc w:val="center"/>
        </w:trPr>
        <w:tc>
          <w:tcPr>
            <w:tcW w:w="4876" w:type="dxa"/>
            <w:tcBorders>
              <w:top w:val="nil"/>
              <w:left w:val="nil"/>
              <w:bottom w:val="nil"/>
              <w:right w:val="nil"/>
            </w:tcBorders>
          </w:tcPr>
          <w:p w14:paraId="177CF157" w14:textId="77777777" w:rsidR="00106D1D" w:rsidRPr="00F03C77" w:rsidRDefault="00106D1D" w:rsidP="00E90E27">
            <w:pPr>
              <w:pStyle w:val="Normal6a"/>
            </w:pPr>
            <w:r w:rsidRPr="00F03C77">
              <w:t>a)</w:t>
            </w:r>
            <w:r w:rsidRPr="00F03C77">
              <w:tab/>
              <w:t>aitab koordineerida strateegilistele projektidele antava rahalise toetuse strateegilist suunamist, sealhulgas teabe vahetamisega konkreetse esmatähtsa ravimi olemasoleva või kavandatava tootmisvõimsuse kohta liikmesriikides, ning ergutab arutelu tootmisvõimsuse üle, mida liit vajab selleks, et parandada liidus tarnekindlust</w:t>
            </w:r>
            <w:r w:rsidRPr="00F03C77">
              <w:rPr>
                <w:b/>
                <w:i/>
              </w:rPr>
              <w:t xml:space="preserve"> ja</w:t>
            </w:r>
            <w:r w:rsidRPr="00F03C77">
              <w:t xml:space="preserve"> esmatähtsate ravimite </w:t>
            </w:r>
            <w:r w:rsidRPr="00F03C77">
              <w:lastRenderedPageBreak/>
              <w:t>kättesaadavust;</w:t>
            </w:r>
          </w:p>
        </w:tc>
        <w:tc>
          <w:tcPr>
            <w:tcW w:w="4876" w:type="dxa"/>
            <w:tcBorders>
              <w:top w:val="nil"/>
              <w:left w:val="nil"/>
              <w:bottom w:val="nil"/>
              <w:right w:val="nil"/>
            </w:tcBorders>
          </w:tcPr>
          <w:p w14:paraId="2F43491C" w14:textId="77777777" w:rsidR="00106D1D" w:rsidRPr="00F03C77" w:rsidRDefault="00106D1D" w:rsidP="00E90E27">
            <w:pPr>
              <w:pStyle w:val="Normal6a"/>
            </w:pPr>
            <w:r w:rsidRPr="00F03C77">
              <w:lastRenderedPageBreak/>
              <w:t>a)</w:t>
            </w:r>
            <w:r w:rsidRPr="00F03C77">
              <w:tab/>
              <w:t xml:space="preserve">aitab koordineerida strateegilistele projektidele antava rahalise toetuse strateegilist suunamist, sealhulgas teabe vahetamisega konkreetse esmatähtsa ravimi olemasoleva või kavandatava tootmisvõimsuse </w:t>
            </w:r>
            <w:r w:rsidRPr="00F03C77">
              <w:rPr>
                <w:b/>
                <w:i/>
              </w:rPr>
              <w:t xml:space="preserve">ja esmatähtsa jaotustaristu võimsuse </w:t>
            </w:r>
            <w:r w:rsidRPr="00F03C77">
              <w:t>kohta liikmesriikides, ning ergutab arutelu tootmisvõimsuse üle, mida liit vajab selleks, et parandada liidus tarnekindlust</w:t>
            </w:r>
            <w:r w:rsidRPr="00F03C77">
              <w:rPr>
                <w:b/>
                <w:i/>
              </w:rPr>
              <w:t>,</w:t>
            </w:r>
            <w:r w:rsidRPr="00F03C77">
              <w:t xml:space="preserve"> </w:t>
            </w:r>
            <w:r w:rsidRPr="00F03C77">
              <w:lastRenderedPageBreak/>
              <w:t>esmatähtsate ravimite</w:t>
            </w:r>
            <w:r w:rsidRPr="00F03C77">
              <w:rPr>
                <w:b/>
                <w:i/>
              </w:rPr>
              <w:t>, toimeainete ja põhiliste sisendite</w:t>
            </w:r>
            <w:r w:rsidRPr="00F03C77">
              <w:t xml:space="preserve"> kättesaadavust</w:t>
            </w:r>
            <w:r w:rsidRPr="00F03C77">
              <w:rPr>
                <w:b/>
                <w:i/>
              </w:rPr>
              <w:t xml:space="preserve"> ja taskukohasust ning tagada, et mõju rahvastiku tervisele ja patsientide ohutusele hinnatakse ja võetakse arvesse kõigis seonduvates otsustes</w:t>
            </w:r>
            <w:r w:rsidRPr="00F03C77">
              <w:t>;</w:t>
            </w:r>
          </w:p>
        </w:tc>
      </w:tr>
    </w:tbl>
    <w:p w14:paraId="3472D7C9" w14:textId="77777777" w:rsidR="00106D1D" w:rsidRPr="00F03C77" w:rsidRDefault="00106D1D" w:rsidP="00106D1D">
      <w:pPr>
        <w:pStyle w:val="AMNumberTabs0"/>
      </w:pPr>
      <w:r w:rsidRPr="00F03C77">
        <w:lastRenderedPageBreak/>
        <w:t>Muudatusettepanek</w:t>
      </w:r>
      <w:r w:rsidRPr="00F03C77">
        <w:tab/>
      </w:r>
      <w:r w:rsidRPr="00F03C77">
        <w:tab/>
        <w:t>203</w:t>
      </w:r>
    </w:p>
    <w:p w14:paraId="34CD0360" w14:textId="77777777" w:rsidR="00106D1D" w:rsidRPr="00F03C77" w:rsidRDefault="00106D1D" w:rsidP="00106D1D">
      <w:pPr>
        <w:pStyle w:val="NormalBold12b"/>
      </w:pPr>
      <w:r w:rsidRPr="00F03C77">
        <w:t>Ettepanek võtta vastu määrus</w:t>
      </w:r>
    </w:p>
    <w:p w14:paraId="38074D0C" w14:textId="77777777" w:rsidR="00106D1D" w:rsidRPr="00F03C77" w:rsidRDefault="00106D1D" w:rsidP="00106D1D">
      <w:pPr>
        <w:pStyle w:val="NormalBold"/>
      </w:pPr>
      <w:r w:rsidRPr="00F03C77">
        <w:t>Artikkel 26 – lõige 2 – punkt c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E719249" w14:textId="77777777" w:rsidTr="00E90E27">
        <w:trPr>
          <w:trHeight w:hRule="exact" w:val="240"/>
          <w:jc w:val="center"/>
        </w:trPr>
        <w:tc>
          <w:tcPr>
            <w:tcW w:w="9752" w:type="dxa"/>
            <w:gridSpan w:val="2"/>
            <w:tcBorders>
              <w:top w:val="nil"/>
              <w:left w:val="nil"/>
              <w:bottom w:val="nil"/>
              <w:right w:val="nil"/>
            </w:tcBorders>
          </w:tcPr>
          <w:p w14:paraId="0B2390AA" w14:textId="77777777" w:rsidR="00106D1D" w:rsidRPr="00F03C77" w:rsidRDefault="00106D1D" w:rsidP="00E90E27"/>
        </w:tc>
      </w:tr>
      <w:tr w:rsidR="00106D1D" w:rsidRPr="00F03C77" w14:paraId="4F76769F" w14:textId="77777777" w:rsidTr="00E90E27">
        <w:trPr>
          <w:trHeight w:val="240"/>
          <w:jc w:val="center"/>
        </w:trPr>
        <w:tc>
          <w:tcPr>
            <w:tcW w:w="4876" w:type="dxa"/>
            <w:tcBorders>
              <w:top w:val="nil"/>
              <w:left w:val="nil"/>
              <w:bottom w:val="nil"/>
              <w:right w:val="nil"/>
            </w:tcBorders>
          </w:tcPr>
          <w:p w14:paraId="1605F42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D736855" w14:textId="77777777" w:rsidR="00106D1D" w:rsidRPr="00F03C77" w:rsidRDefault="00106D1D" w:rsidP="00E90E27">
            <w:pPr>
              <w:pStyle w:val="AmColumnHeading"/>
            </w:pPr>
            <w:r w:rsidRPr="00F03C77">
              <w:t>Muudatusettepanek</w:t>
            </w:r>
          </w:p>
        </w:tc>
      </w:tr>
      <w:tr w:rsidR="00106D1D" w:rsidRPr="00F03C77" w14:paraId="07C999A9" w14:textId="77777777" w:rsidTr="00E90E27">
        <w:trPr>
          <w:jc w:val="center"/>
        </w:trPr>
        <w:tc>
          <w:tcPr>
            <w:tcW w:w="4876" w:type="dxa"/>
            <w:tcBorders>
              <w:top w:val="nil"/>
              <w:left w:val="nil"/>
              <w:bottom w:val="nil"/>
              <w:right w:val="nil"/>
            </w:tcBorders>
          </w:tcPr>
          <w:p w14:paraId="0EB1816A" w14:textId="77777777" w:rsidR="00106D1D" w:rsidRPr="00F03C77" w:rsidRDefault="00106D1D" w:rsidP="00E90E27">
            <w:pPr>
              <w:pStyle w:val="Normal6a"/>
            </w:pPr>
          </w:p>
        </w:tc>
        <w:tc>
          <w:tcPr>
            <w:tcW w:w="4876" w:type="dxa"/>
            <w:tcBorders>
              <w:top w:val="nil"/>
              <w:left w:val="nil"/>
              <w:bottom w:val="nil"/>
              <w:right w:val="nil"/>
            </w:tcBorders>
          </w:tcPr>
          <w:p w14:paraId="4ABE7635" w14:textId="77777777" w:rsidR="00106D1D" w:rsidRPr="00F03C77" w:rsidRDefault="00106D1D" w:rsidP="00E90E27">
            <w:pPr>
              <w:pStyle w:val="Normal6a"/>
              <w:rPr>
                <w:b/>
                <w:i/>
              </w:rPr>
            </w:pPr>
            <w:r w:rsidRPr="00F03C77">
              <w:rPr>
                <w:b/>
                <w:i/>
              </w:rPr>
              <w:t>ca)</w:t>
            </w:r>
            <w:r w:rsidRPr="00F03C77">
              <w:rPr>
                <w:b/>
                <w:i/>
              </w:rPr>
              <w:tab/>
              <w:t>annab välja suuniseid meetmete kohta, millega toetatakse liidu turul esmatähtsate ravimite kättesaadavust ja taskukohasust strateegiliste projektide kontekstis, mis on saanud rahalist toetust;</w:t>
            </w:r>
          </w:p>
        </w:tc>
      </w:tr>
    </w:tbl>
    <w:p w14:paraId="5C18AA08" w14:textId="77777777" w:rsidR="00106D1D" w:rsidRPr="00F03C77" w:rsidRDefault="00106D1D" w:rsidP="00106D1D">
      <w:pPr>
        <w:pStyle w:val="AMNumberTabs0"/>
      </w:pPr>
      <w:r w:rsidRPr="00F03C77">
        <w:t>Muudatusettepanek</w:t>
      </w:r>
      <w:r w:rsidRPr="00F03C77">
        <w:tab/>
      </w:r>
      <w:r w:rsidRPr="00F03C77">
        <w:tab/>
        <w:t>204</w:t>
      </w:r>
    </w:p>
    <w:p w14:paraId="393FD33E" w14:textId="77777777" w:rsidR="00106D1D" w:rsidRPr="00F03C77" w:rsidRDefault="00106D1D" w:rsidP="00106D1D">
      <w:pPr>
        <w:pStyle w:val="NormalBold12b"/>
      </w:pPr>
      <w:r w:rsidRPr="00F03C77">
        <w:t>Ettepanek võtta vastu määrus</w:t>
      </w:r>
    </w:p>
    <w:p w14:paraId="6097BF4C" w14:textId="77777777" w:rsidR="00106D1D" w:rsidRPr="00F03C77" w:rsidRDefault="00106D1D" w:rsidP="00106D1D">
      <w:pPr>
        <w:pStyle w:val="NormalBold"/>
      </w:pPr>
      <w:r w:rsidRPr="00F03C77">
        <w:t>Artikkel 26 – lõige 2 – punkt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F41497E" w14:textId="77777777" w:rsidTr="00E90E27">
        <w:trPr>
          <w:trHeight w:hRule="exact" w:val="240"/>
          <w:jc w:val="center"/>
        </w:trPr>
        <w:tc>
          <w:tcPr>
            <w:tcW w:w="9752" w:type="dxa"/>
            <w:gridSpan w:val="2"/>
            <w:tcBorders>
              <w:top w:val="nil"/>
              <w:left w:val="nil"/>
              <w:bottom w:val="nil"/>
              <w:right w:val="nil"/>
            </w:tcBorders>
          </w:tcPr>
          <w:p w14:paraId="3892B547" w14:textId="77777777" w:rsidR="00106D1D" w:rsidRPr="00F03C77" w:rsidRDefault="00106D1D" w:rsidP="00E90E27"/>
        </w:tc>
      </w:tr>
      <w:tr w:rsidR="00106D1D" w:rsidRPr="00F03C77" w14:paraId="1124520A" w14:textId="77777777" w:rsidTr="00E90E27">
        <w:trPr>
          <w:trHeight w:val="240"/>
          <w:jc w:val="center"/>
        </w:trPr>
        <w:tc>
          <w:tcPr>
            <w:tcW w:w="4876" w:type="dxa"/>
            <w:tcBorders>
              <w:top w:val="nil"/>
              <w:left w:val="nil"/>
              <w:bottom w:val="nil"/>
              <w:right w:val="nil"/>
            </w:tcBorders>
          </w:tcPr>
          <w:p w14:paraId="36AD6BC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60C4E4B" w14:textId="77777777" w:rsidR="00106D1D" w:rsidRPr="00F03C77" w:rsidRDefault="00106D1D" w:rsidP="00E90E27">
            <w:pPr>
              <w:pStyle w:val="AmColumnHeading"/>
            </w:pPr>
            <w:r w:rsidRPr="00F03C77">
              <w:t>Muudatusettepanek</w:t>
            </w:r>
          </w:p>
        </w:tc>
      </w:tr>
      <w:tr w:rsidR="00106D1D" w:rsidRPr="00F03C77" w14:paraId="6BA173D4" w14:textId="77777777" w:rsidTr="00E90E27">
        <w:trPr>
          <w:jc w:val="center"/>
        </w:trPr>
        <w:tc>
          <w:tcPr>
            <w:tcW w:w="4876" w:type="dxa"/>
            <w:tcBorders>
              <w:top w:val="nil"/>
              <w:left w:val="nil"/>
              <w:bottom w:val="nil"/>
              <w:right w:val="nil"/>
            </w:tcBorders>
          </w:tcPr>
          <w:p w14:paraId="396C055A" w14:textId="77777777" w:rsidR="00106D1D" w:rsidRPr="00F03C77" w:rsidRDefault="00106D1D" w:rsidP="00E90E27">
            <w:pPr>
              <w:pStyle w:val="Normal6a"/>
            </w:pPr>
            <w:r w:rsidRPr="00F03C77">
              <w:t>d)</w:t>
            </w:r>
            <w:r w:rsidRPr="00F03C77">
              <w:tab/>
              <w:t>annab nõu raviminappuse juhtrühmale selleks, et kindlaks määrata esmatähtsate ravimite tähtsuse järjekord haavatavuse hindamise jaoks, ning teha vajaduse korral ettepanek tehtud hindamiste läbivaatamiseks või ajakohastamiseks.</w:t>
            </w:r>
          </w:p>
        </w:tc>
        <w:tc>
          <w:tcPr>
            <w:tcW w:w="4876" w:type="dxa"/>
            <w:tcBorders>
              <w:top w:val="nil"/>
              <w:left w:val="nil"/>
              <w:bottom w:val="nil"/>
              <w:right w:val="nil"/>
            </w:tcBorders>
          </w:tcPr>
          <w:p w14:paraId="00161E9F" w14:textId="77777777" w:rsidR="00106D1D" w:rsidRPr="00F03C77" w:rsidRDefault="00106D1D" w:rsidP="00E90E27">
            <w:pPr>
              <w:pStyle w:val="Normal6a"/>
            </w:pPr>
            <w:r w:rsidRPr="00F03C77">
              <w:t>d)</w:t>
            </w:r>
            <w:r w:rsidRPr="00F03C77">
              <w:tab/>
            </w:r>
            <w:r w:rsidRPr="00F03C77">
              <w:rPr>
                <w:b/>
                <w:i/>
              </w:rPr>
              <w:t>jagab soovitusi</w:t>
            </w:r>
            <w:r w:rsidRPr="00F03C77">
              <w:t xml:space="preserve"> raviminappuse juhtrühmale esmatähtsate ravimite tähtsuse </w:t>
            </w:r>
            <w:r w:rsidRPr="00F03C77">
              <w:rPr>
                <w:b/>
                <w:i/>
              </w:rPr>
              <w:t>järjekorra asjus</w:t>
            </w:r>
            <w:r w:rsidRPr="00F03C77">
              <w:t xml:space="preserve"> haavatavuse hindamise jaoks, ning </w:t>
            </w:r>
            <w:r w:rsidRPr="00F03C77">
              <w:rPr>
                <w:b/>
                <w:i/>
              </w:rPr>
              <w:t>teeb</w:t>
            </w:r>
            <w:r w:rsidRPr="00F03C77">
              <w:t xml:space="preserve"> vajaduse korral </w:t>
            </w:r>
            <w:r w:rsidRPr="00F03C77">
              <w:rPr>
                <w:b/>
                <w:i/>
              </w:rPr>
              <w:t>ettepaneku</w:t>
            </w:r>
            <w:r w:rsidRPr="00F03C77">
              <w:t xml:space="preserve"> tehtud hindamiste läbivaatamiseks või ajakohastamiseks</w:t>
            </w:r>
            <w:r w:rsidRPr="00F03C77">
              <w:rPr>
                <w:b/>
                <w:i/>
              </w:rPr>
              <w:t>;</w:t>
            </w:r>
          </w:p>
        </w:tc>
      </w:tr>
    </w:tbl>
    <w:p w14:paraId="2BE58374" w14:textId="77777777" w:rsidR="00106D1D" w:rsidRPr="00F03C77" w:rsidRDefault="00106D1D" w:rsidP="00106D1D">
      <w:pPr>
        <w:pStyle w:val="AMNumberTabs0"/>
      </w:pPr>
      <w:r w:rsidRPr="00F03C77">
        <w:t>Muudatusettepanek</w:t>
      </w:r>
      <w:r w:rsidRPr="00F03C77">
        <w:tab/>
      </w:r>
      <w:r w:rsidRPr="00F03C77">
        <w:tab/>
        <w:t>205</w:t>
      </w:r>
    </w:p>
    <w:p w14:paraId="1EF0CEF0" w14:textId="77777777" w:rsidR="00106D1D" w:rsidRPr="00F03C77" w:rsidRDefault="00106D1D" w:rsidP="00106D1D">
      <w:pPr>
        <w:pStyle w:val="NormalBold12b"/>
      </w:pPr>
      <w:r w:rsidRPr="00F03C77">
        <w:t>Ettepanek võtta vastu määrus</w:t>
      </w:r>
    </w:p>
    <w:p w14:paraId="173F7FD8" w14:textId="77777777" w:rsidR="00106D1D" w:rsidRPr="00F03C77" w:rsidRDefault="00106D1D" w:rsidP="00106D1D">
      <w:pPr>
        <w:pStyle w:val="NormalBold"/>
      </w:pPr>
      <w:r w:rsidRPr="00F03C77">
        <w:t>Artikkel 26 – lõige 2 – punkt d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C7D878E" w14:textId="77777777" w:rsidTr="00E90E27">
        <w:trPr>
          <w:trHeight w:hRule="exact" w:val="240"/>
          <w:jc w:val="center"/>
        </w:trPr>
        <w:tc>
          <w:tcPr>
            <w:tcW w:w="9752" w:type="dxa"/>
            <w:gridSpan w:val="2"/>
            <w:tcBorders>
              <w:top w:val="nil"/>
              <w:left w:val="nil"/>
              <w:bottom w:val="nil"/>
              <w:right w:val="nil"/>
            </w:tcBorders>
          </w:tcPr>
          <w:p w14:paraId="7A182CD9" w14:textId="77777777" w:rsidR="00106D1D" w:rsidRPr="00F03C77" w:rsidRDefault="00106D1D" w:rsidP="00E90E27"/>
        </w:tc>
      </w:tr>
      <w:tr w:rsidR="00106D1D" w:rsidRPr="00F03C77" w14:paraId="6356DE32" w14:textId="77777777" w:rsidTr="00E90E27">
        <w:trPr>
          <w:trHeight w:val="240"/>
          <w:jc w:val="center"/>
        </w:trPr>
        <w:tc>
          <w:tcPr>
            <w:tcW w:w="4876" w:type="dxa"/>
            <w:tcBorders>
              <w:top w:val="nil"/>
              <w:left w:val="nil"/>
              <w:bottom w:val="nil"/>
              <w:right w:val="nil"/>
            </w:tcBorders>
          </w:tcPr>
          <w:p w14:paraId="46C61CD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94D3E2C" w14:textId="77777777" w:rsidR="00106D1D" w:rsidRPr="00F03C77" w:rsidRDefault="00106D1D" w:rsidP="00E90E27">
            <w:pPr>
              <w:pStyle w:val="AmColumnHeading"/>
            </w:pPr>
            <w:r w:rsidRPr="00F03C77">
              <w:t>Muudatusettepanek</w:t>
            </w:r>
          </w:p>
        </w:tc>
      </w:tr>
      <w:tr w:rsidR="00106D1D" w:rsidRPr="00F03C77" w14:paraId="7772C55F" w14:textId="77777777" w:rsidTr="00E90E27">
        <w:trPr>
          <w:jc w:val="center"/>
        </w:trPr>
        <w:tc>
          <w:tcPr>
            <w:tcW w:w="4876" w:type="dxa"/>
            <w:tcBorders>
              <w:top w:val="nil"/>
              <w:left w:val="nil"/>
              <w:bottom w:val="nil"/>
              <w:right w:val="nil"/>
            </w:tcBorders>
          </w:tcPr>
          <w:p w14:paraId="1697178E" w14:textId="77777777" w:rsidR="00106D1D" w:rsidRPr="00F03C77" w:rsidRDefault="00106D1D" w:rsidP="00E90E27">
            <w:pPr>
              <w:pStyle w:val="Normal6a"/>
            </w:pPr>
          </w:p>
        </w:tc>
        <w:tc>
          <w:tcPr>
            <w:tcW w:w="4876" w:type="dxa"/>
            <w:tcBorders>
              <w:top w:val="nil"/>
              <w:left w:val="nil"/>
              <w:bottom w:val="nil"/>
              <w:right w:val="nil"/>
            </w:tcBorders>
          </w:tcPr>
          <w:p w14:paraId="3D6F71EF" w14:textId="77777777" w:rsidR="00106D1D" w:rsidRPr="00F03C77" w:rsidRDefault="00106D1D" w:rsidP="00E90E27">
            <w:pPr>
              <w:pStyle w:val="Normal6a"/>
              <w:rPr>
                <w:b/>
                <w:i/>
              </w:rPr>
            </w:pPr>
            <w:r w:rsidRPr="00F03C77">
              <w:rPr>
                <w:b/>
                <w:i/>
              </w:rPr>
              <w:t>da)</w:t>
            </w:r>
            <w:r w:rsidRPr="00F03C77">
              <w:rPr>
                <w:b/>
                <w:i/>
              </w:rPr>
              <w:tab/>
              <w:t xml:space="preserve">hõlbustab esmatähtsate ravimite koordineerimisrühma liikmete vahelist arutelu ja teabevahetust ning vajaduse korral koordineerib ja vahetab teavet ELi varude loomise võrgustikuga, mille komisjon on liikmesriikidega loonud, seoses artikliga 20, jagades eelkõige varude haldamise parimaid tavasid, sealhulgas reaalajas jälgimine, seisundi </w:t>
            </w:r>
            <w:r w:rsidRPr="00F03C77">
              <w:rPr>
                <w:b/>
                <w:i/>
              </w:rPr>
              <w:lastRenderedPageBreak/>
              <w:t>seire, aegumise hoiatused, varude rotatsioon, säilivusaeg ja jäätmekäitlus, sealhulgas jäätmete vähendamise rajatised, ning vajaduse korral hindamisi;</w:t>
            </w:r>
          </w:p>
        </w:tc>
      </w:tr>
    </w:tbl>
    <w:p w14:paraId="090ACEC4" w14:textId="77777777" w:rsidR="00106D1D" w:rsidRPr="00F03C77" w:rsidRDefault="00106D1D" w:rsidP="00106D1D">
      <w:pPr>
        <w:pStyle w:val="AMNumberTabs0"/>
      </w:pPr>
      <w:r w:rsidRPr="00F03C77">
        <w:lastRenderedPageBreak/>
        <w:t>Muudatusettepanek</w:t>
      </w:r>
      <w:r w:rsidRPr="00F03C77">
        <w:tab/>
      </w:r>
      <w:r w:rsidRPr="00F03C77">
        <w:tab/>
        <w:t>206</w:t>
      </w:r>
    </w:p>
    <w:p w14:paraId="7EAAF56A" w14:textId="77777777" w:rsidR="00106D1D" w:rsidRPr="00F03C77" w:rsidRDefault="00106D1D" w:rsidP="00106D1D">
      <w:pPr>
        <w:pStyle w:val="NormalBold12b"/>
      </w:pPr>
      <w:r w:rsidRPr="00F03C77">
        <w:t>Ettepanek võtta vastu määrus</w:t>
      </w:r>
    </w:p>
    <w:p w14:paraId="7F95D6E5" w14:textId="77777777" w:rsidR="00106D1D" w:rsidRPr="00F03C77" w:rsidRDefault="00106D1D" w:rsidP="00106D1D">
      <w:pPr>
        <w:pStyle w:val="NormalBold"/>
      </w:pPr>
      <w:r w:rsidRPr="00F03C77">
        <w:t>Artikkel 26 – lõige 2 – punkt d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562F98A" w14:textId="77777777" w:rsidTr="00E90E27">
        <w:trPr>
          <w:trHeight w:hRule="exact" w:val="240"/>
          <w:jc w:val="center"/>
        </w:trPr>
        <w:tc>
          <w:tcPr>
            <w:tcW w:w="9752" w:type="dxa"/>
            <w:gridSpan w:val="2"/>
            <w:tcBorders>
              <w:top w:val="nil"/>
              <w:left w:val="nil"/>
              <w:bottom w:val="nil"/>
              <w:right w:val="nil"/>
            </w:tcBorders>
          </w:tcPr>
          <w:p w14:paraId="326204E8" w14:textId="77777777" w:rsidR="00106D1D" w:rsidRPr="00F03C77" w:rsidRDefault="00106D1D" w:rsidP="00E90E27"/>
        </w:tc>
      </w:tr>
      <w:tr w:rsidR="00106D1D" w:rsidRPr="00F03C77" w14:paraId="3110CB84" w14:textId="77777777" w:rsidTr="00E90E27">
        <w:trPr>
          <w:trHeight w:val="240"/>
          <w:jc w:val="center"/>
        </w:trPr>
        <w:tc>
          <w:tcPr>
            <w:tcW w:w="4876" w:type="dxa"/>
            <w:tcBorders>
              <w:top w:val="nil"/>
              <w:left w:val="nil"/>
              <w:bottom w:val="nil"/>
              <w:right w:val="nil"/>
            </w:tcBorders>
          </w:tcPr>
          <w:p w14:paraId="710C2B5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AE7FE39" w14:textId="77777777" w:rsidR="00106D1D" w:rsidRPr="00F03C77" w:rsidRDefault="00106D1D" w:rsidP="00E90E27">
            <w:pPr>
              <w:pStyle w:val="AmColumnHeading"/>
            </w:pPr>
            <w:r w:rsidRPr="00F03C77">
              <w:t>Muudatusettepanek</w:t>
            </w:r>
          </w:p>
        </w:tc>
      </w:tr>
      <w:tr w:rsidR="00106D1D" w:rsidRPr="00F03C77" w14:paraId="0B923399" w14:textId="77777777" w:rsidTr="00E90E27">
        <w:trPr>
          <w:jc w:val="center"/>
        </w:trPr>
        <w:tc>
          <w:tcPr>
            <w:tcW w:w="4876" w:type="dxa"/>
            <w:tcBorders>
              <w:top w:val="nil"/>
              <w:left w:val="nil"/>
              <w:bottom w:val="nil"/>
              <w:right w:val="nil"/>
            </w:tcBorders>
          </w:tcPr>
          <w:p w14:paraId="6C5C55B3" w14:textId="77777777" w:rsidR="00106D1D" w:rsidRPr="00F03C77" w:rsidRDefault="00106D1D" w:rsidP="00E90E27">
            <w:pPr>
              <w:pStyle w:val="Normal6a"/>
            </w:pPr>
          </w:p>
        </w:tc>
        <w:tc>
          <w:tcPr>
            <w:tcW w:w="4876" w:type="dxa"/>
            <w:tcBorders>
              <w:top w:val="nil"/>
              <w:left w:val="nil"/>
              <w:bottom w:val="nil"/>
              <w:right w:val="nil"/>
            </w:tcBorders>
          </w:tcPr>
          <w:p w14:paraId="2D50B08F" w14:textId="77777777" w:rsidR="00106D1D" w:rsidRPr="00F03C77" w:rsidRDefault="00106D1D" w:rsidP="00E90E27">
            <w:pPr>
              <w:pStyle w:val="Normal6a"/>
              <w:rPr>
                <w:b/>
                <w:i/>
              </w:rPr>
            </w:pPr>
            <w:proofErr w:type="spellStart"/>
            <w:r w:rsidRPr="00F03C77">
              <w:rPr>
                <w:b/>
                <w:i/>
              </w:rPr>
              <w:t>db</w:t>
            </w:r>
            <w:proofErr w:type="spellEnd"/>
            <w:r w:rsidRPr="00F03C77">
              <w:rPr>
                <w:b/>
                <w:i/>
              </w:rPr>
              <w:t>)</w:t>
            </w:r>
            <w:r w:rsidRPr="00F03C77">
              <w:rPr>
                <w:b/>
                <w:i/>
              </w:rPr>
              <w:tab/>
              <w:t>hindab riiklikke varude loomise strateegiaid, nende proportsionaalsust, kokkusobivust siseturuga ja nende rakendamise teostatavust tööstuses ning annab vajaduse korral soovitusi kogu liitu hõlmavate miinimumstandardite kohta;</w:t>
            </w:r>
          </w:p>
        </w:tc>
      </w:tr>
    </w:tbl>
    <w:p w14:paraId="02D2194D" w14:textId="77777777" w:rsidR="00106D1D" w:rsidRPr="00F03C77" w:rsidRDefault="00106D1D" w:rsidP="00106D1D">
      <w:pPr>
        <w:pStyle w:val="AMNumberTabs0"/>
      </w:pPr>
      <w:r w:rsidRPr="00F03C77">
        <w:t>Muudatusettepanek</w:t>
      </w:r>
      <w:r w:rsidRPr="00F03C77">
        <w:tab/>
      </w:r>
      <w:r w:rsidRPr="00F03C77">
        <w:tab/>
        <w:t>207</w:t>
      </w:r>
    </w:p>
    <w:p w14:paraId="51215299" w14:textId="77777777" w:rsidR="00106D1D" w:rsidRPr="00F03C77" w:rsidRDefault="00106D1D" w:rsidP="00106D1D">
      <w:pPr>
        <w:pStyle w:val="NormalBold12b"/>
      </w:pPr>
      <w:r w:rsidRPr="00F03C77">
        <w:t>Ettepanek võtta vastu määrus</w:t>
      </w:r>
    </w:p>
    <w:p w14:paraId="066A9732" w14:textId="77777777" w:rsidR="00106D1D" w:rsidRPr="00F03C77" w:rsidRDefault="00106D1D" w:rsidP="00106D1D">
      <w:pPr>
        <w:pStyle w:val="NormalBold"/>
      </w:pPr>
      <w:r w:rsidRPr="00F03C77">
        <w:t>Artikkel 26 – lõige 2 – punkt d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711C88C" w14:textId="77777777" w:rsidTr="00E90E27">
        <w:trPr>
          <w:trHeight w:hRule="exact" w:val="240"/>
          <w:jc w:val="center"/>
        </w:trPr>
        <w:tc>
          <w:tcPr>
            <w:tcW w:w="9752" w:type="dxa"/>
            <w:gridSpan w:val="2"/>
            <w:tcBorders>
              <w:top w:val="nil"/>
              <w:left w:val="nil"/>
              <w:bottom w:val="nil"/>
              <w:right w:val="nil"/>
            </w:tcBorders>
          </w:tcPr>
          <w:p w14:paraId="42371AF4" w14:textId="77777777" w:rsidR="00106D1D" w:rsidRPr="00F03C77" w:rsidRDefault="00106D1D" w:rsidP="00E90E27"/>
        </w:tc>
      </w:tr>
      <w:tr w:rsidR="00106D1D" w:rsidRPr="00F03C77" w14:paraId="0DDC4C12" w14:textId="77777777" w:rsidTr="00E90E27">
        <w:trPr>
          <w:trHeight w:val="240"/>
          <w:jc w:val="center"/>
        </w:trPr>
        <w:tc>
          <w:tcPr>
            <w:tcW w:w="4876" w:type="dxa"/>
            <w:tcBorders>
              <w:top w:val="nil"/>
              <w:left w:val="nil"/>
              <w:bottom w:val="nil"/>
              <w:right w:val="nil"/>
            </w:tcBorders>
          </w:tcPr>
          <w:p w14:paraId="60478EC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43C7188" w14:textId="77777777" w:rsidR="00106D1D" w:rsidRPr="00F03C77" w:rsidRDefault="00106D1D" w:rsidP="00E90E27">
            <w:pPr>
              <w:pStyle w:val="AmColumnHeading"/>
            </w:pPr>
            <w:r w:rsidRPr="00F03C77">
              <w:t>Muudatusettepanek</w:t>
            </w:r>
          </w:p>
        </w:tc>
      </w:tr>
      <w:tr w:rsidR="00106D1D" w:rsidRPr="00F03C77" w14:paraId="5C0CD72C" w14:textId="77777777" w:rsidTr="00E90E27">
        <w:trPr>
          <w:jc w:val="center"/>
        </w:trPr>
        <w:tc>
          <w:tcPr>
            <w:tcW w:w="4876" w:type="dxa"/>
            <w:tcBorders>
              <w:top w:val="nil"/>
              <w:left w:val="nil"/>
              <w:bottom w:val="nil"/>
              <w:right w:val="nil"/>
            </w:tcBorders>
          </w:tcPr>
          <w:p w14:paraId="575F03F6" w14:textId="77777777" w:rsidR="00106D1D" w:rsidRPr="00F03C77" w:rsidRDefault="00106D1D" w:rsidP="00E90E27">
            <w:pPr>
              <w:pStyle w:val="Normal6a"/>
            </w:pPr>
          </w:p>
        </w:tc>
        <w:tc>
          <w:tcPr>
            <w:tcW w:w="4876" w:type="dxa"/>
            <w:tcBorders>
              <w:top w:val="nil"/>
              <w:left w:val="nil"/>
              <w:bottom w:val="nil"/>
              <w:right w:val="nil"/>
            </w:tcBorders>
          </w:tcPr>
          <w:p w14:paraId="7327E1C2" w14:textId="77777777" w:rsidR="00106D1D" w:rsidRPr="00F03C77" w:rsidRDefault="00106D1D" w:rsidP="00E90E27">
            <w:pPr>
              <w:pStyle w:val="Normal6a"/>
              <w:rPr>
                <w:b/>
                <w:i/>
              </w:rPr>
            </w:pPr>
            <w:r w:rsidRPr="00F03C77">
              <w:rPr>
                <w:b/>
                <w:i/>
              </w:rPr>
              <w:t>dc)</w:t>
            </w:r>
            <w:r w:rsidRPr="00F03C77">
              <w:rPr>
                <w:b/>
                <w:i/>
              </w:rPr>
              <w:tab/>
              <w:t>otsustab, kas anda komisjonile eelnev heakskiit esmatähtsate ravimite ümberjaotamise taotlustele, mille on esitanud üks või mitu liikmesriiki artikli 20b kohaselt raviminappuse või tarnehäirete korral;</w:t>
            </w:r>
          </w:p>
        </w:tc>
      </w:tr>
    </w:tbl>
    <w:p w14:paraId="73A78B06" w14:textId="77777777" w:rsidR="00106D1D" w:rsidRPr="00F03C77" w:rsidRDefault="00106D1D" w:rsidP="00106D1D">
      <w:pPr>
        <w:pStyle w:val="AMNumberTabs0"/>
      </w:pPr>
      <w:r w:rsidRPr="00F03C77">
        <w:t>Muudatusettepanek</w:t>
      </w:r>
      <w:r w:rsidRPr="00F03C77">
        <w:tab/>
      </w:r>
      <w:r w:rsidRPr="00F03C77">
        <w:tab/>
        <w:t>208</w:t>
      </w:r>
    </w:p>
    <w:p w14:paraId="7D8D4F6D" w14:textId="77777777" w:rsidR="00106D1D" w:rsidRPr="00F03C77" w:rsidRDefault="00106D1D" w:rsidP="00106D1D">
      <w:pPr>
        <w:pStyle w:val="NormalBold12b"/>
      </w:pPr>
      <w:r w:rsidRPr="00F03C77">
        <w:t>Ettepanek võtta vastu määrus</w:t>
      </w:r>
    </w:p>
    <w:p w14:paraId="312CF851" w14:textId="77777777" w:rsidR="00106D1D" w:rsidRPr="00F03C77" w:rsidRDefault="00106D1D" w:rsidP="00106D1D">
      <w:pPr>
        <w:pStyle w:val="NormalBold"/>
      </w:pPr>
      <w:r w:rsidRPr="00F03C77">
        <w:t xml:space="preserve">Artikkel 26 – lõige 2 – punkt d </w:t>
      </w:r>
      <w:proofErr w:type="spellStart"/>
      <w:r w:rsidRPr="00F03C77">
        <w:t>d</w:t>
      </w:r>
      <w:proofErr w:type="spellEnd"/>
      <w:r w:rsidRPr="00F03C77">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F22AEC1" w14:textId="77777777" w:rsidTr="00E90E27">
        <w:trPr>
          <w:trHeight w:hRule="exact" w:val="240"/>
          <w:jc w:val="center"/>
        </w:trPr>
        <w:tc>
          <w:tcPr>
            <w:tcW w:w="9752" w:type="dxa"/>
            <w:gridSpan w:val="2"/>
            <w:tcBorders>
              <w:top w:val="nil"/>
              <w:left w:val="nil"/>
              <w:bottom w:val="nil"/>
              <w:right w:val="nil"/>
            </w:tcBorders>
          </w:tcPr>
          <w:p w14:paraId="253F0EAC" w14:textId="77777777" w:rsidR="00106D1D" w:rsidRPr="00F03C77" w:rsidRDefault="00106D1D" w:rsidP="00E90E27"/>
        </w:tc>
      </w:tr>
      <w:tr w:rsidR="00106D1D" w:rsidRPr="00F03C77" w14:paraId="4D9BDEB0" w14:textId="77777777" w:rsidTr="00E90E27">
        <w:trPr>
          <w:trHeight w:val="240"/>
          <w:jc w:val="center"/>
        </w:trPr>
        <w:tc>
          <w:tcPr>
            <w:tcW w:w="4876" w:type="dxa"/>
            <w:tcBorders>
              <w:top w:val="nil"/>
              <w:left w:val="nil"/>
              <w:bottom w:val="nil"/>
              <w:right w:val="nil"/>
            </w:tcBorders>
          </w:tcPr>
          <w:p w14:paraId="70970CE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DD63428" w14:textId="77777777" w:rsidR="00106D1D" w:rsidRPr="00F03C77" w:rsidRDefault="00106D1D" w:rsidP="00E90E27">
            <w:pPr>
              <w:pStyle w:val="AmColumnHeading"/>
            </w:pPr>
            <w:r w:rsidRPr="00F03C77">
              <w:t>Muudatusettepanek</w:t>
            </w:r>
          </w:p>
        </w:tc>
      </w:tr>
      <w:tr w:rsidR="00106D1D" w:rsidRPr="00F03C77" w14:paraId="107D0837" w14:textId="77777777" w:rsidTr="00E90E27">
        <w:trPr>
          <w:jc w:val="center"/>
        </w:trPr>
        <w:tc>
          <w:tcPr>
            <w:tcW w:w="4876" w:type="dxa"/>
            <w:tcBorders>
              <w:top w:val="nil"/>
              <w:left w:val="nil"/>
              <w:bottom w:val="nil"/>
              <w:right w:val="nil"/>
            </w:tcBorders>
          </w:tcPr>
          <w:p w14:paraId="6FBADF06" w14:textId="77777777" w:rsidR="00106D1D" w:rsidRPr="00F03C77" w:rsidRDefault="00106D1D" w:rsidP="00E90E27">
            <w:pPr>
              <w:pStyle w:val="Normal6a"/>
            </w:pPr>
          </w:p>
        </w:tc>
        <w:tc>
          <w:tcPr>
            <w:tcW w:w="4876" w:type="dxa"/>
            <w:tcBorders>
              <w:top w:val="nil"/>
              <w:left w:val="nil"/>
              <w:bottom w:val="nil"/>
              <w:right w:val="nil"/>
            </w:tcBorders>
          </w:tcPr>
          <w:p w14:paraId="6F0AE841" w14:textId="77777777" w:rsidR="00106D1D" w:rsidRPr="00F03C77" w:rsidRDefault="00106D1D" w:rsidP="00E90E27">
            <w:pPr>
              <w:pStyle w:val="Normal6a"/>
              <w:rPr>
                <w:b/>
                <w:i/>
              </w:rPr>
            </w:pPr>
            <w:proofErr w:type="spellStart"/>
            <w:r w:rsidRPr="00F03C77">
              <w:rPr>
                <w:b/>
                <w:i/>
              </w:rPr>
              <w:t>dd</w:t>
            </w:r>
            <w:proofErr w:type="spellEnd"/>
            <w:r w:rsidRPr="00F03C77">
              <w:rPr>
                <w:b/>
                <w:i/>
              </w:rPr>
              <w:t>)</w:t>
            </w:r>
            <w:r w:rsidRPr="00F03C77">
              <w:rPr>
                <w:b/>
                <w:i/>
              </w:rPr>
              <w:tab/>
              <w:t xml:space="preserve">hindab liidu vajadust teha kindlaks, kas konkreetsed </w:t>
            </w:r>
            <w:proofErr w:type="spellStart"/>
            <w:r w:rsidRPr="00F03C77">
              <w:rPr>
                <w:b/>
                <w:i/>
              </w:rPr>
              <w:t>ühishuviprojektid</w:t>
            </w:r>
            <w:proofErr w:type="spellEnd"/>
            <w:r w:rsidRPr="00F03C77">
              <w:rPr>
                <w:b/>
                <w:i/>
              </w:rPr>
              <w:t>, mis on seotud ühist huvi pakkuvate ravimitega, peaksid kvalifitseeruma strateegilisteks projektideks;</w:t>
            </w:r>
          </w:p>
        </w:tc>
      </w:tr>
    </w:tbl>
    <w:p w14:paraId="27B0F089" w14:textId="77777777" w:rsidR="00106D1D" w:rsidRPr="00F03C77" w:rsidRDefault="00106D1D" w:rsidP="00106D1D">
      <w:pPr>
        <w:pStyle w:val="AMNumberTabs0"/>
      </w:pPr>
      <w:r w:rsidRPr="00F03C77">
        <w:t>Muudatusettepanek</w:t>
      </w:r>
      <w:r w:rsidRPr="00F03C77">
        <w:tab/>
      </w:r>
      <w:r w:rsidRPr="00F03C77">
        <w:tab/>
        <w:t>209</w:t>
      </w:r>
    </w:p>
    <w:p w14:paraId="4A088758" w14:textId="77777777" w:rsidR="00106D1D" w:rsidRPr="00F03C77" w:rsidRDefault="00106D1D" w:rsidP="00106D1D">
      <w:pPr>
        <w:pStyle w:val="NormalBold12b"/>
      </w:pPr>
      <w:r w:rsidRPr="00F03C77">
        <w:t>Ettepanek võtta vastu määrus</w:t>
      </w:r>
    </w:p>
    <w:p w14:paraId="443D1110" w14:textId="77777777" w:rsidR="00106D1D" w:rsidRPr="00F03C77" w:rsidRDefault="00106D1D" w:rsidP="00106D1D">
      <w:pPr>
        <w:pStyle w:val="NormalBold"/>
      </w:pPr>
      <w:r w:rsidRPr="00F03C77">
        <w:lastRenderedPageBreak/>
        <w:t>Artikkel 26 – lõige 2 – punkt d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9D707DF" w14:textId="77777777" w:rsidTr="00E90E27">
        <w:trPr>
          <w:trHeight w:hRule="exact" w:val="240"/>
          <w:jc w:val="center"/>
        </w:trPr>
        <w:tc>
          <w:tcPr>
            <w:tcW w:w="9752" w:type="dxa"/>
            <w:gridSpan w:val="2"/>
            <w:tcBorders>
              <w:top w:val="nil"/>
              <w:left w:val="nil"/>
              <w:bottom w:val="nil"/>
              <w:right w:val="nil"/>
            </w:tcBorders>
          </w:tcPr>
          <w:p w14:paraId="75C46156" w14:textId="77777777" w:rsidR="00106D1D" w:rsidRPr="00F03C77" w:rsidRDefault="00106D1D" w:rsidP="00E90E27"/>
        </w:tc>
      </w:tr>
      <w:tr w:rsidR="00106D1D" w:rsidRPr="00F03C77" w14:paraId="632F9535" w14:textId="77777777" w:rsidTr="00E90E27">
        <w:trPr>
          <w:trHeight w:val="240"/>
          <w:jc w:val="center"/>
        </w:trPr>
        <w:tc>
          <w:tcPr>
            <w:tcW w:w="4876" w:type="dxa"/>
            <w:tcBorders>
              <w:top w:val="nil"/>
              <w:left w:val="nil"/>
              <w:bottom w:val="nil"/>
              <w:right w:val="nil"/>
            </w:tcBorders>
          </w:tcPr>
          <w:p w14:paraId="1955B19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78A641E" w14:textId="77777777" w:rsidR="00106D1D" w:rsidRPr="00F03C77" w:rsidRDefault="00106D1D" w:rsidP="00E90E27">
            <w:pPr>
              <w:pStyle w:val="AmColumnHeading"/>
            </w:pPr>
            <w:r w:rsidRPr="00F03C77">
              <w:t>Muudatusettepanek</w:t>
            </w:r>
          </w:p>
        </w:tc>
      </w:tr>
      <w:tr w:rsidR="00106D1D" w:rsidRPr="00F03C77" w14:paraId="353BE3A0" w14:textId="77777777" w:rsidTr="00E90E27">
        <w:trPr>
          <w:jc w:val="center"/>
        </w:trPr>
        <w:tc>
          <w:tcPr>
            <w:tcW w:w="4876" w:type="dxa"/>
            <w:tcBorders>
              <w:top w:val="nil"/>
              <w:left w:val="nil"/>
              <w:bottom w:val="nil"/>
              <w:right w:val="nil"/>
            </w:tcBorders>
          </w:tcPr>
          <w:p w14:paraId="337C08F1" w14:textId="77777777" w:rsidR="00106D1D" w:rsidRPr="00F03C77" w:rsidRDefault="00106D1D" w:rsidP="00E90E27">
            <w:pPr>
              <w:pStyle w:val="Normal6a"/>
            </w:pPr>
          </w:p>
        </w:tc>
        <w:tc>
          <w:tcPr>
            <w:tcW w:w="4876" w:type="dxa"/>
            <w:tcBorders>
              <w:top w:val="nil"/>
              <w:left w:val="nil"/>
              <w:bottom w:val="nil"/>
              <w:right w:val="nil"/>
            </w:tcBorders>
          </w:tcPr>
          <w:p w14:paraId="386FD49A" w14:textId="77777777" w:rsidR="00106D1D" w:rsidRPr="00F03C77" w:rsidRDefault="00106D1D" w:rsidP="00E90E27">
            <w:pPr>
              <w:pStyle w:val="Normal6a"/>
              <w:rPr>
                <w:b/>
                <w:i/>
              </w:rPr>
            </w:pPr>
            <w:r w:rsidRPr="00F03C77">
              <w:rPr>
                <w:b/>
                <w:i/>
              </w:rPr>
              <w:t>de)</w:t>
            </w:r>
            <w:r w:rsidRPr="00F03C77">
              <w:rPr>
                <w:b/>
                <w:i/>
              </w:rPr>
              <w:tab/>
              <w:t>hindab liidu vajadust reserveerida kindlaksmääratud osa tootmisvõimsusest kindlaksmääratud aja jooksul konkreetsete ravimite, sealhulgas nende ravimivormide, toimeainete, peamiste sisendite või progressi võimaldava tehnoloogia tootmiseks;</w:t>
            </w:r>
          </w:p>
        </w:tc>
      </w:tr>
    </w:tbl>
    <w:p w14:paraId="55983622" w14:textId="77777777" w:rsidR="00106D1D" w:rsidRPr="00F03C77" w:rsidRDefault="00106D1D" w:rsidP="00106D1D">
      <w:pPr>
        <w:pStyle w:val="AMNumberTabs0"/>
      </w:pPr>
      <w:r w:rsidRPr="00F03C77">
        <w:t>Muudatusettepanek</w:t>
      </w:r>
      <w:r w:rsidRPr="00F03C77">
        <w:tab/>
      </w:r>
      <w:r w:rsidRPr="00F03C77">
        <w:tab/>
        <w:t>210</w:t>
      </w:r>
    </w:p>
    <w:p w14:paraId="4B619B5B" w14:textId="77777777" w:rsidR="00106D1D" w:rsidRPr="00F03C77" w:rsidRDefault="00106D1D" w:rsidP="00106D1D">
      <w:pPr>
        <w:pStyle w:val="NormalBold12b"/>
      </w:pPr>
      <w:r w:rsidRPr="00F03C77">
        <w:t>Ettepanek võtta vastu määrus</w:t>
      </w:r>
    </w:p>
    <w:p w14:paraId="7A91C633" w14:textId="77777777" w:rsidR="00106D1D" w:rsidRPr="00F03C77" w:rsidRDefault="00106D1D" w:rsidP="00106D1D">
      <w:pPr>
        <w:pStyle w:val="NormalBold"/>
      </w:pPr>
      <w:r w:rsidRPr="00F03C77">
        <w:t>Artikkel 26 – lõige 2 – punkt d f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78902EC" w14:textId="77777777" w:rsidTr="00E90E27">
        <w:trPr>
          <w:trHeight w:hRule="exact" w:val="240"/>
          <w:jc w:val="center"/>
        </w:trPr>
        <w:tc>
          <w:tcPr>
            <w:tcW w:w="9752" w:type="dxa"/>
            <w:gridSpan w:val="2"/>
            <w:tcBorders>
              <w:top w:val="nil"/>
              <w:left w:val="nil"/>
              <w:bottom w:val="nil"/>
              <w:right w:val="nil"/>
            </w:tcBorders>
          </w:tcPr>
          <w:p w14:paraId="456D920E" w14:textId="77777777" w:rsidR="00106D1D" w:rsidRPr="00F03C77" w:rsidRDefault="00106D1D" w:rsidP="00E90E27"/>
        </w:tc>
      </w:tr>
      <w:tr w:rsidR="00106D1D" w:rsidRPr="00F03C77" w14:paraId="6CA36486" w14:textId="77777777" w:rsidTr="00E90E27">
        <w:trPr>
          <w:trHeight w:val="240"/>
          <w:jc w:val="center"/>
        </w:trPr>
        <w:tc>
          <w:tcPr>
            <w:tcW w:w="4876" w:type="dxa"/>
            <w:tcBorders>
              <w:top w:val="nil"/>
              <w:left w:val="nil"/>
              <w:bottom w:val="nil"/>
              <w:right w:val="nil"/>
            </w:tcBorders>
          </w:tcPr>
          <w:p w14:paraId="7E41D76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EF23336" w14:textId="77777777" w:rsidR="00106D1D" w:rsidRPr="00F03C77" w:rsidRDefault="00106D1D" w:rsidP="00E90E27">
            <w:pPr>
              <w:pStyle w:val="AmColumnHeading"/>
            </w:pPr>
            <w:r w:rsidRPr="00F03C77">
              <w:t>Muudatusettepanek</w:t>
            </w:r>
          </w:p>
        </w:tc>
      </w:tr>
      <w:tr w:rsidR="00106D1D" w:rsidRPr="00F03C77" w14:paraId="029DA7F4" w14:textId="77777777" w:rsidTr="00E90E27">
        <w:trPr>
          <w:jc w:val="center"/>
        </w:trPr>
        <w:tc>
          <w:tcPr>
            <w:tcW w:w="4876" w:type="dxa"/>
            <w:tcBorders>
              <w:top w:val="nil"/>
              <w:left w:val="nil"/>
              <w:bottom w:val="nil"/>
              <w:right w:val="nil"/>
            </w:tcBorders>
          </w:tcPr>
          <w:p w14:paraId="53545493" w14:textId="77777777" w:rsidR="00106D1D" w:rsidRPr="00F03C77" w:rsidRDefault="00106D1D" w:rsidP="00E90E27">
            <w:pPr>
              <w:pStyle w:val="Normal6a"/>
            </w:pPr>
          </w:p>
        </w:tc>
        <w:tc>
          <w:tcPr>
            <w:tcW w:w="4876" w:type="dxa"/>
            <w:tcBorders>
              <w:top w:val="nil"/>
              <w:left w:val="nil"/>
              <w:bottom w:val="nil"/>
              <w:right w:val="nil"/>
            </w:tcBorders>
          </w:tcPr>
          <w:p w14:paraId="653D7AD2" w14:textId="77777777" w:rsidR="00106D1D" w:rsidRPr="00F03C77" w:rsidRDefault="00106D1D" w:rsidP="00E90E27">
            <w:pPr>
              <w:pStyle w:val="Normal6a"/>
              <w:rPr>
                <w:b/>
                <w:i/>
              </w:rPr>
            </w:pPr>
            <w:proofErr w:type="spellStart"/>
            <w:r w:rsidRPr="00F03C77">
              <w:rPr>
                <w:b/>
                <w:i/>
              </w:rPr>
              <w:t>df</w:t>
            </w:r>
            <w:proofErr w:type="spellEnd"/>
            <w:r w:rsidRPr="00F03C77">
              <w:rPr>
                <w:b/>
                <w:i/>
              </w:rPr>
              <w:t>)</w:t>
            </w:r>
            <w:r w:rsidRPr="00F03C77">
              <w:rPr>
                <w:b/>
                <w:i/>
              </w:rPr>
              <w:tab/>
              <w:t>hindab kooskõlas artikliga 6, kas kavandatud strateegilise projektiga kaasneks liidus olemasoleva või kavandatava tootmisvõimsuse märkimisväärne dubleerimine;</w:t>
            </w:r>
          </w:p>
        </w:tc>
      </w:tr>
    </w:tbl>
    <w:p w14:paraId="7540F110" w14:textId="77777777" w:rsidR="00106D1D" w:rsidRPr="00F03C77" w:rsidRDefault="00106D1D" w:rsidP="00106D1D">
      <w:pPr>
        <w:pStyle w:val="AMNumberTabs0"/>
      </w:pPr>
      <w:r w:rsidRPr="00F03C77">
        <w:t>Muudatusettepanek</w:t>
      </w:r>
      <w:r w:rsidRPr="00F03C77">
        <w:tab/>
      </w:r>
      <w:r w:rsidRPr="00F03C77">
        <w:tab/>
        <w:t>211</w:t>
      </w:r>
    </w:p>
    <w:p w14:paraId="576CE036" w14:textId="77777777" w:rsidR="00106D1D" w:rsidRPr="00F03C77" w:rsidRDefault="00106D1D" w:rsidP="00106D1D">
      <w:pPr>
        <w:pStyle w:val="NormalBold12b"/>
      </w:pPr>
      <w:r w:rsidRPr="00F03C77">
        <w:t>Ettepanek võtta vastu määrus</w:t>
      </w:r>
    </w:p>
    <w:p w14:paraId="06E249AB" w14:textId="77777777" w:rsidR="00106D1D" w:rsidRPr="00F03C77" w:rsidRDefault="00106D1D" w:rsidP="00106D1D">
      <w:pPr>
        <w:pStyle w:val="NormalBold"/>
      </w:pPr>
      <w:r w:rsidRPr="00F03C77">
        <w:t>Artikkel 26 – lõige 2 – punkt d g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659DE1C" w14:textId="77777777" w:rsidTr="00E90E27">
        <w:trPr>
          <w:trHeight w:hRule="exact" w:val="240"/>
          <w:jc w:val="center"/>
        </w:trPr>
        <w:tc>
          <w:tcPr>
            <w:tcW w:w="9752" w:type="dxa"/>
            <w:gridSpan w:val="2"/>
            <w:tcBorders>
              <w:top w:val="nil"/>
              <w:left w:val="nil"/>
              <w:bottom w:val="nil"/>
              <w:right w:val="nil"/>
            </w:tcBorders>
          </w:tcPr>
          <w:p w14:paraId="3230D4A0" w14:textId="77777777" w:rsidR="00106D1D" w:rsidRPr="00F03C77" w:rsidRDefault="00106D1D" w:rsidP="00E90E27"/>
        </w:tc>
      </w:tr>
      <w:tr w:rsidR="00106D1D" w:rsidRPr="00F03C77" w14:paraId="19AE1C0E" w14:textId="77777777" w:rsidTr="00E90E27">
        <w:trPr>
          <w:trHeight w:val="240"/>
          <w:jc w:val="center"/>
        </w:trPr>
        <w:tc>
          <w:tcPr>
            <w:tcW w:w="4876" w:type="dxa"/>
            <w:tcBorders>
              <w:top w:val="nil"/>
              <w:left w:val="nil"/>
              <w:bottom w:val="nil"/>
              <w:right w:val="nil"/>
            </w:tcBorders>
          </w:tcPr>
          <w:p w14:paraId="10AAA5C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DA763D7" w14:textId="77777777" w:rsidR="00106D1D" w:rsidRPr="00F03C77" w:rsidRDefault="00106D1D" w:rsidP="00E90E27">
            <w:pPr>
              <w:pStyle w:val="AmColumnHeading"/>
            </w:pPr>
            <w:r w:rsidRPr="00F03C77">
              <w:t>Muudatusettepanek</w:t>
            </w:r>
          </w:p>
        </w:tc>
      </w:tr>
      <w:tr w:rsidR="00106D1D" w:rsidRPr="00F03C77" w14:paraId="2A972FD1" w14:textId="77777777" w:rsidTr="00E90E27">
        <w:trPr>
          <w:jc w:val="center"/>
        </w:trPr>
        <w:tc>
          <w:tcPr>
            <w:tcW w:w="4876" w:type="dxa"/>
            <w:tcBorders>
              <w:top w:val="nil"/>
              <w:left w:val="nil"/>
              <w:bottom w:val="nil"/>
              <w:right w:val="nil"/>
            </w:tcBorders>
          </w:tcPr>
          <w:p w14:paraId="4776FCC2" w14:textId="77777777" w:rsidR="00106D1D" w:rsidRPr="00F03C77" w:rsidRDefault="00106D1D" w:rsidP="00E90E27">
            <w:pPr>
              <w:pStyle w:val="Normal6a"/>
            </w:pPr>
          </w:p>
        </w:tc>
        <w:tc>
          <w:tcPr>
            <w:tcW w:w="4876" w:type="dxa"/>
            <w:tcBorders>
              <w:top w:val="nil"/>
              <w:left w:val="nil"/>
              <w:bottom w:val="nil"/>
              <w:right w:val="nil"/>
            </w:tcBorders>
          </w:tcPr>
          <w:p w14:paraId="3ACB76BE" w14:textId="77777777" w:rsidR="00106D1D" w:rsidRPr="00F03C77" w:rsidRDefault="00106D1D" w:rsidP="00E90E27">
            <w:pPr>
              <w:pStyle w:val="Normal6a"/>
              <w:rPr>
                <w:b/>
                <w:i/>
              </w:rPr>
            </w:pPr>
            <w:proofErr w:type="spellStart"/>
            <w:r w:rsidRPr="00F03C77">
              <w:rPr>
                <w:b/>
                <w:i/>
              </w:rPr>
              <w:t>dg</w:t>
            </w:r>
            <w:proofErr w:type="spellEnd"/>
            <w:r w:rsidRPr="00F03C77">
              <w:rPr>
                <w:b/>
                <w:i/>
              </w:rPr>
              <w:t>)</w:t>
            </w:r>
            <w:r w:rsidRPr="00F03C77">
              <w:rPr>
                <w:b/>
                <w:i/>
              </w:rPr>
              <w:tab/>
              <w:t>esitab soovitusi ühiste miinimumnäitajate kohta artiklis 19 osutatud riiklike programmide keskkonnatoime ja tarnete toimepidevuse alase tulemuslikkuse jälgimiseks, tagades proportsionaalsuse ja vältides dubleerimist;</w:t>
            </w:r>
          </w:p>
        </w:tc>
      </w:tr>
    </w:tbl>
    <w:p w14:paraId="051221C5" w14:textId="77777777" w:rsidR="00106D1D" w:rsidRPr="00F03C77" w:rsidRDefault="00106D1D" w:rsidP="00106D1D">
      <w:pPr>
        <w:pStyle w:val="AMNumberTabs0"/>
      </w:pPr>
      <w:r w:rsidRPr="00F03C77">
        <w:t>Muudatusettepanek</w:t>
      </w:r>
      <w:r w:rsidRPr="00F03C77">
        <w:tab/>
      </w:r>
      <w:r w:rsidRPr="00F03C77">
        <w:tab/>
        <w:t>212</w:t>
      </w:r>
    </w:p>
    <w:p w14:paraId="23A648ED" w14:textId="77777777" w:rsidR="00106D1D" w:rsidRPr="00F03C77" w:rsidRDefault="00106D1D" w:rsidP="00106D1D">
      <w:pPr>
        <w:pStyle w:val="NormalBold12b"/>
      </w:pPr>
      <w:r w:rsidRPr="00F03C77">
        <w:t>Ettepanek võtta vastu määrus</w:t>
      </w:r>
    </w:p>
    <w:p w14:paraId="3D487514" w14:textId="77777777" w:rsidR="00106D1D" w:rsidRPr="00F03C77" w:rsidRDefault="00106D1D" w:rsidP="00106D1D">
      <w:pPr>
        <w:pStyle w:val="NormalBold"/>
      </w:pPr>
      <w:r w:rsidRPr="00F03C77">
        <w:t>Artikkel 26 – lõige 2 – punkt d h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0D4D4EA" w14:textId="77777777" w:rsidTr="00E90E27">
        <w:trPr>
          <w:trHeight w:hRule="exact" w:val="240"/>
          <w:jc w:val="center"/>
        </w:trPr>
        <w:tc>
          <w:tcPr>
            <w:tcW w:w="9752" w:type="dxa"/>
            <w:gridSpan w:val="2"/>
            <w:tcBorders>
              <w:top w:val="nil"/>
              <w:left w:val="nil"/>
              <w:bottom w:val="nil"/>
              <w:right w:val="nil"/>
            </w:tcBorders>
          </w:tcPr>
          <w:p w14:paraId="1FC056F6" w14:textId="77777777" w:rsidR="00106D1D" w:rsidRPr="00F03C77" w:rsidRDefault="00106D1D" w:rsidP="00E90E27"/>
        </w:tc>
      </w:tr>
      <w:tr w:rsidR="00106D1D" w:rsidRPr="00F03C77" w14:paraId="331B6665" w14:textId="77777777" w:rsidTr="00E90E27">
        <w:trPr>
          <w:trHeight w:val="240"/>
          <w:jc w:val="center"/>
        </w:trPr>
        <w:tc>
          <w:tcPr>
            <w:tcW w:w="4876" w:type="dxa"/>
            <w:tcBorders>
              <w:top w:val="nil"/>
              <w:left w:val="nil"/>
              <w:bottom w:val="nil"/>
              <w:right w:val="nil"/>
            </w:tcBorders>
          </w:tcPr>
          <w:p w14:paraId="6FF8DBA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90FED9D" w14:textId="77777777" w:rsidR="00106D1D" w:rsidRPr="00F03C77" w:rsidRDefault="00106D1D" w:rsidP="00E90E27">
            <w:pPr>
              <w:pStyle w:val="AmColumnHeading"/>
            </w:pPr>
            <w:r w:rsidRPr="00F03C77">
              <w:t>Muudatusettepanek</w:t>
            </w:r>
          </w:p>
        </w:tc>
      </w:tr>
      <w:tr w:rsidR="00106D1D" w:rsidRPr="00F03C77" w14:paraId="670C2841" w14:textId="77777777" w:rsidTr="00E90E27">
        <w:trPr>
          <w:jc w:val="center"/>
        </w:trPr>
        <w:tc>
          <w:tcPr>
            <w:tcW w:w="4876" w:type="dxa"/>
            <w:tcBorders>
              <w:top w:val="nil"/>
              <w:left w:val="nil"/>
              <w:bottom w:val="nil"/>
              <w:right w:val="nil"/>
            </w:tcBorders>
          </w:tcPr>
          <w:p w14:paraId="3D33F9AC" w14:textId="77777777" w:rsidR="00106D1D" w:rsidRPr="00F03C77" w:rsidRDefault="00106D1D" w:rsidP="00E90E27">
            <w:pPr>
              <w:pStyle w:val="Normal6a"/>
            </w:pPr>
          </w:p>
        </w:tc>
        <w:tc>
          <w:tcPr>
            <w:tcW w:w="4876" w:type="dxa"/>
            <w:tcBorders>
              <w:top w:val="nil"/>
              <w:left w:val="nil"/>
              <w:bottom w:val="nil"/>
              <w:right w:val="nil"/>
            </w:tcBorders>
          </w:tcPr>
          <w:p w14:paraId="0DFE122E" w14:textId="77777777" w:rsidR="00106D1D" w:rsidRPr="00F03C77" w:rsidRDefault="00106D1D" w:rsidP="00E90E27">
            <w:pPr>
              <w:pStyle w:val="Normal6a"/>
              <w:rPr>
                <w:b/>
                <w:i/>
              </w:rPr>
            </w:pPr>
            <w:proofErr w:type="spellStart"/>
            <w:r w:rsidRPr="00F03C77">
              <w:rPr>
                <w:b/>
                <w:i/>
              </w:rPr>
              <w:t>dh</w:t>
            </w:r>
            <w:proofErr w:type="spellEnd"/>
            <w:r w:rsidRPr="00F03C77">
              <w:rPr>
                <w:b/>
                <w:i/>
              </w:rPr>
              <w:t>)</w:t>
            </w:r>
            <w:r w:rsidRPr="00F03C77">
              <w:rPr>
                <w:b/>
                <w:i/>
              </w:rPr>
              <w:tab/>
              <w:t xml:space="preserve">tuginedes asjakohastele finantsalastele eksperditeadmisele uurib strateegiliste projektide kitsaskohti ja kogu liitu hõlmavaid finantsvajadusi, </w:t>
            </w:r>
            <w:r w:rsidRPr="00F03C77">
              <w:rPr>
                <w:b/>
                <w:i/>
              </w:rPr>
              <w:lastRenderedPageBreak/>
              <w:t>annab nõu selle kohta, kuidas koordineerida liidu ja riiklikku rahastamist nende finantsvajadustega seoses, ning jagab parimaid tavasid;</w:t>
            </w:r>
          </w:p>
        </w:tc>
      </w:tr>
    </w:tbl>
    <w:p w14:paraId="587132A2" w14:textId="77777777" w:rsidR="00106D1D" w:rsidRPr="00F03C77" w:rsidRDefault="00106D1D" w:rsidP="00106D1D">
      <w:pPr>
        <w:pStyle w:val="AMNumberTabs0"/>
      </w:pPr>
      <w:r w:rsidRPr="00F03C77">
        <w:lastRenderedPageBreak/>
        <w:t>Muudatusettepanek</w:t>
      </w:r>
      <w:r w:rsidRPr="00F03C77">
        <w:tab/>
      </w:r>
      <w:r w:rsidRPr="00F03C77">
        <w:tab/>
        <w:t>213</w:t>
      </w:r>
    </w:p>
    <w:p w14:paraId="09B055B5" w14:textId="77777777" w:rsidR="00106D1D" w:rsidRPr="00F03C77" w:rsidRDefault="00106D1D" w:rsidP="00106D1D">
      <w:pPr>
        <w:pStyle w:val="NormalBold12b"/>
      </w:pPr>
      <w:r w:rsidRPr="00F03C77">
        <w:t>Ettepanek võtta vastu määrus</w:t>
      </w:r>
    </w:p>
    <w:p w14:paraId="4CD4C6F6" w14:textId="77777777" w:rsidR="00106D1D" w:rsidRPr="00F03C77" w:rsidRDefault="00106D1D" w:rsidP="00106D1D">
      <w:pPr>
        <w:pStyle w:val="NormalBold"/>
      </w:pPr>
      <w:r w:rsidRPr="00F03C77">
        <w:t>Artikkel 26 – lõige 2 – punkt d i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1AE06DE" w14:textId="77777777" w:rsidTr="00E90E27">
        <w:trPr>
          <w:trHeight w:hRule="exact" w:val="240"/>
          <w:jc w:val="center"/>
        </w:trPr>
        <w:tc>
          <w:tcPr>
            <w:tcW w:w="9752" w:type="dxa"/>
            <w:gridSpan w:val="2"/>
            <w:tcBorders>
              <w:top w:val="nil"/>
              <w:left w:val="nil"/>
              <w:bottom w:val="nil"/>
              <w:right w:val="nil"/>
            </w:tcBorders>
          </w:tcPr>
          <w:p w14:paraId="19E1ACC7" w14:textId="77777777" w:rsidR="00106D1D" w:rsidRPr="00F03C77" w:rsidRDefault="00106D1D" w:rsidP="00E90E27"/>
        </w:tc>
      </w:tr>
      <w:tr w:rsidR="00106D1D" w:rsidRPr="00F03C77" w14:paraId="6199913A" w14:textId="77777777" w:rsidTr="00E90E27">
        <w:trPr>
          <w:trHeight w:val="240"/>
          <w:jc w:val="center"/>
        </w:trPr>
        <w:tc>
          <w:tcPr>
            <w:tcW w:w="4876" w:type="dxa"/>
            <w:tcBorders>
              <w:top w:val="nil"/>
              <w:left w:val="nil"/>
              <w:bottom w:val="nil"/>
              <w:right w:val="nil"/>
            </w:tcBorders>
          </w:tcPr>
          <w:p w14:paraId="0C4A2B7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471821F" w14:textId="77777777" w:rsidR="00106D1D" w:rsidRPr="00F03C77" w:rsidRDefault="00106D1D" w:rsidP="00E90E27">
            <w:pPr>
              <w:pStyle w:val="AmColumnHeading"/>
            </w:pPr>
            <w:r w:rsidRPr="00F03C77">
              <w:t>Muudatusettepanek</w:t>
            </w:r>
          </w:p>
        </w:tc>
      </w:tr>
      <w:tr w:rsidR="00106D1D" w:rsidRPr="00F03C77" w14:paraId="02023063" w14:textId="77777777" w:rsidTr="00E90E27">
        <w:trPr>
          <w:jc w:val="center"/>
        </w:trPr>
        <w:tc>
          <w:tcPr>
            <w:tcW w:w="4876" w:type="dxa"/>
            <w:tcBorders>
              <w:top w:val="nil"/>
              <w:left w:val="nil"/>
              <w:bottom w:val="nil"/>
              <w:right w:val="nil"/>
            </w:tcBorders>
          </w:tcPr>
          <w:p w14:paraId="5B6554F1" w14:textId="77777777" w:rsidR="00106D1D" w:rsidRPr="00F03C77" w:rsidRDefault="00106D1D" w:rsidP="00E90E27">
            <w:pPr>
              <w:pStyle w:val="Normal6a"/>
            </w:pPr>
          </w:p>
        </w:tc>
        <w:tc>
          <w:tcPr>
            <w:tcW w:w="4876" w:type="dxa"/>
            <w:tcBorders>
              <w:top w:val="nil"/>
              <w:left w:val="nil"/>
              <w:bottom w:val="nil"/>
              <w:right w:val="nil"/>
            </w:tcBorders>
          </w:tcPr>
          <w:p w14:paraId="5978953D" w14:textId="77777777" w:rsidR="00106D1D" w:rsidRPr="00F03C77" w:rsidRDefault="00106D1D" w:rsidP="00E90E27">
            <w:pPr>
              <w:pStyle w:val="Normal6a"/>
              <w:rPr>
                <w:b/>
                <w:i/>
              </w:rPr>
            </w:pPr>
            <w:r w:rsidRPr="00F03C77">
              <w:rPr>
                <w:b/>
                <w:i/>
              </w:rPr>
              <w:t>di)</w:t>
            </w:r>
            <w:r w:rsidRPr="00F03C77">
              <w:rPr>
                <w:b/>
                <w:i/>
              </w:rPr>
              <w:tab/>
              <w:t>kehtestab tulevikusuundade strateegilise analüüsi aruande koostamise protsessi ja koostab strateegiliste projektide kohta iga-aastase tulevikusuundade strateegilise analüüsi aruande kooskõlas artikliga 26a;</w:t>
            </w:r>
          </w:p>
        </w:tc>
      </w:tr>
    </w:tbl>
    <w:p w14:paraId="2906F6AC" w14:textId="77777777" w:rsidR="00106D1D" w:rsidRPr="00F03C77" w:rsidRDefault="00106D1D" w:rsidP="00106D1D">
      <w:pPr>
        <w:pStyle w:val="AMNumberTabs0"/>
      </w:pPr>
      <w:r w:rsidRPr="00F03C77">
        <w:t>Muudatusettepanek</w:t>
      </w:r>
      <w:r w:rsidRPr="00F03C77">
        <w:tab/>
      </w:r>
      <w:r w:rsidRPr="00F03C77">
        <w:tab/>
        <w:t>214</w:t>
      </w:r>
    </w:p>
    <w:p w14:paraId="0B31DA83" w14:textId="77777777" w:rsidR="00106D1D" w:rsidRPr="00F03C77" w:rsidRDefault="00106D1D" w:rsidP="00106D1D">
      <w:pPr>
        <w:pStyle w:val="NormalBold12b"/>
      </w:pPr>
      <w:r w:rsidRPr="00F03C77">
        <w:t>Ettepanek võtta vastu määrus</w:t>
      </w:r>
    </w:p>
    <w:p w14:paraId="12989CA6" w14:textId="77777777" w:rsidR="00106D1D" w:rsidRPr="00F03C77" w:rsidRDefault="00106D1D" w:rsidP="00106D1D">
      <w:pPr>
        <w:pStyle w:val="NormalBold"/>
      </w:pPr>
      <w:r w:rsidRPr="00F03C77">
        <w:t>Artikkel 26 – lõige 2 – punkt d j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53446BC" w14:textId="77777777" w:rsidTr="00E90E27">
        <w:trPr>
          <w:trHeight w:hRule="exact" w:val="240"/>
          <w:jc w:val="center"/>
        </w:trPr>
        <w:tc>
          <w:tcPr>
            <w:tcW w:w="9752" w:type="dxa"/>
            <w:gridSpan w:val="2"/>
            <w:tcBorders>
              <w:top w:val="nil"/>
              <w:left w:val="nil"/>
              <w:bottom w:val="nil"/>
              <w:right w:val="nil"/>
            </w:tcBorders>
          </w:tcPr>
          <w:p w14:paraId="03BE439B" w14:textId="77777777" w:rsidR="00106D1D" w:rsidRPr="00F03C77" w:rsidRDefault="00106D1D" w:rsidP="00E90E27"/>
        </w:tc>
      </w:tr>
      <w:tr w:rsidR="00106D1D" w:rsidRPr="00F03C77" w14:paraId="295AC0CD" w14:textId="77777777" w:rsidTr="00E90E27">
        <w:trPr>
          <w:trHeight w:val="240"/>
          <w:jc w:val="center"/>
        </w:trPr>
        <w:tc>
          <w:tcPr>
            <w:tcW w:w="4876" w:type="dxa"/>
            <w:tcBorders>
              <w:top w:val="nil"/>
              <w:left w:val="nil"/>
              <w:bottom w:val="nil"/>
              <w:right w:val="nil"/>
            </w:tcBorders>
          </w:tcPr>
          <w:p w14:paraId="318A615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4C4B4D9" w14:textId="77777777" w:rsidR="00106D1D" w:rsidRPr="00F03C77" w:rsidRDefault="00106D1D" w:rsidP="00E90E27">
            <w:pPr>
              <w:pStyle w:val="AmColumnHeading"/>
            </w:pPr>
            <w:r w:rsidRPr="00F03C77">
              <w:t>Muudatusettepanek</w:t>
            </w:r>
          </w:p>
        </w:tc>
      </w:tr>
      <w:tr w:rsidR="00106D1D" w:rsidRPr="00F03C77" w14:paraId="3E5993E4" w14:textId="77777777" w:rsidTr="00E90E27">
        <w:trPr>
          <w:jc w:val="center"/>
        </w:trPr>
        <w:tc>
          <w:tcPr>
            <w:tcW w:w="4876" w:type="dxa"/>
            <w:tcBorders>
              <w:top w:val="nil"/>
              <w:left w:val="nil"/>
              <w:bottom w:val="nil"/>
              <w:right w:val="nil"/>
            </w:tcBorders>
          </w:tcPr>
          <w:p w14:paraId="19A33564" w14:textId="77777777" w:rsidR="00106D1D" w:rsidRPr="00F03C77" w:rsidRDefault="00106D1D" w:rsidP="00E90E27">
            <w:pPr>
              <w:pStyle w:val="Normal6a"/>
            </w:pPr>
          </w:p>
        </w:tc>
        <w:tc>
          <w:tcPr>
            <w:tcW w:w="4876" w:type="dxa"/>
            <w:tcBorders>
              <w:top w:val="nil"/>
              <w:left w:val="nil"/>
              <w:bottom w:val="nil"/>
              <w:right w:val="nil"/>
            </w:tcBorders>
          </w:tcPr>
          <w:p w14:paraId="25440AA8" w14:textId="77777777" w:rsidR="00106D1D" w:rsidRPr="00F03C77" w:rsidRDefault="00106D1D" w:rsidP="00E90E27">
            <w:pPr>
              <w:pStyle w:val="Normal6a"/>
              <w:rPr>
                <w:b/>
                <w:i/>
              </w:rPr>
            </w:pPr>
            <w:proofErr w:type="spellStart"/>
            <w:r w:rsidRPr="00F03C77">
              <w:rPr>
                <w:b/>
                <w:i/>
              </w:rPr>
              <w:t>dj</w:t>
            </w:r>
            <w:proofErr w:type="spellEnd"/>
            <w:r w:rsidRPr="00F03C77">
              <w:rPr>
                <w:b/>
                <w:i/>
              </w:rPr>
              <w:t>)</w:t>
            </w:r>
            <w:r w:rsidRPr="00F03C77">
              <w:rPr>
                <w:b/>
                <w:i/>
              </w:rPr>
              <w:tab/>
              <w:t>annab välja soovituse artikli 2 lõikes 2a osutatud sätete kohaldatavuse kohta ühist huvi pakkuvate ravimite suhtes.</w:t>
            </w:r>
          </w:p>
        </w:tc>
      </w:tr>
    </w:tbl>
    <w:p w14:paraId="0D8B68E6" w14:textId="77777777" w:rsidR="00106D1D" w:rsidRPr="00F03C77" w:rsidRDefault="00106D1D" w:rsidP="00106D1D">
      <w:pPr>
        <w:pStyle w:val="AMNumberTabs0"/>
      </w:pPr>
      <w:r w:rsidRPr="00F03C77">
        <w:t>Muudatusettepanek</w:t>
      </w:r>
      <w:r w:rsidRPr="00F03C77">
        <w:tab/>
      </w:r>
      <w:r w:rsidRPr="00F03C77">
        <w:tab/>
        <w:t>215</w:t>
      </w:r>
    </w:p>
    <w:p w14:paraId="3843F594" w14:textId="77777777" w:rsidR="00106D1D" w:rsidRPr="00F03C77" w:rsidRDefault="00106D1D" w:rsidP="00106D1D">
      <w:pPr>
        <w:pStyle w:val="NormalBold12b"/>
      </w:pPr>
      <w:r w:rsidRPr="00F03C77">
        <w:t>Ettepanek võtta vastu määrus</w:t>
      </w:r>
    </w:p>
    <w:p w14:paraId="2231072F" w14:textId="77777777" w:rsidR="00106D1D" w:rsidRPr="00F03C77" w:rsidRDefault="00106D1D" w:rsidP="00106D1D">
      <w:pPr>
        <w:pStyle w:val="NormalBold"/>
      </w:pPr>
      <w:r w:rsidRPr="00F03C77">
        <w:t>Artikkel 26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519E1A7" w14:textId="77777777" w:rsidTr="00E90E27">
        <w:trPr>
          <w:trHeight w:hRule="exact" w:val="240"/>
          <w:jc w:val="center"/>
        </w:trPr>
        <w:tc>
          <w:tcPr>
            <w:tcW w:w="9752" w:type="dxa"/>
            <w:gridSpan w:val="2"/>
            <w:tcBorders>
              <w:top w:val="nil"/>
              <w:left w:val="nil"/>
              <w:bottom w:val="nil"/>
              <w:right w:val="nil"/>
            </w:tcBorders>
          </w:tcPr>
          <w:p w14:paraId="4DED5670" w14:textId="77777777" w:rsidR="00106D1D" w:rsidRPr="00F03C77" w:rsidRDefault="00106D1D" w:rsidP="00E90E27"/>
        </w:tc>
      </w:tr>
      <w:tr w:rsidR="00106D1D" w:rsidRPr="00F03C77" w14:paraId="5BD5C947" w14:textId="77777777" w:rsidTr="00E90E27">
        <w:trPr>
          <w:trHeight w:val="240"/>
          <w:jc w:val="center"/>
        </w:trPr>
        <w:tc>
          <w:tcPr>
            <w:tcW w:w="4876" w:type="dxa"/>
            <w:tcBorders>
              <w:top w:val="nil"/>
              <w:left w:val="nil"/>
              <w:bottom w:val="nil"/>
              <w:right w:val="nil"/>
            </w:tcBorders>
          </w:tcPr>
          <w:p w14:paraId="6CF28AC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FC2B63B" w14:textId="77777777" w:rsidR="00106D1D" w:rsidRPr="00F03C77" w:rsidRDefault="00106D1D" w:rsidP="00E90E27">
            <w:pPr>
              <w:pStyle w:val="AmColumnHeading"/>
            </w:pPr>
            <w:r w:rsidRPr="00F03C77">
              <w:t>Muudatusettepanek</w:t>
            </w:r>
          </w:p>
        </w:tc>
      </w:tr>
      <w:tr w:rsidR="00106D1D" w:rsidRPr="00F03C77" w14:paraId="4221E7BF" w14:textId="77777777" w:rsidTr="00E90E27">
        <w:trPr>
          <w:jc w:val="center"/>
        </w:trPr>
        <w:tc>
          <w:tcPr>
            <w:tcW w:w="4876" w:type="dxa"/>
            <w:tcBorders>
              <w:top w:val="nil"/>
              <w:left w:val="nil"/>
              <w:bottom w:val="nil"/>
              <w:right w:val="nil"/>
            </w:tcBorders>
          </w:tcPr>
          <w:p w14:paraId="33978C73" w14:textId="77777777" w:rsidR="00106D1D" w:rsidRPr="00F03C77" w:rsidRDefault="00106D1D" w:rsidP="00E90E27">
            <w:pPr>
              <w:pStyle w:val="Normal6a"/>
            </w:pPr>
          </w:p>
        </w:tc>
        <w:tc>
          <w:tcPr>
            <w:tcW w:w="4876" w:type="dxa"/>
            <w:tcBorders>
              <w:top w:val="nil"/>
              <w:left w:val="nil"/>
              <w:bottom w:val="nil"/>
              <w:right w:val="nil"/>
            </w:tcBorders>
          </w:tcPr>
          <w:p w14:paraId="57F3E195" w14:textId="77777777" w:rsidR="00106D1D" w:rsidRPr="00F03C77" w:rsidRDefault="00106D1D" w:rsidP="00E90E27">
            <w:pPr>
              <w:pStyle w:val="Normal6a"/>
              <w:rPr>
                <w:b/>
                <w:i/>
              </w:rPr>
            </w:pPr>
            <w:r w:rsidRPr="00F03C77">
              <w:rPr>
                <w:b/>
                <w:i/>
              </w:rPr>
              <w:t>2a.</w:t>
            </w:r>
            <w:r w:rsidRPr="00F03C77">
              <w:rPr>
                <w:b/>
                <w:i/>
              </w:rPr>
              <w:tab/>
              <w:t xml:space="preserve">Käesoleva artikli lõike 2 punktis dc osutatud ülesande täitmisel on hääleõigus ainult esmatähtsate ravimite koordineerimisrühma kuuluvate liikmesriikide esindajatel. Otsus võetakse vastu </w:t>
            </w:r>
            <w:proofErr w:type="spellStart"/>
            <w:r w:rsidRPr="00F03C77">
              <w:rPr>
                <w:b/>
                <w:i/>
              </w:rPr>
              <w:t>kohalolevate</w:t>
            </w:r>
            <w:proofErr w:type="spellEnd"/>
            <w:r w:rsidRPr="00F03C77">
              <w:rPr>
                <w:b/>
                <w:i/>
              </w:rPr>
              <w:t xml:space="preserve"> ja hääletavate liikmesriikide </w:t>
            </w:r>
            <w:proofErr w:type="spellStart"/>
            <w:r w:rsidRPr="00F03C77">
              <w:rPr>
                <w:b/>
                <w:i/>
              </w:rPr>
              <w:t>kahekolmandikulise</w:t>
            </w:r>
            <w:proofErr w:type="spellEnd"/>
            <w:r w:rsidRPr="00F03C77">
              <w:rPr>
                <w:b/>
                <w:i/>
              </w:rPr>
              <w:t xml:space="preserve"> häälteenamusega.</w:t>
            </w:r>
          </w:p>
        </w:tc>
      </w:tr>
    </w:tbl>
    <w:p w14:paraId="29C46354" w14:textId="77777777" w:rsidR="00106D1D" w:rsidRPr="00F03C77" w:rsidRDefault="00106D1D" w:rsidP="00106D1D">
      <w:pPr>
        <w:pStyle w:val="AMNumberTabs0"/>
      </w:pPr>
      <w:r w:rsidRPr="00F03C77">
        <w:t>Muudatusettepanek</w:t>
      </w:r>
      <w:r w:rsidRPr="00F03C77">
        <w:tab/>
      </w:r>
      <w:r w:rsidRPr="00F03C77">
        <w:tab/>
        <w:t>216</w:t>
      </w:r>
    </w:p>
    <w:p w14:paraId="6E23584B" w14:textId="77777777" w:rsidR="00106D1D" w:rsidRPr="00F03C77" w:rsidRDefault="00106D1D" w:rsidP="00106D1D">
      <w:pPr>
        <w:pStyle w:val="NormalBold12b"/>
      </w:pPr>
      <w:r w:rsidRPr="00F03C77">
        <w:t>Ettepanek võtta vastu määrus</w:t>
      </w:r>
    </w:p>
    <w:p w14:paraId="5CFF19B9" w14:textId="77777777" w:rsidR="00106D1D" w:rsidRPr="00F03C77" w:rsidRDefault="00106D1D" w:rsidP="00106D1D">
      <w:pPr>
        <w:pStyle w:val="NormalBold"/>
      </w:pPr>
      <w:r w:rsidRPr="00F03C77">
        <w:lastRenderedPageBreak/>
        <w:t>Artikkel 26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2B63F7F" w14:textId="77777777" w:rsidTr="00E90E27">
        <w:trPr>
          <w:trHeight w:hRule="exact" w:val="240"/>
          <w:jc w:val="center"/>
        </w:trPr>
        <w:tc>
          <w:tcPr>
            <w:tcW w:w="9752" w:type="dxa"/>
            <w:gridSpan w:val="2"/>
            <w:tcBorders>
              <w:top w:val="nil"/>
              <w:left w:val="nil"/>
              <w:bottom w:val="nil"/>
              <w:right w:val="nil"/>
            </w:tcBorders>
          </w:tcPr>
          <w:p w14:paraId="418ABE60" w14:textId="77777777" w:rsidR="00106D1D" w:rsidRPr="00F03C77" w:rsidRDefault="00106D1D" w:rsidP="00E90E27"/>
        </w:tc>
      </w:tr>
      <w:tr w:rsidR="00106D1D" w:rsidRPr="00F03C77" w14:paraId="4ADF1F75" w14:textId="77777777" w:rsidTr="00E90E27">
        <w:trPr>
          <w:trHeight w:val="240"/>
          <w:jc w:val="center"/>
        </w:trPr>
        <w:tc>
          <w:tcPr>
            <w:tcW w:w="4876" w:type="dxa"/>
            <w:tcBorders>
              <w:top w:val="nil"/>
              <w:left w:val="nil"/>
              <w:bottom w:val="nil"/>
              <w:right w:val="nil"/>
            </w:tcBorders>
          </w:tcPr>
          <w:p w14:paraId="24AE9DB7"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9E54043" w14:textId="77777777" w:rsidR="00106D1D" w:rsidRPr="00F03C77" w:rsidRDefault="00106D1D" w:rsidP="00E90E27">
            <w:pPr>
              <w:pStyle w:val="AmColumnHeading"/>
            </w:pPr>
            <w:r w:rsidRPr="00F03C77">
              <w:t>Muudatusettepanek</w:t>
            </w:r>
          </w:p>
        </w:tc>
      </w:tr>
      <w:tr w:rsidR="00106D1D" w:rsidRPr="00F03C77" w14:paraId="4AEF23E0" w14:textId="77777777" w:rsidTr="00E90E27">
        <w:trPr>
          <w:jc w:val="center"/>
        </w:trPr>
        <w:tc>
          <w:tcPr>
            <w:tcW w:w="4876" w:type="dxa"/>
            <w:tcBorders>
              <w:top w:val="nil"/>
              <w:left w:val="nil"/>
              <w:bottom w:val="nil"/>
              <w:right w:val="nil"/>
            </w:tcBorders>
          </w:tcPr>
          <w:p w14:paraId="6CC6B287" w14:textId="77777777" w:rsidR="00106D1D" w:rsidRPr="00F03C77" w:rsidRDefault="00106D1D" w:rsidP="00E90E27">
            <w:pPr>
              <w:pStyle w:val="Normal6a"/>
            </w:pPr>
          </w:p>
        </w:tc>
        <w:tc>
          <w:tcPr>
            <w:tcW w:w="4876" w:type="dxa"/>
            <w:tcBorders>
              <w:top w:val="nil"/>
              <w:left w:val="nil"/>
              <w:bottom w:val="nil"/>
              <w:right w:val="nil"/>
            </w:tcBorders>
          </w:tcPr>
          <w:p w14:paraId="1DBBDBE2" w14:textId="77777777" w:rsidR="00106D1D" w:rsidRPr="00F03C77" w:rsidRDefault="00106D1D" w:rsidP="00E90E27">
            <w:pPr>
              <w:pStyle w:val="Normal6a"/>
              <w:rPr>
                <w:b/>
                <w:i/>
              </w:rPr>
            </w:pPr>
            <w:r w:rsidRPr="00F03C77">
              <w:rPr>
                <w:b/>
                <w:i/>
              </w:rPr>
              <w:t>5a.</w:t>
            </w:r>
            <w:r w:rsidRPr="00F03C77">
              <w:rPr>
                <w:b/>
                <w:i/>
              </w:rPr>
              <w:tab/>
              <w:t>Esmatähtsate ravimite koordineerimisrühm hindab strateegiliste projektide kogu liitu hõlmavaid finantsvajadusi ja annab soovitusi selle kohta, kuidas tagada piisav rahastamine, sealhulgas liidu eelarvest, et toetada käesoleva määruse eesmärkide saavutamist; ta annab nõu ka liidu, liikmesriikide, Euroopa Investeerimispanga ja erasektori poolse rahastamise koordineerimise kohta.</w:t>
            </w:r>
          </w:p>
        </w:tc>
      </w:tr>
    </w:tbl>
    <w:p w14:paraId="534019BF" w14:textId="77777777" w:rsidR="00106D1D" w:rsidRPr="00F03C77" w:rsidRDefault="00106D1D" w:rsidP="00106D1D">
      <w:pPr>
        <w:pStyle w:val="AMNumberTabs0"/>
      </w:pPr>
      <w:r w:rsidRPr="00F03C77">
        <w:t>Muudatusettepanek</w:t>
      </w:r>
      <w:r w:rsidRPr="00F03C77">
        <w:tab/>
      </w:r>
      <w:r w:rsidRPr="00F03C77">
        <w:tab/>
        <w:t>217</w:t>
      </w:r>
    </w:p>
    <w:p w14:paraId="5D289844" w14:textId="77777777" w:rsidR="00106D1D" w:rsidRPr="00F03C77" w:rsidRDefault="00106D1D" w:rsidP="00106D1D">
      <w:pPr>
        <w:pStyle w:val="NormalBold12b"/>
      </w:pPr>
      <w:r w:rsidRPr="00F03C77">
        <w:t>Ettepanek võtta vastu määrus</w:t>
      </w:r>
    </w:p>
    <w:p w14:paraId="79664769" w14:textId="77777777" w:rsidR="00106D1D" w:rsidRPr="00F03C77" w:rsidRDefault="00106D1D" w:rsidP="00106D1D">
      <w:pPr>
        <w:pStyle w:val="NormalBold"/>
      </w:pPr>
      <w:r w:rsidRPr="00F03C77">
        <w:t>Artikkel 26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2D54DFC" w14:textId="77777777" w:rsidTr="00E90E27">
        <w:trPr>
          <w:trHeight w:hRule="exact" w:val="240"/>
          <w:jc w:val="center"/>
        </w:trPr>
        <w:tc>
          <w:tcPr>
            <w:tcW w:w="9752" w:type="dxa"/>
            <w:gridSpan w:val="2"/>
            <w:tcBorders>
              <w:top w:val="nil"/>
              <w:left w:val="nil"/>
              <w:bottom w:val="nil"/>
              <w:right w:val="nil"/>
            </w:tcBorders>
          </w:tcPr>
          <w:p w14:paraId="63CE77C3" w14:textId="77777777" w:rsidR="00106D1D" w:rsidRPr="00F03C77" w:rsidRDefault="00106D1D" w:rsidP="00E90E27"/>
        </w:tc>
      </w:tr>
      <w:tr w:rsidR="00106D1D" w:rsidRPr="00F03C77" w14:paraId="44A307D0" w14:textId="77777777" w:rsidTr="00E90E27">
        <w:trPr>
          <w:trHeight w:val="240"/>
          <w:jc w:val="center"/>
        </w:trPr>
        <w:tc>
          <w:tcPr>
            <w:tcW w:w="4876" w:type="dxa"/>
            <w:tcBorders>
              <w:top w:val="nil"/>
              <w:left w:val="nil"/>
              <w:bottom w:val="nil"/>
              <w:right w:val="nil"/>
            </w:tcBorders>
          </w:tcPr>
          <w:p w14:paraId="4C1D5D5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D93A80F" w14:textId="77777777" w:rsidR="00106D1D" w:rsidRPr="00F03C77" w:rsidRDefault="00106D1D" w:rsidP="00E90E27">
            <w:pPr>
              <w:pStyle w:val="AmColumnHeading"/>
            </w:pPr>
            <w:r w:rsidRPr="00F03C77">
              <w:t>Muudatusettepanek</w:t>
            </w:r>
          </w:p>
        </w:tc>
      </w:tr>
      <w:tr w:rsidR="00106D1D" w:rsidRPr="00F03C77" w14:paraId="26022D1B" w14:textId="77777777" w:rsidTr="00E90E27">
        <w:trPr>
          <w:jc w:val="center"/>
        </w:trPr>
        <w:tc>
          <w:tcPr>
            <w:tcW w:w="4876" w:type="dxa"/>
            <w:tcBorders>
              <w:top w:val="nil"/>
              <w:left w:val="nil"/>
              <w:bottom w:val="nil"/>
              <w:right w:val="nil"/>
            </w:tcBorders>
          </w:tcPr>
          <w:p w14:paraId="3D6F9187" w14:textId="77777777" w:rsidR="00106D1D" w:rsidRPr="00F03C77" w:rsidRDefault="00106D1D" w:rsidP="00E90E27">
            <w:pPr>
              <w:pStyle w:val="Normal6a"/>
            </w:pPr>
          </w:p>
        </w:tc>
        <w:tc>
          <w:tcPr>
            <w:tcW w:w="4876" w:type="dxa"/>
            <w:tcBorders>
              <w:top w:val="nil"/>
              <w:left w:val="nil"/>
              <w:bottom w:val="nil"/>
              <w:right w:val="nil"/>
            </w:tcBorders>
          </w:tcPr>
          <w:p w14:paraId="7C2EAF26" w14:textId="77777777" w:rsidR="00106D1D" w:rsidRPr="00F03C77" w:rsidRDefault="00106D1D" w:rsidP="00E90E27">
            <w:pPr>
              <w:pStyle w:val="Normal6a"/>
              <w:jc w:val="center"/>
              <w:rPr>
                <w:b/>
                <w:i/>
              </w:rPr>
            </w:pPr>
            <w:r w:rsidRPr="00F03C77">
              <w:rPr>
                <w:b/>
                <w:i/>
              </w:rPr>
              <w:t>Artikkel 26a</w:t>
            </w:r>
          </w:p>
        </w:tc>
      </w:tr>
      <w:tr w:rsidR="00106D1D" w:rsidRPr="00F03C77" w14:paraId="36B033F5" w14:textId="77777777" w:rsidTr="00E90E27">
        <w:trPr>
          <w:jc w:val="center"/>
        </w:trPr>
        <w:tc>
          <w:tcPr>
            <w:tcW w:w="4876" w:type="dxa"/>
            <w:tcBorders>
              <w:top w:val="nil"/>
              <w:left w:val="nil"/>
              <w:bottom w:val="nil"/>
              <w:right w:val="nil"/>
            </w:tcBorders>
          </w:tcPr>
          <w:p w14:paraId="3C8938A7" w14:textId="77777777" w:rsidR="00106D1D" w:rsidRPr="00F03C77" w:rsidRDefault="00106D1D" w:rsidP="00E90E27">
            <w:pPr>
              <w:pStyle w:val="Normal6a"/>
            </w:pPr>
          </w:p>
        </w:tc>
        <w:tc>
          <w:tcPr>
            <w:tcW w:w="4876" w:type="dxa"/>
            <w:tcBorders>
              <w:top w:val="nil"/>
              <w:left w:val="nil"/>
              <w:bottom w:val="nil"/>
              <w:right w:val="nil"/>
            </w:tcBorders>
          </w:tcPr>
          <w:p w14:paraId="774F4252" w14:textId="77777777" w:rsidR="00106D1D" w:rsidRPr="00F03C77" w:rsidRDefault="00106D1D" w:rsidP="00E90E27">
            <w:pPr>
              <w:pStyle w:val="Normal6a"/>
              <w:jc w:val="center"/>
              <w:rPr>
                <w:b/>
                <w:i/>
              </w:rPr>
            </w:pPr>
            <w:r w:rsidRPr="00F03C77">
              <w:rPr>
                <w:b/>
                <w:i/>
              </w:rPr>
              <w:t>Esmatähtsate ravimite tulevikusuundade strateegiline analüüs</w:t>
            </w:r>
          </w:p>
        </w:tc>
      </w:tr>
      <w:tr w:rsidR="00106D1D" w:rsidRPr="00F03C77" w14:paraId="3B925E0F" w14:textId="77777777" w:rsidTr="00E90E27">
        <w:trPr>
          <w:jc w:val="center"/>
        </w:trPr>
        <w:tc>
          <w:tcPr>
            <w:tcW w:w="4876" w:type="dxa"/>
            <w:tcBorders>
              <w:top w:val="nil"/>
              <w:left w:val="nil"/>
              <w:bottom w:val="nil"/>
              <w:right w:val="nil"/>
            </w:tcBorders>
          </w:tcPr>
          <w:p w14:paraId="20C614B3" w14:textId="77777777" w:rsidR="00106D1D" w:rsidRPr="00F03C77" w:rsidRDefault="00106D1D" w:rsidP="00E90E27">
            <w:pPr>
              <w:pStyle w:val="Normal6a"/>
            </w:pPr>
          </w:p>
        </w:tc>
        <w:tc>
          <w:tcPr>
            <w:tcW w:w="4876" w:type="dxa"/>
            <w:tcBorders>
              <w:top w:val="nil"/>
              <w:left w:val="nil"/>
              <w:bottom w:val="nil"/>
              <w:right w:val="nil"/>
            </w:tcBorders>
          </w:tcPr>
          <w:p w14:paraId="6A14D092" w14:textId="77777777" w:rsidR="00106D1D" w:rsidRPr="00F03C77" w:rsidRDefault="00106D1D" w:rsidP="00E90E27">
            <w:pPr>
              <w:pStyle w:val="Normal6a"/>
              <w:rPr>
                <w:b/>
                <w:i/>
              </w:rPr>
            </w:pPr>
            <w:r w:rsidRPr="00F03C77">
              <w:rPr>
                <w:b/>
                <w:i/>
              </w:rPr>
              <w:t>1. Selleks et tugevdada liidu valmisolekut ja tagada koordineeritud reageerimine tulevastele probleemidele esmatähtsate ravimite tarnimisel, võtab esmatähtsate ravimite koordineerimisrühm kasutusele tulevikusuundade strateegilise analüüsi protsessi.</w:t>
            </w:r>
          </w:p>
        </w:tc>
      </w:tr>
      <w:tr w:rsidR="00106D1D" w:rsidRPr="00F03C77" w14:paraId="5A4BADFA" w14:textId="77777777" w:rsidTr="00E90E27">
        <w:trPr>
          <w:jc w:val="center"/>
        </w:trPr>
        <w:tc>
          <w:tcPr>
            <w:tcW w:w="4876" w:type="dxa"/>
            <w:tcBorders>
              <w:top w:val="nil"/>
              <w:left w:val="nil"/>
              <w:bottom w:val="nil"/>
              <w:right w:val="nil"/>
            </w:tcBorders>
          </w:tcPr>
          <w:p w14:paraId="792F4A4D" w14:textId="77777777" w:rsidR="00106D1D" w:rsidRPr="00F03C77" w:rsidRDefault="00106D1D" w:rsidP="00E90E27">
            <w:pPr>
              <w:pStyle w:val="Normal6a"/>
            </w:pPr>
          </w:p>
        </w:tc>
        <w:tc>
          <w:tcPr>
            <w:tcW w:w="4876" w:type="dxa"/>
            <w:tcBorders>
              <w:top w:val="nil"/>
              <w:left w:val="nil"/>
              <w:bottom w:val="nil"/>
              <w:right w:val="nil"/>
            </w:tcBorders>
          </w:tcPr>
          <w:p w14:paraId="2642588C" w14:textId="77777777" w:rsidR="00106D1D" w:rsidRPr="00F03C77" w:rsidRDefault="00106D1D" w:rsidP="00E90E27">
            <w:pPr>
              <w:pStyle w:val="Normal6a"/>
              <w:rPr>
                <w:b/>
                <w:i/>
              </w:rPr>
            </w:pPr>
            <w:r w:rsidRPr="00F03C77">
              <w:rPr>
                <w:b/>
                <w:i/>
              </w:rPr>
              <w:t>2. Tulevikusuundade strateegilise analüüsi protsess võetakse kasutusele pärast konsulteerimist komisjoni, ravimiameti ja esmatähtsate ravimite liiduga.</w:t>
            </w:r>
          </w:p>
        </w:tc>
      </w:tr>
      <w:tr w:rsidR="00106D1D" w:rsidRPr="00F03C77" w14:paraId="24E49FF7" w14:textId="77777777" w:rsidTr="00E90E27">
        <w:trPr>
          <w:jc w:val="center"/>
        </w:trPr>
        <w:tc>
          <w:tcPr>
            <w:tcW w:w="4876" w:type="dxa"/>
            <w:tcBorders>
              <w:top w:val="nil"/>
              <w:left w:val="nil"/>
              <w:bottom w:val="nil"/>
              <w:right w:val="nil"/>
            </w:tcBorders>
          </w:tcPr>
          <w:p w14:paraId="245E35BA" w14:textId="77777777" w:rsidR="00106D1D" w:rsidRPr="00F03C77" w:rsidRDefault="00106D1D" w:rsidP="00E90E27">
            <w:pPr>
              <w:pStyle w:val="Normal6a"/>
            </w:pPr>
          </w:p>
        </w:tc>
        <w:tc>
          <w:tcPr>
            <w:tcW w:w="4876" w:type="dxa"/>
            <w:tcBorders>
              <w:top w:val="nil"/>
              <w:left w:val="nil"/>
              <w:bottom w:val="nil"/>
              <w:right w:val="nil"/>
            </w:tcBorders>
          </w:tcPr>
          <w:p w14:paraId="4D3FD53F" w14:textId="77777777" w:rsidR="00106D1D" w:rsidRPr="00F03C77" w:rsidRDefault="00106D1D" w:rsidP="00E90E27">
            <w:pPr>
              <w:pStyle w:val="Normal6a"/>
              <w:rPr>
                <w:b/>
                <w:i/>
              </w:rPr>
            </w:pPr>
            <w:r w:rsidRPr="00F03C77">
              <w:rPr>
                <w:b/>
                <w:i/>
              </w:rPr>
              <w:t>3. Tulevikusuundade strateegilise analüüsi protsessis määratakse kindlaks ühist huvi pakkuvad ravimid, mis edendaksid käesoleva määruse eesmärke, kui need lisataks III peatükki. </w:t>
            </w:r>
          </w:p>
        </w:tc>
      </w:tr>
      <w:tr w:rsidR="00106D1D" w:rsidRPr="00F03C77" w14:paraId="714EB665" w14:textId="77777777" w:rsidTr="00E90E27">
        <w:trPr>
          <w:jc w:val="center"/>
        </w:trPr>
        <w:tc>
          <w:tcPr>
            <w:tcW w:w="4876" w:type="dxa"/>
            <w:tcBorders>
              <w:top w:val="nil"/>
              <w:left w:val="nil"/>
              <w:bottom w:val="nil"/>
              <w:right w:val="nil"/>
            </w:tcBorders>
          </w:tcPr>
          <w:p w14:paraId="71D9848B" w14:textId="77777777" w:rsidR="00106D1D" w:rsidRPr="00F03C77" w:rsidRDefault="00106D1D" w:rsidP="00E90E27">
            <w:pPr>
              <w:pStyle w:val="Normal6a"/>
            </w:pPr>
          </w:p>
        </w:tc>
        <w:tc>
          <w:tcPr>
            <w:tcW w:w="4876" w:type="dxa"/>
            <w:tcBorders>
              <w:top w:val="nil"/>
              <w:left w:val="nil"/>
              <w:bottom w:val="nil"/>
              <w:right w:val="nil"/>
            </w:tcBorders>
          </w:tcPr>
          <w:p w14:paraId="40BEC314" w14:textId="77777777" w:rsidR="00106D1D" w:rsidRPr="00F03C77" w:rsidRDefault="00106D1D" w:rsidP="00E90E27">
            <w:pPr>
              <w:pStyle w:val="Normal6a"/>
              <w:rPr>
                <w:b/>
                <w:i/>
              </w:rPr>
            </w:pPr>
            <w:r w:rsidRPr="00F03C77">
              <w:rPr>
                <w:b/>
                <w:i/>
              </w:rPr>
              <w:t xml:space="preserve">4. Tulevikusuundade strateegilise analüüsi protsessis tehakse kindlaks võimalikud strateegilised projektid ja hinnatakse neid, võttes arvesse pikaajalisi suundumusi, haavatavust, võimalusi </w:t>
            </w:r>
            <w:r w:rsidRPr="00F03C77">
              <w:rPr>
                <w:b/>
                <w:i/>
              </w:rPr>
              <w:lastRenderedPageBreak/>
              <w:t>suurendada tarneahelate toimepidevust ja kestlikkust liidus ning patsientide rahuldamata ravivajadusi.</w:t>
            </w:r>
          </w:p>
        </w:tc>
      </w:tr>
      <w:tr w:rsidR="00106D1D" w:rsidRPr="00F03C77" w14:paraId="059CD4FB" w14:textId="77777777" w:rsidTr="00E90E27">
        <w:trPr>
          <w:jc w:val="center"/>
        </w:trPr>
        <w:tc>
          <w:tcPr>
            <w:tcW w:w="4876" w:type="dxa"/>
            <w:tcBorders>
              <w:top w:val="nil"/>
              <w:left w:val="nil"/>
              <w:bottom w:val="nil"/>
              <w:right w:val="nil"/>
            </w:tcBorders>
          </w:tcPr>
          <w:p w14:paraId="73B8429D" w14:textId="77777777" w:rsidR="00106D1D" w:rsidRPr="00F03C77" w:rsidRDefault="00106D1D" w:rsidP="00E90E27">
            <w:pPr>
              <w:pStyle w:val="Normal6a"/>
            </w:pPr>
          </w:p>
        </w:tc>
        <w:tc>
          <w:tcPr>
            <w:tcW w:w="4876" w:type="dxa"/>
            <w:tcBorders>
              <w:top w:val="nil"/>
              <w:left w:val="nil"/>
              <w:bottom w:val="nil"/>
              <w:right w:val="nil"/>
            </w:tcBorders>
          </w:tcPr>
          <w:p w14:paraId="7EE08009" w14:textId="77777777" w:rsidR="00106D1D" w:rsidRPr="00F03C77" w:rsidRDefault="00106D1D" w:rsidP="00E90E27">
            <w:pPr>
              <w:pStyle w:val="Normal6a"/>
              <w:rPr>
                <w:b/>
                <w:i/>
              </w:rPr>
            </w:pPr>
            <w:r w:rsidRPr="00F03C77">
              <w:rPr>
                <w:b/>
                <w:i/>
              </w:rPr>
              <w:t>5. Esmatähtsate ravimite koordineerimisrühm koostab aruande ning edastab selle komisjonile, ravimiametile ja Euroopa Parlamendile.</w:t>
            </w:r>
          </w:p>
        </w:tc>
      </w:tr>
      <w:tr w:rsidR="00106D1D" w:rsidRPr="00F03C77" w14:paraId="0F42A0D7" w14:textId="77777777" w:rsidTr="00E90E27">
        <w:trPr>
          <w:jc w:val="center"/>
        </w:trPr>
        <w:tc>
          <w:tcPr>
            <w:tcW w:w="4876" w:type="dxa"/>
            <w:tcBorders>
              <w:top w:val="nil"/>
              <w:left w:val="nil"/>
              <w:bottom w:val="nil"/>
              <w:right w:val="nil"/>
            </w:tcBorders>
          </w:tcPr>
          <w:p w14:paraId="6CA35076" w14:textId="77777777" w:rsidR="00106D1D" w:rsidRPr="00F03C77" w:rsidRDefault="00106D1D" w:rsidP="00E90E27">
            <w:pPr>
              <w:pStyle w:val="Normal6a"/>
            </w:pPr>
          </w:p>
        </w:tc>
        <w:tc>
          <w:tcPr>
            <w:tcW w:w="4876" w:type="dxa"/>
            <w:tcBorders>
              <w:top w:val="nil"/>
              <w:left w:val="nil"/>
              <w:bottom w:val="nil"/>
              <w:right w:val="nil"/>
            </w:tcBorders>
          </w:tcPr>
          <w:p w14:paraId="5052B04F" w14:textId="77777777" w:rsidR="00106D1D" w:rsidRPr="00F03C77" w:rsidRDefault="00106D1D" w:rsidP="00E90E27">
            <w:pPr>
              <w:pStyle w:val="Normal6a"/>
              <w:rPr>
                <w:b/>
                <w:i/>
              </w:rPr>
            </w:pPr>
            <w:r w:rsidRPr="00F03C77">
              <w:rPr>
                <w:b/>
                <w:i/>
              </w:rPr>
              <w:t>6. Pärast tulevikusuundade analüüsi aruande koostamist annab esmatähtsate ravimite koordineerimisrühm komisjonile ja liikmesriikidele soovitusi võetavate meetmete, sealhulgas projektide kindlaksmääramise ja toetamise kohta. Kui on vaja strateegiliselt reserveerida tootmisvõimsust, sisaldavad soovitused spetsiifiliselt ettepanekuid artikli 5 lõike 2 kohaste strateegiliste projektide kohta konkreetsete ravimivormide, toimeainete, peamiste sisendite või tehnoloogiate tootmiseks kindlaksmääratud aja jooksul.</w:t>
            </w:r>
          </w:p>
        </w:tc>
      </w:tr>
    </w:tbl>
    <w:p w14:paraId="0A211F4A" w14:textId="77777777" w:rsidR="00106D1D" w:rsidRPr="00F03C77" w:rsidRDefault="00106D1D" w:rsidP="00106D1D">
      <w:pPr>
        <w:pStyle w:val="AMNumberTabs0"/>
      </w:pPr>
      <w:r w:rsidRPr="00F03C77">
        <w:t>Muudatusettepanek</w:t>
      </w:r>
      <w:r w:rsidRPr="00F03C77">
        <w:tab/>
      </w:r>
      <w:r w:rsidRPr="00F03C77">
        <w:tab/>
        <w:t>218</w:t>
      </w:r>
    </w:p>
    <w:p w14:paraId="33BA22CA" w14:textId="77777777" w:rsidR="00106D1D" w:rsidRPr="00F03C77" w:rsidRDefault="00106D1D" w:rsidP="00106D1D">
      <w:pPr>
        <w:pStyle w:val="NormalBold12b"/>
      </w:pPr>
      <w:r w:rsidRPr="00F03C77">
        <w:t>Ettepanek võtta vastu määrus</w:t>
      </w:r>
    </w:p>
    <w:p w14:paraId="06D56F1C" w14:textId="77777777" w:rsidR="00106D1D" w:rsidRPr="00F03C77" w:rsidRDefault="00106D1D" w:rsidP="00106D1D">
      <w:pPr>
        <w:pStyle w:val="NormalBold"/>
      </w:pPr>
      <w:r w:rsidRPr="00F03C77">
        <w:t>Artikkel 27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554F864" w14:textId="77777777" w:rsidTr="00E90E27">
        <w:trPr>
          <w:trHeight w:hRule="exact" w:val="240"/>
          <w:jc w:val="center"/>
        </w:trPr>
        <w:tc>
          <w:tcPr>
            <w:tcW w:w="9752" w:type="dxa"/>
            <w:gridSpan w:val="2"/>
            <w:tcBorders>
              <w:top w:val="nil"/>
              <w:left w:val="nil"/>
              <w:bottom w:val="nil"/>
              <w:right w:val="nil"/>
            </w:tcBorders>
          </w:tcPr>
          <w:p w14:paraId="451442D6" w14:textId="77777777" w:rsidR="00106D1D" w:rsidRPr="00F03C77" w:rsidRDefault="00106D1D" w:rsidP="00E90E27"/>
        </w:tc>
      </w:tr>
      <w:tr w:rsidR="00106D1D" w:rsidRPr="00F03C77" w14:paraId="25D3C268" w14:textId="77777777" w:rsidTr="00E90E27">
        <w:trPr>
          <w:trHeight w:val="240"/>
          <w:jc w:val="center"/>
        </w:trPr>
        <w:tc>
          <w:tcPr>
            <w:tcW w:w="4876" w:type="dxa"/>
            <w:tcBorders>
              <w:top w:val="nil"/>
              <w:left w:val="nil"/>
              <w:bottom w:val="nil"/>
              <w:right w:val="nil"/>
            </w:tcBorders>
          </w:tcPr>
          <w:p w14:paraId="17C9D65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530A26B" w14:textId="77777777" w:rsidR="00106D1D" w:rsidRPr="00F03C77" w:rsidRDefault="00106D1D" w:rsidP="00E90E27">
            <w:pPr>
              <w:pStyle w:val="AmColumnHeading"/>
            </w:pPr>
            <w:r w:rsidRPr="00F03C77">
              <w:t>Muudatusettepanek</w:t>
            </w:r>
          </w:p>
        </w:tc>
      </w:tr>
      <w:tr w:rsidR="00106D1D" w:rsidRPr="00F03C77" w14:paraId="0B67EA92" w14:textId="77777777" w:rsidTr="00E90E27">
        <w:trPr>
          <w:jc w:val="center"/>
        </w:trPr>
        <w:tc>
          <w:tcPr>
            <w:tcW w:w="4876" w:type="dxa"/>
            <w:tcBorders>
              <w:top w:val="nil"/>
              <w:left w:val="nil"/>
              <w:bottom w:val="nil"/>
              <w:right w:val="nil"/>
            </w:tcBorders>
          </w:tcPr>
          <w:p w14:paraId="47D5D9F6" w14:textId="77777777" w:rsidR="00106D1D" w:rsidRPr="00F03C77" w:rsidRDefault="00106D1D" w:rsidP="00E90E27">
            <w:pPr>
              <w:pStyle w:val="Normal6a"/>
            </w:pPr>
            <w:r w:rsidRPr="00F03C77">
              <w:t>Strateegilised partnerlused</w:t>
            </w:r>
          </w:p>
        </w:tc>
        <w:tc>
          <w:tcPr>
            <w:tcW w:w="4876" w:type="dxa"/>
            <w:tcBorders>
              <w:top w:val="nil"/>
              <w:left w:val="nil"/>
              <w:bottom w:val="nil"/>
              <w:right w:val="nil"/>
            </w:tcBorders>
          </w:tcPr>
          <w:p w14:paraId="72178576" w14:textId="77777777" w:rsidR="00106D1D" w:rsidRPr="00F03C77" w:rsidRDefault="00106D1D" w:rsidP="00E90E27">
            <w:pPr>
              <w:pStyle w:val="Normal6a"/>
            </w:pPr>
            <w:r w:rsidRPr="00F03C77">
              <w:rPr>
                <w:b/>
                <w:i/>
              </w:rPr>
              <w:t xml:space="preserve">Rahvusvaheline koostöö ja </w:t>
            </w:r>
            <w:r w:rsidRPr="00F03C77">
              <w:t>strateegilised partnerlused</w:t>
            </w:r>
          </w:p>
        </w:tc>
      </w:tr>
    </w:tbl>
    <w:p w14:paraId="2C9E8954" w14:textId="77777777" w:rsidR="00106D1D" w:rsidRPr="00F03C77" w:rsidRDefault="00106D1D" w:rsidP="00106D1D">
      <w:pPr>
        <w:pStyle w:val="AMNumberTabs0"/>
      </w:pPr>
      <w:r w:rsidRPr="00F03C77">
        <w:t>Muudatusettepanek</w:t>
      </w:r>
      <w:r w:rsidRPr="00F03C77">
        <w:tab/>
      </w:r>
      <w:r w:rsidRPr="00F03C77">
        <w:tab/>
        <w:t>219</w:t>
      </w:r>
    </w:p>
    <w:p w14:paraId="59072E63" w14:textId="77777777" w:rsidR="00106D1D" w:rsidRPr="00F03C77" w:rsidRDefault="00106D1D" w:rsidP="00106D1D">
      <w:pPr>
        <w:pStyle w:val="NormalBold12b"/>
      </w:pPr>
      <w:r w:rsidRPr="00F03C77">
        <w:t>Ettepanek võtta vastu määrus</w:t>
      </w:r>
    </w:p>
    <w:p w14:paraId="038B61C3" w14:textId="77777777" w:rsidR="00106D1D" w:rsidRPr="00F03C77" w:rsidRDefault="00106D1D" w:rsidP="00106D1D">
      <w:pPr>
        <w:pStyle w:val="NormalBold"/>
      </w:pPr>
      <w:r w:rsidRPr="00F03C77">
        <w:t>Artikkel 27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0483B85" w14:textId="77777777" w:rsidTr="00E90E27">
        <w:trPr>
          <w:trHeight w:hRule="exact" w:val="240"/>
          <w:jc w:val="center"/>
        </w:trPr>
        <w:tc>
          <w:tcPr>
            <w:tcW w:w="9752" w:type="dxa"/>
            <w:gridSpan w:val="2"/>
            <w:tcBorders>
              <w:top w:val="nil"/>
              <w:left w:val="nil"/>
              <w:bottom w:val="nil"/>
              <w:right w:val="nil"/>
            </w:tcBorders>
          </w:tcPr>
          <w:p w14:paraId="1532287F" w14:textId="77777777" w:rsidR="00106D1D" w:rsidRPr="00F03C77" w:rsidRDefault="00106D1D" w:rsidP="00E90E27"/>
        </w:tc>
      </w:tr>
      <w:tr w:rsidR="00106D1D" w:rsidRPr="00F03C77" w14:paraId="3E9E5FC5" w14:textId="77777777" w:rsidTr="00E90E27">
        <w:trPr>
          <w:trHeight w:val="240"/>
          <w:jc w:val="center"/>
        </w:trPr>
        <w:tc>
          <w:tcPr>
            <w:tcW w:w="4876" w:type="dxa"/>
            <w:tcBorders>
              <w:top w:val="nil"/>
              <w:left w:val="nil"/>
              <w:bottom w:val="nil"/>
              <w:right w:val="nil"/>
            </w:tcBorders>
          </w:tcPr>
          <w:p w14:paraId="2E203DA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5EADFF4" w14:textId="77777777" w:rsidR="00106D1D" w:rsidRPr="00F03C77" w:rsidRDefault="00106D1D" w:rsidP="00E90E27">
            <w:pPr>
              <w:pStyle w:val="AmColumnHeading"/>
            </w:pPr>
            <w:r w:rsidRPr="00F03C77">
              <w:t>Muudatusettepanek</w:t>
            </w:r>
          </w:p>
        </w:tc>
      </w:tr>
      <w:tr w:rsidR="00106D1D" w:rsidRPr="00F03C77" w14:paraId="79A121E5" w14:textId="77777777" w:rsidTr="00E90E27">
        <w:trPr>
          <w:jc w:val="center"/>
        </w:trPr>
        <w:tc>
          <w:tcPr>
            <w:tcW w:w="4876" w:type="dxa"/>
            <w:tcBorders>
              <w:top w:val="nil"/>
              <w:left w:val="nil"/>
              <w:bottom w:val="nil"/>
              <w:right w:val="nil"/>
            </w:tcBorders>
          </w:tcPr>
          <w:p w14:paraId="5CCCD105" w14:textId="77777777" w:rsidR="00106D1D" w:rsidRPr="00F03C77" w:rsidRDefault="00106D1D" w:rsidP="00E90E27">
            <w:pPr>
              <w:pStyle w:val="Normal6a"/>
            </w:pPr>
            <w:r w:rsidRPr="00F03C77">
              <w:t xml:space="preserve">Ilma et see piiraks nõukogu õigusi, </w:t>
            </w:r>
            <w:r w:rsidRPr="00F03C77">
              <w:rPr>
                <w:b/>
                <w:i/>
              </w:rPr>
              <w:t>uurib</w:t>
            </w:r>
            <w:r w:rsidRPr="00F03C77">
              <w:t xml:space="preserve"> komisjon</w:t>
            </w:r>
            <w:r w:rsidRPr="00F03C77">
              <w:rPr>
                <w:b/>
                <w:i/>
              </w:rPr>
              <w:t xml:space="preserve"> võimalusi</w:t>
            </w:r>
            <w:r w:rsidRPr="00F03C77">
              <w:t xml:space="preserve"> sõlmida strateegilisi partnerlusi, mille eesmärk on mitmekesistada esmatähtsate ravimite, nende toimeainete ja põhiliste sisendite hankimist, et suurendada esmatähtsate ravimite tarnekindlust liidus. Komisjon </w:t>
            </w:r>
            <w:r w:rsidRPr="00F03C77">
              <w:rPr>
                <w:b/>
                <w:i/>
              </w:rPr>
              <w:t>uurib</w:t>
            </w:r>
            <w:r w:rsidRPr="00F03C77">
              <w:t xml:space="preserve"> ka</w:t>
            </w:r>
            <w:r w:rsidRPr="00F03C77">
              <w:rPr>
                <w:b/>
                <w:i/>
              </w:rPr>
              <w:t xml:space="preserve"> võimalusi</w:t>
            </w:r>
            <w:r w:rsidRPr="00F03C77">
              <w:t xml:space="preserve"> tugineda olemasolevatele koostöövormidele, et toetada tarnekindlust ja suurendada jõupingutusi esmatähtsate ravimite </w:t>
            </w:r>
            <w:r w:rsidRPr="00F03C77">
              <w:lastRenderedPageBreak/>
              <w:t>tootmise tugevdamiseks liidus.</w:t>
            </w:r>
          </w:p>
        </w:tc>
        <w:tc>
          <w:tcPr>
            <w:tcW w:w="4876" w:type="dxa"/>
            <w:tcBorders>
              <w:top w:val="nil"/>
              <w:left w:val="nil"/>
              <w:bottom w:val="nil"/>
              <w:right w:val="nil"/>
            </w:tcBorders>
          </w:tcPr>
          <w:p w14:paraId="387B9F75" w14:textId="77777777" w:rsidR="00106D1D" w:rsidRPr="00F03C77" w:rsidRDefault="00106D1D" w:rsidP="00E90E27">
            <w:pPr>
              <w:pStyle w:val="Normal6a"/>
            </w:pPr>
            <w:r w:rsidRPr="00F03C77">
              <w:lastRenderedPageBreak/>
              <w:t xml:space="preserve">Ilma et see piiraks nõukogu õigusi, </w:t>
            </w:r>
            <w:r w:rsidRPr="00F03C77">
              <w:rPr>
                <w:b/>
                <w:i/>
              </w:rPr>
              <w:t>püüab</w:t>
            </w:r>
            <w:r w:rsidRPr="00F03C77">
              <w:t xml:space="preserve"> komisjon sõlmida strateegilisi partnerlusi, mille eesmärk on mitmekesistada esmatähtsate ravimite, nende toimeainete ja põhiliste sisendite hankimist, et suurendada esmatähtsate ravimite tarnekindlust liidus. Komisjon </w:t>
            </w:r>
            <w:r w:rsidRPr="00F03C77">
              <w:rPr>
                <w:b/>
                <w:i/>
              </w:rPr>
              <w:t>püüab</w:t>
            </w:r>
            <w:r w:rsidRPr="00F03C77">
              <w:t xml:space="preserve"> ka tugineda olemasolevatele koostöövormidele, et toetada tarnekindlust ja suurendada jõupingutusi esmatähtsate ravimite tootmise tugevdamiseks liidus.</w:t>
            </w:r>
          </w:p>
        </w:tc>
      </w:tr>
    </w:tbl>
    <w:p w14:paraId="359E3897" w14:textId="77777777" w:rsidR="00106D1D" w:rsidRPr="00F03C77" w:rsidRDefault="00106D1D" w:rsidP="00106D1D">
      <w:pPr>
        <w:pStyle w:val="AMNumberTabs0"/>
      </w:pPr>
      <w:r w:rsidRPr="00F03C77">
        <w:t>Muudatusettepanek</w:t>
      </w:r>
      <w:r w:rsidRPr="00F03C77">
        <w:tab/>
      </w:r>
      <w:r w:rsidRPr="00F03C77">
        <w:tab/>
        <w:t>220</w:t>
      </w:r>
    </w:p>
    <w:p w14:paraId="11EDD000" w14:textId="77777777" w:rsidR="00106D1D" w:rsidRPr="00F03C77" w:rsidRDefault="00106D1D" w:rsidP="00106D1D">
      <w:pPr>
        <w:pStyle w:val="NormalBold12b"/>
      </w:pPr>
      <w:r w:rsidRPr="00F03C77">
        <w:t>Ettepanek võtta vastu määrus</w:t>
      </w:r>
    </w:p>
    <w:p w14:paraId="6B514CFD" w14:textId="77777777" w:rsidR="00106D1D" w:rsidRPr="00F03C77" w:rsidRDefault="00106D1D" w:rsidP="00106D1D">
      <w:pPr>
        <w:pStyle w:val="NormalBold"/>
      </w:pPr>
      <w:r w:rsidRPr="00F03C77">
        <w:t>Artikkel 27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66821DB" w14:textId="77777777" w:rsidTr="00E90E27">
        <w:trPr>
          <w:trHeight w:hRule="exact" w:val="240"/>
          <w:jc w:val="center"/>
        </w:trPr>
        <w:tc>
          <w:tcPr>
            <w:tcW w:w="9752" w:type="dxa"/>
            <w:gridSpan w:val="2"/>
            <w:tcBorders>
              <w:top w:val="nil"/>
              <w:left w:val="nil"/>
              <w:bottom w:val="nil"/>
              <w:right w:val="nil"/>
            </w:tcBorders>
          </w:tcPr>
          <w:p w14:paraId="29038092" w14:textId="77777777" w:rsidR="00106D1D" w:rsidRPr="00F03C77" w:rsidRDefault="00106D1D" w:rsidP="00E90E27"/>
        </w:tc>
      </w:tr>
      <w:tr w:rsidR="00106D1D" w:rsidRPr="00F03C77" w14:paraId="2A188646" w14:textId="77777777" w:rsidTr="00E90E27">
        <w:trPr>
          <w:trHeight w:val="240"/>
          <w:jc w:val="center"/>
        </w:trPr>
        <w:tc>
          <w:tcPr>
            <w:tcW w:w="4876" w:type="dxa"/>
            <w:tcBorders>
              <w:top w:val="nil"/>
              <w:left w:val="nil"/>
              <w:bottom w:val="nil"/>
              <w:right w:val="nil"/>
            </w:tcBorders>
          </w:tcPr>
          <w:p w14:paraId="63E7869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423BD0D" w14:textId="77777777" w:rsidR="00106D1D" w:rsidRPr="00F03C77" w:rsidRDefault="00106D1D" w:rsidP="00E90E27">
            <w:pPr>
              <w:pStyle w:val="AmColumnHeading"/>
            </w:pPr>
            <w:r w:rsidRPr="00F03C77">
              <w:t>Muudatusettepanek</w:t>
            </w:r>
          </w:p>
        </w:tc>
      </w:tr>
      <w:tr w:rsidR="00106D1D" w:rsidRPr="00F03C77" w14:paraId="49A9E4A1" w14:textId="77777777" w:rsidTr="00E90E27">
        <w:trPr>
          <w:jc w:val="center"/>
        </w:trPr>
        <w:tc>
          <w:tcPr>
            <w:tcW w:w="4876" w:type="dxa"/>
            <w:tcBorders>
              <w:top w:val="nil"/>
              <w:left w:val="nil"/>
              <w:bottom w:val="nil"/>
              <w:right w:val="nil"/>
            </w:tcBorders>
          </w:tcPr>
          <w:p w14:paraId="09E3EA26" w14:textId="77777777" w:rsidR="00106D1D" w:rsidRPr="00F03C77" w:rsidRDefault="00106D1D" w:rsidP="00E90E27">
            <w:pPr>
              <w:pStyle w:val="Normal6a"/>
            </w:pPr>
          </w:p>
        </w:tc>
        <w:tc>
          <w:tcPr>
            <w:tcW w:w="4876" w:type="dxa"/>
            <w:tcBorders>
              <w:top w:val="nil"/>
              <w:left w:val="nil"/>
              <w:bottom w:val="nil"/>
              <w:right w:val="nil"/>
            </w:tcBorders>
          </w:tcPr>
          <w:p w14:paraId="079A688F" w14:textId="77777777" w:rsidR="00106D1D" w:rsidRPr="00F03C77" w:rsidRDefault="00106D1D" w:rsidP="00E90E27">
            <w:pPr>
              <w:pStyle w:val="Normal6a"/>
              <w:rPr>
                <w:b/>
                <w:i/>
              </w:rPr>
            </w:pPr>
            <w:r w:rsidRPr="00F03C77">
              <w:rPr>
                <w:b/>
                <w:i/>
              </w:rPr>
              <w:t>Komisjon püüab lisada strateegilistesse partnerlustesse terviseturbe aspektid. Sellised aspektid võivad hõlmata meetmeid, et edendada avatud ja vastupidavaid tarneahelaid, sealhulgas kriisidele reageerimise mehhanismide ja koostöö kaudu, et vältida ekspordipiiranguid rahvastiku tervist ohustavate hädaolukordade ajal, ning edendada õigusnormide lähendamist ja koostööd farmaatsiasektoris. Komisjon püüab lisada strateegilistesse partnerlustesse juurdepääsu toimeainetele ja toimeainete lähteainetele, et tagada esmatähtsate ravimite õigeaegne kättesaadavus selle mehhanismi raames.</w:t>
            </w:r>
          </w:p>
        </w:tc>
      </w:tr>
    </w:tbl>
    <w:p w14:paraId="15B4D48D" w14:textId="77777777" w:rsidR="00106D1D" w:rsidRPr="00F03C77" w:rsidRDefault="00106D1D" w:rsidP="00106D1D">
      <w:pPr>
        <w:pStyle w:val="AMNumberTabs0"/>
      </w:pPr>
      <w:r w:rsidRPr="00F03C77">
        <w:t>Muudatusettepanek</w:t>
      </w:r>
      <w:r w:rsidRPr="00F03C77">
        <w:tab/>
      </w:r>
      <w:r w:rsidRPr="00F03C77">
        <w:tab/>
        <w:t>221</w:t>
      </w:r>
    </w:p>
    <w:p w14:paraId="554AD374" w14:textId="77777777" w:rsidR="00106D1D" w:rsidRPr="00F03C77" w:rsidRDefault="00106D1D" w:rsidP="00106D1D">
      <w:pPr>
        <w:pStyle w:val="NormalBold12b"/>
      </w:pPr>
      <w:r w:rsidRPr="00F03C77">
        <w:t>Ettepanek võtta vastu määrus</w:t>
      </w:r>
    </w:p>
    <w:p w14:paraId="329EE5C1" w14:textId="77777777" w:rsidR="00106D1D" w:rsidRPr="00F03C77" w:rsidRDefault="00106D1D" w:rsidP="00106D1D">
      <w:pPr>
        <w:pStyle w:val="NormalBold"/>
      </w:pPr>
      <w:r w:rsidRPr="00F03C77">
        <w:t>Artikkel 27 – lõik 1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29A60E8" w14:textId="77777777" w:rsidTr="00E90E27">
        <w:trPr>
          <w:trHeight w:hRule="exact" w:val="240"/>
          <w:jc w:val="center"/>
        </w:trPr>
        <w:tc>
          <w:tcPr>
            <w:tcW w:w="9752" w:type="dxa"/>
            <w:gridSpan w:val="2"/>
            <w:tcBorders>
              <w:top w:val="nil"/>
              <w:left w:val="nil"/>
              <w:bottom w:val="nil"/>
              <w:right w:val="nil"/>
            </w:tcBorders>
          </w:tcPr>
          <w:p w14:paraId="14E0E413" w14:textId="77777777" w:rsidR="00106D1D" w:rsidRPr="00F03C77" w:rsidRDefault="00106D1D" w:rsidP="00E90E27"/>
        </w:tc>
      </w:tr>
      <w:tr w:rsidR="00106D1D" w:rsidRPr="00F03C77" w14:paraId="618616EA" w14:textId="77777777" w:rsidTr="00E90E27">
        <w:trPr>
          <w:trHeight w:val="240"/>
          <w:jc w:val="center"/>
        </w:trPr>
        <w:tc>
          <w:tcPr>
            <w:tcW w:w="4876" w:type="dxa"/>
            <w:tcBorders>
              <w:top w:val="nil"/>
              <w:left w:val="nil"/>
              <w:bottom w:val="nil"/>
              <w:right w:val="nil"/>
            </w:tcBorders>
          </w:tcPr>
          <w:p w14:paraId="47845A0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B7DBB45" w14:textId="77777777" w:rsidR="00106D1D" w:rsidRPr="00F03C77" w:rsidRDefault="00106D1D" w:rsidP="00E90E27">
            <w:pPr>
              <w:pStyle w:val="AmColumnHeading"/>
            </w:pPr>
            <w:r w:rsidRPr="00F03C77">
              <w:t>Muudatusettepanek</w:t>
            </w:r>
          </w:p>
        </w:tc>
      </w:tr>
      <w:tr w:rsidR="00106D1D" w:rsidRPr="00F03C77" w14:paraId="272B82E0" w14:textId="77777777" w:rsidTr="00E90E27">
        <w:trPr>
          <w:jc w:val="center"/>
        </w:trPr>
        <w:tc>
          <w:tcPr>
            <w:tcW w:w="4876" w:type="dxa"/>
            <w:tcBorders>
              <w:top w:val="nil"/>
              <w:left w:val="nil"/>
              <w:bottom w:val="nil"/>
              <w:right w:val="nil"/>
            </w:tcBorders>
          </w:tcPr>
          <w:p w14:paraId="7029E878" w14:textId="77777777" w:rsidR="00106D1D" w:rsidRPr="00F03C77" w:rsidRDefault="00106D1D" w:rsidP="00E90E27">
            <w:pPr>
              <w:pStyle w:val="Normal6a"/>
            </w:pPr>
          </w:p>
        </w:tc>
        <w:tc>
          <w:tcPr>
            <w:tcW w:w="4876" w:type="dxa"/>
            <w:tcBorders>
              <w:top w:val="nil"/>
              <w:left w:val="nil"/>
              <w:bottom w:val="nil"/>
              <w:right w:val="nil"/>
            </w:tcBorders>
          </w:tcPr>
          <w:p w14:paraId="12C83F27" w14:textId="77777777" w:rsidR="00106D1D" w:rsidRPr="00F03C77" w:rsidRDefault="00106D1D" w:rsidP="00E90E27">
            <w:pPr>
              <w:pStyle w:val="Normal6a"/>
              <w:rPr>
                <w:b/>
                <w:i/>
              </w:rPr>
            </w:pPr>
            <w:r w:rsidRPr="00F03C77">
              <w:rPr>
                <w:b/>
                <w:i/>
              </w:rPr>
              <w:t>Komisjon koostab loetelu riikidest, mis vastavad ravimite, sealhulgas põhiliste sisendite ja toimeainete kvaliteeti ja ohutust käsitlevatele liidu regulatiivsetele standarditele, ning ajakohastab seda korrapäraselt. Ta teeb selle loetelu kättesaadavaks avaliku sektori hankijatele ja tervishoiutöötajatele, kes on seotud selliste toodete valimise, hankimise, väljakirjutamise, haldamise, väljastamise ja järelevalvega.</w:t>
            </w:r>
          </w:p>
        </w:tc>
      </w:tr>
    </w:tbl>
    <w:p w14:paraId="4B489EB2" w14:textId="77777777" w:rsidR="00106D1D" w:rsidRPr="00F03C77" w:rsidRDefault="00106D1D" w:rsidP="00106D1D">
      <w:pPr>
        <w:pStyle w:val="AMNumberTabs0"/>
      </w:pPr>
      <w:r w:rsidRPr="00F03C77">
        <w:t>Muudatusettepanek</w:t>
      </w:r>
      <w:r w:rsidRPr="00F03C77">
        <w:tab/>
      </w:r>
      <w:r w:rsidRPr="00F03C77">
        <w:tab/>
        <w:t>222</w:t>
      </w:r>
    </w:p>
    <w:p w14:paraId="3BFCEBE7" w14:textId="77777777" w:rsidR="00106D1D" w:rsidRPr="00F03C77" w:rsidRDefault="00106D1D" w:rsidP="00106D1D">
      <w:pPr>
        <w:pStyle w:val="NormalBold12b"/>
      </w:pPr>
      <w:r w:rsidRPr="00F03C77">
        <w:t>Ettepanek võtta vastu määrus</w:t>
      </w:r>
    </w:p>
    <w:p w14:paraId="70F2E391" w14:textId="77777777" w:rsidR="00106D1D" w:rsidRPr="00F03C77" w:rsidRDefault="00106D1D" w:rsidP="00106D1D">
      <w:pPr>
        <w:pStyle w:val="NormalBold"/>
      </w:pPr>
      <w:r w:rsidRPr="00F03C77">
        <w:t>Artikkel 27 – lõik 1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AD32092" w14:textId="77777777" w:rsidTr="00E90E27">
        <w:trPr>
          <w:trHeight w:hRule="exact" w:val="240"/>
          <w:jc w:val="center"/>
        </w:trPr>
        <w:tc>
          <w:tcPr>
            <w:tcW w:w="9752" w:type="dxa"/>
            <w:gridSpan w:val="2"/>
            <w:tcBorders>
              <w:top w:val="nil"/>
              <w:left w:val="nil"/>
              <w:bottom w:val="nil"/>
              <w:right w:val="nil"/>
            </w:tcBorders>
          </w:tcPr>
          <w:p w14:paraId="31112C09" w14:textId="77777777" w:rsidR="00106D1D" w:rsidRPr="00F03C77" w:rsidRDefault="00106D1D" w:rsidP="00E90E27"/>
        </w:tc>
      </w:tr>
      <w:tr w:rsidR="00106D1D" w:rsidRPr="00F03C77" w14:paraId="5D5A3FCF" w14:textId="77777777" w:rsidTr="00E90E27">
        <w:trPr>
          <w:trHeight w:val="240"/>
          <w:jc w:val="center"/>
        </w:trPr>
        <w:tc>
          <w:tcPr>
            <w:tcW w:w="4876" w:type="dxa"/>
            <w:tcBorders>
              <w:top w:val="nil"/>
              <w:left w:val="nil"/>
              <w:bottom w:val="nil"/>
              <w:right w:val="nil"/>
            </w:tcBorders>
          </w:tcPr>
          <w:p w14:paraId="10956FF0" w14:textId="77777777" w:rsidR="00106D1D" w:rsidRPr="00F03C77" w:rsidRDefault="00106D1D" w:rsidP="00E90E27">
            <w:pPr>
              <w:pStyle w:val="AmColumnHeading"/>
            </w:pPr>
            <w:r w:rsidRPr="00F03C77">
              <w:lastRenderedPageBreak/>
              <w:t>Komisjoni ettepanek</w:t>
            </w:r>
          </w:p>
        </w:tc>
        <w:tc>
          <w:tcPr>
            <w:tcW w:w="4876" w:type="dxa"/>
            <w:tcBorders>
              <w:top w:val="nil"/>
              <w:left w:val="nil"/>
              <w:bottom w:val="nil"/>
              <w:right w:val="nil"/>
            </w:tcBorders>
          </w:tcPr>
          <w:p w14:paraId="4FF3F712" w14:textId="77777777" w:rsidR="00106D1D" w:rsidRPr="00F03C77" w:rsidRDefault="00106D1D" w:rsidP="00E90E27">
            <w:pPr>
              <w:pStyle w:val="AmColumnHeading"/>
            </w:pPr>
            <w:r w:rsidRPr="00F03C77">
              <w:t>Muudatusettepanek</w:t>
            </w:r>
          </w:p>
        </w:tc>
      </w:tr>
      <w:tr w:rsidR="00106D1D" w:rsidRPr="00F03C77" w14:paraId="448BC404" w14:textId="77777777" w:rsidTr="00E90E27">
        <w:trPr>
          <w:jc w:val="center"/>
        </w:trPr>
        <w:tc>
          <w:tcPr>
            <w:tcW w:w="4876" w:type="dxa"/>
            <w:tcBorders>
              <w:top w:val="nil"/>
              <w:left w:val="nil"/>
              <w:bottom w:val="nil"/>
              <w:right w:val="nil"/>
            </w:tcBorders>
          </w:tcPr>
          <w:p w14:paraId="6A4ED2F8" w14:textId="77777777" w:rsidR="00106D1D" w:rsidRPr="00F03C77" w:rsidRDefault="00106D1D" w:rsidP="00E90E27">
            <w:pPr>
              <w:pStyle w:val="Normal6a"/>
            </w:pPr>
          </w:p>
        </w:tc>
        <w:tc>
          <w:tcPr>
            <w:tcW w:w="4876" w:type="dxa"/>
            <w:tcBorders>
              <w:top w:val="nil"/>
              <w:left w:val="nil"/>
              <w:bottom w:val="nil"/>
              <w:right w:val="nil"/>
            </w:tcBorders>
          </w:tcPr>
          <w:p w14:paraId="6D006E13" w14:textId="77777777" w:rsidR="00106D1D" w:rsidRPr="00F03C77" w:rsidRDefault="00106D1D" w:rsidP="00E90E27">
            <w:pPr>
              <w:pStyle w:val="Normal6a"/>
              <w:rPr>
                <w:b/>
                <w:i/>
              </w:rPr>
            </w:pPr>
            <w:r w:rsidRPr="00F03C77">
              <w:rPr>
                <w:b/>
                <w:i/>
              </w:rPr>
              <w:t xml:space="preserve">Ühinemisläbirääkimiste kontekstis toetab komisjon kandidaatriikide järkjärgulist </w:t>
            </w:r>
            <w:proofErr w:type="spellStart"/>
            <w:r w:rsidRPr="00F03C77">
              <w:rPr>
                <w:b/>
                <w:i/>
              </w:rPr>
              <w:t>vastavusseviimist</w:t>
            </w:r>
            <w:proofErr w:type="spellEnd"/>
            <w:r w:rsidRPr="00F03C77">
              <w:rPr>
                <w:b/>
                <w:i/>
              </w:rPr>
              <w:t xml:space="preserve"> liidu </w:t>
            </w:r>
            <w:proofErr w:type="spellStart"/>
            <w:r w:rsidRPr="00F03C77">
              <w:rPr>
                <w:b/>
                <w:i/>
              </w:rPr>
              <w:t>acquis’ga</w:t>
            </w:r>
            <w:proofErr w:type="spellEnd"/>
            <w:r w:rsidRPr="00F03C77">
              <w:rPr>
                <w:b/>
                <w:i/>
              </w:rPr>
              <w:t xml:space="preserve"> ravimite valdkonnas, et hõlbustada nende järkjärgulist integreerumist liidu siseturuga ja tugevdada liidu esmatähtsate ravimite tarneahelate toimepidevust.</w:t>
            </w:r>
          </w:p>
        </w:tc>
      </w:tr>
    </w:tbl>
    <w:p w14:paraId="40EBA3B2" w14:textId="77777777" w:rsidR="00106D1D" w:rsidRPr="00F03C77" w:rsidRDefault="00106D1D" w:rsidP="00106D1D">
      <w:pPr>
        <w:pStyle w:val="AMNumberTabs0"/>
      </w:pPr>
      <w:r w:rsidRPr="00F03C77">
        <w:t>Muudatusettepanek</w:t>
      </w:r>
      <w:r w:rsidRPr="00F03C77">
        <w:tab/>
      </w:r>
      <w:r w:rsidRPr="00F03C77">
        <w:tab/>
        <w:t>223</w:t>
      </w:r>
    </w:p>
    <w:p w14:paraId="2AF3C021" w14:textId="77777777" w:rsidR="00106D1D" w:rsidRPr="00F03C77" w:rsidRDefault="00106D1D" w:rsidP="00106D1D">
      <w:pPr>
        <w:pStyle w:val="NormalBold12b"/>
      </w:pPr>
      <w:r w:rsidRPr="00F03C77">
        <w:t>Ettepanek võtta vastu määrus</w:t>
      </w:r>
    </w:p>
    <w:p w14:paraId="641E6B02" w14:textId="77777777" w:rsidR="00106D1D" w:rsidRPr="00F03C77" w:rsidRDefault="00106D1D" w:rsidP="00106D1D">
      <w:pPr>
        <w:pStyle w:val="NormalBold"/>
      </w:pPr>
      <w:r w:rsidRPr="00F03C77">
        <w:t>Artikkel 27 – lõik 1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9BEAE37" w14:textId="77777777" w:rsidTr="00E90E27">
        <w:trPr>
          <w:trHeight w:hRule="exact" w:val="240"/>
          <w:jc w:val="center"/>
        </w:trPr>
        <w:tc>
          <w:tcPr>
            <w:tcW w:w="9752" w:type="dxa"/>
            <w:gridSpan w:val="2"/>
            <w:tcBorders>
              <w:top w:val="nil"/>
              <w:left w:val="nil"/>
              <w:bottom w:val="nil"/>
              <w:right w:val="nil"/>
            </w:tcBorders>
          </w:tcPr>
          <w:p w14:paraId="7DFC0E54" w14:textId="77777777" w:rsidR="00106D1D" w:rsidRPr="00F03C77" w:rsidRDefault="00106D1D" w:rsidP="00E90E27"/>
        </w:tc>
      </w:tr>
      <w:tr w:rsidR="00106D1D" w:rsidRPr="00F03C77" w14:paraId="69BB0923" w14:textId="77777777" w:rsidTr="00E90E27">
        <w:trPr>
          <w:trHeight w:val="240"/>
          <w:jc w:val="center"/>
        </w:trPr>
        <w:tc>
          <w:tcPr>
            <w:tcW w:w="4876" w:type="dxa"/>
            <w:tcBorders>
              <w:top w:val="nil"/>
              <w:left w:val="nil"/>
              <w:bottom w:val="nil"/>
              <w:right w:val="nil"/>
            </w:tcBorders>
          </w:tcPr>
          <w:p w14:paraId="332E5E01"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4D92708" w14:textId="77777777" w:rsidR="00106D1D" w:rsidRPr="00F03C77" w:rsidRDefault="00106D1D" w:rsidP="00E90E27">
            <w:pPr>
              <w:pStyle w:val="AmColumnHeading"/>
            </w:pPr>
            <w:r w:rsidRPr="00F03C77">
              <w:t>Muudatusettepanek</w:t>
            </w:r>
          </w:p>
        </w:tc>
      </w:tr>
      <w:tr w:rsidR="00106D1D" w:rsidRPr="00F03C77" w14:paraId="0D64AC37" w14:textId="77777777" w:rsidTr="00E90E27">
        <w:trPr>
          <w:jc w:val="center"/>
        </w:trPr>
        <w:tc>
          <w:tcPr>
            <w:tcW w:w="4876" w:type="dxa"/>
            <w:tcBorders>
              <w:top w:val="nil"/>
              <w:left w:val="nil"/>
              <w:bottom w:val="nil"/>
              <w:right w:val="nil"/>
            </w:tcBorders>
          </w:tcPr>
          <w:p w14:paraId="475A7C80" w14:textId="77777777" w:rsidR="00106D1D" w:rsidRPr="00F03C77" w:rsidRDefault="00106D1D" w:rsidP="00E90E27">
            <w:pPr>
              <w:pStyle w:val="Normal6a"/>
            </w:pPr>
          </w:p>
        </w:tc>
        <w:tc>
          <w:tcPr>
            <w:tcW w:w="4876" w:type="dxa"/>
            <w:tcBorders>
              <w:top w:val="nil"/>
              <w:left w:val="nil"/>
              <w:bottom w:val="nil"/>
              <w:right w:val="nil"/>
            </w:tcBorders>
          </w:tcPr>
          <w:p w14:paraId="75670CD8" w14:textId="77777777" w:rsidR="00106D1D" w:rsidRPr="00F03C77" w:rsidRDefault="00106D1D" w:rsidP="00E90E27">
            <w:pPr>
              <w:pStyle w:val="Normal6a"/>
              <w:rPr>
                <w:b/>
                <w:i/>
              </w:rPr>
            </w:pPr>
            <w:r w:rsidRPr="00F03C77">
              <w:rPr>
                <w:b/>
                <w:i/>
              </w:rPr>
              <w:t>Komisjon teavitab esmatähtsate ravimite koordineerimisrühma igal aastal võimalikest strateegilistest partnerlustest.</w:t>
            </w:r>
          </w:p>
        </w:tc>
      </w:tr>
    </w:tbl>
    <w:p w14:paraId="6A2F6344" w14:textId="77777777" w:rsidR="00106D1D" w:rsidRPr="00F03C77" w:rsidRDefault="00106D1D" w:rsidP="00106D1D">
      <w:pPr>
        <w:pStyle w:val="AMNumberTabs0"/>
      </w:pPr>
      <w:r w:rsidRPr="00F03C77">
        <w:t>Muudatusettepanek</w:t>
      </w:r>
      <w:r w:rsidRPr="00F03C77">
        <w:tab/>
      </w:r>
      <w:r w:rsidRPr="00F03C77">
        <w:tab/>
        <w:t>224</w:t>
      </w:r>
    </w:p>
    <w:p w14:paraId="370004C4" w14:textId="77777777" w:rsidR="00106D1D" w:rsidRPr="00F03C77" w:rsidRDefault="00106D1D" w:rsidP="00106D1D">
      <w:pPr>
        <w:pStyle w:val="NormalBold12b"/>
      </w:pPr>
      <w:r w:rsidRPr="00F03C77">
        <w:t>Ettepanek võtta vastu määrus</w:t>
      </w:r>
    </w:p>
    <w:p w14:paraId="16C39D9C" w14:textId="77777777" w:rsidR="00106D1D" w:rsidRPr="00F03C77" w:rsidRDefault="00106D1D" w:rsidP="00106D1D">
      <w:pPr>
        <w:pStyle w:val="NormalBold"/>
      </w:pPr>
      <w:r w:rsidRPr="00F03C77">
        <w:t>Artikkel 27 – lõik 1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1C45409" w14:textId="77777777" w:rsidTr="00E90E27">
        <w:trPr>
          <w:trHeight w:hRule="exact" w:val="240"/>
          <w:jc w:val="center"/>
        </w:trPr>
        <w:tc>
          <w:tcPr>
            <w:tcW w:w="9752" w:type="dxa"/>
            <w:gridSpan w:val="2"/>
            <w:tcBorders>
              <w:top w:val="nil"/>
              <w:left w:val="nil"/>
              <w:bottom w:val="nil"/>
              <w:right w:val="nil"/>
            </w:tcBorders>
          </w:tcPr>
          <w:p w14:paraId="69822B4F" w14:textId="77777777" w:rsidR="00106D1D" w:rsidRPr="00F03C77" w:rsidRDefault="00106D1D" w:rsidP="00E90E27"/>
        </w:tc>
      </w:tr>
      <w:tr w:rsidR="00106D1D" w:rsidRPr="00F03C77" w14:paraId="49C76576" w14:textId="77777777" w:rsidTr="00E90E27">
        <w:trPr>
          <w:trHeight w:val="240"/>
          <w:jc w:val="center"/>
        </w:trPr>
        <w:tc>
          <w:tcPr>
            <w:tcW w:w="4876" w:type="dxa"/>
            <w:tcBorders>
              <w:top w:val="nil"/>
              <w:left w:val="nil"/>
              <w:bottom w:val="nil"/>
              <w:right w:val="nil"/>
            </w:tcBorders>
          </w:tcPr>
          <w:p w14:paraId="23D8AB0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A26B3AA" w14:textId="77777777" w:rsidR="00106D1D" w:rsidRPr="00F03C77" w:rsidRDefault="00106D1D" w:rsidP="00E90E27">
            <w:pPr>
              <w:pStyle w:val="AmColumnHeading"/>
            </w:pPr>
            <w:r w:rsidRPr="00F03C77">
              <w:t>Muudatusettepanek</w:t>
            </w:r>
          </w:p>
        </w:tc>
      </w:tr>
      <w:tr w:rsidR="00106D1D" w:rsidRPr="00F03C77" w14:paraId="3C2DF5FE" w14:textId="77777777" w:rsidTr="00E90E27">
        <w:trPr>
          <w:jc w:val="center"/>
        </w:trPr>
        <w:tc>
          <w:tcPr>
            <w:tcW w:w="4876" w:type="dxa"/>
            <w:tcBorders>
              <w:top w:val="nil"/>
              <w:left w:val="nil"/>
              <w:bottom w:val="nil"/>
              <w:right w:val="nil"/>
            </w:tcBorders>
          </w:tcPr>
          <w:p w14:paraId="018C3E81" w14:textId="77777777" w:rsidR="00106D1D" w:rsidRPr="00F03C77" w:rsidRDefault="00106D1D" w:rsidP="00E90E27">
            <w:pPr>
              <w:pStyle w:val="Normal6a"/>
            </w:pPr>
          </w:p>
        </w:tc>
        <w:tc>
          <w:tcPr>
            <w:tcW w:w="4876" w:type="dxa"/>
            <w:tcBorders>
              <w:top w:val="nil"/>
              <w:left w:val="nil"/>
              <w:bottom w:val="nil"/>
              <w:right w:val="nil"/>
            </w:tcBorders>
          </w:tcPr>
          <w:p w14:paraId="7C469E25" w14:textId="77777777" w:rsidR="00106D1D" w:rsidRPr="00F03C77" w:rsidRDefault="00106D1D" w:rsidP="00E90E27">
            <w:pPr>
              <w:pStyle w:val="Normal6a"/>
              <w:rPr>
                <w:b/>
                <w:i/>
              </w:rPr>
            </w:pPr>
            <w:r w:rsidRPr="00F03C77">
              <w:rPr>
                <w:b/>
                <w:i/>
              </w:rPr>
              <w:t>Komisjon edendab strateegiliste partnerluste raames liidu ravimitootmise kvaliteedi-, ohutus- ja keskkonnastandardite ühtlustamist liidu ja kolmandate riikide vahel.</w:t>
            </w:r>
          </w:p>
        </w:tc>
      </w:tr>
    </w:tbl>
    <w:p w14:paraId="4A42DCBA" w14:textId="77777777" w:rsidR="00106D1D" w:rsidRPr="00F03C77" w:rsidRDefault="00106D1D" w:rsidP="00106D1D">
      <w:pPr>
        <w:pStyle w:val="AMNumberTabs0"/>
      </w:pPr>
      <w:r w:rsidRPr="00F03C77">
        <w:t>Muudatusettepanek</w:t>
      </w:r>
      <w:r w:rsidRPr="00F03C77">
        <w:tab/>
      </w:r>
      <w:r w:rsidRPr="00F03C77">
        <w:tab/>
        <w:t>225</w:t>
      </w:r>
    </w:p>
    <w:p w14:paraId="021AA20B" w14:textId="77777777" w:rsidR="00106D1D" w:rsidRPr="00F03C77" w:rsidRDefault="00106D1D" w:rsidP="00106D1D">
      <w:pPr>
        <w:pStyle w:val="NormalBold12b"/>
      </w:pPr>
      <w:r w:rsidRPr="00F03C77">
        <w:t>Ettepanek võtta vastu määrus</w:t>
      </w:r>
    </w:p>
    <w:p w14:paraId="52C724A3" w14:textId="77777777" w:rsidR="00106D1D" w:rsidRPr="00F03C77" w:rsidRDefault="00106D1D" w:rsidP="00106D1D">
      <w:pPr>
        <w:pStyle w:val="NormalBold"/>
      </w:pPr>
      <w:r w:rsidRPr="00F03C77">
        <w:t>Artikkel 27 – lõik 1 f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F0D7C87" w14:textId="77777777" w:rsidTr="00E90E27">
        <w:trPr>
          <w:trHeight w:hRule="exact" w:val="240"/>
          <w:jc w:val="center"/>
        </w:trPr>
        <w:tc>
          <w:tcPr>
            <w:tcW w:w="9752" w:type="dxa"/>
            <w:gridSpan w:val="2"/>
            <w:tcBorders>
              <w:top w:val="nil"/>
              <w:left w:val="nil"/>
              <w:bottom w:val="nil"/>
              <w:right w:val="nil"/>
            </w:tcBorders>
          </w:tcPr>
          <w:p w14:paraId="3CD5543D" w14:textId="77777777" w:rsidR="00106D1D" w:rsidRPr="00F03C77" w:rsidRDefault="00106D1D" w:rsidP="00E90E27"/>
        </w:tc>
      </w:tr>
      <w:tr w:rsidR="00106D1D" w:rsidRPr="00F03C77" w14:paraId="743DE6CC" w14:textId="77777777" w:rsidTr="00E90E27">
        <w:trPr>
          <w:trHeight w:val="240"/>
          <w:jc w:val="center"/>
        </w:trPr>
        <w:tc>
          <w:tcPr>
            <w:tcW w:w="4876" w:type="dxa"/>
            <w:tcBorders>
              <w:top w:val="nil"/>
              <w:left w:val="nil"/>
              <w:bottom w:val="nil"/>
              <w:right w:val="nil"/>
            </w:tcBorders>
          </w:tcPr>
          <w:p w14:paraId="236F351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C556CDA" w14:textId="77777777" w:rsidR="00106D1D" w:rsidRPr="00F03C77" w:rsidRDefault="00106D1D" w:rsidP="00E90E27">
            <w:pPr>
              <w:pStyle w:val="AmColumnHeading"/>
            </w:pPr>
            <w:r w:rsidRPr="00F03C77">
              <w:t>Muudatusettepanek</w:t>
            </w:r>
          </w:p>
        </w:tc>
      </w:tr>
      <w:tr w:rsidR="00106D1D" w:rsidRPr="00F03C77" w14:paraId="4D2338BB" w14:textId="77777777" w:rsidTr="00E90E27">
        <w:trPr>
          <w:jc w:val="center"/>
        </w:trPr>
        <w:tc>
          <w:tcPr>
            <w:tcW w:w="4876" w:type="dxa"/>
            <w:tcBorders>
              <w:top w:val="nil"/>
              <w:left w:val="nil"/>
              <w:bottom w:val="nil"/>
              <w:right w:val="nil"/>
            </w:tcBorders>
          </w:tcPr>
          <w:p w14:paraId="05CC06D7" w14:textId="77777777" w:rsidR="00106D1D" w:rsidRPr="00F03C77" w:rsidRDefault="00106D1D" w:rsidP="00E90E27">
            <w:pPr>
              <w:pStyle w:val="Normal6a"/>
            </w:pPr>
          </w:p>
        </w:tc>
        <w:tc>
          <w:tcPr>
            <w:tcW w:w="4876" w:type="dxa"/>
            <w:tcBorders>
              <w:top w:val="nil"/>
              <w:left w:val="nil"/>
              <w:bottom w:val="nil"/>
              <w:right w:val="nil"/>
            </w:tcBorders>
          </w:tcPr>
          <w:p w14:paraId="7F2F1AC7" w14:textId="77777777" w:rsidR="00106D1D" w:rsidRPr="00F03C77" w:rsidRDefault="00106D1D" w:rsidP="00E90E27">
            <w:pPr>
              <w:pStyle w:val="Normal6a"/>
              <w:rPr>
                <w:b/>
                <w:i/>
              </w:rPr>
            </w:pPr>
            <w:r w:rsidRPr="00F03C77">
              <w:rPr>
                <w:b/>
                <w:i/>
              </w:rPr>
              <w:t>Komisjon töötab hiljemalt … [kaks aastat pärast käesoleva määruse jõustumist] välja struktureeritud metoodika selliste partnerluste kindlaksmääramiseks ja prioriseerimiseks, eristades järgmist:</w:t>
            </w:r>
          </w:p>
        </w:tc>
      </w:tr>
      <w:tr w:rsidR="00106D1D" w:rsidRPr="00F03C77" w14:paraId="24CD6E08" w14:textId="77777777" w:rsidTr="00E90E27">
        <w:trPr>
          <w:jc w:val="center"/>
        </w:trPr>
        <w:tc>
          <w:tcPr>
            <w:tcW w:w="4876" w:type="dxa"/>
            <w:tcBorders>
              <w:top w:val="nil"/>
              <w:left w:val="nil"/>
              <w:bottom w:val="nil"/>
              <w:right w:val="nil"/>
            </w:tcBorders>
          </w:tcPr>
          <w:p w14:paraId="5B444243" w14:textId="77777777" w:rsidR="00106D1D" w:rsidRPr="00F03C77" w:rsidRDefault="00106D1D" w:rsidP="00E90E27">
            <w:pPr>
              <w:pStyle w:val="Normal6a"/>
            </w:pPr>
          </w:p>
        </w:tc>
        <w:tc>
          <w:tcPr>
            <w:tcW w:w="4876" w:type="dxa"/>
            <w:tcBorders>
              <w:top w:val="nil"/>
              <w:left w:val="nil"/>
              <w:bottom w:val="nil"/>
              <w:right w:val="nil"/>
            </w:tcBorders>
          </w:tcPr>
          <w:p w14:paraId="64AEE67E" w14:textId="77777777" w:rsidR="00106D1D" w:rsidRPr="00F03C77" w:rsidRDefault="00106D1D" w:rsidP="00E90E27">
            <w:pPr>
              <w:pStyle w:val="Normal6a"/>
              <w:rPr>
                <w:b/>
                <w:i/>
              </w:rPr>
            </w:pPr>
            <w:r w:rsidRPr="00F03C77">
              <w:rPr>
                <w:b/>
                <w:i/>
              </w:rPr>
              <w:t xml:space="preserve">a) partnerlused, mille eesmärk on võimendada ja tugevdada olemasolevaid koostööraamistikke ja kaubandussuhteid, </w:t>
            </w:r>
            <w:r w:rsidRPr="00F03C77">
              <w:rPr>
                <w:b/>
                <w:i/>
              </w:rPr>
              <w:lastRenderedPageBreak/>
              <w:t>mis aitavad kaasa tarnekindlusele ja tarneahela stabiilsusele; ning</w:t>
            </w:r>
          </w:p>
        </w:tc>
      </w:tr>
      <w:tr w:rsidR="00106D1D" w:rsidRPr="00F03C77" w14:paraId="3AF99649" w14:textId="77777777" w:rsidTr="00E90E27">
        <w:trPr>
          <w:jc w:val="center"/>
        </w:trPr>
        <w:tc>
          <w:tcPr>
            <w:tcW w:w="4876" w:type="dxa"/>
            <w:tcBorders>
              <w:top w:val="nil"/>
              <w:left w:val="nil"/>
              <w:bottom w:val="nil"/>
              <w:right w:val="nil"/>
            </w:tcBorders>
          </w:tcPr>
          <w:p w14:paraId="7802DEDA" w14:textId="77777777" w:rsidR="00106D1D" w:rsidRPr="00F03C77" w:rsidRDefault="00106D1D" w:rsidP="00E90E27">
            <w:pPr>
              <w:pStyle w:val="Normal6a"/>
            </w:pPr>
          </w:p>
        </w:tc>
        <w:tc>
          <w:tcPr>
            <w:tcW w:w="4876" w:type="dxa"/>
            <w:tcBorders>
              <w:top w:val="nil"/>
              <w:left w:val="nil"/>
              <w:bottom w:val="nil"/>
              <w:right w:val="nil"/>
            </w:tcBorders>
          </w:tcPr>
          <w:p w14:paraId="212C4902" w14:textId="77777777" w:rsidR="00106D1D" w:rsidRPr="00F03C77" w:rsidRDefault="00106D1D" w:rsidP="00E90E27">
            <w:pPr>
              <w:pStyle w:val="Normal6a"/>
              <w:rPr>
                <w:b/>
                <w:i/>
              </w:rPr>
            </w:pPr>
            <w:r w:rsidRPr="00F03C77">
              <w:rPr>
                <w:b/>
                <w:i/>
              </w:rPr>
              <w:t>b) partnerlused, mille eesmärk on arendada uut või tihedamat koostööd, et vähendada strateegilist sõltuvust ja tagada tarneahelate geograafiline mitmekesistamine.</w:t>
            </w:r>
          </w:p>
        </w:tc>
      </w:tr>
    </w:tbl>
    <w:p w14:paraId="14075014" w14:textId="77777777" w:rsidR="00106D1D" w:rsidRPr="00F03C77" w:rsidRDefault="00106D1D" w:rsidP="00106D1D">
      <w:pPr>
        <w:pStyle w:val="AMNumberTabs0"/>
      </w:pPr>
      <w:r w:rsidRPr="00F03C77">
        <w:t>Muudatusettepanek</w:t>
      </w:r>
      <w:r w:rsidRPr="00F03C77">
        <w:tab/>
      </w:r>
      <w:r w:rsidRPr="00F03C77">
        <w:tab/>
        <w:t>226</w:t>
      </w:r>
    </w:p>
    <w:p w14:paraId="7797D5C5" w14:textId="77777777" w:rsidR="00106D1D" w:rsidRPr="00F03C77" w:rsidRDefault="00106D1D" w:rsidP="00106D1D">
      <w:pPr>
        <w:pStyle w:val="NormalBold12b"/>
      </w:pPr>
      <w:r w:rsidRPr="00F03C77">
        <w:t>Ettepanek võtta vastu määrus</w:t>
      </w:r>
    </w:p>
    <w:p w14:paraId="16F0E3D9" w14:textId="77777777" w:rsidR="00106D1D" w:rsidRPr="00F03C77" w:rsidRDefault="00106D1D" w:rsidP="00106D1D">
      <w:pPr>
        <w:pStyle w:val="NormalBold"/>
      </w:pPr>
      <w:r w:rsidRPr="00F03C77">
        <w:t>Artikkel 27 – lõik 1 g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C9A0CD0" w14:textId="77777777" w:rsidTr="00E90E27">
        <w:trPr>
          <w:trHeight w:hRule="exact" w:val="240"/>
          <w:jc w:val="center"/>
        </w:trPr>
        <w:tc>
          <w:tcPr>
            <w:tcW w:w="9752" w:type="dxa"/>
            <w:gridSpan w:val="2"/>
            <w:tcBorders>
              <w:top w:val="nil"/>
              <w:left w:val="nil"/>
              <w:bottom w:val="nil"/>
              <w:right w:val="nil"/>
            </w:tcBorders>
          </w:tcPr>
          <w:p w14:paraId="3261CA48" w14:textId="77777777" w:rsidR="00106D1D" w:rsidRPr="00F03C77" w:rsidRDefault="00106D1D" w:rsidP="00E90E27"/>
        </w:tc>
      </w:tr>
      <w:tr w:rsidR="00106D1D" w:rsidRPr="00F03C77" w14:paraId="5B2EF3FA" w14:textId="77777777" w:rsidTr="00E90E27">
        <w:trPr>
          <w:trHeight w:val="240"/>
          <w:jc w:val="center"/>
        </w:trPr>
        <w:tc>
          <w:tcPr>
            <w:tcW w:w="4876" w:type="dxa"/>
            <w:tcBorders>
              <w:top w:val="nil"/>
              <w:left w:val="nil"/>
              <w:bottom w:val="nil"/>
              <w:right w:val="nil"/>
            </w:tcBorders>
          </w:tcPr>
          <w:p w14:paraId="6CEA6D8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8792936" w14:textId="77777777" w:rsidR="00106D1D" w:rsidRPr="00F03C77" w:rsidRDefault="00106D1D" w:rsidP="00E90E27">
            <w:pPr>
              <w:pStyle w:val="AmColumnHeading"/>
            </w:pPr>
            <w:r w:rsidRPr="00F03C77">
              <w:t>Muudatusettepanek</w:t>
            </w:r>
          </w:p>
        </w:tc>
      </w:tr>
      <w:tr w:rsidR="00106D1D" w:rsidRPr="00F03C77" w14:paraId="75CBADAA" w14:textId="77777777" w:rsidTr="00E90E27">
        <w:trPr>
          <w:jc w:val="center"/>
        </w:trPr>
        <w:tc>
          <w:tcPr>
            <w:tcW w:w="4876" w:type="dxa"/>
            <w:tcBorders>
              <w:top w:val="nil"/>
              <w:left w:val="nil"/>
              <w:bottom w:val="nil"/>
              <w:right w:val="nil"/>
            </w:tcBorders>
          </w:tcPr>
          <w:p w14:paraId="3352A54C" w14:textId="77777777" w:rsidR="00106D1D" w:rsidRPr="00F03C77" w:rsidRDefault="00106D1D" w:rsidP="00E90E27">
            <w:pPr>
              <w:pStyle w:val="Normal6a"/>
            </w:pPr>
          </w:p>
        </w:tc>
        <w:tc>
          <w:tcPr>
            <w:tcW w:w="4876" w:type="dxa"/>
            <w:tcBorders>
              <w:top w:val="nil"/>
              <w:left w:val="nil"/>
              <w:bottom w:val="nil"/>
              <w:right w:val="nil"/>
            </w:tcBorders>
          </w:tcPr>
          <w:p w14:paraId="049C2888" w14:textId="77777777" w:rsidR="00106D1D" w:rsidRPr="00F03C77" w:rsidRDefault="00106D1D" w:rsidP="00E90E27">
            <w:pPr>
              <w:pStyle w:val="Normal6a"/>
              <w:rPr>
                <w:b/>
                <w:i/>
              </w:rPr>
            </w:pPr>
            <w:r w:rsidRPr="00F03C77">
              <w:rPr>
                <w:b/>
                <w:i/>
              </w:rPr>
              <w:t>Strateegiliste partnerluste eesmärk on ka kõrvaldada tarneahela toimepidevust takistavad kaubandus- ja regulatiivsed tõkked, edendada regulatiivset koostööd, et hõlbustada kiiremat ja prognoositavamat turulepääsu, ning toetada ravimite ja kriitilise tähtsusega komponentide sujuvat piiriülest liikumist, jäädes samal ajal täielikult kooskõlla liidu rahvusvaheliste kohustustega.</w:t>
            </w:r>
          </w:p>
        </w:tc>
      </w:tr>
    </w:tbl>
    <w:p w14:paraId="21D23ECE" w14:textId="77777777" w:rsidR="00106D1D" w:rsidRPr="00F03C77" w:rsidRDefault="00106D1D" w:rsidP="00106D1D">
      <w:pPr>
        <w:pStyle w:val="AMNumberTabs0"/>
      </w:pPr>
      <w:r w:rsidRPr="00F03C77">
        <w:t>Muudatusettepanek</w:t>
      </w:r>
      <w:r w:rsidRPr="00F03C77">
        <w:tab/>
      </w:r>
      <w:r w:rsidRPr="00F03C77">
        <w:tab/>
        <w:t>227</w:t>
      </w:r>
    </w:p>
    <w:p w14:paraId="19C03BFB" w14:textId="77777777" w:rsidR="00106D1D" w:rsidRPr="00F03C77" w:rsidRDefault="00106D1D" w:rsidP="00106D1D">
      <w:pPr>
        <w:pStyle w:val="NormalBold12b"/>
      </w:pPr>
      <w:r w:rsidRPr="00F03C77">
        <w:t>Ettepanek võtta vastu määrus</w:t>
      </w:r>
    </w:p>
    <w:p w14:paraId="7EC9C92C" w14:textId="77777777" w:rsidR="00106D1D" w:rsidRPr="00F03C77" w:rsidRDefault="00106D1D" w:rsidP="00106D1D">
      <w:pPr>
        <w:pStyle w:val="NormalBold"/>
      </w:pPr>
      <w:r w:rsidRPr="00F03C77">
        <w:t>Artikkel 27 – lõik 1 h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5C155C1" w14:textId="77777777" w:rsidTr="00E90E27">
        <w:trPr>
          <w:trHeight w:hRule="exact" w:val="240"/>
          <w:jc w:val="center"/>
        </w:trPr>
        <w:tc>
          <w:tcPr>
            <w:tcW w:w="9752" w:type="dxa"/>
            <w:gridSpan w:val="2"/>
            <w:tcBorders>
              <w:top w:val="nil"/>
              <w:left w:val="nil"/>
              <w:bottom w:val="nil"/>
              <w:right w:val="nil"/>
            </w:tcBorders>
          </w:tcPr>
          <w:p w14:paraId="1E3797A5" w14:textId="77777777" w:rsidR="00106D1D" w:rsidRPr="00F03C77" w:rsidRDefault="00106D1D" w:rsidP="00E90E27"/>
        </w:tc>
      </w:tr>
      <w:tr w:rsidR="00106D1D" w:rsidRPr="00F03C77" w14:paraId="02C801DD" w14:textId="77777777" w:rsidTr="00E90E27">
        <w:trPr>
          <w:trHeight w:val="240"/>
          <w:jc w:val="center"/>
        </w:trPr>
        <w:tc>
          <w:tcPr>
            <w:tcW w:w="4876" w:type="dxa"/>
            <w:tcBorders>
              <w:top w:val="nil"/>
              <w:left w:val="nil"/>
              <w:bottom w:val="nil"/>
              <w:right w:val="nil"/>
            </w:tcBorders>
          </w:tcPr>
          <w:p w14:paraId="7503AB85"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28D8086D" w14:textId="77777777" w:rsidR="00106D1D" w:rsidRPr="00F03C77" w:rsidRDefault="00106D1D" w:rsidP="00E90E27">
            <w:pPr>
              <w:pStyle w:val="AmColumnHeading"/>
            </w:pPr>
            <w:r w:rsidRPr="00F03C77">
              <w:t>Muudatusettepanek</w:t>
            </w:r>
          </w:p>
        </w:tc>
      </w:tr>
      <w:tr w:rsidR="00106D1D" w:rsidRPr="00F03C77" w14:paraId="11DB0D66" w14:textId="77777777" w:rsidTr="00E90E27">
        <w:trPr>
          <w:jc w:val="center"/>
        </w:trPr>
        <w:tc>
          <w:tcPr>
            <w:tcW w:w="4876" w:type="dxa"/>
            <w:tcBorders>
              <w:top w:val="nil"/>
              <w:left w:val="nil"/>
              <w:bottom w:val="nil"/>
              <w:right w:val="nil"/>
            </w:tcBorders>
          </w:tcPr>
          <w:p w14:paraId="4DFC1A9B" w14:textId="77777777" w:rsidR="00106D1D" w:rsidRPr="00F03C77" w:rsidRDefault="00106D1D" w:rsidP="00E90E27">
            <w:pPr>
              <w:pStyle w:val="Normal6a"/>
            </w:pPr>
          </w:p>
        </w:tc>
        <w:tc>
          <w:tcPr>
            <w:tcW w:w="4876" w:type="dxa"/>
            <w:tcBorders>
              <w:top w:val="nil"/>
              <w:left w:val="nil"/>
              <w:bottom w:val="nil"/>
              <w:right w:val="nil"/>
            </w:tcBorders>
          </w:tcPr>
          <w:p w14:paraId="5B95834D" w14:textId="77777777" w:rsidR="00106D1D" w:rsidRPr="00F03C77" w:rsidRDefault="00106D1D" w:rsidP="00E90E27">
            <w:pPr>
              <w:pStyle w:val="Normal6a"/>
              <w:rPr>
                <w:b/>
                <w:i/>
              </w:rPr>
            </w:pPr>
            <w:r w:rsidRPr="00F03C77">
              <w:rPr>
                <w:b/>
                <w:i/>
              </w:rPr>
              <w:t>Komisjon tugineb vajaduse korral ka olemasolevatele koostöövormidele, et tugevdada jõupingutusi esmatähtsate ravimite, nende toimeainete ja põhiliste sisendite tootmis- ja tarnekindluse tugevdamiseks liidus ja kogu maailmas.</w:t>
            </w:r>
          </w:p>
        </w:tc>
      </w:tr>
    </w:tbl>
    <w:p w14:paraId="1B9DAF2A" w14:textId="77777777" w:rsidR="00106D1D" w:rsidRPr="00F03C77" w:rsidRDefault="00106D1D" w:rsidP="00106D1D">
      <w:pPr>
        <w:pStyle w:val="AMNumberTabs0"/>
      </w:pPr>
      <w:r w:rsidRPr="00F03C77">
        <w:t>Muudatusettepanek</w:t>
      </w:r>
      <w:r w:rsidRPr="00F03C77">
        <w:tab/>
      </w:r>
      <w:r w:rsidRPr="00F03C77">
        <w:tab/>
        <w:t>228</w:t>
      </w:r>
    </w:p>
    <w:p w14:paraId="0B559F13" w14:textId="77777777" w:rsidR="00106D1D" w:rsidRPr="00F03C77" w:rsidRDefault="00106D1D" w:rsidP="00106D1D">
      <w:pPr>
        <w:pStyle w:val="NormalBold12b"/>
      </w:pPr>
      <w:r w:rsidRPr="00F03C77">
        <w:t>Ettepanek võtta vastu määrus</w:t>
      </w:r>
    </w:p>
    <w:p w14:paraId="6EC453F2" w14:textId="77777777" w:rsidR="00106D1D" w:rsidRPr="00F03C77" w:rsidRDefault="00106D1D" w:rsidP="00106D1D">
      <w:pPr>
        <w:pStyle w:val="NormalBold"/>
      </w:pPr>
      <w:r w:rsidRPr="00F03C77">
        <w:t>Artikkel 28 – lõik 1 – punkt a</w:t>
      </w:r>
    </w:p>
    <w:p w14:paraId="7CD56605" w14:textId="77777777" w:rsidR="00106D1D" w:rsidRPr="00F03C77" w:rsidRDefault="00106D1D" w:rsidP="00106D1D">
      <w:r w:rsidRPr="00F03C77">
        <w:t>Määrus (EL) 2024/795</w:t>
      </w:r>
    </w:p>
    <w:p w14:paraId="21B7B871" w14:textId="77777777" w:rsidR="00106D1D" w:rsidRPr="00F03C77" w:rsidRDefault="00106D1D" w:rsidP="00106D1D">
      <w:r w:rsidRPr="00F03C77">
        <w:t>Artikkel 2 – lõige 1 – punkt a – alapunkt iii</w:t>
      </w:r>
    </w:p>
    <w:p w14:paraId="202B8CD0" w14:textId="77777777" w:rsidR="00106D1D" w:rsidRPr="00F03C77" w:rsidRDefault="00106D1D" w:rsidP="00106D1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A435931" w14:textId="77777777" w:rsidTr="00E90E27">
        <w:trPr>
          <w:trHeight w:hRule="exact" w:val="240"/>
          <w:jc w:val="center"/>
        </w:trPr>
        <w:tc>
          <w:tcPr>
            <w:tcW w:w="9752" w:type="dxa"/>
            <w:gridSpan w:val="2"/>
            <w:tcBorders>
              <w:top w:val="nil"/>
              <w:left w:val="nil"/>
              <w:bottom w:val="nil"/>
              <w:right w:val="nil"/>
            </w:tcBorders>
          </w:tcPr>
          <w:p w14:paraId="41C5BF29" w14:textId="77777777" w:rsidR="00106D1D" w:rsidRPr="00F03C77" w:rsidRDefault="00106D1D" w:rsidP="00E90E27"/>
        </w:tc>
      </w:tr>
      <w:tr w:rsidR="00106D1D" w:rsidRPr="00F03C77" w14:paraId="23D14D29" w14:textId="77777777" w:rsidTr="00E90E27">
        <w:trPr>
          <w:trHeight w:val="240"/>
          <w:jc w:val="center"/>
        </w:trPr>
        <w:tc>
          <w:tcPr>
            <w:tcW w:w="4876" w:type="dxa"/>
            <w:tcBorders>
              <w:top w:val="nil"/>
              <w:left w:val="nil"/>
              <w:bottom w:val="nil"/>
              <w:right w:val="nil"/>
            </w:tcBorders>
          </w:tcPr>
          <w:p w14:paraId="64C189B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FCCEDF2" w14:textId="77777777" w:rsidR="00106D1D" w:rsidRPr="00F03C77" w:rsidRDefault="00106D1D" w:rsidP="00E90E27">
            <w:pPr>
              <w:pStyle w:val="AmColumnHeading"/>
            </w:pPr>
            <w:r w:rsidRPr="00F03C77">
              <w:t>Muudatusettepanek</w:t>
            </w:r>
          </w:p>
        </w:tc>
      </w:tr>
      <w:tr w:rsidR="00106D1D" w:rsidRPr="00F03C77" w14:paraId="5FCB95C7" w14:textId="77777777" w:rsidTr="00E90E27">
        <w:trPr>
          <w:jc w:val="center"/>
        </w:trPr>
        <w:tc>
          <w:tcPr>
            <w:tcW w:w="4876" w:type="dxa"/>
            <w:tcBorders>
              <w:top w:val="nil"/>
              <w:left w:val="nil"/>
              <w:bottom w:val="nil"/>
              <w:right w:val="nil"/>
            </w:tcBorders>
          </w:tcPr>
          <w:p w14:paraId="2F89D545" w14:textId="77777777" w:rsidR="00106D1D" w:rsidRPr="00F03C77" w:rsidRDefault="00106D1D" w:rsidP="00E90E27">
            <w:pPr>
              <w:pStyle w:val="Normal6a"/>
            </w:pPr>
            <w:r w:rsidRPr="00F03C77">
              <w:lastRenderedPageBreak/>
              <w:t>iii)</w:t>
            </w:r>
            <w:r w:rsidRPr="00F03C77">
              <w:tab/>
              <w:t xml:space="preserve">biotehnoloogia ja </w:t>
            </w:r>
            <w:r w:rsidRPr="00F03C77">
              <w:rPr>
                <w:b/>
                <w:i/>
              </w:rPr>
              <w:t>mis tahes muu</w:t>
            </w:r>
            <w:r w:rsidRPr="00F03C77">
              <w:t xml:space="preserve"> tehnoloogia, mis on </w:t>
            </w:r>
            <w:r w:rsidRPr="00F03C77">
              <w:rPr>
                <w:b/>
                <w:i/>
              </w:rPr>
              <w:t>oluline</w:t>
            </w:r>
            <w:r w:rsidRPr="00F03C77">
              <w:t xml:space="preserve"> esmatähtsate ravimite määruses* määratletud esmatähtsate ravimite tootmiseks;</w:t>
            </w:r>
          </w:p>
        </w:tc>
        <w:tc>
          <w:tcPr>
            <w:tcW w:w="4876" w:type="dxa"/>
            <w:tcBorders>
              <w:top w:val="nil"/>
              <w:left w:val="nil"/>
              <w:bottom w:val="nil"/>
              <w:right w:val="nil"/>
            </w:tcBorders>
          </w:tcPr>
          <w:p w14:paraId="55C77475" w14:textId="77777777" w:rsidR="00106D1D" w:rsidRPr="00F03C77" w:rsidRDefault="00106D1D" w:rsidP="00E90E27">
            <w:pPr>
              <w:pStyle w:val="Normal6a"/>
            </w:pPr>
            <w:r w:rsidRPr="00F03C77">
              <w:t>iii)</w:t>
            </w:r>
            <w:r w:rsidRPr="00F03C77">
              <w:tab/>
              <w:t xml:space="preserve">biotehnoloogia ja </w:t>
            </w:r>
            <w:r w:rsidRPr="00F03C77">
              <w:rPr>
                <w:b/>
                <w:i/>
              </w:rPr>
              <w:t>sellega otseselt seotud progressi võimaldav</w:t>
            </w:r>
            <w:r w:rsidRPr="00F03C77">
              <w:t xml:space="preserve"> tehnoloogia, mis on </w:t>
            </w:r>
            <w:r w:rsidRPr="00F03C77">
              <w:rPr>
                <w:b/>
                <w:i/>
              </w:rPr>
              <w:t>vajalik</w:t>
            </w:r>
            <w:r w:rsidRPr="00F03C77">
              <w:t xml:space="preserve"> esmatähtsate ravimite määruses* määratletud esmatähtsate ravimite</w:t>
            </w:r>
            <w:r w:rsidRPr="00F03C77">
              <w:rPr>
                <w:b/>
                <w:i/>
              </w:rPr>
              <w:t>, sealhulgas nende toimeainete, põhiliste sisendite väljatöötamiseks või</w:t>
            </w:r>
            <w:r w:rsidRPr="00F03C77">
              <w:t xml:space="preserve"> tootmiseks;</w:t>
            </w:r>
          </w:p>
        </w:tc>
      </w:tr>
      <w:tr w:rsidR="00106D1D" w:rsidRPr="00F03C77" w14:paraId="380C2517" w14:textId="77777777" w:rsidTr="00E90E27">
        <w:trPr>
          <w:jc w:val="center"/>
        </w:trPr>
        <w:tc>
          <w:tcPr>
            <w:tcW w:w="4876" w:type="dxa"/>
            <w:tcBorders>
              <w:top w:val="nil"/>
              <w:left w:val="nil"/>
              <w:bottom w:val="nil"/>
              <w:right w:val="nil"/>
            </w:tcBorders>
          </w:tcPr>
          <w:p w14:paraId="203DD500" w14:textId="77777777" w:rsidR="00106D1D" w:rsidRPr="00F03C77" w:rsidRDefault="00106D1D" w:rsidP="00E90E27">
            <w:pPr>
              <w:pStyle w:val="Point2"/>
              <w:ind w:left="0" w:firstLine="0"/>
              <w:jc w:val="left"/>
              <w:rPr>
                <w:lang w:val="et-EE"/>
              </w:rPr>
            </w:pPr>
            <w:r w:rsidRPr="00F03C77">
              <w:rPr>
                <w:lang w:val="et-EE"/>
              </w:rPr>
              <w:t>_________</w:t>
            </w:r>
          </w:p>
        </w:tc>
        <w:tc>
          <w:tcPr>
            <w:tcW w:w="4876" w:type="dxa"/>
            <w:tcBorders>
              <w:top w:val="nil"/>
              <w:left w:val="nil"/>
              <w:bottom w:val="nil"/>
              <w:right w:val="nil"/>
            </w:tcBorders>
          </w:tcPr>
          <w:p w14:paraId="7F213571" w14:textId="77777777" w:rsidR="00106D1D" w:rsidRPr="00F03C77" w:rsidRDefault="00106D1D" w:rsidP="00E90E27">
            <w:pPr>
              <w:pStyle w:val="Point2"/>
              <w:ind w:left="0" w:firstLine="0"/>
              <w:jc w:val="left"/>
              <w:rPr>
                <w:lang w:val="et-EE"/>
              </w:rPr>
            </w:pPr>
            <w:r w:rsidRPr="00F03C77">
              <w:rPr>
                <w:lang w:val="et-EE"/>
              </w:rPr>
              <w:t>_________</w:t>
            </w:r>
          </w:p>
        </w:tc>
      </w:tr>
      <w:tr w:rsidR="00106D1D" w:rsidRPr="00F03C77" w14:paraId="36D21A71" w14:textId="77777777" w:rsidTr="00E90E27">
        <w:trPr>
          <w:jc w:val="center"/>
        </w:trPr>
        <w:tc>
          <w:tcPr>
            <w:tcW w:w="4876" w:type="dxa"/>
            <w:tcBorders>
              <w:top w:val="nil"/>
              <w:left w:val="nil"/>
              <w:bottom w:val="nil"/>
              <w:right w:val="nil"/>
            </w:tcBorders>
          </w:tcPr>
          <w:p w14:paraId="44F7B2B4" w14:textId="77777777" w:rsidR="00106D1D" w:rsidRPr="00F03C77" w:rsidRDefault="00106D1D" w:rsidP="00E90E27">
            <w:pPr>
              <w:pStyle w:val="Normal6a"/>
            </w:pPr>
            <w:r w:rsidRPr="00F03C77">
              <w:t>*</w:t>
            </w:r>
            <w:r w:rsidRPr="00F03C77">
              <w:tab/>
              <w:t>Euroopa Parlamendi ja nõukogu määrus (EL) ..., millega kehtestatakse raamistik selleks, et parandada esmatähtsate ravimite kättesaadavust ja tarnekindlust ning ühist huvi pakkuvate ravimite kättesaadavust ja juurdepääsetavust, ning muudetakse määrust (EL) 2024/795. [</w:t>
            </w:r>
            <w:r w:rsidRPr="00F03C77">
              <w:rPr>
                <w:i/>
              </w:rPr>
              <w:t>D.G.: lisada viitele esmatähtsate ravimite määruse lõplik pealkiri ja selle määruse avaldamisviited, kui need on kättesaadavad</w:t>
            </w:r>
            <w:r w:rsidRPr="00F03C77">
              <w:t>]“;</w:t>
            </w:r>
          </w:p>
        </w:tc>
        <w:tc>
          <w:tcPr>
            <w:tcW w:w="4876" w:type="dxa"/>
            <w:tcBorders>
              <w:top w:val="nil"/>
              <w:left w:val="nil"/>
              <w:bottom w:val="nil"/>
              <w:right w:val="nil"/>
            </w:tcBorders>
          </w:tcPr>
          <w:p w14:paraId="6D8F8AF0" w14:textId="77777777" w:rsidR="00106D1D" w:rsidRPr="00F03C77" w:rsidRDefault="00106D1D" w:rsidP="00E90E27">
            <w:pPr>
              <w:pStyle w:val="Normal6a"/>
            </w:pPr>
            <w:r w:rsidRPr="00F03C77">
              <w:t>*</w:t>
            </w:r>
            <w:r w:rsidRPr="00F03C77">
              <w:tab/>
              <w:t>Euroopa Parlamendi ja nõukogu määrus (EL) ..., millega kehtestatakse raamistik selleks, et parandada esmatähtsate ravimite kättesaadavust ja tarnekindlust ning ühist huvi pakkuvate ravimite kättesaadavust ja juurdepääsetavust, ning muudetakse määrust (EL) 2024/795. [</w:t>
            </w:r>
            <w:r w:rsidRPr="00F03C77">
              <w:rPr>
                <w:i/>
              </w:rPr>
              <w:t>D.G.: lisada viitele esmatähtsate ravimite määruse lõplik pealkiri ja selle määruse avaldamisviited, kui need on kättesaadavad</w:t>
            </w:r>
            <w:r w:rsidRPr="00F03C77">
              <w:t>]“;</w:t>
            </w:r>
          </w:p>
        </w:tc>
      </w:tr>
    </w:tbl>
    <w:p w14:paraId="354D2144" w14:textId="77777777" w:rsidR="00106D1D" w:rsidRPr="00F03C77" w:rsidRDefault="00106D1D" w:rsidP="00106D1D">
      <w:pPr>
        <w:pStyle w:val="AMNumberTabs0"/>
      </w:pPr>
      <w:r w:rsidRPr="00F03C77">
        <w:t>Muudatusettepanek</w:t>
      </w:r>
      <w:r w:rsidRPr="00F03C77">
        <w:tab/>
      </w:r>
      <w:r w:rsidRPr="00F03C77">
        <w:tab/>
        <w:t>229</w:t>
      </w:r>
    </w:p>
    <w:p w14:paraId="6B01FABA" w14:textId="77777777" w:rsidR="00106D1D" w:rsidRPr="00F03C77" w:rsidRDefault="00106D1D" w:rsidP="00106D1D">
      <w:pPr>
        <w:pStyle w:val="NormalBold12b"/>
      </w:pPr>
      <w:r w:rsidRPr="00F03C77">
        <w:t>Ettepanek võtta vastu määrus</w:t>
      </w:r>
    </w:p>
    <w:p w14:paraId="45FCA748" w14:textId="77777777" w:rsidR="00106D1D" w:rsidRPr="00F03C77" w:rsidRDefault="00106D1D" w:rsidP="00106D1D">
      <w:pPr>
        <w:pStyle w:val="NormalBold"/>
      </w:pPr>
      <w:r w:rsidRPr="00F03C77">
        <w:t>Artikkel 29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AB64684" w14:textId="77777777" w:rsidTr="00E90E27">
        <w:trPr>
          <w:trHeight w:hRule="exact" w:val="240"/>
          <w:jc w:val="center"/>
        </w:trPr>
        <w:tc>
          <w:tcPr>
            <w:tcW w:w="9752" w:type="dxa"/>
            <w:gridSpan w:val="2"/>
            <w:tcBorders>
              <w:top w:val="nil"/>
              <w:left w:val="nil"/>
              <w:bottom w:val="nil"/>
              <w:right w:val="nil"/>
            </w:tcBorders>
          </w:tcPr>
          <w:p w14:paraId="08AA5CC9" w14:textId="77777777" w:rsidR="00106D1D" w:rsidRPr="00F03C77" w:rsidRDefault="00106D1D" w:rsidP="00E90E27"/>
        </w:tc>
      </w:tr>
      <w:tr w:rsidR="00106D1D" w:rsidRPr="00F03C77" w14:paraId="442231C7" w14:textId="77777777" w:rsidTr="00E90E27">
        <w:trPr>
          <w:trHeight w:val="240"/>
          <w:jc w:val="center"/>
        </w:trPr>
        <w:tc>
          <w:tcPr>
            <w:tcW w:w="4876" w:type="dxa"/>
            <w:tcBorders>
              <w:top w:val="nil"/>
              <w:left w:val="nil"/>
              <w:bottom w:val="nil"/>
              <w:right w:val="nil"/>
            </w:tcBorders>
          </w:tcPr>
          <w:p w14:paraId="0DBBF1F9"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7E3EA3E3" w14:textId="77777777" w:rsidR="00106D1D" w:rsidRPr="00F03C77" w:rsidRDefault="00106D1D" w:rsidP="00E90E27">
            <w:pPr>
              <w:pStyle w:val="AmColumnHeading"/>
            </w:pPr>
            <w:r w:rsidRPr="00F03C77">
              <w:t>Muudatusettepanek</w:t>
            </w:r>
          </w:p>
        </w:tc>
      </w:tr>
      <w:tr w:rsidR="00106D1D" w:rsidRPr="00F03C77" w14:paraId="56540D37" w14:textId="77777777" w:rsidTr="00E90E27">
        <w:trPr>
          <w:jc w:val="center"/>
        </w:trPr>
        <w:tc>
          <w:tcPr>
            <w:tcW w:w="4876" w:type="dxa"/>
            <w:tcBorders>
              <w:top w:val="nil"/>
              <w:left w:val="nil"/>
              <w:bottom w:val="nil"/>
              <w:right w:val="nil"/>
            </w:tcBorders>
          </w:tcPr>
          <w:p w14:paraId="6EDC71F0" w14:textId="77777777" w:rsidR="00106D1D" w:rsidRPr="00F03C77" w:rsidRDefault="00106D1D" w:rsidP="00E90E27">
            <w:pPr>
              <w:pStyle w:val="Normal6a"/>
            </w:pPr>
            <w:r w:rsidRPr="00F03C77">
              <w:t>1.</w:t>
            </w:r>
            <w:r w:rsidRPr="00F03C77">
              <w:tab/>
              <w:t>Esmatähtsate ravimite, sealhulgas nende põhiliste sisendite ja toimeainete, või ühist huvi pakkuvate ravimite müügiloa hoidjad ja muud tarne- ja turustamisahelas osalevad ettevõtjad esitavad taotluse korral nõutud teabe, mis on vajalik käesoleva määruse kohaldamiseks, asjakohaselt komisjonile või riiklikele asutustele.</w:t>
            </w:r>
          </w:p>
        </w:tc>
        <w:tc>
          <w:tcPr>
            <w:tcW w:w="4876" w:type="dxa"/>
            <w:tcBorders>
              <w:top w:val="nil"/>
              <w:left w:val="nil"/>
              <w:bottom w:val="nil"/>
              <w:right w:val="nil"/>
            </w:tcBorders>
          </w:tcPr>
          <w:p w14:paraId="1A0BEB71" w14:textId="77777777" w:rsidR="00106D1D" w:rsidRPr="00F03C77" w:rsidRDefault="00106D1D" w:rsidP="00E90E27">
            <w:pPr>
              <w:pStyle w:val="Normal6a"/>
            </w:pPr>
            <w:r w:rsidRPr="00F03C77">
              <w:t>1.</w:t>
            </w:r>
            <w:r w:rsidRPr="00F03C77">
              <w:tab/>
              <w:t>Esmatähtsate ravimite, sealhulgas nende põhiliste sisendite ja toimeainete, või ühist huvi pakkuvate ravimite müügiloa hoidjad ja muud tarne- ja turustamisahelas osalevad ettevõtjad esitavad taotluse korral nõutud teabe, mis on vajalik käesoleva määruse kohaldamiseks, asjakohaselt komisjonile</w:t>
            </w:r>
            <w:r w:rsidRPr="00F03C77">
              <w:rPr>
                <w:b/>
                <w:i/>
              </w:rPr>
              <w:t>, ravimiametile</w:t>
            </w:r>
            <w:r w:rsidRPr="00F03C77">
              <w:t xml:space="preserve"> või riiklikele asutustele.</w:t>
            </w:r>
          </w:p>
        </w:tc>
      </w:tr>
    </w:tbl>
    <w:p w14:paraId="718BD58A" w14:textId="77777777" w:rsidR="00106D1D" w:rsidRPr="00F03C77" w:rsidRDefault="00106D1D" w:rsidP="00106D1D">
      <w:pPr>
        <w:pStyle w:val="AMNumberTabs0"/>
      </w:pPr>
      <w:r w:rsidRPr="00F03C77">
        <w:t>Muudatusettepanek</w:t>
      </w:r>
      <w:r w:rsidRPr="00F03C77">
        <w:tab/>
      </w:r>
      <w:r w:rsidRPr="00F03C77">
        <w:tab/>
        <w:t>230</w:t>
      </w:r>
    </w:p>
    <w:p w14:paraId="1C8BF1D1" w14:textId="77777777" w:rsidR="00106D1D" w:rsidRPr="00F03C77" w:rsidRDefault="00106D1D" w:rsidP="00106D1D">
      <w:pPr>
        <w:pStyle w:val="NormalBold12b"/>
      </w:pPr>
      <w:r w:rsidRPr="00F03C77">
        <w:t>Ettepanek võtta vastu määrus</w:t>
      </w:r>
    </w:p>
    <w:p w14:paraId="3FC89AF2" w14:textId="77777777" w:rsidR="00106D1D" w:rsidRPr="00F03C77" w:rsidRDefault="00106D1D" w:rsidP="00106D1D">
      <w:pPr>
        <w:pStyle w:val="NormalBold"/>
      </w:pPr>
      <w:r w:rsidRPr="00F03C77">
        <w:t>Artikkel 29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799B248" w14:textId="77777777" w:rsidTr="00E90E27">
        <w:trPr>
          <w:trHeight w:hRule="exact" w:val="240"/>
          <w:jc w:val="center"/>
        </w:trPr>
        <w:tc>
          <w:tcPr>
            <w:tcW w:w="9752" w:type="dxa"/>
            <w:gridSpan w:val="2"/>
            <w:tcBorders>
              <w:top w:val="nil"/>
              <w:left w:val="nil"/>
              <w:bottom w:val="nil"/>
              <w:right w:val="nil"/>
            </w:tcBorders>
          </w:tcPr>
          <w:p w14:paraId="0DECFC5A" w14:textId="77777777" w:rsidR="00106D1D" w:rsidRPr="00F03C77" w:rsidRDefault="00106D1D" w:rsidP="00E90E27"/>
        </w:tc>
      </w:tr>
      <w:tr w:rsidR="00106D1D" w:rsidRPr="00F03C77" w14:paraId="1C1AEDB2" w14:textId="77777777" w:rsidTr="00E90E27">
        <w:trPr>
          <w:trHeight w:val="240"/>
          <w:jc w:val="center"/>
        </w:trPr>
        <w:tc>
          <w:tcPr>
            <w:tcW w:w="4876" w:type="dxa"/>
            <w:tcBorders>
              <w:top w:val="nil"/>
              <w:left w:val="nil"/>
              <w:bottom w:val="nil"/>
              <w:right w:val="nil"/>
            </w:tcBorders>
          </w:tcPr>
          <w:p w14:paraId="3E5946BA"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1FB2DDB" w14:textId="77777777" w:rsidR="00106D1D" w:rsidRPr="00F03C77" w:rsidRDefault="00106D1D" w:rsidP="00E90E27">
            <w:pPr>
              <w:pStyle w:val="AmColumnHeading"/>
            </w:pPr>
            <w:r w:rsidRPr="00F03C77">
              <w:t>Muudatusettepanek</w:t>
            </w:r>
          </w:p>
        </w:tc>
      </w:tr>
      <w:tr w:rsidR="00106D1D" w:rsidRPr="00F03C77" w14:paraId="02558C75" w14:textId="77777777" w:rsidTr="00E90E27">
        <w:trPr>
          <w:jc w:val="center"/>
        </w:trPr>
        <w:tc>
          <w:tcPr>
            <w:tcW w:w="4876" w:type="dxa"/>
            <w:tcBorders>
              <w:top w:val="nil"/>
              <w:left w:val="nil"/>
              <w:bottom w:val="nil"/>
              <w:right w:val="nil"/>
            </w:tcBorders>
          </w:tcPr>
          <w:p w14:paraId="501D95EA" w14:textId="77777777" w:rsidR="00106D1D" w:rsidRPr="00F03C77" w:rsidRDefault="00106D1D" w:rsidP="00E90E27">
            <w:pPr>
              <w:pStyle w:val="Normal6a"/>
            </w:pPr>
            <w:r w:rsidRPr="00F03C77">
              <w:t>2.</w:t>
            </w:r>
            <w:r w:rsidRPr="00F03C77">
              <w:tab/>
              <w:t xml:space="preserve">Komisjon ja liikmesriikide ametiasutused </w:t>
            </w:r>
            <w:r w:rsidRPr="00F03C77">
              <w:rPr>
                <w:b/>
                <w:i/>
              </w:rPr>
              <w:t>püüavad ära hoida</w:t>
            </w:r>
            <w:r w:rsidRPr="00F03C77">
              <w:t xml:space="preserve"> taotletud ja esitatud teabe dubleerimist.</w:t>
            </w:r>
          </w:p>
        </w:tc>
        <w:tc>
          <w:tcPr>
            <w:tcW w:w="4876" w:type="dxa"/>
            <w:tcBorders>
              <w:top w:val="nil"/>
              <w:left w:val="nil"/>
              <w:bottom w:val="nil"/>
              <w:right w:val="nil"/>
            </w:tcBorders>
          </w:tcPr>
          <w:p w14:paraId="1A0D1118" w14:textId="77777777" w:rsidR="00106D1D" w:rsidRPr="00F03C77" w:rsidRDefault="00106D1D" w:rsidP="00E90E27">
            <w:pPr>
              <w:pStyle w:val="Normal6a"/>
            </w:pPr>
            <w:r w:rsidRPr="00F03C77">
              <w:t>2.</w:t>
            </w:r>
            <w:r w:rsidRPr="00F03C77">
              <w:tab/>
              <w:t>Komisjon</w:t>
            </w:r>
            <w:r w:rsidRPr="00F03C77">
              <w:rPr>
                <w:b/>
                <w:i/>
              </w:rPr>
              <w:t>, ravimiamet</w:t>
            </w:r>
            <w:r w:rsidRPr="00F03C77">
              <w:t xml:space="preserve"> ja liikmesriikide ametiasutused </w:t>
            </w:r>
            <w:r w:rsidRPr="00F03C77">
              <w:rPr>
                <w:b/>
                <w:i/>
              </w:rPr>
              <w:t>võtavad kõik asjakohased meetmed, et vältida</w:t>
            </w:r>
            <w:r w:rsidRPr="00F03C77">
              <w:t xml:space="preserve"> taotletud ja esitatud teabe dubleerimist</w:t>
            </w:r>
            <w:r w:rsidRPr="00F03C77">
              <w:rPr>
                <w:b/>
                <w:i/>
              </w:rPr>
              <w:t xml:space="preserve">, kasutades </w:t>
            </w:r>
            <w:r w:rsidRPr="00F03C77">
              <w:rPr>
                <w:b/>
                <w:i/>
              </w:rPr>
              <w:lastRenderedPageBreak/>
              <w:t>täielikult ära neile liidu ravimialaste õigusaktide alusel juba kättesaadavat teavet, sealhulgas müügiloa andmise menetluste, muudatuste, kontrollide ja muude regulatiivsete dokumentide esitamise raames esitatud andmeid, et tekitada ettevõtjatele võimalikult vähe lisakoormust.</w:t>
            </w:r>
            <w:r w:rsidRPr="00F03C77">
              <w:t xml:space="preserve"> </w:t>
            </w:r>
            <w:r w:rsidRPr="00F03C77">
              <w:rPr>
                <w:b/>
                <w:i/>
              </w:rPr>
              <w:t>Lisateabe taotlused piirduvad sellega, mis on vajalik tõhusa järelevalve, analüüsi ja hindamise tagamiseks.</w:t>
            </w:r>
          </w:p>
        </w:tc>
      </w:tr>
    </w:tbl>
    <w:p w14:paraId="26FA039A" w14:textId="77777777" w:rsidR="00106D1D" w:rsidRPr="00F03C77" w:rsidRDefault="00106D1D" w:rsidP="00106D1D">
      <w:pPr>
        <w:pStyle w:val="AMNumberTabs0"/>
      </w:pPr>
      <w:r w:rsidRPr="00F03C77">
        <w:lastRenderedPageBreak/>
        <w:t>Muudatusettepanek</w:t>
      </w:r>
      <w:r w:rsidRPr="00F03C77">
        <w:tab/>
      </w:r>
      <w:r w:rsidRPr="00F03C77">
        <w:tab/>
        <w:t>231</w:t>
      </w:r>
    </w:p>
    <w:p w14:paraId="6068ED08" w14:textId="77777777" w:rsidR="00106D1D" w:rsidRPr="00F03C77" w:rsidRDefault="00106D1D" w:rsidP="00106D1D">
      <w:pPr>
        <w:pStyle w:val="NormalBold12b"/>
      </w:pPr>
      <w:r w:rsidRPr="00F03C77">
        <w:t>Ettepanek võtta vastu määrus</w:t>
      </w:r>
    </w:p>
    <w:p w14:paraId="345A44B1" w14:textId="77777777" w:rsidR="00106D1D" w:rsidRPr="00F03C77" w:rsidRDefault="00106D1D" w:rsidP="00106D1D">
      <w:pPr>
        <w:pStyle w:val="NormalBold"/>
      </w:pPr>
      <w:r w:rsidRPr="00F03C77">
        <w:t>Artikkel 29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A9407AF" w14:textId="77777777" w:rsidTr="00E90E27">
        <w:trPr>
          <w:trHeight w:hRule="exact" w:val="240"/>
          <w:jc w:val="center"/>
        </w:trPr>
        <w:tc>
          <w:tcPr>
            <w:tcW w:w="9752" w:type="dxa"/>
            <w:gridSpan w:val="2"/>
            <w:tcBorders>
              <w:top w:val="nil"/>
              <w:left w:val="nil"/>
              <w:bottom w:val="nil"/>
              <w:right w:val="nil"/>
            </w:tcBorders>
          </w:tcPr>
          <w:p w14:paraId="060A0CA7" w14:textId="77777777" w:rsidR="00106D1D" w:rsidRPr="00F03C77" w:rsidRDefault="00106D1D" w:rsidP="00E90E27"/>
        </w:tc>
      </w:tr>
      <w:tr w:rsidR="00106D1D" w:rsidRPr="00F03C77" w14:paraId="7C551B2F" w14:textId="77777777" w:rsidTr="00E90E27">
        <w:trPr>
          <w:trHeight w:val="240"/>
          <w:jc w:val="center"/>
        </w:trPr>
        <w:tc>
          <w:tcPr>
            <w:tcW w:w="4876" w:type="dxa"/>
            <w:tcBorders>
              <w:top w:val="nil"/>
              <w:left w:val="nil"/>
              <w:bottom w:val="nil"/>
              <w:right w:val="nil"/>
            </w:tcBorders>
          </w:tcPr>
          <w:p w14:paraId="2BF7941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3F86C07" w14:textId="77777777" w:rsidR="00106D1D" w:rsidRPr="00F03C77" w:rsidRDefault="00106D1D" w:rsidP="00E90E27">
            <w:pPr>
              <w:pStyle w:val="AmColumnHeading"/>
            </w:pPr>
            <w:r w:rsidRPr="00F03C77">
              <w:t>Muudatusettepanek</w:t>
            </w:r>
          </w:p>
        </w:tc>
      </w:tr>
      <w:tr w:rsidR="00106D1D" w:rsidRPr="00F03C77" w14:paraId="78E123C9" w14:textId="77777777" w:rsidTr="00E90E27">
        <w:trPr>
          <w:jc w:val="center"/>
        </w:trPr>
        <w:tc>
          <w:tcPr>
            <w:tcW w:w="4876" w:type="dxa"/>
            <w:tcBorders>
              <w:top w:val="nil"/>
              <w:left w:val="nil"/>
              <w:bottom w:val="nil"/>
              <w:right w:val="nil"/>
            </w:tcBorders>
          </w:tcPr>
          <w:p w14:paraId="6800E7B0" w14:textId="77777777" w:rsidR="00106D1D" w:rsidRPr="00F03C77" w:rsidRDefault="00106D1D" w:rsidP="00E90E27">
            <w:pPr>
              <w:pStyle w:val="Normal6a"/>
            </w:pPr>
            <w:r w:rsidRPr="00F03C77">
              <w:t>3.</w:t>
            </w:r>
            <w:r w:rsidRPr="00F03C77">
              <w:tab/>
              <w:t>Komisjon ja liikmesriikide ametiasutused hindavad, kuivõrd õigustatud on asjakohaselt põhjendatud konfidentsiaalsusnõuded, mille on esitanud müügiloa hoidja ja muud ettevõtjad, kellelt nõutakse teavet vastavalt lõikele 1, ning kaitsevad konfidentsiaalset äriteavet põhjendamatu avalikustamise eest.</w:t>
            </w:r>
          </w:p>
        </w:tc>
        <w:tc>
          <w:tcPr>
            <w:tcW w:w="4876" w:type="dxa"/>
            <w:tcBorders>
              <w:top w:val="nil"/>
              <w:left w:val="nil"/>
              <w:bottom w:val="nil"/>
              <w:right w:val="nil"/>
            </w:tcBorders>
          </w:tcPr>
          <w:p w14:paraId="05C53078" w14:textId="77777777" w:rsidR="00106D1D" w:rsidRPr="00F03C77" w:rsidRDefault="00106D1D" w:rsidP="00E90E27">
            <w:pPr>
              <w:pStyle w:val="Normal6a"/>
            </w:pPr>
            <w:r w:rsidRPr="00F03C77">
              <w:t>3.</w:t>
            </w:r>
            <w:r w:rsidRPr="00F03C77">
              <w:tab/>
              <w:t>Komisjon</w:t>
            </w:r>
            <w:r w:rsidRPr="00F03C77">
              <w:rPr>
                <w:b/>
                <w:i/>
              </w:rPr>
              <w:t>, ravimiamet</w:t>
            </w:r>
            <w:r w:rsidRPr="00F03C77">
              <w:t xml:space="preserve"> ja</w:t>
            </w:r>
            <w:r w:rsidRPr="00F03C77">
              <w:rPr>
                <w:b/>
                <w:i/>
              </w:rPr>
              <w:t xml:space="preserve"> pädevad</w:t>
            </w:r>
            <w:r w:rsidRPr="00F03C77">
              <w:t xml:space="preserve"> liikmesriikide ametiasutused hindavad, kuivõrd õigustatud on asjakohaselt põhjendatud konfidentsiaalsusnõuded, mille on esitanud müügiloa hoidja ja muud ettevõtjad, kellelt nõutakse teavet vastavalt lõikele 1, ning kaitsevad konfidentsiaalset äriteavet põhjendamatu avalikustamise eest</w:t>
            </w:r>
            <w:r w:rsidRPr="00F03C77">
              <w:rPr>
                <w:b/>
                <w:i/>
              </w:rPr>
              <w:t xml:space="preserve"> ning piiravad juurdepääsu sellisele teabele üksnes käesoleva määruse kohaldamise eest vastutavate töötajatega.</w:t>
            </w:r>
            <w:r w:rsidRPr="00F03C77">
              <w:t xml:space="preserve"> </w:t>
            </w:r>
            <w:r w:rsidRPr="00F03C77">
              <w:rPr>
                <w:b/>
                <w:i/>
              </w:rPr>
              <w:t>Komisjon ja riiklikud asutused, nende ametnikud, töötajad ja muud nende asutuste järelevalve all töötavad isikud tagavad oma ülesannete täitmise ja tegevuse käigus saadud teabe konfidentsiaalsuse kooskõlas asjakohase liidu ja riigisisese õigusega. Käesolevat lõiget kohaldatakse ka liikmesriikide kõigi esindajate, vaatlejate, ekspertide ja muude esmatähtsate ravimite koordineerimisrühma koosolekutel osalejate suhtes. Lisaks tagavad nad, et andmete kogumiseks ja analüüsimiseks kasutatavad digisüsteemid sisaldavad asjakohaseid küberturvalisuse meetmeid.</w:t>
            </w:r>
          </w:p>
        </w:tc>
      </w:tr>
    </w:tbl>
    <w:p w14:paraId="7026DF10" w14:textId="77777777" w:rsidR="00106D1D" w:rsidRPr="00F03C77" w:rsidRDefault="00106D1D" w:rsidP="00106D1D">
      <w:pPr>
        <w:pStyle w:val="AMNumberTabs0"/>
      </w:pPr>
      <w:r w:rsidRPr="00F03C77">
        <w:t>Muudatusettepanek</w:t>
      </w:r>
      <w:r w:rsidRPr="00F03C77">
        <w:tab/>
      </w:r>
      <w:r w:rsidRPr="00F03C77">
        <w:tab/>
        <w:t>232</w:t>
      </w:r>
    </w:p>
    <w:p w14:paraId="1E484B32" w14:textId="77777777" w:rsidR="00106D1D" w:rsidRPr="00F03C77" w:rsidRDefault="00106D1D" w:rsidP="00106D1D">
      <w:pPr>
        <w:pStyle w:val="NormalBold12b"/>
      </w:pPr>
      <w:r w:rsidRPr="00F03C77">
        <w:t>Ettepanek võtta vastu määrus</w:t>
      </w:r>
    </w:p>
    <w:p w14:paraId="567983AC" w14:textId="77777777" w:rsidR="00106D1D" w:rsidRPr="00F03C77" w:rsidRDefault="00106D1D" w:rsidP="00106D1D">
      <w:pPr>
        <w:pStyle w:val="NormalBold"/>
      </w:pPr>
      <w:r w:rsidRPr="00F03C77">
        <w:t>Artikkel 29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B9021DF" w14:textId="77777777" w:rsidTr="00E90E27">
        <w:trPr>
          <w:trHeight w:hRule="exact" w:val="240"/>
          <w:jc w:val="center"/>
        </w:trPr>
        <w:tc>
          <w:tcPr>
            <w:tcW w:w="9752" w:type="dxa"/>
            <w:gridSpan w:val="2"/>
            <w:tcBorders>
              <w:top w:val="nil"/>
              <w:left w:val="nil"/>
              <w:bottom w:val="nil"/>
              <w:right w:val="nil"/>
            </w:tcBorders>
          </w:tcPr>
          <w:p w14:paraId="0EBD3468" w14:textId="77777777" w:rsidR="00106D1D" w:rsidRPr="00F03C77" w:rsidRDefault="00106D1D" w:rsidP="00E90E27"/>
        </w:tc>
      </w:tr>
      <w:tr w:rsidR="00106D1D" w:rsidRPr="00F03C77" w14:paraId="23700F12" w14:textId="77777777" w:rsidTr="00E90E27">
        <w:trPr>
          <w:trHeight w:val="240"/>
          <w:jc w:val="center"/>
        </w:trPr>
        <w:tc>
          <w:tcPr>
            <w:tcW w:w="4876" w:type="dxa"/>
            <w:tcBorders>
              <w:top w:val="nil"/>
              <w:left w:val="nil"/>
              <w:bottom w:val="nil"/>
              <w:right w:val="nil"/>
            </w:tcBorders>
          </w:tcPr>
          <w:p w14:paraId="3370224F"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FE0F050" w14:textId="77777777" w:rsidR="00106D1D" w:rsidRPr="00F03C77" w:rsidRDefault="00106D1D" w:rsidP="00E90E27">
            <w:pPr>
              <w:pStyle w:val="AmColumnHeading"/>
            </w:pPr>
            <w:r w:rsidRPr="00F03C77">
              <w:t>Muudatusettepanek</w:t>
            </w:r>
          </w:p>
        </w:tc>
      </w:tr>
      <w:tr w:rsidR="00106D1D" w:rsidRPr="00F03C77" w14:paraId="78A4FC36" w14:textId="77777777" w:rsidTr="00E90E27">
        <w:trPr>
          <w:jc w:val="center"/>
        </w:trPr>
        <w:tc>
          <w:tcPr>
            <w:tcW w:w="4876" w:type="dxa"/>
            <w:tcBorders>
              <w:top w:val="nil"/>
              <w:left w:val="nil"/>
              <w:bottom w:val="nil"/>
              <w:right w:val="nil"/>
            </w:tcBorders>
          </w:tcPr>
          <w:p w14:paraId="1CFEEF7F" w14:textId="77777777" w:rsidR="00106D1D" w:rsidRPr="00F03C77" w:rsidRDefault="00106D1D" w:rsidP="00E90E27">
            <w:pPr>
              <w:pStyle w:val="Normal6a"/>
            </w:pPr>
          </w:p>
        </w:tc>
        <w:tc>
          <w:tcPr>
            <w:tcW w:w="4876" w:type="dxa"/>
            <w:tcBorders>
              <w:top w:val="nil"/>
              <w:left w:val="nil"/>
              <w:bottom w:val="nil"/>
              <w:right w:val="nil"/>
            </w:tcBorders>
          </w:tcPr>
          <w:p w14:paraId="7B369953" w14:textId="77777777" w:rsidR="00106D1D" w:rsidRPr="00F03C77" w:rsidRDefault="00106D1D" w:rsidP="00E90E27">
            <w:pPr>
              <w:pStyle w:val="Normal6a"/>
              <w:jc w:val="center"/>
              <w:rPr>
                <w:b/>
                <w:i/>
              </w:rPr>
            </w:pPr>
            <w:r w:rsidRPr="00F03C77">
              <w:rPr>
                <w:b/>
                <w:i/>
              </w:rPr>
              <w:t>Artikkel 29a</w:t>
            </w:r>
          </w:p>
        </w:tc>
      </w:tr>
      <w:tr w:rsidR="00106D1D" w:rsidRPr="00F03C77" w14:paraId="27817F7A" w14:textId="77777777" w:rsidTr="00E90E27">
        <w:trPr>
          <w:jc w:val="center"/>
        </w:trPr>
        <w:tc>
          <w:tcPr>
            <w:tcW w:w="4876" w:type="dxa"/>
            <w:tcBorders>
              <w:top w:val="nil"/>
              <w:left w:val="nil"/>
              <w:bottom w:val="nil"/>
              <w:right w:val="nil"/>
            </w:tcBorders>
          </w:tcPr>
          <w:p w14:paraId="6C6C9595" w14:textId="77777777" w:rsidR="00106D1D" w:rsidRPr="00F03C77" w:rsidRDefault="00106D1D" w:rsidP="00E90E27">
            <w:pPr>
              <w:pStyle w:val="Normal6a"/>
            </w:pPr>
          </w:p>
        </w:tc>
        <w:tc>
          <w:tcPr>
            <w:tcW w:w="4876" w:type="dxa"/>
            <w:tcBorders>
              <w:top w:val="nil"/>
              <w:left w:val="nil"/>
              <w:bottom w:val="nil"/>
              <w:right w:val="nil"/>
            </w:tcBorders>
          </w:tcPr>
          <w:p w14:paraId="1CB3599C" w14:textId="77777777" w:rsidR="00106D1D" w:rsidRPr="00F03C77" w:rsidRDefault="00106D1D" w:rsidP="00E90E27">
            <w:pPr>
              <w:pStyle w:val="Normal6a"/>
              <w:jc w:val="center"/>
              <w:rPr>
                <w:b/>
                <w:i/>
              </w:rPr>
            </w:pPr>
            <w:r w:rsidRPr="00F03C77">
              <w:rPr>
                <w:b/>
                <w:i/>
              </w:rPr>
              <w:t>Komisjoni kohustus koguda teavet ravimite kohta, mille jaoks ei ole liidus toodetud sobivat asendajat</w:t>
            </w:r>
          </w:p>
        </w:tc>
      </w:tr>
      <w:tr w:rsidR="00106D1D" w:rsidRPr="00F03C77" w14:paraId="7F0155C3" w14:textId="77777777" w:rsidTr="00E90E27">
        <w:trPr>
          <w:jc w:val="center"/>
        </w:trPr>
        <w:tc>
          <w:tcPr>
            <w:tcW w:w="4876" w:type="dxa"/>
            <w:tcBorders>
              <w:top w:val="nil"/>
              <w:left w:val="nil"/>
              <w:bottom w:val="nil"/>
              <w:right w:val="nil"/>
            </w:tcBorders>
          </w:tcPr>
          <w:p w14:paraId="2E0441F0" w14:textId="77777777" w:rsidR="00106D1D" w:rsidRPr="00F03C77" w:rsidRDefault="00106D1D" w:rsidP="00E90E27">
            <w:pPr>
              <w:pStyle w:val="Normal6a"/>
            </w:pPr>
          </w:p>
        </w:tc>
        <w:tc>
          <w:tcPr>
            <w:tcW w:w="4876" w:type="dxa"/>
            <w:tcBorders>
              <w:top w:val="nil"/>
              <w:left w:val="nil"/>
              <w:bottom w:val="nil"/>
              <w:right w:val="nil"/>
            </w:tcBorders>
          </w:tcPr>
          <w:p w14:paraId="74626D20" w14:textId="77777777" w:rsidR="00106D1D" w:rsidRPr="00F03C77" w:rsidRDefault="00106D1D" w:rsidP="00E90E27">
            <w:pPr>
              <w:pStyle w:val="Normal6a"/>
              <w:rPr>
                <w:b/>
                <w:i/>
              </w:rPr>
            </w:pPr>
            <w:r w:rsidRPr="00F03C77">
              <w:rPr>
                <w:b/>
                <w:i/>
              </w:rPr>
              <w:t xml:space="preserve">1. Komisjon kogub ravimiametilt ja liikmesriikide ametiasutustelt vajalikku teavet ning koostab, võttes aluseks loetelu ravimitest, millest on tõsine nappus, millele on osutatud määruse (EL) .../... [viide lisatakse pärast vastuvõtmist, vt COM(2023) 193 </w:t>
            </w:r>
            <w:proofErr w:type="spellStart"/>
            <w:r w:rsidRPr="00F03C77">
              <w:rPr>
                <w:b/>
                <w:i/>
              </w:rPr>
              <w:t>final</w:t>
            </w:r>
            <w:proofErr w:type="spellEnd"/>
            <w:r w:rsidRPr="00F03C77">
              <w:rPr>
                <w:b/>
                <w:i/>
              </w:rPr>
              <w:t>] X peatükis, loetelu kolmandatest riikidest pärit esmatähtsatest ravimitest, mille jaoks ei ole liidus toodetud sobivat asendajat. Komisjon haldab ja ajakohastab seda loetelu korrapäraselt.</w:t>
            </w:r>
          </w:p>
        </w:tc>
      </w:tr>
      <w:tr w:rsidR="00106D1D" w:rsidRPr="00F03C77" w14:paraId="385A8EB6" w14:textId="77777777" w:rsidTr="00E90E27">
        <w:trPr>
          <w:jc w:val="center"/>
        </w:trPr>
        <w:tc>
          <w:tcPr>
            <w:tcW w:w="4876" w:type="dxa"/>
            <w:tcBorders>
              <w:top w:val="nil"/>
              <w:left w:val="nil"/>
              <w:bottom w:val="nil"/>
              <w:right w:val="nil"/>
            </w:tcBorders>
          </w:tcPr>
          <w:p w14:paraId="714424D4" w14:textId="77777777" w:rsidR="00106D1D" w:rsidRPr="00F03C77" w:rsidRDefault="00106D1D" w:rsidP="00E90E27">
            <w:pPr>
              <w:pStyle w:val="Normal6a"/>
            </w:pPr>
          </w:p>
        </w:tc>
        <w:tc>
          <w:tcPr>
            <w:tcW w:w="4876" w:type="dxa"/>
            <w:tcBorders>
              <w:top w:val="nil"/>
              <w:left w:val="nil"/>
              <w:bottom w:val="nil"/>
              <w:right w:val="nil"/>
            </w:tcBorders>
          </w:tcPr>
          <w:p w14:paraId="5E45D71E" w14:textId="77777777" w:rsidR="00106D1D" w:rsidRPr="00F03C77" w:rsidRDefault="00106D1D" w:rsidP="00E90E27">
            <w:pPr>
              <w:pStyle w:val="Normal6a"/>
              <w:rPr>
                <w:b/>
                <w:i/>
              </w:rPr>
            </w:pPr>
            <w:r w:rsidRPr="00F03C77">
              <w:rPr>
                <w:b/>
                <w:i/>
              </w:rPr>
              <w:t>2. Lõikes 1 osutatud loetelu eesmärk on teha kindlaks strateegilised sõltuvused ja neid jälgida ning toetada käesoleva määruse kohaste vajalike meetmete võtmist, mille eesmärk on tagada selliste ravimite tarne ja kättesaadavuse järjepidevus liidus.</w:t>
            </w:r>
          </w:p>
        </w:tc>
      </w:tr>
      <w:tr w:rsidR="00106D1D" w:rsidRPr="00F03C77" w14:paraId="7E74EF49" w14:textId="77777777" w:rsidTr="00E90E27">
        <w:trPr>
          <w:jc w:val="center"/>
        </w:trPr>
        <w:tc>
          <w:tcPr>
            <w:tcW w:w="4876" w:type="dxa"/>
            <w:tcBorders>
              <w:top w:val="nil"/>
              <w:left w:val="nil"/>
              <w:bottom w:val="nil"/>
              <w:right w:val="nil"/>
            </w:tcBorders>
          </w:tcPr>
          <w:p w14:paraId="0521BCC7" w14:textId="77777777" w:rsidR="00106D1D" w:rsidRPr="00F03C77" w:rsidRDefault="00106D1D" w:rsidP="00E90E27">
            <w:pPr>
              <w:pStyle w:val="Normal6a"/>
            </w:pPr>
          </w:p>
        </w:tc>
        <w:tc>
          <w:tcPr>
            <w:tcW w:w="4876" w:type="dxa"/>
            <w:tcBorders>
              <w:top w:val="nil"/>
              <w:left w:val="nil"/>
              <w:bottom w:val="nil"/>
              <w:right w:val="nil"/>
            </w:tcBorders>
          </w:tcPr>
          <w:p w14:paraId="7A53DDE7" w14:textId="77777777" w:rsidR="00106D1D" w:rsidRPr="00F03C77" w:rsidRDefault="00106D1D" w:rsidP="00E90E27">
            <w:pPr>
              <w:pStyle w:val="Normal6a"/>
              <w:rPr>
                <w:b/>
                <w:i/>
              </w:rPr>
            </w:pPr>
            <w:r w:rsidRPr="00F03C77">
              <w:rPr>
                <w:b/>
                <w:i/>
              </w:rPr>
              <w:t>3. Lõikes 1 osutatud loetelu koostamisel ja ajakohastamisel võtab komisjon arvesse ravimite olulisust rahvastiku tervise seisukohast, terapeutilist tähtsust ja esmatähtsust. </w:t>
            </w:r>
          </w:p>
        </w:tc>
      </w:tr>
    </w:tbl>
    <w:p w14:paraId="670CB3D6" w14:textId="77777777" w:rsidR="00106D1D" w:rsidRPr="00F03C77" w:rsidRDefault="00106D1D" w:rsidP="00106D1D">
      <w:pPr>
        <w:pStyle w:val="AMNumberTabs0"/>
      </w:pPr>
      <w:r w:rsidRPr="00F03C77">
        <w:t>Muudatusettepanek</w:t>
      </w:r>
      <w:r w:rsidRPr="00F03C77">
        <w:tab/>
      </w:r>
      <w:r w:rsidRPr="00F03C77">
        <w:tab/>
        <w:t>233</w:t>
      </w:r>
    </w:p>
    <w:p w14:paraId="6D5BFD5E" w14:textId="77777777" w:rsidR="00106D1D" w:rsidRPr="00F03C77" w:rsidRDefault="00106D1D" w:rsidP="00106D1D">
      <w:pPr>
        <w:pStyle w:val="NormalBold12b"/>
      </w:pPr>
      <w:r w:rsidRPr="00F03C77">
        <w:t>Ettepanek võtta vastu määrus</w:t>
      </w:r>
    </w:p>
    <w:p w14:paraId="7D13FD2D" w14:textId="77777777" w:rsidR="00106D1D" w:rsidRPr="00F03C77" w:rsidRDefault="00106D1D" w:rsidP="00106D1D">
      <w:pPr>
        <w:pStyle w:val="NormalBold"/>
      </w:pPr>
      <w:r w:rsidRPr="00F03C77">
        <w:t>Artikkel 30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163F3D87" w14:textId="77777777" w:rsidTr="00E90E27">
        <w:trPr>
          <w:trHeight w:hRule="exact" w:val="240"/>
          <w:jc w:val="center"/>
        </w:trPr>
        <w:tc>
          <w:tcPr>
            <w:tcW w:w="9752" w:type="dxa"/>
            <w:gridSpan w:val="2"/>
            <w:tcBorders>
              <w:top w:val="nil"/>
              <w:left w:val="nil"/>
              <w:bottom w:val="nil"/>
              <w:right w:val="nil"/>
            </w:tcBorders>
          </w:tcPr>
          <w:p w14:paraId="02E49546" w14:textId="77777777" w:rsidR="00106D1D" w:rsidRPr="00F03C77" w:rsidRDefault="00106D1D" w:rsidP="00E90E27"/>
        </w:tc>
      </w:tr>
      <w:tr w:rsidR="00106D1D" w:rsidRPr="00F03C77" w14:paraId="21FC5647" w14:textId="77777777" w:rsidTr="00E90E27">
        <w:trPr>
          <w:trHeight w:val="240"/>
          <w:jc w:val="center"/>
        </w:trPr>
        <w:tc>
          <w:tcPr>
            <w:tcW w:w="4876" w:type="dxa"/>
            <w:tcBorders>
              <w:top w:val="nil"/>
              <w:left w:val="nil"/>
              <w:bottom w:val="nil"/>
              <w:right w:val="nil"/>
            </w:tcBorders>
          </w:tcPr>
          <w:p w14:paraId="1328262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64BB8C7" w14:textId="77777777" w:rsidR="00106D1D" w:rsidRPr="00F03C77" w:rsidRDefault="00106D1D" w:rsidP="00E90E27">
            <w:pPr>
              <w:pStyle w:val="AmColumnHeading"/>
            </w:pPr>
            <w:r w:rsidRPr="00F03C77">
              <w:t>Muudatusettepanek</w:t>
            </w:r>
          </w:p>
        </w:tc>
      </w:tr>
      <w:tr w:rsidR="00106D1D" w:rsidRPr="00F03C77" w14:paraId="64ECA42B" w14:textId="77777777" w:rsidTr="00E90E27">
        <w:trPr>
          <w:jc w:val="center"/>
        </w:trPr>
        <w:tc>
          <w:tcPr>
            <w:tcW w:w="4876" w:type="dxa"/>
            <w:tcBorders>
              <w:top w:val="nil"/>
              <w:left w:val="nil"/>
              <w:bottom w:val="nil"/>
              <w:right w:val="nil"/>
            </w:tcBorders>
          </w:tcPr>
          <w:p w14:paraId="6886AD2B" w14:textId="77777777" w:rsidR="00106D1D" w:rsidRPr="00F03C77" w:rsidRDefault="00106D1D" w:rsidP="00E90E27">
            <w:pPr>
              <w:pStyle w:val="Normal6a"/>
            </w:pPr>
            <w:r w:rsidRPr="00F03C77">
              <w:t>1.</w:t>
            </w:r>
            <w:r w:rsidRPr="00F03C77">
              <w:tab/>
              <w:t xml:space="preserve">Viis aastat pärast käesoleva määruse kohaldamise alguskuupäeva [väljaannete talitus, palun lisada kuupäev] ja seejärel iga viie aasta möödumisel hindab komisjon </w:t>
            </w:r>
            <w:r w:rsidRPr="00F03C77">
              <w:rPr>
                <w:b/>
                <w:i/>
              </w:rPr>
              <w:t>käesolevat määrust</w:t>
            </w:r>
            <w:r w:rsidRPr="00F03C77">
              <w:t xml:space="preserve"> ning esitab peamiste järelduste kohta Euroopa Parlamendile, nõukogule, Euroopa Majandus- ja Sotsiaalkomiteele ning Regioonide Komiteele aruande.</w:t>
            </w:r>
          </w:p>
        </w:tc>
        <w:tc>
          <w:tcPr>
            <w:tcW w:w="4876" w:type="dxa"/>
            <w:tcBorders>
              <w:top w:val="nil"/>
              <w:left w:val="nil"/>
              <w:bottom w:val="nil"/>
              <w:right w:val="nil"/>
            </w:tcBorders>
          </w:tcPr>
          <w:p w14:paraId="11AE407D" w14:textId="77777777" w:rsidR="00106D1D" w:rsidRPr="00F03C77" w:rsidRDefault="00106D1D" w:rsidP="00E90E27">
            <w:pPr>
              <w:pStyle w:val="Normal6a"/>
            </w:pPr>
            <w:r w:rsidRPr="00F03C77">
              <w:t>1.</w:t>
            </w:r>
            <w:r w:rsidRPr="00F03C77">
              <w:tab/>
            </w:r>
            <w:r w:rsidRPr="00F03C77">
              <w:rPr>
                <w:b/>
                <w:i/>
              </w:rPr>
              <w:t xml:space="preserve">Komisjon jälgib korrapäraselt käesoleva määruse rakendamist ja selle mõju siseturu toimimisele, konkurentsile ja ravimite tarnekindlusele liidus. </w:t>
            </w:r>
            <w:r w:rsidRPr="00F03C77">
              <w:t xml:space="preserve">Viis aastat pärast käesoleva määruse kohaldamise alguskuupäeva [väljaannete talitus, palun lisada kuupäev] ja seejärel iga viie aasta möödumisel hindab komisjon </w:t>
            </w:r>
            <w:r w:rsidRPr="00F03C77">
              <w:rPr>
                <w:b/>
                <w:i/>
              </w:rPr>
              <w:t xml:space="preserve">oma hindamise raames muude asjakohaste liidu õigusaktide mõju </w:t>
            </w:r>
            <w:r w:rsidRPr="00F03C77">
              <w:rPr>
                <w:b/>
                <w:i/>
              </w:rPr>
              <w:lastRenderedPageBreak/>
              <w:t>käesolevale määrusele</w:t>
            </w:r>
            <w:r w:rsidRPr="00F03C77">
              <w:t xml:space="preserve"> ning esitab peamiste järelduste kohta Euroopa Parlamendile, nõukogule, Euroopa Majandus- ja Sotsiaalkomiteele ning Regioonide Komiteele aruande.</w:t>
            </w:r>
          </w:p>
        </w:tc>
      </w:tr>
    </w:tbl>
    <w:p w14:paraId="6562FEA1" w14:textId="77777777" w:rsidR="00106D1D" w:rsidRPr="00F03C77" w:rsidRDefault="00106D1D" w:rsidP="00106D1D">
      <w:pPr>
        <w:pStyle w:val="AMNumberTabs0"/>
      </w:pPr>
      <w:r w:rsidRPr="00F03C77">
        <w:lastRenderedPageBreak/>
        <w:t>Muudatusettepanek</w:t>
      </w:r>
      <w:r w:rsidRPr="00F03C77">
        <w:tab/>
      </w:r>
      <w:r w:rsidRPr="00F03C77">
        <w:tab/>
        <w:t>234</w:t>
      </w:r>
    </w:p>
    <w:p w14:paraId="21CF4DBE" w14:textId="77777777" w:rsidR="00106D1D" w:rsidRPr="00F03C77" w:rsidRDefault="00106D1D" w:rsidP="00106D1D">
      <w:pPr>
        <w:pStyle w:val="NormalBold12b"/>
      </w:pPr>
      <w:r w:rsidRPr="00F03C77">
        <w:t>Ettepanek võtta vastu määrus</w:t>
      </w:r>
    </w:p>
    <w:p w14:paraId="28E6310A" w14:textId="77777777" w:rsidR="00106D1D" w:rsidRPr="00F03C77" w:rsidRDefault="00106D1D" w:rsidP="00106D1D">
      <w:pPr>
        <w:pStyle w:val="NormalBold"/>
      </w:pPr>
      <w:r w:rsidRPr="00F03C77">
        <w:t>Artikkel 30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2D13318A" w14:textId="77777777" w:rsidTr="00E90E27">
        <w:trPr>
          <w:trHeight w:hRule="exact" w:val="240"/>
          <w:jc w:val="center"/>
        </w:trPr>
        <w:tc>
          <w:tcPr>
            <w:tcW w:w="9752" w:type="dxa"/>
            <w:gridSpan w:val="2"/>
            <w:tcBorders>
              <w:top w:val="nil"/>
              <w:left w:val="nil"/>
              <w:bottom w:val="nil"/>
              <w:right w:val="nil"/>
            </w:tcBorders>
          </w:tcPr>
          <w:p w14:paraId="21F41D42" w14:textId="77777777" w:rsidR="00106D1D" w:rsidRPr="00F03C77" w:rsidRDefault="00106D1D" w:rsidP="00E90E27"/>
        </w:tc>
      </w:tr>
      <w:tr w:rsidR="00106D1D" w:rsidRPr="00F03C77" w14:paraId="487AEC19" w14:textId="77777777" w:rsidTr="00E90E27">
        <w:trPr>
          <w:trHeight w:val="240"/>
          <w:jc w:val="center"/>
        </w:trPr>
        <w:tc>
          <w:tcPr>
            <w:tcW w:w="4876" w:type="dxa"/>
            <w:tcBorders>
              <w:top w:val="nil"/>
              <w:left w:val="nil"/>
              <w:bottom w:val="nil"/>
              <w:right w:val="nil"/>
            </w:tcBorders>
          </w:tcPr>
          <w:p w14:paraId="54603653"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A10FB07" w14:textId="77777777" w:rsidR="00106D1D" w:rsidRPr="00F03C77" w:rsidRDefault="00106D1D" w:rsidP="00E90E27">
            <w:pPr>
              <w:pStyle w:val="AmColumnHeading"/>
            </w:pPr>
            <w:r w:rsidRPr="00F03C77">
              <w:t>Muudatusettepanek</w:t>
            </w:r>
          </w:p>
        </w:tc>
      </w:tr>
      <w:tr w:rsidR="00106D1D" w:rsidRPr="00F03C77" w14:paraId="07CE96CB" w14:textId="77777777" w:rsidTr="00E90E27">
        <w:trPr>
          <w:jc w:val="center"/>
        </w:trPr>
        <w:tc>
          <w:tcPr>
            <w:tcW w:w="4876" w:type="dxa"/>
            <w:tcBorders>
              <w:top w:val="nil"/>
              <w:left w:val="nil"/>
              <w:bottom w:val="nil"/>
              <w:right w:val="nil"/>
            </w:tcBorders>
          </w:tcPr>
          <w:p w14:paraId="2EC04989" w14:textId="77777777" w:rsidR="00106D1D" w:rsidRPr="00F03C77" w:rsidRDefault="00106D1D" w:rsidP="00E90E27">
            <w:pPr>
              <w:pStyle w:val="Normal6a"/>
            </w:pPr>
            <w:r w:rsidRPr="00F03C77">
              <w:t>2.</w:t>
            </w:r>
            <w:r w:rsidRPr="00F03C77">
              <w:tab/>
              <w:t>Komisjon hindab oma hinnangus käesoleva määruse mõju ja seda, mil määral on saavutatud artiklis 1 esitatud eesmärgid.</w:t>
            </w:r>
          </w:p>
        </w:tc>
        <w:tc>
          <w:tcPr>
            <w:tcW w:w="4876" w:type="dxa"/>
            <w:tcBorders>
              <w:top w:val="nil"/>
              <w:left w:val="nil"/>
              <w:bottom w:val="nil"/>
              <w:right w:val="nil"/>
            </w:tcBorders>
          </w:tcPr>
          <w:p w14:paraId="21D1C711" w14:textId="77777777" w:rsidR="00106D1D" w:rsidRPr="00F03C77" w:rsidRDefault="00106D1D" w:rsidP="00E90E27">
            <w:pPr>
              <w:pStyle w:val="Normal6a"/>
            </w:pPr>
            <w:r w:rsidRPr="00F03C77">
              <w:t>2.</w:t>
            </w:r>
            <w:r w:rsidRPr="00F03C77">
              <w:tab/>
              <w:t xml:space="preserve">Komisjon hindab oma hinnangus käesoleva määruse mõju ja seda, mil määral on saavutatud artiklis 1 esitatud eesmärgid. </w:t>
            </w:r>
            <w:r w:rsidRPr="00F03C77">
              <w:rPr>
                <w:b/>
                <w:i/>
              </w:rPr>
              <w:t>Hindamise käigus hinnatakse eelkõige järgmist:</w:t>
            </w:r>
          </w:p>
        </w:tc>
      </w:tr>
    </w:tbl>
    <w:p w14:paraId="1B7BA564" w14:textId="77777777" w:rsidR="00106D1D" w:rsidRPr="00F03C77" w:rsidRDefault="00106D1D" w:rsidP="00106D1D">
      <w:pPr>
        <w:pStyle w:val="AMNumberTabs0"/>
      </w:pPr>
      <w:r w:rsidRPr="00F03C77">
        <w:t>Muudatusettepanek</w:t>
      </w:r>
      <w:r w:rsidRPr="00F03C77">
        <w:tab/>
      </w:r>
      <w:r w:rsidRPr="00F03C77">
        <w:tab/>
        <w:t>235</w:t>
      </w:r>
    </w:p>
    <w:p w14:paraId="7184B748" w14:textId="77777777" w:rsidR="00106D1D" w:rsidRPr="00F03C77" w:rsidRDefault="00106D1D" w:rsidP="00106D1D">
      <w:pPr>
        <w:pStyle w:val="NormalBold12b"/>
      </w:pPr>
      <w:r w:rsidRPr="00F03C77">
        <w:t>Ettepanek võtta vastu määrus</w:t>
      </w:r>
    </w:p>
    <w:p w14:paraId="0B7829B7" w14:textId="77777777" w:rsidR="00106D1D" w:rsidRPr="00F03C77" w:rsidRDefault="00106D1D" w:rsidP="00106D1D">
      <w:pPr>
        <w:pStyle w:val="NormalBold"/>
      </w:pPr>
      <w:r w:rsidRPr="00F03C77">
        <w:t>Artikkel 30 – lõige 2 – punkt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3AA30C32" w14:textId="77777777" w:rsidTr="00E90E27">
        <w:trPr>
          <w:trHeight w:hRule="exact" w:val="240"/>
          <w:jc w:val="center"/>
        </w:trPr>
        <w:tc>
          <w:tcPr>
            <w:tcW w:w="9752" w:type="dxa"/>
            <w:gridSpan w:val="2"/>
            <w:tcBorders>
              <w:top w:val="nil"/>
              <w:left w:val="nil"/>
              <w:bottom w:val="nil"/>
              <w:right w:val="nil"/>
            </w:tcBorders>
          </w:tcPr>
          <w:p w14:paraId="1BE4FBF8" w14:textId="77777777" w:rsidR="00106D1D" w:rsidRPr="00F03C77" w:rsidRDefault="00106D1D" w:rsidP="00E90E27"/>
        </w:tc>
      </w:tr>
      <w:tr w:rsidR="00106D1D" w:rsidRPr="00F03C77" w14:paraId="0106F971" w14:textId="77777777" w:rsidTr="00E90E27">
        <w:trPr>
          <w:trHeight w:val="240"/>
          <w:jc w:val="center"/>
        </w:trPr>
        <w:tc>
          <w:tcPr>
            <w:tcW w:w="4876" w:type="dxa"/>
            <w:tcBorders>
              <w:top w:val="nil"/>
              <w:left w:val="nil"/>
              <w:bottom w:val="nil"/>
              <w:right w:val="nil"/>
            </w:tcBorders>
          </w:tcPr>
          <w:p w14:paraId="1C17AF5C"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3AF240D" w14:textId="77777777" w:rsidR="00106D1D" w:rsidRPr="00F03C77" w:rsidRDefault="00106D1D" w:rsidP="00E90E27">
            <w:pPr>
              <w:pStyle w:val="AmColumnHeading"/>
            </w:pPr>
            <w:r w:rsidRPr="00F03C77">
              <w:t>Muudatusettepanek</w:t>
            </w:r>
          </w:p>
        </w:tc>
      </w:tr>
      <w:tr w:rsidR="00106D1D" w:rsidRPr="00F03C77" w14:paraId="58682D3A" w14:textId="77777777" w:rsidTr="00E90E27">
        <w:trPr>
          <w:jc w:val="center"/>
        </w:trPr>
        <w:tc>
          <w:tcPr>
            <w:tcW w:w="4876" w:type="dxa"/>
            <w:tcBorders>
              <w:top w:val="nil"/>
              <w:left w:val="nil"/>
              <w:bottom w:val="nil"/>
              <w:right w:val="nil"/>
            </w:tcBorders>
          </w:tcPr>
          <w:p w14:paraId="039C1B0D" w14:textId="77777777" w:rsidR="00106D1D" w:rsidRPr="00F03C77" w:rsidRDefault="00106D1D" w:rsidP="00E90E27">
            <w:pPr>
              <w:pStyle w:val="Normal6a"/>
            </w:pPr>
          </w:p>
        </w:tc>
        <w:tc>
          <w:tcPr>
            <w:tcW w:w="4876" w:type="dxa"/>
            <w:tcBorders>
              <w:top w:val="nil"/>
              <w:left w:val="nil"/>
              <w:bottom w:val="nil"/>
              <w:right w:val="nil"/>
            </w:tcBorders>
          </w:tcPr>
          <w:p w14:paraId="16C681A4" w14:textId="77777777" w:rsidR="00106D1D" w:rsidRPr="00F03C77" w:rsidRDefault="00106D1D" w:rsidP="00E90E27">
            <w:pPr>
              <w:pStyle w:val="Normal6a"/>
              <w:rPr>
                <w:b/>
                <w:i/>
              </w:rPr>
            </w:pPr>
            <w:r w:rsidRPr="00F03C77">
              <w:rPr>
                <w:b/>
                <w:i/>
              </w:rPr>
              <w:t>a)</w:t>
            </w:r>
            <w:r w:rsidRPr="00F03C77">
              <w:rPr>
                <w:b/>
                <w:i/>
              </w:rPr>
              <w:tab/>
              <w:t>andmed liidus avatud või ajakohastatud uute tootmiskohtade arvu ja olemasolevate laiendatud tootmisliinide arvu kohta;</w:t>
            </w:r>
          </w:p>
        </w:tc>
      </w:tr>
    </w:tbl>
    <w:p w14:paraId="2F9BF0EE" w14:textId="77777777" w:rsidR="00106D1D" w:rsidRPr="00F03C77" w:rsidRDefault="00106D1D" w:rsidP="00106D1D">
      <w:pPr>
        <w:pStyle w:val="AMNumberTabs0"/>
      </w:pPr>
      <w:r w:rsidRPr="00F03C77">
        <w:t>Muudatusettepanek</w:t>
      </w:r>
      <w:r w:rsidRPr="00F03C77">
        <w:tab/>
      </w:r>
      <w:r w:rsidRPr="00F03C77">
        <w:tab/>
        <w:t>236</w:t>
      </w:r>
    </w:p>
    <w:p w14:paraId="0C76A4DE" w14:textId="77777777" w:rsidR="00106D1D" w:rsidRPr="00F03C77" w:rsidRDefault="00106D1D" w:rsidP="00106D1D">
      <w:pPr>
        <w:pStyle w:val="NormalBold12b"/>
      </w:pPr>
      <w:r w:rsidRPr="00F03C77">
        <w:t>Ettepanek võtta vastu määrus</w:t>
      </w:r>
    </w:p>
    <w:p w14:paraId="3E9F9A49" w14:textId="77777777" w:rsidR="00106D1D" w:rsidRPr="00F03C77" w:rsidRDefault="00106D1D" w:rsidP="00106D1D">
      <w:pPr>
        <w:pStyle w:val="NormalBold"/>
      </w:pPr>
      <w:r w:rsidRPr="00F03C77">
        <w:t>Artikkel 30 – lõige 2 – punkt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1695F55" w14:textId="77777777" w:rsidTr="00E90E27">
        <w:trPr>
          <w:trHeight w:hRule="exact" w:val="240"/>
          <w:jc w:val="center"/>
        </w:trPr>
        <w:tc>
          <w:tcPr>
            <w:tcW w:w="9752" w:type="dxa"/>
            <w:gridSpan w:val="2"/>
            <w:tcBorders>
              <w:top w:val="nil"/>
              <w:left w:val="nil"/>
              <w:bottom w:val="nil"/>
              <w:right w:val="nil"/>
            </w:tcBorders>
          </w:tcPr>
          <w:p w14:paraId="0BEEC0DC" w14:textId="77777777" w:rsidR="00106D1D" w:rsidRPr="00F03C77" w:rsidRDefault="00106D1D" w:rsidP="00E90E27"/>
        </w:tc>
      </w:tr>
      <w:tr w:rsidR="00106D1D" w:rsidRPr="00F03C77" w14:paraId="533793F2" w14:textId="77777777" w:rsidTr="00E90E27">
        <w:trPr>
          <w:trHeight w:val="240"/>
          <w:jc w:val="center"/>
        </w:trPr>
        <w:tc>
          <w:tcPr>
            <w:tcW w:w="4876" w:type="dxa"/>
            <w:tcBorders>
              <w:top w:val="nil"/>
              <w:left w:val="nil"/>
              <w:bottom w:val="nil"/>
              <w:right w:val="nil"/>
            </w:tcBorders>
          </w:tcPr>
          <w:p w14:paraId="227B2E8D"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AB59590" w14:textId="77777777" w:rsidR="00106D1D" w:rsidRPr="00F03C77" w:rsidRDefault="00106D1D" w:rsidP="00E90E27">
            <w:pPr>
              <w:pStyle w:val="AmColumnHeading"/>
            </w:pPr>
            <w:r w:rsidRPr="00F03C77">
              <w:t>Muudatusettepanek</w:t>
            </w:r>
          </w:p>
        </w:tc>
      </w:tr>
      <w:tr w:rsidR="00106D1D" w:rsidRPr="00F03C77" w14:paraId="02528C58" w14:textId="77777777" w:rsidTr="00E90E27">
        <w:trPr>
          <w:jc w:val="center"/>
        </w:trPr>
        <w:tc>
          <w:tcPr>
            <w:tcW w:w="4876" w:type="dxa"/>
            <w:tcBorders>
              <w:top w:val="nil"/>
              <w:left w:val="nil"/>
              <w:bottom w:val="nil"/>
              <w:right w:val="nil"/>
            </w:tcBorders>
          </w:tcPr>
          <w:p w14:paraId="16339491" w14:textId="77777777" w:rsidR="00106D1D" w:rsidRPr="00F03C77" w:rsidRDefault="00106D1D" w:rsidP="00E90E27">
            <w:pPr>
              <w:pStyle w:val="Normal6a"/>
            </w:pPr>
          </w:p>
        </w:tc>
        <w:tc>
          <w:tcPr>
            <w:tcW w:w="4876" w:type="dxa"/>
            <w:tcBorders>
              <w:top w:val="nil"/>
              <w:left w:val="nil"/>
              <w:bottom w:val="nil"/>
              <w:right w:val="nil"/>
            </w:tcBorders>
          </w:tcPr>
          <w:p w14:paraId="53D7367F" w14:textId="77777777" w:rsidR="00106D1D" w:rsidRPr="00F03C77" w:rsidRDefault="00106D1D" w:rsidP="00E90E27">
            <w:pPr>
              <w:pStyle w:val="Normal6a"/>
              <w:rPr>
                <w:b/>
                <w:i/>
              </w:rPr>
            </w:pPr>
            <w:r w:rsidRPr="00F03C77">
              <w:rPr>
                <w:b/>
                <w:i/>
              </w:rPr>
              <w:t>b)</w:t>
            </w:r>
            <w:r w:rsidRPr="00F03C77">
              <w:rPr>
                <w:b/>
                <w:i/>
              </w:rPr>
              <w:tab/>
              <w:t>esmatähtsate ravimite koordineerimisrühma poolt käesoleva määruse alusel kinnitatud, toetatud või soovitatud projektide arv ja laad;</w:t>
            </w:r>
          </w:p>
        </w:tc>
      </w:tr>
    </w:tbl>
    <w:p w14:paraId="33DEB628" w14:textId="77777777" w:rsidR="00106D1D" w:rsidRPr="00F03C77" w:rsidRDefault="00106D1D" w:rsidP="00106D1D">
      <w:pPr>
        <w:pStyle w:val="AMNumberTabs0"/>
      </w:pPr>
      <w:r w:rsidRPr="00F03C77">
        <w:t>Muudatusettepanek</w:t>
      </w:r>
      <w:r w:rsidRPr="00F03C77">
        <w:tab/>
      </w:r>
      <w:r w:rsidRPr="00F03C77">
        <w:tab/>
        <w:t>237</w:t>
      </w:r>
    </w:p>
    <w:p w14:paraId="01FEDA21" w14:textId="77777777" w:rsidR="00106D1D" w:rsidRPr="00F03C77" w:rsidRDefault="00106D1D" w:rsidP="00106D1D">
      <w:pPr>
        <w:pStyle w:val="NormalBold12b"/>
      </w:pPr>
      <w:r w:rsidRPr="00F03C77">
        <w:t>Ettepanek võtta vastu määrus</w:t>
      </w:r>
    </w:p>
    <w:p w14:paraId="2902D3F2" w14:textId="77777777" w:rsidR="00106D1D" w:rsidRPr="00F03C77" w:rsidRDefault="00106D1D" w:rsidP="00106D1D">
      <w:pPr>
        <w:pStyle w:val="NormalBold"/>
      </w:pPr>
      <w:r w:rsidRPr="00F03C77">
        <w:t>Artikkel 30 – lõige 2 – punkt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77FE3A72" w14:textId="77777777" w:rsidTr="00E90E27">
        <w:trPr>
          <w:trHeight w:hRule="exact" w:val="240"/>
          <w:jc w:val="center"/>
        </w:trPr>
        <w:tc>
          <w:tcPr>
            <w:tcW w:w="9752" w:type="dxa"/>
            <w:gridSpan w:val="2"/>
            <w:tcBorders>
              <w:top w:val="nil"/>
              <w:left w:val="nil"/>
              <w:bottom w:val="nil"/>
              <w:right w:val="nil"/>
            </w:tcBorders>
          </w:tcPr>
          <w:p w14:paraId="6C89A7FB" w14:textId="77777777" w:rsidR="00106D1D" w:rsidRPr="00F03C77" w:rsidRDefault="00106D1D" w:rsidP="00E90E27"/>
        </w:tc>
      </w:tr>
      <w:tr w:rsidR="00106D1D" w:rsidRPr="00F03C77" w14:paraId="2D2201A8" w14:textId="77777777" w:rsidTr="00E90E27">
        <w:trPr>
          <w:trHeight w:val="240"/>
          <w:jc w:val="center"/>
        </w:trPr>
        <w:tc>
          <w:tcPr>
            <w:tcW w:w="4876" w:type="dxa"/>
            <w:tcBorders>
              <w:top w:val="nil"/>
              <w:left w:val="nil"/>
              <w:bottom w:val="nil"/>
              <w:right w:val="nil"/>
            </w:tcBorders>
          </w:tcPr>
          <w:p w14:paraId="6F1527C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19A369E4" w14:textId="77777777" w:rsidR="00106D1D" w:rsidRPr="00F03C77" w:rsidRDefault="00106D1D" w:rsidP="00E90E27">
            <w:pPr>
              <w:pStyle w:val="AmColumnHeading"/>
            </w:pPr>
            <w:r w:rsidRPr="00F03C77">
              <w:t>Muudatusettepanek</w:t>
            </w:r>
          </w:p>
        </w:tc>
      </w:tr>
      <w:tr w:rsidR="00106D1D" w:rsidRPr="00F03C77" w14:paraId="632757A9" w14:textId="77777777" w:rsidTr="00E90E27">
        <w:trPr>
          <w:jc w:val="center"/>
        </w:trPr>
        <w:tc>
          <w:tcPr>
            <w:tcW w:w="4876" w:type="dxa"/>
            <w:tcBorders>
              <w:top w:val="nil"/>
              <w:left w:val="nil"/>
              <w:bottom w:val="nil"/>
              <w:right w:val="nil"/>
            </w:tcBorders>
          </w:tcPr>
          <w:p w14:paraId="0CA65BDB" w14:textId="77777777" w:rsidR="00106D1D" w:rsidRPr="00F03C77" w:rsidRDefault="00106D1D" w:rsidP="00E90E27">
            <w:pPr>
              <w:pStyle w:val="Normal6a"/>
            </w:pPr>
          </w:p>
        </w:tc>
        <w:tc>
          <w:tcPr>
            <w:tcW w:w="4876" w:type="dxa"/>
            <w:tcBorders>
              <w:top w:val="nil"/>
              <w:left w:val="nil"/>
              <w:bottom w:val="nil"/>
              <w:right w:val="nil"/>
            </w:tcBorders>
          </w:tcPr>
          <w:p w14:paraId="651EA185" w14:textId="77777777" w:rsidR="00106D1D" w:rsidRPr="00F03C77" w:rsidRDefault="00106D1D" w:rsidP="00E90E27">
            <w:pPr>
              <w:pStyle w:val="Normal6a"/>
              <w:rPr>
                <w:b/>
                <w:i/>
              </w:rPr>
            </w:pPr>
            <w:r w:rsidRPr="00F03C77">
              <w:rPr>
                <w:b/>
                <w:i/>
              </w:rPr>
              <w:t>c)</w:t>
            </w:r>
            <w:r w:rsidRPr="00F03C77">
              <w:rPr>
                <w:b/>
                <w:i/>
              </w:rPr>
              <w:tab/>
              <w:t>toimeainete, lähteainete ja muude põhiliste sisendite allikate mitmekesistamisel tehtud edusammud;</w:t>
            </w:r>
          </w:p>
        </w:tc>
      </w:tr>
    </w:tbl>
    <w:p w14:paraId="775AE142" w14:textId="77777777" w:rsidR="00106D1D" w:rsidRPr="00F03C77" w:rsidRDefault="00106D1D" w:rsidP="00106D1D">
      <w:pPr>
        <w:pStyle w:val="AMNumberTabs0"/>
      </w:pPr>
      <w:r w:rsidRPr="00F03C77">
        <w:t>Muudatusettepanek</w:t>
      </w:r>
      <w:r w:rsidRPr="00F03C77">
        <w:tab/>
      </w:r>
      <w:r w:rsidRPr="00F03C77">
        <w:tab/>
        <w:t>238</w:t>
      </w:r>
    </w:p>
    <w:p w14:paraId="74808C45" w14:textId="77777777" w:rsidR="00106D1D" w:rsidRPr="00F03C77" w:rsidRDefault="00106D1D" w:rsidP="00106D1D">
      <w:pPr>
        <w:pStyle w:val="NormalBold12b"/>
      </w:pPr>
      <w:r w:rsidRPr="00F03C77">
        <w:t>Ettepanek võtta vastu määrus</w:t>
      </w:r>
    </w:p>
    <w:p w14:paraId="02923778" w14:textId="77777777" w:rsidR="00106D1D" w:rsidRPr="00F03C77" w:rsidRDefault="00106D1D" w:rsidP="00106D1D">
      <w:pPr>
        <w:pStyle w:val="NormalBold"/>
      </w:pPr>
      <w:r w:rsidRPr="00F03C77">
        <w:t>Artikkel 30 – lõige 2 – punkt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035DC8CE" w14:textId="77777777" w:rsidTr="00E90E27">
        <w:trPr>
          <w:trHeight w:hRule="exact" w:val="240"/>
          <w:jc w:val="center"/>
        </w:trPr>
        <w:tc>
          <w:tcPr>
            <w:tcW w:w="9752" w:type="dxa"/>
            <w:gridSpan w:val="2"/>
            <w:tcBorders>
              <w:top w:val="nil"/>
              <w:left w:val="nil"/>
              <w:bottom w:val="nil"/>
              <w:right w:val="nil"/>
            </w:tcBorders>
          </w:tcPr>
          <w:p w14:paraId="3E66A892" w14:textId="77777777" w:rsidR="00106D1D" w:rsidRPr="00F03C77" w:rsidRDefault="00106D1D" w:rsidP="00E90E27"/>
        </w:tc>
      </w:tr>
      <w:tr w:rsidR="00106D1D" w:rsidRPr="00F03C77" w14:paraId="15B28E73" w14:textId="77777777" w:rsidTr="00E90E27">
        <w:trPr>
          <w:trHeight w:val="240"/>
          <w:jc w:val="center"/>
        </w:trPr>
        <w:tc>
          <w:tcPr>
            <w:tcW w:w="4876" w:type="dxa"/>
            <w:tcBorders>
              <w:top w:val="nil"/>
              <w:left w:val="nil"/>
              <w:bottom w:val="nil"/>
              <w:right w:val="nil"/>
            </w:tcBorders>
          </w:tcPr>
          <w:p w14:paraId="3FED3032"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095ED232" w14:textId="77777777" w:rsidR="00106D1D" w:rsidRPr="00F03C77" w:rsidRDefault="00106D1D" w:rsidP="00E90E27">
            <w:pPr>
              <w:pStyle w:val="AmColumnHeading"/>
            </w:pPr>
            <w:r w:rsidRPr="00F03C77">
              <w:t>Muudatusettepanek</w:t>
            </w:r>
          </w:p>
        </w:tc>
      </w:tr>
      <w:tr w:rsidR="00106D1D" w:rsidRPr="00F03C77" w14:paraId="074068B4" w14:textId="77777777" w:rsidTr="00E90E27">
        <w:trPr>
          <w:jc w:val="center"/>
        </w:trPr>
        <w:tc>
          <w:tcPr>
            <w:tcW w:w="4876" w:type="dxa"/>
            <w:tcBorders>
              <w:top w:val="nil"/>
              <w:left w:val="nil"/>
              <w:bottom w:val="nil"/>
              <w:right w:val="nil"/>
            </w:tcBorders>
          </w:tcPr>
          <w:p w14:paraId="7E0F93C9" w14:textId="77777777" w:rsidR="00106D1D" w:rsidRPr="00F03C77" w:rsidRDefault="00106D1D" w:rsidP="00E90E27">
            <w:pPr>
              <w:pStyle w:val="Normal6a"/>
            </w:pPr>
          </w:p>
        </w:tc>
        <w:tc>
          <w:tcPr>
            <w:tcW w:w="4876" w:type="dxa"/>
            <w:tcBorders>
              <w:top w:val="nil"/>
              <w:left w:val="nil"/>
              <w:bottom w:val="nil"/>
              <w:right w:val="nil"/>
            </w:tcBorders>
          </w:tcPr>
          <w:p w14:paraId="36A58732" w14:textId="77777777" w:rsidR="00106D1D" w:rsidRPr="00F03C77" w:rsidRDefault="00106D1D" w:rsidP="00E90E27">
            <w:pPr>
              <w:pStyle w:val="Normal6a"/>
              <w:rPr>
                <w:b/>
                <w:i/>
              </w:rPr>
            </w:pPr>
            <w:r w:rsidRPr="00F03C77">
              <w:rPr>
                <w:b/>
                <w:i/>
              </w:rPr>
              <w:t>d)</w:t>
            </w:r>
            <w:r w:rsidRPr="00F03C77">
              <w:rPr>
                <w:b/>
                <w:i/>
              </w:rPr>
              <w:tab/>
              <w:t>struktuursete riskide leevendamiseks ja tarnekindluse tugevdamiseks võetud meetmete tulemuslikkus;</w:t>
            </w:r>
          </w:p>
        </w:tc>
      </w:tr>
    </w:tbl>
    <w:p w14:paraId="4CFD6535" w14:textId="77777777" w:rsidR="00106D1D" w:rsidRPr="00F03C77" w:rsidRDefault="00106D1D" w:rsidP="00106D1D">
      <w:pPr>
        <w:pStyle w:val="AMNumberTabs0"/>
      </w:pPr>
      <w:r w:rsidRPr="00F03C77">
        <w:t>Muudatusettepanek</w:t>
      </w:r>
      <w:r w:rsidRPr="00F03C77">
        <w:tab/>
      </w:r>
      <w:r w:rsidRPr="00F03C77">
        <w:tab/>
        <w:t>239</w:t>
      </w:r>
    </w:p>
    <w:p w14:paraId="3020755A" w14:textId="77777777" w:rsidR="00106D1D" w:rsidRPr="00F03C77" w:rsidRDefault="00106D1D" w:rsidP="00106D1D">
      <w:pPr>
        <w:pStyle w:val="NormalBold12b"/>
      </w:pPr>
      <w:r w:rsidRPr="00F03C77">
        <w:t>Ettepanek võtta vastu määrus</w:t>
      </w:r>
    </w:p>
    <w:p w14:paraId="6842C207" w14:textId="77777777" w:rsidR="00106D1D" w:rsidRPr="00F03C77" w:rsidRDefault="00106D1D" w:rsidP="00106D1D">
      <w:pPr>
        <w:pStyle w:val="NormalBold"/>
      </w:pPr>
      <w:r w:rsidRPr="00F03C77">
        <w:t>Artikkel 30 – lõige 2 – punkt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66B635D1" w14:textId="77777777" w:rsidTr="00E90E27">
        <w:trPr>
          <w:trHeight w:hRule="exact" w:val="240"/>
          <w:jc w:val="center"/>
        </w:trPr>
        <w:tc>
          <w:tcPr>
            <w:tcW w:w="9752" w:type="dxa"/>
            <w:gridSpan w:val="2"/>
            <w:tcBorders>
              <w:top w:val="nil"/>
              <w:left w:val="nil"/>
              <w:bottom w:val="nil"/>
              <w:right w:val="nil"/>
            </w:tcBorders>
          </w:tcPr>
          <w:p w14:paraId="641A798E" w14:textId="77777777" w:rsidR="00106D1D" w:rsidRPr="00F03C77" w:rsidRDefault="00106D1D" w:rsidP="00E90E27"/>
        </w:tc>
      </w:tr>
      <w:tr w:rsidR="00106D1D" w:rsidRPr="00F03C77" w14:paraId="16FF18B1" w14:textId="77777777" w:rsidTr="00E90E27">
        <w:trPr>
          <w:trHeight w:val="240"/>
          <w:jc w:val="center"/>
        </w:trPr>
        <w:tc>
          <w:tcPr>
            <w:tcW w:w="4876" w:type="dxa"/>
            <w:tcBorders>
              <w:top w:val="nil"/>
              <w:left w:val="nil"/>
              <w:bottom w:val="nil"/>
              <w:right w:val="nil"/>
            </w:tcBorders>
          </w:tcPr>
          <w:p w14:paraId="773B8F1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42ECF1A5" w14:textId="77777777" w:rsidR="00106D1D" w:rsidRPr="00F03C77" w:rsidRDefault="00106D1D" w:rsidP="00E90E27">
            <w:pPr>
              <w:pStyle w:val="AmColumnHeading"/>
            </w:pPr>
            <w:r w:rsidRPr="00F03C77">
              <w:t>Muudatusettepanek</w:t>
            </w:r>
          </w:p>
        </w:tc>
      </w:tr>
      <w:tr w:rsidR="00106D1D" w:rsidRPr="00F03C77" w14:paraId="1B6B499C" w14:textId="77777777" w:rsidTr="00E90E27">
        <w:trPr>
          <w:jc w:val="center"/>
        </w:trPr>
        <w:tc>
          <w:tcPr>
            <w:tcW w:w="4876" w:type="dxa"/>
            <w:tcBorders>
              <w:top w:val="nil"/>
              <w:left w:val="nil"/>
              <w:bottom w:val="nil"/>
              <w:right w:val="nil"/>
            </w:tcBorders>
          </w:tcPr>
          <w:p w14:paraId="5362F84B" w14:textId="77777777" w:rsidR="00106D1D" w:rsidRPr="00F03C77" w:rsidRDefault="00106D1D" w:rsidP="00E90E27">
            <w:pPr>
              <w:pStyle w:val="Normal6a"/>
            </w:pPr>
          </w:p>
        </w:tc>
        <w:tc>
          <w:tcPr>
            <w:tcW w:w="4876" w:type="dxa"/>
            <w:tcBorders>
              <w:top w:val="nil"/>
              <w:left w:val="nil"/>
              <w:bottom w:val="nil"/>
              <w:right w:val="nil"/>
            </w:tcBorders>
          </w:tcPr>
          <w:p w14:paraId="16DC45B7" w14:textId="77777777" w:rsidR="00106D1D" w:rsidRPr="00F03C77" w:rsidRDefault="00106D1D" w:rsidP="00E90E27">
            <w:pPr>
              <w:pStyle w:val="Normal6a"/>
              <w:rPr>
                <w:b/>
                <w:i/>
              </w:rPr>
            </w:pPr>
            <w:r w:rsidRPr="00F03C77">
              <w:rPr>
                <w:b/>
                <w:i/>
              </w:rPr>
              <w:t>e)</w:t>
            </w:r>
            <w:r w:rsidRPr="00F03C77">
              <w:rPr>
                <w:b/>
                <w:i/>
              </w:rPr>
              <w:tab/>
              <w:t>soovimatu mõju turu kontsentratsioonile, konkurentsile, sealhulgas mõju VKEdele, innovatsioonistiimulitele või turule sisenemise tõketele, ning hinnang selle kohta, kas määrus on jätkuvalt proportsionaalne ja tõhus.</w:t>
            </w:r>
          </w:p>
        </w:tc>
      </w:tr>
    </w:tbl>
    <w:p w14:paraId="7DF3AE20" w14:textId="77777777" w:rsidR="00106D1D" w:rsidRPr="00F03C77" w:rsidRDefault="00106D1D" w:rsidP="00106D1D">
      <w:pPr>
        <w:pStyle w:val="AMNumberTabs0"/>
      </w:pPr>
      <w:r w:rsidRPr="00F03C77">
        <w:t>Muudatusettepanek</w:t>
      </w:r>
      <w:r w:rsidRPr="00F03C77">
        <w:tab/>
      </w:r>
      <w:r w:rsidRPr="00F03C77">
        <w:tab/>
        <w:t>240</w:t>
      </w:r>
    </w:p>
    <w:p w14:paraId="086BF445" w14:textId="77777777" w:rsidR="00106D1D" w:rsidRPr="00F03C77" w:rsidRDefault="00106D1D" w:rsidP="00106D1D">
      <w:pPr>
        <w:pStyle w:val="NormalBold12b"/>
      </w:pPr>
      <w:r w:rsidRPr="00F03C77">
        <w:t>Ettepanek võtta vastu määrus</w:t>
      </w:r>
    </w:p>
    <w:p w14:paraId="3086AB3F" w14:textId="77777777" w:rsidR="00106D1D" w:rsidRPr="00F03C77" w:rsidRDefault="00106D1D" w:rsidP="00106D1D">
      <w:pPr>
        <w:pStyle w:val="NormalBold"/>
      </w:pPr>
      <w:r w:rsidRPr="00F03C77">
        <w:t>Artikkel 30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B0B03D2" w14:textId="77777777" w:rsidTr="00E90E27">
        <w:trPr>
          <w:trHeight w:hRule="exact" w:val="240"/>
          <w:jc w:val="center"/>
        </w:trPr>
        <w:tc>
          <w:tcPr>
            <w:tcW w:w="9752" w:type="dxa"/>
            <w:gridSpan w:val="2"/>
            <w:tcBorders>
              <w:top w:val="nil"/>
              <w:left w:val="nil"/>
              <w:bottom w:val="nil"/>
              <w:right w:val="nil"/>
            </w:tcBorders>
          </w:tcPr>
          <w:p w14:paraId="396461DC" w14:textId="77777777" w:rsidR="00106D1D" w:rsidRPr="00F03C77" w:rsidRDefault="00106D1D" w:rsidP="00E90E27"/>
        </w:tc>
      </w:tr>
      <w:tr w:rsidR="00106D1D" w:rsidRPr="00F03C77" w14:paraId="2E201FCE" w14:textId="77777777" w:rsidTr="00E90E27">
        <w:trPr>
          <w:trHeight w:val="240"/>
          <w:jc w:val="center"/>
        </w:trPr>
        <w:tc>
          <w:tcPr>
            <w:tcW w:w="4876" w:type="dxa"/>
            <w:tcBorders>
              <w:top w:val="nil"/>
              <w:left w:val="nil"/>
              <w:bottom w:val="nil"/>
              <w:right w:val="nil"/>
            </w:tcBorders>
          </w:tcPr>
          <w:p w14:paraId="509E7364"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69BDB6F1" w14:textId="77777777" w:rsidR="00106D1D" w:rsidRPr="00F03C77" w:rsidRDefault="00106D1D" w:rsidP="00E90E27">
            <w:pPr>
              <w:pStyle w:val="AmColumnHeading"/>
            </w:pPr>
            <w:r w:rsidRPr="00F03C77">
              <w:t>Muudatusettepanek</w:t>
            </w:r>
          </w:p>
        </w:tc>
      </w:tr>
      <w:tr w:rsidR="00106D1D" w:rsidRPr="00F03C77" w14:paraId="695F52BC" w14:textId="77777777" w:rsidTr="00E90E27">
        <w:trPr>
          <w:jc w:val="center"/>
        </w:trPr>
        <w:tc>
          <w:tcPr>
            <w:tcW w:w="4876" w:type="dxa"/>
            <w:tcBorders>
              <w:top w:val="nil"/>
              <w:left w:val="nil"/>
              <w:bottom w:val="nil"/>
              <w:right w:val="nil"/>
            </w:tcBorders>
          </w:tcPr>
          <w:p w14:paraId="2170FD07" w14:textId="77777777" w:rsidR="00106D1D" w:rsidRPr="00F03C77" w:rsidRDefault="00106D1D" w:rsidP="00E90E27">
            <w:pPr>
              <w:pStyle w:val="Normal6a"/>
            </w:pPr>
            <w:r w:rsidRPr="00F03C77">
              <w:t>3.</w:t>
            </w:r>
            <w:r w:rsidRPr="00F03C77">
              <w:tab/>
              <w:t>Riiklikud ametiasutused ja ettevõtjad esitavad komisjonile taotluse korral kogu nende käsutuses oleva asjakohase teabe, mida komisjon võib lõike 1 kohase hindamise jaoks vajada.</w:t>
            </w:r>
          </w:p>
        </w:tc>
        <w:tc>
          <w:tcPr>
            <w:tcW w:w="4876" w:type="dxa"/>
            <w:tcBorders>
              <w:top w:val="nil"/>
              <w:left w:val="nil"/>
              <w:bottom w:val="nil"/>
              <w:right w:val="nil"/>
            </w:tcBorders>
          </w:tcPr>
          <w:p w14:paraId="06A7AB32" w14:textId="77777777" w:rsidR="00106D1D" w:rsidRPr="00F03C77" w:rsidRDefault="00106D1D" w:rsidP="00E90E27">
            <w:pPr>
              <w:pStyle w:val="Normal6a"/>
            </w:pPr>
            <w:r w:rsidRPr="00F03C77">
              <w:t>3.</w:t>
            </w:r>
            <w:r w:rsidRPr="00F03C77">
              <w:tab/>
              <w:t>Riiklikud ametiasutused ja ettevõtjad</w:t>
            </w:r>
            <w:r w:rsidRPr="00F03C77">
              <w:rPr>
                <w:b/>
                <w:i/>
              </w:rPr>
              <w:t>, patsiendi- ja tarbijaorganisatsioonid ning tervishoiutöötajate organisatsioonid</w:t>
            </w:r>
            <w:r w:rsidRPr="00F03C77">
              <w:t xml:space="preserve"> esitavad komisjonile taotluse korral kogu nende käsutuses oleva asjakohase teabe, mida komisjon võib lõike 1 kohase hindamise jaoks vajada.</w:t>
            </w:r>
          </w:p>
        </w:tc>
      </w:tr>
    </w:tbl>
    <w:p w14:paraId="08F5F1A2" w14:textId="77777777" w:rsidR="00106D1D" w:rsidRPr="00F03C77" w:rsidRDefault="00106D1D" w:rsidP="00106D1D">
      <w:pPr>
        <w:pStyle w:val="AMNumberTabs0"/>
      </w:pPr>
      <w:r w:rsidRPr="00F03C77">
        <w:t>Muudatusettepanek</w:t>
      </w:r>
      <w:r w:rsidRPr="00F03C77">
        <w:tab/>
      </w:r>
      <w:r w:rsidRPr="00F03C77">
        <w:tab/>
        <w:t>241</w:t>
      </w:r>
    </w:p>
    <w:p w14:paraId="5E438694" w14:textId="77777777" w:rsidR="00106D1D" w:rsidRPr="00F03C77" w:rsidRDefault="00106D1D" w:rsidP="00106D1D">
      <w:pPr>
        <w:pStyle w:val="NormalBold12b"/>
      </w:pPr>
      <w:r w:rsidRPr="00F03C77">
        <w:t>Ettepanek võtta vastu määrus</w:t>
      </w:r>
    </w:p>
    <w:p w14:paraId="5F8EB47B" w14:textId="77777777" w:rsidR="00106D1D" w:rsidRPr="00F03C77" w:rsidRDefault="00106D1D" w:rsidP="00106D1D">
      <w:pPr>
        <w:pStyle w:val="NormalBold"/>
      </w:pPr>
      <w:r w:rsidRPr="00F03C77">
        <w:lastRenderedPageBreak/>
        <w:t>Artikkel 30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48795E37" w14:textId="77777777" w:rsidTr="00E90E27">
        <w:trPr>
          <w:trHeight w:hRule="exact" w:val="240"/>
          <w:jc w:val="center"/>
        </w:trPr>
        <w:tc>
          <w:tcPr>
            <w:tcW w:w="9752" w:type="dxa"/>
            <w:gridSpan w:val="2"/>
            <w:tcBorders>
              <w:top w:val="nil"/>
              <w:left w:val="nil"/>
              <w:bottom w:val="nil"/>
              <w:right w:val="nil"/>
            </w:tcBorders>
          </w:tcPr>
          <w:p w14:paraId="00AEAEED" w14:textId="77777777" w:rsidR="00106D1D" w:rsidRPr="00F03C77" w:rsidRDefault="00106D1D" w:rsidP="00E90E27"/>
        </w:tc>
      </w:tr>
      <w:tr w:rsidR="00106D1D" w:rsidRPr="00F03C77" w14:paraId="2FEBCA32" w14:textId="77777777" w:rsidTr="00E90E27">
        <w:trPr>
          <w:trHeight w:val="240"/>
          <w:jc w:val="center"/>
        </w:trPr>
        <w:tc>
          <w:tcPr>
            <w:tcW w:w="4876" w:type="dxa"/>
            <w:tcBorders>
              <w:top w:val="nil"/>
              <w:left w:val="nil"/>
              <w:bottom w:val="nil"/>
              <w:right w:val="nil"/>
            </w:tcBorders>
          </w:tcPr>
          <w:p w14:paraId="73202C96"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345B5C2C" w14:textId="77777777" w:rsidR="00106D1D" w:rsidRPr="00F03C77" w:rsidRDefault="00106D1D" w:rsidP="00E90E27">
            <w:pPr>
              <w:pStyle w:val="AmColumnHeading"/>
            </w:pPr>
            <w:r w:rsidRPr="00F03C77">
              <w:t>Muudatusettepanek</w:t>
            </w:r>
          </w:p>
        </w:tc>
      </w:tr>
      <w:tr w:rsidR="00106D1D" w:rsidRPr="00F03C77" w14:paraId="63E45398" w14:textId="77777777" w:rsidTr="00E90E27">
        <w:trPr>
          <w:jc w:val="center"/>
        </w:trPr>
        <w:tc>
          <w:tcPr>
            <w:tcW w:w="4876" w:type="dxa"/>
            <w:tcBorders>
              <w:top w:val="nil"/>
              <w:left w:val="nil"/>
              <w:bottom w:val="nil"/>
              <w:right w:val="nil"/>
            </w:tcBorders>
          </w:tcPr>
          <w:p w14:paraId="03B89B36" w14:textId="77777777" w:rsidR="00106D1D" w:rsidRPr="00F03C77" w:rsidRDefault="00106D1D" w:rsidP="00E90E27">
            <w:pPr>
              <w:pStyle w:val="Normal6a"/>
            </w:pPr>
          </w:p>
        </w:tc>
        <w:tc>
          <w:tcPr>
            <w:tcW w:w="4876" w:type="dxa"/>
            <w:tcBorders>
              <w:top w:val="nil"/>
              <w:left w:val="nil"/>
              <w:bottom w:val="nil"/>
              <w:right w:val="nil"/>
            </w:tcBorders>
          </w:tcPr>
          <w:p w14:paraId="5C271F30" w14:textId="77777777" w:rsidR="00106D1D" w:rsidRPr="00F03C77" w:rsidRDefault="00106D1D" w:rsidP="00E90E27">
            <w:pPr>
              <w:pStyle w:val="Normal6a"/>
              <w:rPr>
                <w:b/>
                <w:i/>
              </w:rPr>
            </w:pPr>
            <w:r w:rsidRPr="00F03C77">
              <w:rPr>
                <w:b/>
                <w:i/>
              </w:rPr>
              <w:t>3a.</w:t>
            </w:r>
            <w:r w:rsidRPr="00F03C77">
              <w:rPr>
                <w:b/>
                <w:i/>
              </w:rPr>
              <w:tab/>
              <w:t>Kui lõikes 1 osutatud hindamise käigus tehakse kindlaks võimalik oht esmatähtsa ravimi kättesaadavusele või tarnekindlusele liidus, teeb komisjon koordineeritud ja tõenduspõhise mõjuhindamise ning esitab liikmesriikide ja asjaomaste sidusrühmadega konsulteerides asjakohasel juhul ettepaneku proportsionaalsete ja asjakohaste leevendusmeetmete võtmiseks.</w:t>
            </w:r>
          </w:p>
        </w:tc>
      </w:tr>
    </w:tbl>
    <w:p w14:paraId="4967E248" w14:textId="77777777" w:rsidR="00106D1D" w:rsidRPr="00F03C77" w:rsidRDefault="00106D1D" w:rsidP="00106D1D">
      <w:pPr>
        <w:pStyle w:val="AMNumberTabs0"/>
      </w:pPr>
      <w:r w:rsidRPr="00F03C77">
        <w:t>Muudatusettepanek</w:t>
      </w:r>
      <w:r w:rsidRPr="00F03C77">
        <w:tab/>
      </w:r>
      <w:r w:rsidRPr="00F03C77">
        <w:tab/>
        <w:t>242</w:t>
      </w:r>
    </w:p>
    <w:p w14:paraId="3160CBDC" w14:textId="77777777" w:rsidR="00106D1D" w:rsidRPr="00F03C77" w:rsidRDefault="00106D1D" w:rsidP="00106D1D">
      <w:pPr>
        <w:pStyle w:val="NormalBold12b"/>
      </w:pPr>
      <w:r w:rsidRPr="00F03C77">
        <w:t>Ettepanek võtta vastu määrus</w:t>
      </w:r>
    </w:p>
    <w:p w14:paraId="69797962" w14:textId="77777777" w:rsidR="00106D1D" w:rsidRPr="00F03C77" w:rsidRDefault="00106D1D" w:rsidP="00106D1D">
      <w:pPr>
        <w:pStyle w:val="NormalBold"/>
      </w:pPr>
      <w:r w:rsidRPr="00F03C77">
        <w:t>Artikkel 30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6D1D" w:rsidRPr="00F03C77" w14:paraId="50D31F17" w14:textId="77777777" w:rsidTr="00E90E27">
        <w:trPr>
          <w:trHeight w:hRule="exact" w:val="240"/>
          <w:jc w:val="center"/>
        </w:trPr>
        <w:tc>
          <w:tcPr>
            <w:tcW w:w="9752" w:type="dxa"/>
            <w:gridSpan w:val="2"/>
            <w:tcBorders>
              <w:top w:val="nil"/>
              <w:left w:val="nil"/>
              <w:bottom w:val="nil"/>
              <w:right w:val="nil"/>
            </w:tcBorders>
          </w:tcPr>
          <w:p w14:paraId="743282DC" w14:textId="77777777" w:rsidR="00106D1D" w:rsidRPr="00F03C77" w:rsidRDefault="00106D1D" w:rsidP="00E90E27"/>
        </w:tc>
      </w:tr>
      <w:tr w:rsidR="00106D1D" w:rsidRPr="00F03C77" w14:paraId="62650C9D" w14:textId="77777777" w:rsidTr="00E90E27">
        <w:trPr>
          <w:trHeight w:val="240"/>
          <w:jc w:val="center"/>
        </w:trPr>
        <w:tc>
          <w:tcPr>
            <w:tcW w:w="4876" w:type="dxa"/>
            <w:tcBorders>
              <w:top w:val="nil"/>
              <w:left w:val="nil"/>
              <w:bottom w:val="nil"/>
              <w:right w:val="nil"/>
            </w:tcBorders>
          </w:tcPr>
          <w:p w14:paraId="4E5CA838" w14:textId="77777777" w:rsidR="00106D1D" w:rsidRPr="00F03C77" w:rsidRDefault="00106D1D" w:rsidP="00E90E27">
            <w:pPr>
              <w:pStyle w:val="AmColumnHeading"/>
            </w:pPr>
            <w:r w:rsidRPr="00F03C77">
              <w:t>Komisjoni ettepanek</w:t>
            </w:r>
          </w:p>
        </w:tc>
        <w:tc>
          <w:tcPr>
            <w:tcW w:w="4876" w:type="dxa"/>
            <w:tcBorders>
              <w:top w:val="nil"/>
              <w:left w:val="nil"/>
              <w:bottom w:val="nil"/>
              <w:right w:val="nil"/>
            </w:tcBorders>
          </w:tcPr>
          <w:p w14:paraId="53AE57A4" w14:textId="77777777" w:rsidR="00106D1D" w:rsidRPr="00F03C77" w:rsidRDefault="00106D1D" w:rsidP="00E90E27">
            <w:pPr>
              <w:pStyle w:val="AmColumnHeading"/>
            </w:pPr>
            <w:r w:rsidRPr="00F03C77">
              <w:t>Muudatusettepanek</w:t>
            </w:r>
          </w:p>
        </w:tc>
      </w:tr>
      <w:tr w:rsidR="00106D1D" w:rsidRPr="00F03C77" w14:paraId="5D9C890B" w14:textId="77777777" w:rsidTr="00E90E27">
        <w:trPr>
          <w:jc w:val="center"/>
        </w:trPr>
        <w:tc>
          <w:tcPr>
            <w:tcW w:w="4876" w:type="dxa"/>
            <w:tcBorders>
              <w:top w:val="nil"/>
              <w:left w:val="nil"/>
              <w:bottom w:val="nil"/>
              <w:right w:val="nil"/>
            </w:tcBorders>
          </w:tcPr>
          <w:p w14:paraId="59A1BB4D" w14:textId="77777777" w:rsidR="00106D1D" w:rsidRPr="00F03C77" w:rsidRDefault="00106D1D" w:rsidP="00E90E27">
            <w:pPr>
              <w:pStyle w:val="Normal6a"/>
            </w:pPr>
          </w:p>
        </w:tc>
        <w:tc>
          <w:tcPr>
            <w:tcW w:w="4876" w:type="dxa"/>
            <w:tcBorders>
              <w:top w:val="nil"/>
              <w:left w:val="nil"/>
              <w:bottom w:val="nil"/>
              <w:right w:val="nil"/>
            </w:tcBorders>
          </w:tcPr>
          <w:p w14:paraId="2C9B51C4" w14:textId="77777777" w:rsidR="00106D1D" w:rsidRPr="00F03C77" w:rsidRDefault="00106D1D" w:rsidP="00E90E27">
            <w:pPr>
              <w:pStyle w:val="Normal6a"/>
              <w:jc w:val="center"/>
              <w:rPr>
                <w:b/>
                <w:i/>
              </w:rPr>
            </w:pPr>
            <w:r w:rsidRPr="00F03C77">
              <w:rPr>
                <w:b/>
                <w:i/>
              </w:rPr>
              <w:t>Artikkel 30a</w:t>
            </w:r>
          </w:p>
        </w:tc>
      </w:tr>
      <w:tr w:rsidR="00106D1D" w:rsidRPr="00F03C77" w14:paraId="6EA8D358" w14:textId="77777777" w:rsidTr="00E90E27">
        <w:trPr>
          <w:jc w:val="center"/>
        </w:trPr>
        <w:tc>
          <w:tcPr>
            <w:tcW w:w="4876" w:type="dxa"/>
            <w:tcBorders>
              <w:top w:val="nil"/>
              <w:left w:val="nil"/>
              <w:bottom w:val="nil"/>
              <w:right w:val="nil"/>
            </w:tcBorders>
          </w:tcPr>
          <w:p w14:paraId="594257B7" w14:textId="77777777" w:rsidR="00106D1D" w:rsidRPr="00F03C77" w:rsidRDefault="00106D1D" w:rsidP="00E90E27">
            <w:pPr>
              <w:pStyle w:val="Normal6a"/>
            </w:pPr>
          </w:p>
        </w:tc>
        <w:tc>
          <w:tcPr>
            <w:tcW w:w="4876" w:type="dxa"/>
            <w:tcBorders>
              <w:top w:val="nil"/>
              <w:left w:val="nil"/>
              <w:bottom w:val="nil"/>
              <w:right w:val="nil"/>
            </w:tcBorders>
          </w:tcPr>
          <w:p w14:paraId="612BF6D2" w14:textId="77777777" w:rsidR="00106D1D" w:rsidRPr="00F03C77" w:rsidRDefault="00106D1D" w:rsidP="00E90E27">
            <w:pPr>
              <w:pStyle w:val="Normal6a"/>
              <w:jc w:val="center"/>
              <w:rPr>
                <w:b/>
                <w:i/>
              </w:rPr>
            </w:pPr>
            <w:r w:rsidRPr="00F03C77">
              <w:rPr>
                <w:b/>
                <w:i/>
              </w:rPr>
              <w:t>Delegeeritud volituste rakendamine</w:t>
            </w:r>
          </w:p>
        </w:tc>
      </w:tr>
      <w:tr w:rsidR="00106D1D" w:rsidRPr="00F03C77" w14:paraId="2ED4C812" w14:textId="77777777" w:rsidTr="00E90E27">
        <w:trPr>
          <w:jc w:val="center"/>
        </w:trPr>
        <w:tc>
          <w:tcPr>
            <w:tcW w:w="4876" w:type="dxa"/>
            <w:tcBorders>
              <w:top w:val="nil"/>
              <w:left w:val="nil"/>
              <w:bottom w:val="nil"/>
              <w:right w:val="nil"/>
            </w:tcBorders>
          </w:tcPr>
          <w:p w14:paraId="5DC0B6E0" w14:textId="77777777" w:rsidR="00106D1D" w:rsidRPr="00F03C77" w:rsidRDefault="00106D1D" w:rsidP="00E90E27">
            <w:pPr>
              <w:pStyle w:val="Normal6a"/>
            </w:pPr>
          </w:p>
        </w:tc>
        <w:tc>
          <w:tcPr>
            <w:tcW w:w="4876" w:type="dxa"/>
            <w:tcBorders>
              <w:top w:val="nil"/>
              <w:left w:val="nil"/>
              <w:bottom w:val="nil"/>
              <w:right w:val="nil"/>
            </w:tcBorders>
          </w:tcPr>
          <w:p w14:paraId="45349C65" w14:textId="77777777" w:rsidR="00106D1D" w:rsidRPr="00F03C77" w:rsidRDefault="00106D1D" w:rsidP="00E90E27">
            <w:pPr>
              <w:pStyle w:val="Normal6a"/>
              <w:rPr>
                <w:b/>
                <w:i/>
              </w:rPr>
            </w:pPr>
            <w:r w:rsidRPr="00F03C77">
              <w:rPr>
                <w:b/>
                <w:i/>
              </w:rPr>
              <w:t>1.</w:t>
            </w:r>
            <w:r w:rsidRPr="00F03C77">
              <w:rPr>
                <w:b/>
                <w:i/>
              </w:rPr>
              <w:tab/>
              <w:t xml:space="preserve">Komisjonile antakse õigus võtta vastu delegeeritud õigusakte käesolevas artiklis sätestatud tingimustel. </w:t>
            </w:r>
          </w:p>
          <w:p w14:paraId="0E60B38C" w14:textId="77777777" w:rsidR="00106D1D" w:rsidRPr="00F03C77" w:rsidRDefault="00106D1D" w:rsidP="00E90E27">
            <w:pPr>
              <w:pStyle w:val="Normal6a"/>
              <w:rPr>
                <w:b/>
                <w:i/>
              </w:rPr>
            </w:pPr>
            <w:r w:rsidRPr="00F03C77">
              <w:rPr>
                <w:b/>
                <w:i/>
              </w:rPr>
              <w:t>2.</w:t>
            </w:r>
            <w:r w:rsidRPr="00F03C77">
              <w:rPr>
                <w:b/>
                <w:i/>
              </w:rPr>
              <w:tab/>
              <w:t>Artikli 20g lõikes 4 ja artikli 20h lõikes 2 osutatud õigus võtta vastu delegeeritud õigusakte antakse komisjonile määramata ajaks alates … [käesoleva määruse kohaldamise alguskuupäev].</w:t>
            </w:r>
          </w:p>
        </w:tc>
      </w:tr>
      <w:tr w:rsidR="00106D1D" w:rsidRPr="00F03C77" w14:paraId="246848F9" w14:textId="77777777" w:rsidTr="00E90E27">
        <w:trPr>
          <w:jc w:val="center"/>
        </w:trPr>
        <w:tc>
          <w:tcPr>
            <w:tcW w:w="4876" w:type="dxa"/>
            <w:tcBorders>
              <w:top w:val="nil"/>
              <w:left w:val="nil"/>
              <w:bottom w:val="nil"/>
              <w:right w:val="nil"/>
            </w:tcBorders>
          </w:tcPr>
          <w:p w14:paraId="340C1595" w14:textId="77777777" w:rsidR="00106D1D" w:rsidRPr="00F03C77" w:rsidRDefault="00106D1D" w:rsidP="00E90E27">
            <w:pPr>
              <w:pStyle w:val="Normal6a"/>
            </w:pPr>
          </w:p>
        </w:tc>
        <w:tc>
          <w:tcPr>
            <w:tcW w:w="4876" w:type="dxa"/>
            <w:tcBorders>
              <w:top w:val="nil"/>
              <w:left w:val="nil"/>
              <w:bottom w:val="nil"/>
              <w:right w:val="nil"/>
            </w:tcBorders>
          </w:tcPr>
          <w:p w14:paraId="4EA4D410" w14:textId="77777777" w:rsidR="00106D1D" w:rsidRPr="00F03C77" w:rsidRDefault="00106D1D" w:rsidP="00E90E27">
            <w:pPr>
              <w:pStyle w:val="Normal6a"/>
              <w:rPr>
                <w:b/>
                <w:i/>
              </w:rPr>
            </w:pPr>
            <w:r w:rsidRPr="00F03C77">
              <w:rPr>
                <w:b/>
                <w:i/>
              </w:rPr>
              <w:t>3.</w:t>
            </w:r>
            <w:r w:rsidRPr="00F03C77">
              <w:rPr>
                <w:b/>
                <w:i/>
              </w:rPr>
              <w:tab/>
              <w:t>Euroopa Parlament ja nõukogu võivad artikli 20g lõikes 4 ja artikli 20h lõikes 2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106D1D" w:rsidRPr="00F03C77" w14:paraId="01E04443" w14:textId="77777777" w:rsidTr="00E90E27">
        <w:trPr>
          <w:jc w:val="center"/>
        </w:trPr>
        <w:tc>
          <w:tcPr>
            <w:tcW w:w="4876" w:type="dxa"/>
            <w:tcBorders>
              <w:top w:val="nil"/>
              <w:left w:val="nil"/>
              <w:bottom w:val="nil"/>
              <w:right w:val="nil"/>
            </w:tcBorders>
          </w:tcPr>
          <w:p w14:paraId="4FC44628" w14:textId="77777777" w:rsidR="00106D1D" w:rsidRPr="00F03C77" w:rsidRDefault="00106D1D" w:rsidP="00E90E27">
            <w:pPr>
              <w:pStyle w:val="Normal6a"/>
            </w:pPr>
          </w:p>
        </w:tc>
        <w:tc>
          <w:tcPr>
            <w:tcW w:w="4876" w:type="dxa"/>
            <w:tcBorders>
              <w:top w:val="nil"/>
              <w:left w:val="nil"/>
              <w:bottom w:val="nil"/>
              <w:right w:val="nil"/>
            </w:tcBorders>
          </w:tcPr>
          <w:p w14:paraId="37C4543C" w14:textId="77777777" w:rsidR="00106D1D" w:rsidRPr="00F03C77" w:rsidRDefault="00106D1D" w:rsidP="00E90E27">
            <w:pPr>
              <w:pStyle w:val="Normal6a"/>
              <w:rPr>
                <w:b/>
                <w:i/>
              </w:rPr>
            </w:pPr>
            <w:r w:rsidRPr="00F03C77">
              <w:rPr>
                <w:b/>
                <w:i/>
              </w:rPr>
              <w:t>4.</w:t>
            </w:r>
            <w:r w:rsidRPr="00F03C77">
              <w:rPr>
                <w:b/>
                <w:i/>
              </w:rPr>
              <w:tab/>
              <w:t xml:space="preserve">Enne delegeeritud õigusakti vastuvõtmist konsulteerib komisjon kooskõlas 13. aprilli 2016. aasta </w:t>
            </w:r>
            <w:r w:rsidRPr="00F03C77">
              <w:rPr>
                <w:b/>
                <w:i/>
              </w:rPr>
              <w:lastRenderedPageBreak/>
              <w:t>institutsioonidevahelises parema õigusloome kokkuleppes sätestatud põhimõtetega iga liikmesriigi määratud ekspertidega.</w:t>
            </w:r>
          </w:p>
        </w:tc>
      </w:tr>
      <w:tr w:rsidR="00106D1D" w:rsidRPr="00F03C77" w14:paraId="4D7DB586" w14:textId="77777777" w:rsidTr="00E90E27">
        <w:trPr>
          <w:jc w:val="center"/>
        </w:trPr>
        <w:tc>
          <w:tcPr>
            <w:tcW w:w="4876" w:type="dxa"/>
            <w:tcBorders>
              <w:top w:val="nil"/>
              <w:left w:val="nil"/>
              <w:bottom w:val="nil"/>
              <w:right w:val="nil"/>
            </w:tcBorders>
          </w:tcPr>
          <w:p w14:paraId="13A7763D" w14:textId="77777777" w:rsidR="00106D1D" w:rsidRPr="00F03C77" w:rsidRDefault="00106D1D" w:rsidP="00E90E27">
            <w:pPr>
              <w:pStyle w:val="Normal6a"/>
            </w:pPr>
          </w:p>
        </w:tc>
        <w:tc>
          <w:tcPr>
            <w:tcW w:w="4876" w:type="dxa"/>
            <w:tcBorders>
              <w:top w:val="nil"/>
              <w:left w:val="nil"/>
              <w:bottom w:val="nil"/>
              <w:right w:val="nil"/>
            </w:tcBorders>
          </w:tcPr>
          <w:p w14:paraId="1A6FC8F9" w14:textId="77777777" w:rsidR="00106D1D" w:rsidRPr="00F03C77" w:rsidRDefault="00106D1D" w:rsidP="00E90E27">
            <w:pPr>
              <w:pStyle w:val="Normal6a"/>
              <w:rPr>
                <w:b/>
                <w:i/>
              </w:rPr>
            </w:pPr>
            <w:r w:rsidRPr="00F03C77">
              <w:rPr>
                <w:b/>
                <w:i/>
              </w:rPr>
              <w:t>5.</w:t>
            </w:r>
            <w:r w:rsidRPr="00F03C77">
              <w:rPr>
                <w:b/>
                <w:i/>
              </w:rPr>
              <w:tab/>
              <w:t>Niipea kui komisjon on delegeeritud õigusakti vastu võtnud, teeb ta selle samal ajal teatavaks Euroopa Parlamendile ja nõukogule.</w:t>
            </w:r>
          </w:p>
        </w:tc>
      </w:tr>
      <w:tr w:rsidR="00106D1D" w:rsidRPr="00F03C77" w14:paraId="1819693A" w14:textId="77777777" w:rsidTr="00E90E27">
        <w:trPr>
          <w:jc w:val="center"/>
        </w:trPr>
        <w:tc>
          <w:tcPr>
            <w:tcW w:w="4876" w:type="dxa"/>
            <w:tcBorders>
              <w:top w:val="nil"/>
              <w:left w:val="nil"/>
              <w:bottom w:val="nil"/>
              <w:right w:val="nil"/>
            </w:tcBorders>
          </w:tcPr>
          <w:p w14:paraId="6AA9B0F1" w14:textId="77777777" w:rsidR="00106D1D" w:rsidRPr="00F03C77" w:rsidRDefault="00106D1D" w:rsidP="00E90E27">
            <w:pPr>
              <w:pStyle w:val="Normal6a"/>
            </w:pPr>
          </w:p>
        </w:tc>
        <w:tc>
          <w:tcPr>
            <w:tcW w:w="4876" w:type="dxa"/>
            <w:tcBorders>
              <w:top w:val="nil"/>
              <w:left w:val="nil"/>
              <w:bottom w:val="nil"/>
              <w:right w:val="nil"/>
            </w:tcBorders>
          </w:tcPr>
          <w:p w14:paraId="0AF5F089" w14:textId="77777777" w:rsidR="00106D1D" w:rsidRPr="00F03C77" w:rsidRDefault="00106D1D" w:rsidP="00E90E27">
            <w:pPr>
              <w:pStyle w:val="Normal6a"/>
              <w:rPr>
                <w:b/>
                <w:i/>
              </w:rPr>
            </w:pPr>
            <w:r w:rsidRPr="00F03C77">
              <w:rPr>
                <w:b/>
                <w:i/>
              </w:rPr>
              <w:t>6.</w:t>
            </w:r>
            <w:r w:rsidRPr="00F03C77">
              <w:rPr>
                <w:b/>
                <w:i/>
              </w:rPr>
              <w:tab/>
              <w:t>Artikli 20g lõike 4 ja artikli 20h lõike 2 alusel vastu võetud delegeeritud õigusakt jõustub üksnes juhul, kui Euroopa Parlament või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tc>
      </w:tr>
    </w:tbl>
    <w:p w14:paraId="5C2767DA" w14:textId="55B1D696" w:rsidR="00E365E1" w:rsidRPr="00F03C77" w:rsidRDefault="00E365E1" w:rsidP="00300BEE"/>
    <w:sectPr w:rsidR="00E365E1" w:rsidRPr="00F03C77" w:rsidSect="00F03C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2180C" w14:textId="77777777" w:rsidR="00300BEE" w:rsidRPr="00F03C77" w:rsidRDefault="00300BEE">
      <w:r w:rsidRPr="00F03C77">
        <w:separator/>
      </w:r>
    </w:p>
  </w:endnote>
  <w:endnote w:type="continuationSeparator" w:id="0">
    <w:p w14:paraId="6114A786" w14:textId="77777777" w:rsidR="00300BEE" w:rsidRPr="00F03C77" w:rsidRDefault="00300BEE">
      <w:r w:rsidRPr="00F03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BF8F" w14:textId="77777777" w:rsidR="00064002" w:rsidRPr="00F03C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0EDB" w14:textId="77777777" w:rsidR="00064002" w:rsidRPr="00F03C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B0EE" w14:textId="77777777" w:rsidR="00064002" w:rsidRPr="00F03C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7BA40" w14:textId="77777777" w:rsidR="00300BEE" w:rsidRPr="00F03C77" w:rsidRDefault="00300BEE">
      <w:r w:rsidRPr="00F03C77">
        <w:separator/>
      </w:r>
    </w:p>
  </w:footnote>
  <w:footnote w:type="continuationSeparator" w:id="0">
    <w:p w14:paraId="04BBE0AA" w14:textId="77777777" w:rsidR="00300BEE" w:rsidRPr="00F03C77" w:rsidRDefault="00300BEE">
      <w:r w:rsidRPr="00F03C77">
        <w:continuationSeparator/>
      </w:r>
    </w:p>
  </w:footnote>
  <w:footnote w:id="1">
    <w:p w14:paraId="4FD6DEBD" w14:textId="34F2BD57" w:rsidR="006A3E35" w:rsidRPr="003D541F" w:rsidRDefault="006A3E35" w:rsidP="006A3E35">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0272/2025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AD68A" w14:textId="77777777" w:rsidR="00064002" w:rsidRPr="00F03C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2095" w14:textId="77777777" w:rsidR="00064002" w:rsidRPr="00F03C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0D32" w14:textId="77777777" w:rsidR="00064002" w:rsidRPr="00F03C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8104446">
    <w:abstractNumId w:val="9"/>
  </w:num>
  <w:num w:numId="2" w16cid:durableId="1428964430">
    <w:abstractNumId w:val="9"/>
  </w:num>
  <w:num w:numId="3" w16cid:durableId="1257248586">
    <w:abstractNumId w:val="7"/>
  </w:num>
  <w:num w:numId="4" w16cid:durableId="328607484">
    <w:abstractNumId w:val="7"/>
  </w:num>
  <w:num w:numId="5" w16cid:durableId="1254776817">
    <w:abstractNumId w:val="6"/>
  </w:num>
  <w:num w:numId="6" w16cid:durableId="1080953734">
    <w:abstractNumId w:val="6"/>
  </w:num>
  <w:num w:numId="7" w16cid:durableId="159927427">
    <w:abstractNumId w:val="5"/>
  </w:num>
  <w:num w:numId="8" w16cid:durableId="630017358">
    <w:abstractNumId w:val="5"/>
  </w:num>
  <w:num w:numId="9" w16cid:durableId="1822497036">
    <w:abstractNumId w:val="4"/>
  </w:num>
  <w:num w:numId="10" w16cid:durableId="978805904">
    <w:abstractNumId w:val="4"/>
  </w:num>
  <w:num w:numId="11" w16cid:durableId="635767475">
    <w:abstractNumId w:val="8"/>
  </w:num>
  <w:num w:numId="12" w16cid:durableId="1216114671">
    <w:abstractNumId w:val="8"/>
  </w:num>
  <w:num w:numId="13" w16cid:durableId="1382514111">
    <w:abstractNumId w:val="3"/>
  </w:num>
  <w:num w:numId="14" w16cid:durableId="1094328867">
    <w:abstractNumId w:val="3"/>
  </w:num>
  <w:num w:numId="15" w16cid:durableId="608704124">
    <w:abstractNumId w:val="2"/>
  </w:num>
  <w:num w:numId="16" w16cid:durableId="957295602">
    <w:abstractNumId w:val="2"/>
  </w:num>
  <w:num w:numId="17" w16cid:durableId="2079475380">
    <w:abstractNumId w:val="1"/>
  </w:num>
  <w:num w:numId="18" w16cid:durableId="911160675">
    <w:abstractNumId w:val="1"/>
  </w:num>
  <w:num w:numId="19" w16cid:durableId="2083866840">
    <w:abstractNumId w:val="0"/>
  </w:num>
  <w:num w:numId="20" w16cid:durableId="1131170693">
    <w:abstractNumId w:val="0"/>
  </w:num>
  <w:num w:numId="21" w16cid:durableId="59208242">
    <w:abstractNumId w:val="9"/>
  </w:num>
  <w:num w:numId="22" w16cid:durableId="2079088850">
    <w:abstractNumId w:val="7"/>
  </w:num>
  <w:num w:numId="23" w16cid:durableId="1684865654">
    <w:abstractNumId w:val="6"/>
  </w:num>
  <w:num w:numId="24" w16cid:durableId="972826757">
    <w:abstractNumId w:val="5"/>
  </w:num>
  <w:num w:numId="25" w16cid:durableId="2138184543">
    <w:abstractNumId w:val="4"/>
  </w:num>
  <w:num w:numId="26" w16cid:durableId="2051224398">
    <w:abstractNumId w:val="8"/>
  </w:num>
  <w:num w:numId="27" w16cid:durableId="2146114972">
    <w:abstractNumId w:val="3"/>
  </w:num>
  <w:num w:numId="28" w16cid:durableId="1693064932">
    <w:abstractNumId w:val="2"/>
  </w:num>
  <w:num w:numId="29" w16cid:durableId="1264533573">
    <w:abstractNumId w:val="1"/>
  </w:num>
  <w:num w:numId="30" w16cid:durableId="987317961">
    <w:abstractNumId w:val="0"/>
  </w:num>
  <w:num w:numId="31" w16cid:durableId="1971208978">
    <w:abstractNumId w:val="9"/>
  </w:num>
  <w:num w:numId="32" w16cid:durableId="1333098761">
    <w:abstractNumId w:val="7"/>
  </w:num>
  <w:num w:numId="33" w16cid:durableId="2110544683">
    <w:abstractNumId w:val="6"/>
  </w:num>
  <w:num w:numId="34" w16cid:durableId="1004043290">
    <w:abstractNumId w:val="5"/>
  </w:num>
  <w:num w:numId="35" w16cid:durableId="4332790">
    <w:abstractNumId w:val="4"/>
  </w:num>
  <w:num w:numId="36" w16cid:durableId="1357540326">
    <w:abstractNumId w:val="8"/>
  </w:num>
  <w:num w:numId="37" w16cid:durableId="11301653">
    <w:abstractNumId w:val="3"/>
  </w:num>
  <w:num w:numId="38" w16cid:durableId="552351714">
    <w:abstractNumId w:val="2"/>
  </w:num>
  <w:num w:numId="39" w16cid:durableId="1050501075">
    <w:abstractNumId w:val="1"/>
  </w:num>
  <w:num w:numId="40" w16cid:durableId="1637835356">
    <w:abstractNumId w:val="0"/>
  </w:num>
  <w:num w:numId="41" w16cid:durableId="2006862795">
    <w:abstractNumId w:val="10"/>
  </w:num>
  <w:num w:numId="42" w16cid:durableId="1087843483">
    <w:abstractNumId w:val="10"/>
  </w:num>
  <w:num w:numId="43" w16cid:durableId="774440486">
    <w:abstractNumId w:val="10"/>
  </w:num>
  <w:num w:numId="44" w16cid:durableId="1296065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ET"/>
    <w:docVar w:name="dvnumam" w:val="409"/>
    <w:docVar w:name="dvpe" w:val="775.742"/>
    <w:docVar w:name="dvrapporteur" w:val="Raportöör: "/>
    <w:docVar w:name="dvstar" w:val="***I"/>
    <w:docVar w:name="dvtitre" w:val="Euroopa Parlamendi .... 2026. aasta seadusandlik resolutsioon ettepaneku kohta võtta vastu Euroopa Parlamendi ja nõukogu määrus, millega kehtestatakse raamistik selleks, et parandada esmatähtsate ravimite kättesaadavust ja tarnekindlust ning ühist huvi pakkuvate ravimite kättesaadavust ja juurdepääsetavust, ning muudetakse määrust (EL) 2024/795(COM(2025)0102 – C10-0048/2025 – 2025/0102(COD))"/>
  </w:docVars>
  <w:rsids>
    <w:rsidRoot w:val="00300BEE"/>
    <w:rsid w:val="00002272"/>
    <w:rsid w:val="00064002"/>
    <w:rsid w:val="000677B9"/>
    <w:rsid w:val="000831BA"/>
    <w:rsid w:val="000A42CC"/>
    <w:rsid w:val="000E7DD9"/>
    <w:rsid w:val="0010095E"/>
    <w:rsid w:val="00106D1D"/>
    <w:rsid w:val="00125B37"/>
    <w:rsid w:val="00187494"/>
    <w:rsid w:val="001F32AE"/>
    <w:rsid w:val="002009BA"/>
    <w:rsid w:val="002767FF"/>
    <w:rsid w:val="002B18FE"/>
    <w:rsid w:val="002B5493"/>
    <w:rsid w:val="00300BE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E35"/>
    <w:rsid w:val="006A7CDD"/>
    <w:rsid w:val="006F74FA"/>
    <w:rsid w:val="00731ADD"/>
    <w:rsid w:val="00734777"/>
    <w:rsid w:val="00747932"/>
    <w:rsid w:val="00751A4A"/>
    <w:rsid w:val="00756632"/>
    <w:rsid w:val="00762C74"/>
    <w:rsid w:val="00786EC0"/>
    <w:rsid w:val="007910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B9E"/>
    <w:rsid w:val="00A1687D"/>
    <w:rsid w:val="00A43E52"/>
    <w:rsid w:val="00A4678D"/>
    <w:rsid w:val="00A778C7"/>
    <w:rsid w:val="00AB441E"/>
    <w:rsid w:val="00AB6293"/>
    <w:rsid w:val="00AD4922"/>
    <w:rsid w:val="00AE0928"/>
    <w:rsid w:val="00AF3B82"/>
    <w:rsid w:val="00B12E95"/>
    <w:rsid w:val="00B22876"/>
    <w:rsid w:val="00B558F0"/>
    <w:rsid w:val="00BD48FE"/>
    <w:rsid w:val="00BD7BD8"/>
    <w:rsid w:val="00BE6ADC"/>
    <w:rsid w:val="00C05BFE"/>
    <w:rsid w:val="00C23CD4"/>
    <w:rsid w:val="00C61C0C"/>
    <w:rsid w:val="00C70CA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D3C"/>
    <w:rsid w:val="00F03C7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F7322"/>
  <w15:chartTrackingRefBased/>
  <w15:docId w15:val="{216FA933-6D85-41ED-B056-43EC02FA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6D1D"/>
    <w:rPr>
      <w:b/>
      <w:kern w:val="28"/>
      <w:sz w:val="28"/>
      <w:lang w:val="fr-FR" w:eastAsia="fr-FR"/>
    </w:rPr>
  </w:style>
  <w:style w:type="character" w:customStyle="1" w:styleId="Heading2Char">
    <w:name w:val="Heading 2 Char"/>
    <w:basedOn w:val="DefaultParagraphFont"/>
    <w:link w:val="Heading2"/>
    <w:semiHidden/>
    <w:rsid w:val="00106D1D"/>
    <w:rPr>
      <w:sz w:val="24"/>
      <w:lang w:val="fr-FR" w:eastAsia="fr-FR"/>
    </w:rPr>
  </w:style>
  <w:style w:type="character" w:customStyle="1" w:styleId="Heading3Char">
    <w:name w:val="Heading 3 Char"/>
    <w:basedOn w:val="DefaultParagraphFont"/>
    <w:link w:val="Heading3"/>
    <w:semiHidden/>
    <w:rsid w:val="00106D1D"/>
    <w:rPr>
      <w:rFonts w:ascii="Arial" w:hAnsi="Arial"/>
      <w:sz w:val="24"/>
      <w:lang w:val="fr-FR" w:eastAsia="fr-FR"/>
    </w:rPr>
  </w:style>
  <w:style w:type="character" w:customStyle="1" w:styleId="Heading4Char">
    <w:name w:val="Heading 4 Char"/>
    <w:basedOn w:val="DefaultParagraphFont"/>
    <w:link w:val="Heading4"/>
    <w:semiHidden/>
    <w:rsid w:val="00106D1D"/>
    <w:rPr>
      <w:sz w:val="24"/>
      <w:lang w:val="en-US" w:eastAsia="fr-FR"/>
    </w:rPr>
  </w:style>
  <w:style w:type="character" w:customStyle="1" w:styleId="Heading5Char">
    <w:name w:val="Heading 5 Char"/>
    <w:basedOn w:val="DefaultParagraphFont"/>
    <w:link w:val="Heading5"/>
    <w:semiHidden/>
    <w:rsid w:val="00106D1D"/>
    <w:rPr>
      <w:sz w:val="24"/>
      <w:lang w:val="en-US" w:eastAsia="fr-FR"/>
    </w:rPr>
  </w:style>
  <w:style w:type="character" w:customStyle="1" w:styleId="Heading6Char">
    <w:name w:val="Heading 6 Char"/>
    <w:basedOn w:val="DefaultParagraphFont"/>
    <w:link w:val="Heading6"/>
    <w:semiHidden/>
    <w:rsid w:val="00106D1D"/>
    <w:rPr>
      <w:i/>
      <w:sz w:val="22"/>
      <w:lang w:val="et-EE"/>
    </w:rPr>
  </w:style>
  <w:style w:type="character" w:customStyle="1" w:styleId="Heading7Char">
    <w:name w:val="Heading 7 Char"/>
    <w:basedOn w:val="DefaultParagraphFont"/>
    <w:link w:val="Heading7"/>
    <w:semiHidden/>
    <w:rsid w:val="00106D1D"/>
    <w:rPr>
      <w:rFonts w:ascii="Arial" w:hAnsi="Arial"/>
      <w:sz w:val="24"/>
      <w:lang w:val="et-EE"/>
    </w:rPr>
  </w:style>
  <w:style w:type="character" w:customStyle="1" w:styleId="Heading8Char">
    <w:name w:val="Heading 8 Char"/>
    <w:basedOn w:val="DefaultParagraphFont"/>
    <w:link w:val="Heading8"/>
    <w:semiHidden/>
    <w:rsid w:val="00106D1D"/>
    <w:rPr>
      <w:rFonts w:ascii="Arial" w:hAnsi="Arial"/>
      <w:i/>
      <w:sz w:val="24"/>
      <w:lang w:val="et-EE"/>
    </w:rPr>
  </w:style>
  <w:style w:type="character" w:customStyle="1" w:styleId="Heading9Char">
    <w:name w:val="Heading 9 Char"/>
    <w:basedOn w:val="DefaultParagraphFont"/>
    <w:link w:val="Heading9"/>
    <w:semiHidden/>
    <w:rsid w:val="00106D1D"/>
    <w:rPr>
      <w:rFonts w:ascii="Arial" w:hAnsi="Arial"/>
      <w:b/>
      <w:i/>
      <w:sz w:val="18"/>
      <w:lang w:val="et-EE"/>
    </w:rPr>
  </w:style>
  <w:style w:type="paragraph" w:styleId="TOCHeading">
    <w:name w:val="TOC Heading"/>
    <w:basedOn w:val="Normal"/>
    <w:next w:val="Normal"/>
    <w:uiPriority w:val="39"/>
    <w:unhideWhenUsed/>
    <w:qFormat/>
    <w:rsid w:val="00106D1D"/>
    <w:pPr>
      <w:widowControl/>
      <w:spacing w:after="240"/>
    </w:pPr>
    <w:rPr>
      <w:lang w:val="en-GB"/>
    </w:rPr>
  </w:style>
  <w:style w:type="paragraph" w:customStyle="1" w:styleId="EPFooter2">
    <w:name w:val="EPFooter2"/>
    <w:basedOn w:val="Normal"/>
    <w:next w:val="Normal"/>
    <w:rsid w:val="00106D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06D1D"/>
    <w:pPr>
      <w:keepNext/>
      <w:spacing w:after="240"/>
      <w:jc w:val="right"/>
    </w:pPr>
    <w:rPr>
      <w:rFonts w:ascii="Arial" w:hAnsi="Arial"/>
      <w:b/>
    </w:rPr>
  </w:style>
  <w:style w:type="paragraph" w:customStyle="1" w:styleId="Normal6a">
    <w:name w:val="Normal6a"/>
    <w:basedOn w:val="Normal"/>
    <w:rsid w:val="00106D1D"/>
    <w:pPr>
      <w:spacing w:after="120"/>
    </w:pPr>
  </w:style>
  <w:style w:type="paragraph" w:customStyle="1" w:styleId="PageHeading">
    <w:name w:val="PageHeading"/>
    <w:basedOn w:val="Normal"/>
    <w:rsid w:val="00106D1D"/>
    <w:pPr>
      <w:keepNext/>
      <w:spacing w:after="480"/>
      <w:jc w:val="center"/>
    </w:pPr>
    <w:rPr>
      <w:rFonts w:ascii="Arial" w:hAnsi="Arial" w:cs="Arial"/>
      <w:b/>
    </w:rPr>
  </w:style>
  <w:style w:type="paragraph" w:customStyle="1" w:styleId="NormalBold">
    <w:name w:val="NormalBold"/>
    <w:basedOn w:val="Normal"/>
    <w:link w:val="NormalBoldChar"/>
    <w:rsid w:val="00106D1D"/>
    <w:rPr>
      <w:b/>
    </w:rPr>
  </w:style>
  <w:style w:type="paragraph" w:customStyle="1" w:styleId="NormalBold12a">
    <w:name w:val="NormalBold12a"/>
    <w:basedOn w:val="Normal"/>
    <w:rsid w:val="00106D1D"/>
    <w:pPr>
      <w:spacing w:after="240"/>
    </w:pPr>
    <w:rPr>
      <w:b/>
    </w:rPr>
  </w:style>
  <w:style w:type="paragraph" w:customStyle="1" w:styleId="AmJustText">
    <w:name w:val="AmJustText"/>
    <w:basedOn w:val="Normal"/>
    <w:rsid w:val="00106D1D"/>
    <w:pPr>
      <w:spacing w:after="240"/>
    </w:pPr>
    <w:rPr>
      <w:i/>
    </w:rPr>
  </w:style>
  <w:style w:type="paragraph" w:customStyle="1" w:styleId="NormalHanging12a">
    <w:name w:val="NormalHanging12a"/>
    <w:basedOn w:val="Normal"/>
    <w:rsid w:val="00106D1D"/>
    <w:pPr>
      <w:spacing w:after="240"/>
      <w:ind w:left="567" w:hanging="567"/>
    </w:pPr>
  </w:style>
  <w:style w:type="paragraph" w:customStyle="1" w:styleId="CoverNormal24a">
    <w:name w:val="CoverNormal24a"/>
    <w:basedOn w:val="Normal"/>
    <w:rsid w:val="00106D1D"/>
    <w:pPr>
      <w:spacing w:after="480"/>
      <w:ind w:left="1417"/>
    </w:pPr>
  </w:style>
  <w:style w:type="paragraph" w:customStyle="1" w:styleId="CoverNormal">
    <w:name w:val="CoverNormal"/>
    <w:basedOn w:val="Normal"/>
    <w:rsid w:val="00106D1D"/>
    <w:pPr>
      <w:ind w:left="1418"/>
    </w:pPr>
  </w:style>
  <w:style w:type="paragraph" w:customStyle="1" w:styleId="AmCrossRef">
    <w:name w:val="AmCrossRef"/>
    <w:basedOn w:val="Normal"/>
    <w:rsid w:val="00106D1D"/>
    <w:pPr>
      <w:spacing w:before="240" w:after="240"/>
      <w:jc w:val="center"/>
    </w:pPr>
    <w:rPr>
      <w:i/>
    </w:rPr>
  </w:style>
  <w:style w:type="paragraph" w:customStyle="1" w:styleId="AmJustTitle">
    <w:name w:val="AmJustTitle"/>
    <w:basedOn w:val="Normal"/>
    <w:next w:val="AmJustText"/>
    <w:rsid w:val="00106D1D"/>
    <w:pPr>
      <w:keepNext/>
      <w:spacing w:before="240" w:after="240"/>
      <w:jc w:val="center"/>
    </w:pPr>
    <w:rPr>
      <w:i/>
    </w:rPr>
  </w:style>
  <w:style w:type="paragraph" w:customStyle="1" w:styleId="CoverReference">
    <w:name w:val="CoverReference"/>
    <w:basedOn w:val="Normal"/>
    <w:rsid w:val="00106D1D"/>
    <w:pPr>
      <w:spacing w:before="1080"/>
      <w:jc w:val="right"/>
    </w:pPr>
    <w:rPr>
      <w:rFonts w:ascii="Arial" w:hAnsi="Arial" w:cs="Arial"/>
      <w:b/>
    </w:rPr>
  </w:style>
  <w:style w:type="paragraph" w:customStyle="1" w:styleId="CoverDocType">
    <w:name w:val="CoverDocType"/>
    <w:basedOn w:val="Normal"/>
    <w:rsid w:val="00106D1D"/>
    <w:pPr>
      <w:ind w:left="1418"/>
    </w:pPr>
    <w:rPr>
      <w:rFonts w:ascii="Arial" w:hAnsi="Arial"/>
      <w:b/>
      <w:sz w:val="48"/>
    </w:rPr>
  </w:style>
  <w:style w:type="paragraph" w:customStyle="1" w:styleId="CoverDocType24a">
    <w:name w:val="CoverDocType24a"/>
    <w:basedOn w:val="Normal"/>
    <w:rsid w:val="00106D1D"/>
    <w:pPr>
      <w:spacing w:after="480"/>
      <w:ind w:left="1418"/>
    </w:pPr>
    <w:rPr>
      <w:rFonts w:ascii="Arial" w:hAnsi="Arial"/>
      <w:b/>
      <w:sz w:val="48"/>
    </w:rPr>
  </w:style>
  <w:style w:type="paragraph" w:customStyle="1" w:styleId="CoverDate">
    <w:name w:val="CoverDate"/>
    <w:basedOn w:val="Normal"/>
    <w:rsid w:val="00106D1D"/>
    <w:pPr>
      <w:spacing w:before="240" w:after="1200"/>
    </w:pPr>
  </w:style>
  <w:style w:type="paragraph" w:styleId="Header">
    <w:name w:val="header"/>
    <w:basedOn w:val="Normal"/>
    <w:link w:val="HeaderChar"/>
    <w:rsid w:val="00106D1D"/>
    <w:pPr>
      <w:tabs>
        <w:tab w:val="center" w:pos="4513"/>
        <w:tab w:val="right" w:pos="9026"/>
      </w:tabs>
    </w:pPr>
  </w:style>
  <w:style w:type="character" w:customStyle="1" w:styleId="HeaderChar">
    <w:name w:val="Header Char"/>
    <w:basedOn w:val="DefaultParagraphFont"/>
    <w:link w:val="Header"/>
    <w:rsid w:val="00106D1D"/>
    <w:rPr>
      <w:sz w:val="24"/>
      <w:lang w:val="et-EE"/>
    </w:rPr>
  </w:style>
  <w:style w:type="paragraph" w:customStyle="1" w:styleId="AmOrLang">
    <w:name w:val="AmOrLang"/>
    <w:basedOn w:val="Normal"/>
    <w:rsid w:val="00106D1D"/>
    <w:pPr>
      <w:spacing w:before="240" w:after="240"/>
      <w:jc w:val="right"/>
    </w:pPr>
  </w:style>
  <w:style w:type="paragraph" w:customStyle="1" w:styleId="AmColumnHeading">
    <w:name w:val="AmColumnHeading"/>
    <w:basedOn w:val="Normal"/>
    <w:rsid w:val="00106D1D"/>
    <w:pPr>
      <w:spacing w:after="240"/>
      <w:jc w:val="center"/>
    </w:pPr>
    <w:rPr>
      <w:i/>
    </w:rPr>
  </w:style>
  <w:style w:type="paragraph" w:customStyle="1" w:styleId="AmNumberTabs">
    <w:name w:val="AmNumberTabs"/>
    <w:basedOn w:val="Normal"/>
    <w:rsid w:val="00106D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06D1D"/>
    <w:pPr>
      <w:spacing w:before="240"/>
    </w:pPr>
    <w:rPr>
      <w:b/>
    </w:rPr>
  </w:style>
  <w:style w:type="paragraph" w:customStyle="1" w:styleId="EPBody">
    <w:name w:val="EPBody"/>
    <w:basedOn w:val="Normal"/>
    <w:rsid w:val="00106D1D"/>
    <w:pPr>
      <w:jc w:val="center"/>
    </w:pPr>
    <w:rPr>
      <w:rFonts w:ascii="Arial" w:hAnsi="Arial" w:cs="Arial"/>
      <w:i/>
      <w:sz w:val="22"/>
      <w:szCs w:val="22"/>
    </w:rPr>
  </w:style>
  <w:style w:type="paragraph" w:customStyle="1" w:styleId="EPFooter">
    <w:name w:val="EPFooter"/>
    <w:basedOn w:val="Normal"/>
    <w:rsid w:val="00106D1D"/>
    <w:pPr>
      <w:tabs>
        <w:tab w:val="center" w:pos="4535"/>
        <w:tab w:val="right" w:pos="9071"/>
      </w:tabs>
      <w:spacing w:before="240" w:after="240"/>
    </w:pPr>
    <w:rPr>
      <w:color w:val="010000"/>
      <w:sz w:val="22"/>
    </w:rPr>
  </w:style>
  <w:style w:type="paragraph" w:customStyle="1" w:styleId="EPComma">
    <w:name w:val="EPComma"/>
    <w:basedOn w:val="Normal"/>
    <w:rsid w:val="00106D1D"/>
    <w:pPr>
      <w:spacing w:before="480" w:after="240"/>
    </w:pPr>
  </w:style>
  <w:style w:type="paragraph" w:customStyle="1" w:styleId="Lgendesigne">
    <w:name w:val="Légende signe"/>
    <w:basedOn w:val="Normal"/>
    <w:rsid w:val="00106D1D"/>
    <w:pPr>
      <w:tabs>
        <w:tab w:val="right" w:pos="454"/>
        <w:tab w:val="left" w:pos="737"/>
      </w:tabs>
      <w:ind w:left="737" w:hanging="737"/>
    </w:pPr>
    <w:rPr>
      <w:snapToGrid w:val="0"/>
      <w:sz w:val="18"/>
      <w:lang w:eastAsia="en-US"/>
    </w:rPr>
  </w:style>
  <w:style w:type="paragraph" w:customStyle="1" w:styleId="Lgendetitre">
    <w:name w:val="Légende titre"/>
    <w:basedOn w:val="Normal"/>
    <w:rsid w:val="00106D1D"/>
    <w:pPr>
      <w:spacing w:before="240" w:after="240"/>
    </w:pPr>
    <w:rPr>
      <w:b/>
      <w:i/>
      <w:snapToGrid w:val="0"/>
      <w:lang w:eastAsia="en-US"/>
    </w:rPr>
  </w:style>
  <w:style w:type="paragraph" w:customStyle="1" w:styleId="Lgendestandard">
    <w:name w:val="Légende standard"/>
    <w:basedOn w:val="Normal"/>
    <w:rsid w:val="00106D1D"/>
    <w:rPr>
      <w:sz w:val="18"/>
    </w:rPr>
  </w:style>
  <w:style w:type="paragraph" w:customStyle="1" w:styleId="msonormal0">
    <w:name w:val="msonormal"/>
    <w:basedOn w:val="Normal"/>
    <w:rsid w:val="00106D1D"/>
    <w:pPr>
      <w:widowControl/>
      <w:spacing w:before="100" w:beforeAutospacing="1" w:after="100" w:afterAutospacing="1"/>
    </w:pPr>
    <w:rPr>
      <w:szCs w:val="24"/>
    </w:rPr>
  </w:style>
  <w:style w:type="paragraph" w:customStyle="1" w:styleId="CoverBold">
    <w:name w:val="CoverBold"/>
    <w:basedOn w:val="Normal"/>
    <w:rsid w:val="00106D1D"/>
    <w:pPr>
      <w:ind w:left="1417"/>
    </w:pPr>
    <w:rPr>
      <w:b/>
    </w:rPr>
  </w:style>
  <w:style w:type="paragraph" w:customStyle="1" w:styleId="Normal2">
    <w:name w:val="Normal2"/>
    <w:basedOn w:val="Normal"/>
    <w:qFormat/>
    <w:rsid w:val="00106D1D"/>
    <w:pPr>
      <w:spacing w:line="120" w:lineRule="auto"/>
    </w:pPr>
    <w:rPr>
      <w:sz w:val="4"/>
    </w:rPr>
  </w:style>
  <w:style w:type="paragraph" w:customStyle="1" w:styleId="NormalItalic6a">
    <w:name w:val="NormalItalic6a"/>
    <w:basedOn w:val="Normal6a"/>
    <w:qFormat/>
    <w:rsid w:val="00106D1D"/>
    <w:rPr>
      <w:i/>
    </w:rPr>
  </w:style>
  <w:style w:type="paragraph" w:customStyle="1" w:styleId="NormalBoldItalic6a">
    <w:name w:val="NormalBoldItalic6a"/>
    <w:basedOn w:val="Normal6a"/>
    <w:qFormat/>
    <w:rsid w:val="00106D1D"/>
    <w:rPr>
      <w:b/>
      <w:i/>
    </w:rPr>
  </w:style>
  <w:style w:type="paragraph" w:customStyle="1" w:styleId="NormalBoldItalicCenter6a">
    <w:name w:val="NormalBoldItalicCenter6a"/>
    <w:basedOn w:val="Normal6a"/>
    <w:qFormat/>
    <w:rsid w:val="00106D1D"/>
    <w:pPr>
      <w:jc w:val="center"/>
    </w:pPr>
    <w:rPr>
      <w:b/>
      <w:i/>
    </w:rPr>
  </w:style>
  <w:style w:type="paragraph" w:customStyle="1" w:styleId="EPFooter2Landscape">
    <w:name w:val="EPFooter2Landscape"/>
    <w:qFormat/>
    <w:rsid w:val="00106D1D"/>
    <w:pPr>
      <w:tabs>
        <w:tab w:val="center" w:pos="4536"/>
        <w:tab w:val="center" w:pos="9923"/>
        <w:tab w:val="right" w:pos="15026"/>
      </w:tabs>
    </w:pPr>
    <w:rPr>
      <w:rFonts w:ascii="Arial" w:hAnsi="Arial" w:cs="Arial"/>
      <w:b/>
      <w:sz w:val="48"/>
      <w:szCs w:val="22"/>
      <w:lang w:val="et-EE"/>
    </w:rPr>
  </w:style>
  <w:style w:type="paragraph" w:customStyle="1" w:styleId="EPFooterLandscape">
    <w:name w:val="EPFooterLandscape"/>
    <w:qFormat/>
    <w:rsid w:val="00106D1D"/>
    <w:pPr>
      <w:tabs>
        <w:tab w:val="center" w:pos="6804"/>
        <w:tab w:val="right" w:pos="15026"/>
      </w:tabs>
    </w:pPr>
    <w:rPr>
      <w:sz w:val="22"/>
      <w:lang w:val="et-EE"/>
    </w:rPr>
  </w:style>
  <w:style w:type="character" w:customStyle="1" w:styleId="NormalBI">
    <w:name w:val="NormalBI"/>
    <w:basedOn w:val="DefaultParagraphFont"/>
    <w:uiPriority w:val="1"/>
    <w:qFormat/>
    <w:rsid w:val="00106D1D"/>
    <w:rPr>
      <w:rFonts w:ascii="Times New Roman" w:hAnsi="Times New Roman" w:cs="Times New Roman" w:hint="default"/>
      <w:b/>
      <w:bCs w:val="0"/>
      <w:i/>
      <w:iCs w:val="0"/>
      <w:sz w:val="24"/>
    </w:rPr>
  </w:style>
  <w:style w:type="character" w:customStyle="1" w:styleId="EPFooter2Motto">
    <w:name w:val="EPFooter2Motto"/>
    <w:uiPriority w:val="1"/>
    <w:qFormat/>
    <w:rsid w:val="00106D1D"/>
    <w:rPr>
      <w:rFonts w:ascii="Arial" w:hAnsi="Arial" w:cs="Arial" w:hint="default"/>
      <w:b/>
      <w:bCs w:val="0"/>
      <w:i/>
      <w:iCs w:val="0"/>
      <w:color w:val="C0C0C0"/>
      <w:sz w:val="22"/>
    </w:rPr>
  </w:style>
  <w:style w:type="character" w:customStyle="1" w:styleId="Bold">
    <w:name w:val="Bold"/>
    <w:uiPriority w:val="1"/>
    <w:qFormat/>
    <w:rsid w:val="00106D1D"/>
    <w:rPr>
      <w:b/>
      <w:bCs w:val="0"/>
    </w:rPr>
  </w:style>
  <w:style w:type="character" w:customStyle="1" w:styleId="Italic">
    <w:name w:val="Italic"/>
    <w:uiPriority w:val="1"/>
    <w:qFormat/>
    <w:rsid w:val="00106D1D"/>
    <w:rPr>
      <w:i/>
      <w:iCs w:val="0"/>
    </w:rPr>
  </w:style>
  <w:style w:type="character" w:customStyle="1" w:styleId="BoldItalic">
    <w:name w:val="BoldItalic"/>
    <w:uiPriority w:val="1"/>
    <w:qFormat/>
    <w:rsid w:val="00106D1D"/>
    <w:rPr>
      <w:b/>
      <w:bCs w:val="0"/>
      <w:i/>
      <w:iCs w:val="0"/>
    </w:rPr>
  </w:style>
  <w:style w:type="character" w:customStyle="1" w:styleId="Underline">
    <w:name w:val="Underline"/>
    <w:uiPriority w:val="1"/>
    <w:qFormat/>
    <w:rsid w:val="00106D1D"/>
    <w:rPr>
      <w:u w:val="single"/>
    </w:rPr>
  </w:style>
  <w:style w:type="character" w:customStyle="1" w:styleId="Sub">
    <w:name w:val="Sub"/>
    <w:uiPriority w:val="1"/>
    <w:qFormat/>
    <w:rsid w:val="00106D1D"/>
    <w:rPr>
      <w:vertAlign w:val="subscript"/>
    </w:rPr>
  </w:style>
  <w:style w:type="character" w:customStyle="1" w:styleId="Sup">
    <w:name w:val="Sup"/>
    <w:uiPriority w:val="1"/>
    <w:qFormat/>
    <w:rsid w:val="00106D1D"/>
    <w:rPr>
      <w:vertAlign w:val="superscript"/>
    </w:rPr>
  </w:style>
  <w:style w:type="character" w:customStyle="1" w:styleId="SupBoldItalic">
    <w:name w:val="SupBoldItalic"/>
    <w:uiPriority w:val="1"/>
    <w:qFormat/>
    <w:rsid w:val="00106D1D"/>
    <w:rPr>
      <w:b/>
      <w:bCs w:val="0"/>
      <w:i/>
      <w:iCs w:val="0"/>
      <w:vertAlign w:val="superscript"/>
    </w:rPr>
  </w:style>
  <w:style w:type="character" w:customStyle="1" w:styleId="SubBoldItalic">
    <w:name w:val="SubBoldItalic"/>
    <w:uiPriority w:val="1"/>
    <w:qFormat/>
    <w:rsid w:val="00106D1D"/>
    <w:rPr>
      <w:b/>
      <w:bCs w:val="0"/>
      <w:i/>
      <w:iCs w:val="0"/>
      <w:vertAlign w:val="subscript"/>
    </w:rPr>
  </w:style>
  <w:style w:type="character" w:styleId="CommentReference">
    <w:name w:val="annotation reference"/>
    <w:basedOn w:val="DefaultParagraphFont"/>
    <w:rsid w:val="00106D1D"/>
    <w:rPr>
      <w:sz w:val="16"/>
      <w:szCs w:val="16"/>
    </w:rPr>
  </w:style>
  <w:style w:type="paragraph" w:styleId="CommentText">
    <w:name w:val="annotation text"/>
    <w:basedOn w:val="Normal"/>
    <w:link w:val="CommentTextChar"/>
    <w:rsid w:val="00106D1D"/>
    <w:rPr>
      <w:sz w:val="20"/>
    </w:rPr>
  </w:style>
  <w:style w:type="character" w:customStyle="1" w:styleId="CommentTextChar">
    <w:name w:val="Comment Text Char"/>
    <w:basedOn w:val="DefaultParagraphFont"/>
    <w:link w:val="CommentText"/>
    <w:rsid w:val="00106D1D"/>
    <w:rPr>
      <w:lang w:val="et-EE"/>
    </w:rPr>
  </w:style>
  <w:style w:type="paragraph" w:styleId="CommentSubject">
    <w:name w:val="annotation subject"/>
    <w:basedOn w:val="CommentText"/>
    <w:next w:val="CommentText"/>
    <w:link w:val="CommentSubjectChar"/>
    <w:unhideWhenUsed/>
    <w:rsid w:val="00106D1D"/>
    <w:rPr>
      <w:b/>
      <w:bCs/>
    </w:rPr>
  </w:style>
  <w:style w:type="character" w:customStyle="1" w:styleId="CommentSubjectChar">
    <w:name w:val="Comment Subject Char"/>
    <w:basedOn w:val="CommentTextChar"/>
    <w:link w:val="CommentSubject"/>
    <w:rsid w:val="00106D1D"/>
    <w:rPr>
      <w:b/>
      <w:bCs/>
      <w:lang w:val="et-EE"/>
    </w:rPr>
  </w:style>
  <w:style w:type="paragraph" w:styleId="BalloonText">
    <w:name w:val="Balloon Text"/>
    <w:basedOn w:val="Normal"/>
    <w:link w:val="BalloonTextChar"/>
    <w:unhideWhenUsed/>
    <w:rsid w:val="00106D1D"/>
    <w:rPr>
      <w:rFonts w:ascii="Segoe UI" w:hAnsi="Segoe UI" w:cs="Segoe UI"/>
      <w:sz w:val="18"/>
      <w:szCs w:val="18"/>
    </w:rPr>
  </w:style>
  <w:style w:type="character" w:customStyle="1" w:styleId="BalloonTextChar">
    <w:name w:val="Balloon Text Char"/>
    <w:basedOn w:val="DefaultParagraphFont"/>
    <w:link w:val="BalloonText"/>
    <w:rsid w:val="00106D1D"/>
    <w:rPr>
      <w:rFonts w:ascii="Segoe UI" w:hAnsi="Segoe UI" w:cs="Segoe UI"/>
      <w:sz w:val="18"/>
      <w:szCs w:val="18"/>
      <w:lang w:val="et-EE"/>
    </w:rPr>
  </w:style>
  <w:style w:type="paragraph" w:customStyle="1" w:styleId="Normal24a">
    <w:name w:val="Normal24a"/>
    <w:basedOn w:val="Normal"/>
    <w:rsid w:val="00106D1D"/>
    <w:pPr>
      <w:spacing w:after="480"/>
    </w:pPr>
  </w:style>
  <w:style w:type="paragraph" w:customStyle="1" w:styleId="NormalBoldCenter">
    <w:name w:val="NormalBoldCenter"/>
    <w:basedOn w:val="Normal"/>
    <w:rsid w:val="00106D1D"/>
    <w:pPr>
      <w:jc w:val="center"/>
    </w:pPr>
    <w:rPr>
      <w:b/>
    </w:rPr>
  </w:style>
  <w:style w:type="paragraph" w:customStyle="1" w:styleId="Footprint12b">
    <w:name w:val="Footprint12b"/>
    <w:basedOn w:val="Normal"/>
    <w:rsid w:val="00106D1D"/>
    <w:pPr>
      <w:spacing w:before="240"/>
    </w:pPr>
    <w:rPr>
      <w:szCs w:val="24"/>
    </w:rPr>
  </w:style>
  <w:style w:type="paragraph" w:customStyle="1" w:styleId="NormalSingle">
    <w:name w:val="NormalSingle"/>
    <w:basedOn w:val="Normal"/>
    <w:qFormat/>
    <w:rsid w:val="00106D1D"/>
    <w:rPr>
      <w:szCs w:val="24"/>
    </w:rPr>
  </w:style>
  <w:style w:type="character" w:styleId="Hyperlink">
    <w:name w:val="Hyperlink"/>
    <w:basedOn w:val="DefaultParagraphFont"/>
    <w:rsid w:val="00106D1D"/>
    <w:rPr>
      <w:color w:val="0563C1" w:themeColor="hyperlink"/>
      <w:u w:val="single"/>
    </w:rPr>
  </w:style>
  <w:style w:type="paragraph" w:styleId="Revision">
    <w:name w:val="Revision"/>
    <w:hidden/>
    <w:uiPriority w:val="99"/>
    <w:semiHidden/>
    <w:rsid w:val="00106D1D"/>
    <w:rPr>
      <w:sz w:val="24"/>
      <w:lang w:val="et-EE"/>
    </w:rPr>
  </w:style>
  <w:style w:type="paragraph" w:customStyle="1" w:styleId="Normal6">
    <w:name w:val="Normal6"/>
    <w:basedOn w:val="Normal"/>
    <w:link w:val="Normal6Char"/>
    <w:rsid w:val="00106D1D"/>
    <w:pPr>
      <w:spacing w:after="120"/>
    </w:pPr>
  </w:style>
  <w:style w:type="character" w:customStyle="1" w:styleId="NormalBoldChar">
    <w:name w:val="NormalBold Char"/>
    <w:basedOn w:val="DefaultParagraphFont"/>
    <w:link w:val="NormalBold"/>
    <w:rsid w:val="00106D1D"/>
    <w:rPr>
      <w:b/>
      <w:sz w:val="24"/>
      <w:lang w:val="et-EE"/>
    </w:rPr>
  </w:style>
  <w:style w:type="character" w:customStyle="1" w:styleId="Normal6Char">
    <w:name w:val="Normal6 Char"/>
    <w:basedOn w:val="DefaultParagraphFont"/>
    <w:link w:val="Normal6"/>
    <w:rsid w:val="00106D1D"/>
    <w:rPr>
      <w:sz w:val="24"/>
      <w:lang w:val="et-EE"/>
    </w:rPr>
  </w:style>
  <w:style w:type="paragraph" w:customStyle="1" w:styleId="ColumnHeading">
    <w:name w:val="ColumnHeading"/>
    <w:basedOn w:val="Normal"/>
    <w:rsid w:val="00106D1D"/>
    <w:pPr>
      <w:spacing w:after="240"/>
      <w:jc w:val="center"/>
    </w:pPr>
    <w:rPr>
      <w:i/>
    </w:rPr>
  </w:style>
  <w:style w:type="paragraph" w:customStyle="1" w:styleId="AMNumberTabs0">
    <w:name w:val="AMNumberTabs"/>
    <w:basedOn w:val="Normal"/>
    <w:rsid w:val="00106D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06D1D"/>
    <w:pPr>
      <w:jc w:val="right"/>
    </w:pPr>
    <w:rPr>
      <w:lang w:val="et-EE"/>
    </w:rPr>
  </w:style>
  <w:style w:type="character" w:customStyle="1" w:styleId="Footer2Middle">
    <w:name w:val="Footer2Middle"/>
    <w:rsid w:val="00106D1D"/>
    <w:rPr>
      <w:rFonts w:ascii="Arial" w:cs="Arial"/>
      <w:b w:val="0"/>
      <w:i/>
      <w:color w:val="C0C0C0"/>
      <w:sz w:val="22"/>
    </w:rPr>
  </w:style>
  <w:style w:type="paragraph" w:customStyle="1" w:styleId="Normal12a">
    <w:name w:val="Normal12a"/>
    <w:basedOn w:val="Normal"/>
    <w:rsid w:val="00106D1D"/>
    <w:pPr>
      <w:spacing w:after="240"/>
    </w:pPr>
    <w:rPr>
      <w:lang w:val="en-GB"/>
    </w:rPr>
  </w:style>
  <w:style w:type="paragraph" w:customStyle="1" w:styleId="RollCallVotes">
    <w:name w:val="RollCallVotes"/>
    <w:basedOn w:val="Normal"/>
    <w:rsid w:val="00106D1D"/>
    <w:pPr>
      <w:spacing w:before="120" w:after="120"/>
      <w:jc w:val="center"/>
    </w:pPr>
    <w:rPr>
      <w:b/>
      <w:bCs/>
      <w:snapToGrid w:val="0"/>
      <w:sz w:val="16"/>
      <w:lang w:val="en-GB" w:eastAsia="en-US"/>
    </w:rPr>
  </w:style>
  <w:style w:type="paragraph" w:customStyle="1" w:styleId="RollCallTabs">
    <w:name w:val="RollCallTabs"/>
    <w:basedOn w:val="Normal"/>
    <w:qFormat/>
    <w:rsid w:val="00106D1D"/>
    <w:pPr>
      <w:tabs>
        <w:tab w:val="center" w:pos="284"/>
        <w:tab w:val="left" w:pos="426"/>
      </w:tabs>
    </w:pPr>
    <w:rPr>
      <w:snapToGrid w:val="0"/>
      <w:lang w:val="en-GB" w:eastAsia="en-US"/>
    </w:rPr>
  </w:style>
  <w:style w:type="paragraph" w:customStyle="1" w:styleId="RollCallSymbols14pt">
    <w:name w:val="RollCallSymbols14pt"/>
    <w:basedOn w:val="Normal"/>
    <w:rsid w:val="00106D1D"/>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06D1D"/>
    <w:pPr>
      <w:spacing w:before="120" w:after="120"/>
    </w:pPr>
    <w:rPr>
      <w:snapToGrid w:val="0"/>
      <w:sz w:val="16"/>
      <w:lang w:val="en-GB" w:eastAsia="en-US"/>
    </w:rPr>
  </w:style>
  <w:style w:type="paragraph" w:customStyle="1" w:styleId="NormalBold12b12a">
    <w:name w:val="NormalBold12b12a"/>
    <w:basedOn w:val="Normal"/>
    <w:next w:val="NormalBold"/>
    <w:rsid w:val="00106D1D"/>
    <w:pPr>
      <w:widowControl/>
      <w:spacing w:before="240" w:after="240"/>
    </w:pPr>
    <w:rPr>
      <w:b/>
      <w:szCs w:val="24"/>
      <w:lang w:val="en-GB" w:eastAsia="en-US"/>
    </w:rPr>
  </w:style>
  <w:style w:type="paragraph" w:customStyle="1" w:styleId="PageHeadingNotTOC">
    <w:name w:val="PageHeadingNotTOC"/>
    <w:basedOn w:val="Normal"/>
    <w:rsid w:val="00106D1D"/>
    <w:pPr>
      <w:keepNext/>
      <w:spacing w:after="480"/>
      <w:jc w:val="center"/>
    </w:pPr>
    <w:rPr>
      <w:rFonts w:ascii="Arial" w:hAnsi="Arial" w:cs="Arial"/>
      <w:b/>
      <w:lang w:val="en-GB"/>
    </w:rPr>
  </w:style>
  <w:style w:type="paragraph" w:customStyle="1" w:styleId="AmHeadingPA">
    <w:name w:val="AmHeadingPA"/>
    <w:basedOn w:val="Normal"/>
    <w:next w:val="Normal"/>
    <w:rsid w:val="00106D1D"/>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106D1D"/>
    <w:rPr>
      <w:noProof/>
      <w:sz w:val="24"/>
    </w:rPr>
  </w:style>
  <w:style w:type="paragraph" w:customStyle="1" w:styleId="Normal12">
    <w:name w:val="Normal12"/>
    <w:basedOn w:val="Normal"/>
    <w:link w:val="Normal12Char"/>
    <w:rsid w:val="00106D1D"/>
    <w:pPr>
      <w:spacing w:after="240"/>
    </w:pPr>
    <w:rPr>
      <w:noProof/>
      <w:lang w:val="en-GB"/>
    </w:rPr>
  </w:style>
  <w:style w:type="paragraph" w:customStyle="1" w:styleId="CommitteeAM">
    <w:name w:val="CommitteeAM"/>
    <w:basedOn w:val="Normal"/>
    <w:rsid w:val="00106D1D"/>
    <w:pPr>
      <w:spacing w:before="240" w:after="600"/>
      <w:jc w:val="center"/>
    </w:pPr>
    <w:rPr>
      <w:i/>
      <w:lang w:val="en-GB"/>
    </w:rPr>
  </w:style>
  <w:style w:type="paragraph" w:customStyle="1" w:styleId="ZDateAM">
    <w:name w:val="ZDateAM"/>
    <w:basedOn w:val="Normal"/>
    <w:rsid w:val="00106D1D"/>
    <w:pPr>
      <w:tabs>
        <w:tab w:val="right" w:pos="9356"/>
      </w:tabs>
      <w:spacing w:after="480"/>
    </w:pPr>
    <w:rPr>
      <w:noProof/>
      <w:lang w:val="en-GB"/>
    </w:rPr>
  </w:style>
  <w:style w:type="paragraph" w:customStyle="1" w:styleId="ProjRap">
    <w:name w:val="ProjRap"/>
    <w:basedOn w:val="Normal"/>
    <w:rsid w:val="00106D1D"/>
    <w:pPr>
      <w:tabs>
        <w:tab w:val="right" w:pos="9356"/>
      </w:tabs>
    </w:pPr>
    <w:rPr>
      <w:b/>
      <w:noProof/>
      <w:lang w:val="en-GB"/>
    </w:rPr>
  </w:style>
  <w:style w:type="paragraph" w:customStyle="1" w:styleId="PELeft">
    <w:name w:val="PELeft"/>
    <w:basedOn w:val="Normal"/>
    <w:rsid w:val="00106D1D"/>
    <w:pPr>
      <w:spacing w:before="40" w:after="40"/>
    </w:pPr>
    <w:rPr>
      <w:rFonts w:ascii="Arial" w:hAnsi="Arial" w:cs="Arial"/>
      <w:sz w:val="22"/>
      <w:szCs w:val="22"/>
      <w:lang w:val="fr-FR"/>
    </w:rPr>
  </w:style>
  <w:style w:type="paragraph" w:customStyle="1" w:styleId="PERight">
    <w:name w:val="PERight"/>
    <w:basedOn w:val="Normal"/>
    <w:next w:val="Normal"/>
    <w:rsid w:val="00106D1D"/>
    <w:pPr>
      <w:jc w:val="right"/>
    </w:pPr>
    <w:rPr>
      <w:rFonts w:ascii="Arial" w:hAnsi="Arial" w:cs="Arial"/>
      <w:sz w:val="22"/>
      <w:szCs w:val="22"/>
      <w:lang w:val="fr-FR"/>
    </w:rPr>
  </w:style>
  <w:style w:type="paragraph" w:customStyle="1" w:styleId="Normal12Italic">
    <w:name w:val="Normal12Italic"/>
    <w:basedOn w:val="Normal12"/>
    <w:rsid w:val="00106D1D"/>
    <w:rPr>
      <w:i/>
      <w:lang w:val="fr-FR"/>
    </w:rPr>
  </w:style>
  <w:style w:type="paragraph" w:customStyle="1" w:styleId="JustificationTitle">
    <w:name w:val="JustificationTitle"/>
    <w:basedOn w:val="Normal"/>
    <w:next w:val="Normal12"/>
    <w:rsid w:val="00106D1D"/>
    <w:pPr>
      <w:keepNext/>
      <w:spacing w:before="240" w:after="240"/>
      <w:jc w:val="center"/>
    </w:pPr>
    <w:rPr>
      <w:i/>
      <w:noProof/>
      <w:lang w:val="fr-FR"/>
    </w:rPr>
  </w:style>
  <w:style w:type="paragraph" w:customStyle="1" w:styleId="CrossRef">
    <w:name w:val="CrossRef"/>
    <w:basedOn w:val="Normal"/>
    <w:rsid w:val="00106D1D"/>
    <w:pPr>
      <w:spacing w:before="240"/>
      <w:jc w:val="center"/>
    </w:pPr>
    <w:rPr>
      <w:i/>
      <w:lang w:val="fr-FR"/>
    </w:rPr>
  </w:style>
  <w:style w:type="paragraph" w:customStyle="1" w:styleId="EntPE">
    <w:name w:val="EntPE"/>
    <w:basedOn w:val="Normal12"/>
    <w:rsid w:val="00106D1D"/>
    <w:pPr>
      <w:jc w:val="center"/>
    </w:pPr>
    <w:rPr>
      <w:noProof w:val="0"/>
      <w:sz w:val="56"/>
    </w:rPr>
  </w:style>
  <w:style w:type="character" w:customStyle="1" w:styleId="null1">
    <w:name w:val="null1"/>
    <w:basedOn w:val="DefaultParagraphFont"/>
    <w:rsid w:val="00106D1D"/>
  </w:style>
  <w:style w:type="character" w:styleId="UnresolvedMention">
    <w:name w:val="Unresolved Mention"/>
    <w:basedOn w:val="DefaultParagraphFont"/>
    <w:uiPriority w:val="99"/>
    <w:semiHidden/>
    <w:unhideWhenUsed/>
    <w:rsid w:val="00106D1D"/>
    <w:rPr>
      <w:color w:val="605E5C"/>
      <w:shd w:val="clear" w:color="auto" w:fill="E1DFDD"/>
    </w:rPr>
  </w:style>
  <w:style w:type="paragraph" w:customStyle="1" w:styleId="ListNumberLevel2">
    <w:name w:val="List Number (Level 2)"/>
    <w:basedOn w:val="Normal"/>
    <w:rsid w:val="00106D1D"/>
    <w:pPr>
      <w:widowControl/>
      <w:tabs>
        <w:tab w:val="num" w:pos="1417"/>
      </w:tabs>
      <w:spacing w:before="120" w:after="120"/>
      <w:ind w:left="1417" w:hanging="708"/>
      <w:jc w:val="both"/>
    </w:pPr>
    <w:rPr>
      <w:szCs w:val="22"/>
      <w:lang w:val="en-GB" w:eastAsia="de-DE"/>
    </w:rPr>
  </w:style>
  <w:style w:type="paragraph" w:customStyle="1" w:styleId="Point2">
    <w:name w:val="Point 2"/>
    <w:basedOn w:val="Normal"/>
    <w:rsid w:val="00106D1D"/>
    <w:pPr>
      <w:widowControl/>
      <w:spacing w:before="120" w:after="120"/>
      <w:ind w:left="1984" w:hanging="567"/>
      <w:jc w:val="both"/>
    </w:pPr>
    <w:rPr>
      <w:rFonts w:eastAsiaTheme="minorHAnsi"/>
      <w:szCs w:val="22"/>
      <w:lang w:val="en-GB" w:eastAsia="en-US"/>
    </w:rPr>
  </w:style>
  <w:style w:type="paragraph" w:styleId="Footer">
    <w:name w:val="footer"/>
    <w:basedOn w:val="Normal"/>
    <w:link w:val="FooterChar"/>
    <w:rsid w:val="00106D1D"/>
    <w:pPr>
      <w:tabs>
        <w:tab w:val="center" w:pos="4513"/>
        <w:tab w:val="right" w:pos="9026"/>
      </w:tabs>
    </w:pPr>
  </w:style>
  <w:style w:type="character" w:customStyle="1" w:styleId="FooterChar">
    <w:name w:val="Footer Char"/>
    <w:basedOn w:val="DefaultParagraphFont"/>
    <w:link w:val="Footer"/>
    <w:rsid w:val="00106D1D"/>
    <w:rPr>
      <w:sz w:val="24"/>
      <w:lang w:val="et-EE"/>
    </w:rPr>
  </w:style>
  <w:style w:type="paragraph" w:customStyle="1" w:styleId="AmDocTypeTab">
    <w:name w:val="AmDocTypeTab"/>
    <w:basedOn w:val="Normal"/>
    <w:rsid w:val="006A3E35"/>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22438</Words>
  <Characters>175453</Characters>
  <Application>Microsoft Office Word</Application>
  <DocSecurity>0</DocSecurity>
  <Lines>1462</Lines>
  <Paragraphs>394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2026-04-16T13:31:00Z</dcterms:created>
  <dcterms:modified xsi:type="dcterms:W3CDTF">2026-04-16T13:31:00Z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P10_TA(2026)0001_</vt:lpwstr>
  </property>
  <property fmtid="{D5CDD505-2E9C-101B-9397-08002B2CF9AE}" pid="4" name="&lt;Type&gt;">
    <vt:lpwstr>RR</vt:lpwstr>
  </property>
</Properties>
</file>