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77DDD" w14:paraId="2896859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58EA40" w14:textId="1D759A65" w:rsidR="00757DD5" w:rsidRPr="00C77DDD" w:rsidRDefault="00314D34" w:rsidP="00425111">
            <w:pPr>
              <w:pStyle w:val="EPName"/>
              <w:rPr>
                <w:lang w:val="el-GR"/>
              </w:rPr>
            </w:pPr>
            <w:r w:rsidRPr="00C77DDD">
              <w:rPr>
                <w:lang w:val="el-GR"/>
              </w:rPr>
              <w:t>Ευρωπαϊκό Κοινοβούλιο</w:t>
            </w:r>
          </w:p>
          <w:p w14:paraId="251F5F76" w14:textId="77777777" w:rsidR="00757DD5" w:rsidRPr="00C77DDD" w:rsidRDefault="00402BF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C77DDD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F9DECE9" w14:textId="77777777" w:rsidR="00757DD5" w:rsidRPr="00C77DDD" w:rsidRDefault="00172070" w:rsidP="00425111">
            <w:pPr>
              <w:pStyle w:val="EPLogo"/>
            </w:pPr>
            <w:r w:rsidRPr="00C77DDD">
              <w:rPr>
                <w:noProof/>
              </w:rPr>
              <w:drawing>
                <wp:inline distT="0" distB="0" distL="0" distR="0" wp14:anchorId="6CE60812" wp14:editId="4FD07F0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F5DED" w14:textId="77777777" w:rsidR="008E7632" w:rsidRPr="00C77DDD" w:rsidRDefault="008E7632" w:rsidP="008E7632">
      <w:pPr>
        <w:pStyle w:val="LineTop"/>
        <w:rPr>
          <w:lang w:val="en-GB"/>
        </w:rPr>
      </w:pPr>
    </w:p>
    <w:p w14:paraId="64131ACC" w14:textId="51FA04E7" w:rsidR="008E7632" w:rsidRPr="00C77DDD" w:rsidRDefault="00314D34" w:rsidP="008E7632">
      <w:pPr>
        <w:pStyle w:val="ZSessionDoc"/>
        <w:rPr>
          <w:b/>
          <w:i w:val="0"/>
          <w:lang w:val="el-GR"/>
        </w:rPr>
      </w:pPr>
      <w:r w:rsidRPr="00C77DDD">
        <w:rPr>
          <w:b/>
          <w:i w:val="0"/>
          <w:lang w:val="el-GR"/>
        </w:rPr>
        <w:t>ΚΕΙΜΕΝΑ ΠΟΥ ΕΓΚΡΙΘΗΚΑΝ</w:t>
      </w:r>
    </w:p>
    <w:p w14:paraId="4BF7EBCF" w14:textId="77777777" w:rsidR="008E7632" w:rsidRPr="00C77DDD" w:rsidRDefault="00402BF1" w:rsidP="008E7632">
      <w:pPr>
        <w:pStyle w:val="LineBottom"/>
        <w:rPr>
          <w:lang w:val="el-GR"/>
        </w:rPr>
      </w:pPr>
      <w:r w:rsidRPr="00C77DDD">
        <w:rPr>
          <w:rFonts w:cs="Arial"/>
          <w:i/>
          <w:sz w:val="20"/>
          <w:szCs w:val="22"/>
          <w:lang w:val="el-GR"/>
        </w:rPr>
        <w:t xml:space="preserve"> </w:t>
      </w:r>
    </w:p>
    <w:p w14:paraId="011E4D07" w14:textId="60A55D43" w:rsidR="009C4014" w:rsidRPr="00C77DDD" w:rsidRDefault="00F27868" w:rsidP="00F27868">
      <w:pPr>
        <w:pStyle w:val="ATHeading1"/>
        <w:spacing w:before="480"/>
        <w:rPr>
          <w:lang w:val="el-GR"/>
        </w:rPr>
      </w:pPr>
      <w:bookmarkStart w:id="0" w:name="TA_Heading"/>
      <w:r w:rsidRPr="00C77DDD">
        <w:rPr>
          <w:lang w:val="en-GB"/>
        </w:rPr>
        <w:t>P</w:t>
      </w:r>
      <w:r w:rsidRPr="00C77DDD">
        <w:rPr>
          <w:lang w:val="el-GR"/>
        </w:rPr>
        <w:t>10_</w:t>
      </w:r>
      <w:r w:rsidRPr="00C77DDD">
        <w:rPr>
          <w:lang w:val="en-GB"/>
        </w:rPr>
        <w:t>TA</w:t>
      </w:r>
      <w:r w:rsidRPr="00C77DDD">
        <w:rPr>
          <w:lang w:val="el-GR"/>
        </w:rPr>
        <w:t>(2026)00</w:t>
      </w:r>
      <w:r w:rsidR="00380C55" w:rsidRPr="00C77DDD">
        <w:rPr>
          <w:lang w:val="el-GR"/>
        </w:rPr>
        <w:t>10</w:t>
      </w:r>
      <w:bookmarkEnd w:id="0"/>
    </w:p>
    <w:p w14:paraId="027DBD72" w14:textId="27D4E533" w:rsidR="009C4014" w:rsidRPr="00C77DDD" w:rsidRDefault="00314D34" w:rsidP="00402BF1">
      <w:pPr>
        <w:pStyle w:val="ATHeading2"/>
        <w:rPr>
          <w:lang w:val="el-GR"/>
        </w:rPr>
      </w:pPr>
      <w:r w:rsidRPr="00C77DDD">
        <w:rPr>
          <w:lang w:val="el-GR"/>
        </w:rPr>
        <w:t xml:space="preserve">Ενισχυμένη συνεργασία </w:t>
      </w:r>
      <w:r w:rsidR="00E922B4" w:rsidRPr="00C77DDD">
        <w:rPr>
          <w:lang w:val="el-GR"/>
        </w:rPr>
        <w:t xml:space="preserve">σχετικά με </w:t>
      </w:r>
      <w:r w:rsidRPr="00C77DDD">
        <w:rPr>
          <w:lang w:val="el-GR"/>
        </w:rPr>
        <w:t xml:space="preserve">τη θέσπιση δανείου </w:t>
      </w:r>
      <w:r w:rsidR="00E922B4" w:rsidRPr="00C77DDD">
        <w:rPr>
          <w:lang w:val="el-GR"/>
        </w:rPr>
        <w:t xml:space="preserve">για την </w:t>
      </w:r>
      <w:r w:rsidRPr="00C77DDD">
        <w:rPr>
          <w:lang w:val="el-GR"/>
        </w:rPr>
        <w:t>Ουκρανία</w:t>
      </w:r>
    </w:p>
    <w:p w14:paraId="2A18F5D9" w14:textId="2A469166" w:rsidR="00402BF1" w:rsidRPr="00C77DDD" w:rsidRDefault="009C4014" w:rsidP="009C4014">
      <w:pPr>
        <w:rPr>
          <w:vanish/>
          <w:lang w:val="el-GR"/>
        </w:rPr>
      </w:pPr>
      <w:r w:rsidRPr="00C77DDD">
        <w:rPr>
          <w:i/>
        </w:rPr>
        <w:fldChar w:fldCharType="begin"/>
      </w:r>
      <w:r w:rsidRPr="00C77DDD">
        <w:rPr>
          <w:i/>
          <w:lang w:val="el-GR"/>
        </w:rPr>
        <w:instrText xml:space="preserve"> </w:instrText>
      </w:r>
      <w:r w:rsidRPr="00C77DDD">
        <w:rPr>
          <w:i/>
          <w:lang w:val="en-GB"/>
        </w:rPr>
        <w:instrText>TC</w:instrText>
      </w:r>
      <w:r w:rsidRPr="00C77DDD">
        <w:rPr>
          <w:i/>
          <w:lang w:val="el-GR"/>
        </w:rPr>
        <w:instrText>"</w:instrText>
      </w:r>
      <w:bookmarkStart w:id="1" w:name="DocNumber"/>
      <w:r w:rsidR="00402BF1" w:rsidRPr="00C77DDD">
        <w:rPr>
          <w:i/>
          <w:lang w:val="el-GR"/>
        </w:rPr>
        <w:instrText>(</w:instrText>
      </w:r>
      <w:r w:rsidR="00402BF1" w:rsidRPr="00C77DDD">
        <w:rPr>
          <w:i/>
          <w:lang w:val="en-GB"/>
        </w:rPr>
        <w:instrText>C</w:instrText>
      </w:r>
      <w:r w:rsidR="00402BF1" w:rsidRPr="00C77DDD">
        <w:rPr>
          <w:i/>
          <w:lang w:val="el-GR"/>
        </w:rPr>
        <w:instrText>10-0004/2026)</w:instrText>
      </w:r>
      <w:bookmarkEnd w:id="1"/>
      <w:r w:rsidRPr="00C77DDD">
        <w:rPr>
          <w:i/>
          <w:lang w:val="el-GR"/>
        </w:rPr>
        <w:instrText>"\</w:instrText>
      </w:r>
      <w:r w:rsidRPr="00C77DDD">
        <w:rPr>
          <w:i/>
          <w:lang w:val="en-GB"/>
        </w:rPr>
        <w:instrText>l</w:instrText>
      </w:r>
      <w:r w:rsidRPr="00C77DDD">
        <w:rPr>
          <w:i/>
          <w:lang w:val="el-GR"/>
        </w:rPr>
        <w:instrText>3 \</w:instrText>
      </w:r>
      <w:r w:rsidRPr="00C77DDD">
        <w:rPr>
          <w:i/>
          <w:lang w:val="en-GB"/>
        </w:rPr>
        <w:instrText>n</w:instrText>
      </w:r>
      <w:r w:rsidRPr="00C77DDD">
        <w:rPr>
          <w:i/>
          <w:lang w:val="el-GR"/>
        </w:rPr>
        <w:instrText xml:space="preserve">&gt; \* </w:instrText>
      </w:r>
      <w:r w:rsidRPr="00C77DDD">
        <w:rPr>
          <w:i/>
          <w:lang w:val="en-GB"/>
        </w:rPr>
        <w:instrText>MERGEFORMAT</w:instrText>
      </w:r>
      <w:r w:rsidRPr="00C77DDD">
        <w:rPr>
          <w:i/>
          <w:lang w:val="el-GR"/>
        </w:rPr>
        <w:instrText xml:space="preserve"> </w:instrText>
      </w:r>
      <w:r w:rsidRPr="00C77DDD">
        <w:rPr>
          <w:i/>
        </w:rPr>
        <w:fldChar w:fldCharType="end"/>
      </w:r>
      <w:bookmarkStart w:id="2" w:name="Commission"/>
    </w:p>
    <w:p w14:paraId="28FB9E7F" w14:textId="173A0FD9" w:rsidR="00BD2FD4" w:rsidRPr="00C77DDD" w:rsidRDefault="00314D34" w:rsidP="009C4014">
      <w:pPr>
        <w:rPr>
          <w:vanish/>
          <w:lang w:val="el-GR"/>
        </w:rPr>
      </w:pPr>
      <w:bookmarkStart w:id="3" w:name="PE"/>
      <w:bookmarkEnd w:id="2"/>
      <w:r w:rsidRPr="00C77DDD">
        <w:rPr>
          <w:vanish/>
          <w:lang w:val="el-GR"/>
        </w:rPr>
        <w:t>Επιτροπή Ασφάλειας και Άμυνας</w:t>
      </w:r>
      <w:r w:rsidR="00BD2FD4" w:rsidRPr="00C77DDD">
        <w:rPr>
          <w:vanish/>
          <w:lang w:val="el-GR"/>
        </w:rPr>
        <w:t xml:space="preserve">, </w:t>
      </w:r>
      <w:r w:rsidRPr="00C77DDD">
        <w:rPr>
          <w:vanish/>
          <w:lang w:val="el-GR"/>
        </w:rPr>
        <w:t>Επιτροπή Εξωτερικών Υποθέσεων</w:t>
      </w:r>
      <w:r w:rsidR="00BD2FD4" w:rsidRPr="00C77DDD">
        <w:rPr>
          <w:vanish/>
          <w:lang w:val="el-GR"/>
        </w:rPr>
        <w:t xml:space="preserve">, </w:t>
      </w:r>
      <w:r w:rsidRPr="00C77DDD">
        <w:rPr>
          <w:vanish/>
          <w:lang w:val="el-GR"/>
        </w:rPr>
        <w:t>Επιτροπή Προϋπολογισμών</w:t>
      </w:r>
    </w:p>
    <w:p w14:paraId="1A9C61CF" w14:textId="26FC3798" w:rsidR="009C4014" w:rsidRPr="00C77DDD" w:rsidRDefault="00402BF1" w:rsidP="009C4014">
      <w:pPr>
        <w:rPr>
          <w:vanish/>
          <w:lang w:val="el-GR"/>
        </w:rPr>
      </w:pPr>
      <w:r w:rsidRPr="00C77DDD">
        <w:rPr>
          <w:vanish/>
          <w:lang w:val="en-GB"/>
        </w:rPr>
        <w:t>PE</w:t>
      </w:r>
      <w:r w:rsidR="00AD0F82">
        <w:rPr>
          <w:vanish/>
          <w:lang w:val="el-GR"/>
        </w:rPr>
        <w:t>783</w:t>
      </w:r>
      <w:r w:rsidRPr="00C77DDD">
        <w:rPr>
          <w:vanish/>
          <w:lang w:val="el-GR"/>
        </w:rPr>
        <w:t>.</w:t>
      </w:r>
      <w:bookmarkEnd w:id="3"/>
      <w:r w:rsidR="00AD0F82">
        <w:rPr>
          <w:vanish/>
          <w:lang w:val="el-GR"/>
        </w:rPr>
        <w:t>083</w:t>
      </w:r>
    </w:p>
    <w:p w14:paraId="7C610778" w14:textId="33B48A7C" w:rsidR="009C4014" w:rsidRPr="00C77DDD" w:rsidRDefault="00314D34" w:rsidP="00402BF1">
      <w:pPr>
        <w:pStyle w:val="ATHeading3"/>
        <w:rPr>
          <w:lang w:val="el-GR"/>
        </w:rPr>
      </w:pPr>
      <w:bookmarkStart w:id="4" w:name="Sujet"/>
      <w:r w:rsidRPr="00C77DDD">
        <w:rPr>
          <w:lang w:val="el-GR"/>
        </w:rPr>
        <w:t>Νομοθετικό ψήφισμα του Ευρωπαϊκού Κοινοβουλίου</w:t>
      </w:r>
      <w:r w:rsidR="00402BF1" w:rsidRPr="00C77DDD">
        <w:rPr>
          <w:lang w:val="el-GR"/>
        </w:rPr>
        <w:t xml:space="preserve"> </w:t>
      </w:r>
      <w:r w:rsidRPr="00C77DDD">
        <w:rPr>
          <w:lang w:val="el-GR"/>
        </w:rPr>
        <w:t>της 21ης Ιανουαρίου</w:t>
      </w:r>
      <w:r w:rsidR="00F27868" w:rsidRPr="00C77DDD">
        <w:rPr>
          <w:lang w:val="el-GR"/>
        </w:rPr>
        <w:t xml:space="preserve"> 2026 </w:t>
      </w:r>
      <w:r w:rsidRPr="00C77DDD">
        <w:rPr>
          <w:lang w:val="el-GR"/>
        </w:rPr>
        <w:t>σχετικά με το σχέδιο απόφασης του Συμβουλίου για την έγκριση ενισχυμένης συνεργασίας σχετικά με τη θέσπιση δανείου για την Ουκρανία</w:t>
      </w:r>
      <w:r w:rsidR="00F27868" w:rsidRPr="00C77DDD">
        <w:rPr>
          <w:lang w:val="el-GR"/>
        </w:rPr>
        <w:t xml:space="preserve"> (</w:t>
      </w:r>
      <w:r w:rsidR="00402BF1" w:rsidRPr="00C77DDD">
        <w:rPr>
          <w:lang w:val="el-GR"/>
        </w:rPr>
        <w:t xml:space="preserve">17113/2025 – </w:t>
      </w:r>
      <w:r w:rsidR="00402BF1" w:rsidRPr="00C77DDD">
        <w:rPr>
          <w:lang w:val="en-GB"/>
        </w:rPr>
        <w:t>C</w:t>
      </w:r>
      <w:r w:rsidR="00402BF1" w:rsidRPr="00C77DDD">
        <w:rPr>
          <w:lang w:val="el-GR"/>
        </w:rPr>
        <w:t>10-0004/2026 – 2025/0431(</w:t>
      </w:r>
      <w:r w:rsidR="00402BF1" w:rsidRPr="00C77DDD">
        <w:rPr>
          <w:lang w:val="en-GB"/>
        </w:rPr>
        <w:t>NLE</w:t>
      </w:r>
      <w:r w:rsidR="00402BF1" w:rsidRPr="00C77DDD">
        <w:rPr>
          <w:lang w:val="el-GR"/>
        </w:rPr>
        <w:t>))</w:t>
      </w:r>
      <w:bookmarkEnd w:id="4"/>
    </w:p>
    <w:p w14:paraId="02824A68" w14:textId="13AFAD4D" w:rsidR="00F27868" w:rsidRPr="00C77DDD" w:rsidRDefault="00F27868" w:rsidP="00F27868">
      <w:pPr>
        <w:pStyle w:val="Normal12Bold"/>
        <w:rPr>
          <w:i/>
          <w:lang w:val="el-GR"/>
        </w:rPr>
      </w:pPr>
      <w:r w:rsidRPr="00C77DDD">
        <w:rPr>
          <w:lang w:val="el-GR"/>
        </w:rPr>
        <w:t>(</w:t>
      </w:r>
      <w:r w:rsidR="00314D34" w:rsidRPr="00C77DDD">
        <w:rPr>
          <w:lang w:val="el-GR"/>
        </w:rPr>
        <w:t>Έγκριση</w:t>
      </w:r>
      <w:r w:rsidRPr="00C77DDD">
        <w:rPr>
          <w:lang w:val="el-GR"/>
        </w:rPr>
        <w:t>)</w:t>
      </w:r>
    </w:p>
    <w:p w14:paraId="3D9DEA62" w14:textId="77777777" w:rsidR="00E922B4" w:rsidRPr="00C77DDD" w:rsidRDefault="00E922B4" w:rsidP="00F27868">
      <w:pPr>
        <w:pStyle w:val="Normal12"/>
        <w:rPr>
          <w:i/>
          <w:szCs w:val="24"/>
          <w:lang w:val="el-GR"/>
        </w:rPr>
      </w:pPr>
      <w:bookmarkStart w:id="5" w:name="TextBodyBegin"/>
      <w:bookmarkEnd w:id="5"/>
    </w:p>
    <w:p w14:paraId="316870CE" w14:textId="03EC5FB6" w:rsidR="006E5420" w:rsidRPr="00C77DDD" w:rsidRDefault="00E922B4" w:rsidP="00F27868">
      <w:pPr>
        <w:pStyle w:val="Normal12"/>
        <w:rPr>
          <w:i/>
          <w:szCs w:val="24"/>
          <w:lang w:val="el-GR"/>
        </w:rPr>
      </w:pPr>
      <w:r w:rsidRPr="00C77DDD">
        <w:rPr>
          <w:i/>
          <w:szCs w:val="24"/>
          <w:lang w:val="el-GR"/>
        </w:rPr>
        <w:t>Το Ευρωπαϊκό Κοινοβούλιο</w:t>
      </w:r>
      <w:r w:rsidR="00402BF1" w:rsidRPr="00C77DDD">
        <w:rPr>
          <w:i/>
          <w:szCs w:val="24"/>
          <w:lang w:val="el-GR"/>
        </w:rPr>
        <w:t>,</w:t>
      </w:r>
    </w:p>
    <w:p w14:paraId="5FB66AF9" w14:textId="1E208AE8" w:rsidR="00F27868" w:rsidRPr="00C77DDD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C77DDD">
        <w:rPr>
          <w:lang w:val="el-GR"/>
        </w:rPr>
        <w:t>–</w:t>
      </w:r>
      <w:r w:rsidRPr="00C77DDD">
        <w:rPr>
          <w:lang w:val="el-GR"/>
        </w:rPr>
        <w:tab/>
      </w:r>
      <w:r w:rsidR="00314D34" w:rsidRPr="00C77DDD">
        <w:rPr>
          <w:lang w:val="el-GR"/>
        </w:rPr>
        <w:t>έχοντας υπόψη το σχέδιο απόφασης του Συμβουλίου</w:t>
      </w:r>
      <w:r w:rsidRPr="00C77DDD">
        <w:rPr>
          <w:lang w:val="el-GR"/>
        </w:rPr>
        <w:t xml:space="preserve"> </w:t>
      </w:r>
      <w:r w:rsidR="00314D34" w:rsidRPr="00C77DDD">
        <w:rPr>
          <w:lang w:val="el-GR"/>
        </w:rPr>
        <w:t xml:space="preserve">για την έγκριση ενισχυμένης συνεργασίας σχετικά με τη θέσπιση δανείου για την Ουκρανία </w:t>
      </w:r>
      <w:r w:rsidRPr="00C77DDD">
        <w:rPr>
          <w:lang w:val="el-GR"/>
        </w:rPr>
        <w:t>(17113/2025),</w:t>
      </w:r>
    </w:p>
    <w:p w14:paraId="7432B12A" w14:textId="1102CCE1" w:rsidR="00F27868" w:rsidRPr="00C77DDD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C77DDD">
        <w:rPr>
          <w:lang w:val="el-GR"/>
        </w:rPr>
        <w:t>–</w:t>
      </w:r>
      <w:r w:rsidRPr="00C77DDD">
        <w:rPr>
          <w:lang w:val="el-GR"/>
        </w:rPr>
        <w:tab/>
      </w:r>
      <w:r w:rsidR="00314D34" w:rsidRPr="00C77DDD">
        <w:rPr>
          <w:lang w:val="el-GR"/>
        </w:rPr>
        <w:t>έχοντας υπόψη την αίτηση για έγκριση που υπέβαλε το Συμβούλιο σύμφωνα με το άρθρο 329 παράγραφος 1 της Συνθήκης για τη λειτουργία της Ευρωπαϊκής Ένωσης</w:t>
      </w:r>
      <w:r w:rsidRPr="00C77DDD">
        <w:rPr>
          <w:lang w:val="el-GR"/>
        </w:rPr>
        <w:t xml:space="preserve"> (</w:t>
      </w:r>
      <w:r w:rsidRPr="00C77DDD">
        <w:t>C</w:t>
      </w:r>
      <w:r w:rsidRPr="00C77DDD">
        <w:rPr>
          <w:lang w:val="el-GR"/>
        </w:rPr>
        <w:t>10-0004/2026),</w:t>
      </w:r>
    </w:p>
    <w:p w14:paraId="57C388E0" w14:textId="27EF4BE7" w:rsidR="00F27868" w:rsidRPr="00C77DDD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C77DDD">
        <w:rPr>
          <w:lang w:val="el-GR"/>
        </w:rPr>
        <w:t>–</w:t>
      </w:r>
      <w:r w:rsidRPr="00C77DDD">
        <w:rPr>
          <w:lang w:val="el-GR"/>
        </w:rPr>
        <w:tab/>
      </w:r>
      <w:r w:rsidR="00314D34" w:rsidRPr="00C77DDD">
        <w:rPr>
          <w:lang w:val="el-GR"/>
        </w:rPr>
        <w:t>έχοντας υπόψη τα άρθρα</w:t>
      </w:r>
      <w:r w:rsidRPr="00C77DDD">
        <w:rPr>
          <w:lang w:val="el-GR"/>
        </w:rPr>
        <w:t xml:space="preserve"> 93, 107 </w:t>
      </w:r>
      <w:r w:rsidR="00314D34" w:rsidRPr="00C77DDD">
        <w:rPr>
          <w:lang w:val="el-GR"/>
        </w:rPr>
        <w:t>και</w:t>
      </w:r>
      <w:r w:rsidRPr="00C77DDD">
        <w:rPr>
          <w:lang w:val="el-GR"/>
        </w:rPr>
        <w:t xml:space="preserve"> 170 </w:t>
      </w:r>
      <w:r w:rsidR="00314D34" w:rsidRPr="00C77DDD">
        <w:rPr>
          <w:lang w:val="el-GR"/>
        </w:rPr>
        <w:t>του Κανονισμού του</w:t>
      </w:r>
      <w:r w:rsidRPr="00C77DDD">
        <w:rPr>
          <w:lang w:val="el-GR"/>
        </w:rPr>
        <w:t>,</w:t>
      </w:r>
    </w:p>
    <w:p w14:paraId="0366D385" w14:textId="4C0D2A33" w:rsidR="00F27868" w:rsidRPr="00C77DDD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C77DDD">
        <w:rPr>
          <w:lang w:val="el-GR"/>
        </w:rPr>
        <w:t>1.</w:t>
      </w:r>
      <w:r w:rsidRPr="00C77DDD">
        <w:rPr>
          <w:lang w:val="el-GR"/>
        </w:rPr>
        <w:tab/>
      </w:r>
      <w:r w:rsidR="00314D34" w:rsidRPr="00C77DDD">
        <w:rPr>
          <w:lang w:val="el-GR"/>
        </w:rPr>
        <w:t>εγκρίνει το σχέδιο απόφασης του Συμβουλίου·</w:t>
      </w:r>
    </w:p>
    <w:p w14:paraId="0EBC67C7" w14:textId="316462C1" w:rsidR="009F28EF" w:rsidRPr="00314D34" w:rsidRDefault="00F27868" w:rsidP="00314D34">
      <w:pPr>
        <w:ind w:left="567" w:hanging="567"/>
        <w:rPr>
          <w:szCs w:val="24"/>
          <w:lang w:val="el-GR"/>
        </w:rPr>
      </w:pPr>
      <w:r w:rsidRPr="00C77DDD">
        <w:rPr>
          <w:lang w:val="el-GR"/>
        </w:rPr>
        <w:t>2.</w:t>
      </w:r>
      <w:r w:rsidRPr="00C77DDD">
        <w:rPr>
          <w:lang w:val="el-GR"/>
        </w:rPr>
        <w:tab/>
      </w:r>
      <w:r w:rsidR="00314D34" w:rsidRPr="00C77DDD">
        <w:rPr>
          <w:lang w:val="el-GR"/>
        </w:rPr>
        <w:t>αναθέτει στην Πρόεδρό του να διαβιβάσει τη θέση του Κοινοβουλίου στο Συμβούλιο και στην Επιτροπή.</w:t>
      </w:r>
    </w:p>
    <w:sectPr w:rsidR="009F28EF" w:rsidRPr="00314D34" w:rsidSect="0066651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CD844" w14:textId="77777777" w:rsidR="00402BF1" w:rsidRDefault="00402BF1" w:rsidP="009C4014">
      <w:r>
        <w:separator/>
      </w:r>
    </w:p>
  </w:endnote>
  <w:endnote w:type="continuationSeparator" w:id="0">
    <w:p w14:paraId="50AAAD6A" w14:textId="77777777" w:rsidR="00402BF1" w:rsidRDefault="00402BF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C998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77B6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46CE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96826" w14:textId="77777777" w:rsidR="00402BF1" w:rsidRDefault="00402BF1" w:rsidP="009C4014">
      <w:r>
        <w:separator/>
      </w:r>
    </w:p>
  </w:footnote>
  <w:footnote w:type="continuationSeparator" w:id="0">
    <w:p w14:paraId="3E6D98D3" w14:textId="77777777" w:rsidR="00402BF1" w:rsidRDefault="00402BF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BCDB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5C92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84C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15847863">
    <w:abstractNumId w:val="3"/>
  </w:num>
  <w:num w:numId="2" w16cid:durableId="638338854">
    <w:abstractNumId w:val="2"/>
  </w:num>
  <w:num w:numId="3" w16cid:durableId="1995602387">
    <w:abstractNumId w:val="1"/>
  </w:num>
  <w:num w:numId="4" w16cid:durableId="1383407592">
    <w:abstractNumId w:val="0"/>
  </w:num>
  <w:num w:numId="5" w16cid:durableId="1345015646">
    <w:abstractNumId w:val="6"/>
  </w:num>
  <w:num w:numId="6" w16cid:durableId="245965873">
    <w:abstractNumId w:val="5"/>
  </w:num>
  <w:num w:numId="7" w16cid:durableId="131755932">
    <w:abstractNumId w:val="4"/>
  </w:num>
  <w:num w:numId="8" w16cid:durableId="647827737">
    <w:abstractNumId w:val="7"/>
  </w:num>
  <w:num w:numId="9" w16cid:durableId="19563275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F1"/>
    <w:rsid w:val="00013B2A"/>
    <w:rsid w:val="000B4088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0779"/>
    <w:rsid w:val="002F1925"/>
    <w:rsid w:val="00300C61"/>
    <w:rsid w:val="00312A38"/>
    <w:rsid w:val="00314D34"/>
    <w:rsid w:val="003202DD"/>
    <w:rsid w:val="003775B9"/>
    <w:rsid w:val="00380C55"/>
    <w:rsid w:val="00387164"/>
    <w:rsid w:val="00397B2A"/>
    <w:rsid w:val="003E1189"/>
    <w:rsid w:val="003F4DFE"/>
    <w:rsid w:val="00402BF1"/>
    <w:rsid w:val="00425111"/>
    <w:rsid w:val="004427A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954E0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77BA"/>
    <w:rsid w:val="006D0B2D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0AF1"/>
    <w:rsid w:val="008B1C2E"/>
    <w:rsid w:val="008D7C16"/>
    <w:rsid w:val="008E7632"/>
    <w:rsid w:val="008F0108"/>
    <w:rsid w:val="008F7F1C"/>
    <w:rsid w:val="00907FE0"/>
    <w:rsid w:val="00941FD5"/>
    <w:rsid w:val="009865B7"/>
    <w:rsid w:val="009B7E10"/>
    <w:rsid w:val="009C4014"/>
    <w:rsid w:val="009F28EF"/>
    <w:rsid w:val="00A1739E"/>
    <w:rsid w:val="00AD0F82"/>
    <w:rsid w:val="00B4216C"/>
    <w:rsid w:val="00B54C72"/>
    <w:rsid w:val="00B85C1E"/>
    <w:rsid w:val="00BD2FD4"/>
    <w:rsid w:val="00C15516"/>
    <w:rsid w:val="00C16C81"/>
    <w:rsid w:val="00C26A71"/>
    <w:rsid w:val="00C57739"/>
    <w:rsid w:val="00C65BE8"/>
    <w:rsid w:val="00C77DDD"/>
    <w:rsid w:val="00CB451F"/>
    <w:rsid w:val="00CC4897"/>
    <w:rsid w:val="00D202A4"/>
    <w:rsid w:val="00D91669"/>
    <w:rsid w:val="00D93460"/>
    <w:rsid w:val="00DD6F2F"/>
    <w:rsid w:val="00DF097A"/>
    <w:rsid w:val="00DF53A8"/>
    <w:rsid w:val="00E039BF"/>
    <w:rsid w:val="00E11822"/>
    <w:rsid w:val="00E73B02"/>
    <w:rsid w:val="00E74BF3"/>
    <w:rsid w:val="00E922B4"/>
    <w:rsid w:val="00EF3610"/>
    <w:rsid w:val="00F018EF"/>
    <w:rsid w:val="00F177A4"/>
    <w:rsid w:val="00F27868"/>
    <w:rsid w:val="00F97E29"/>
    <w:rsid w:val="00FB1507"/>
    <w:rsid w:val="00FB3609"/>
    <w:rsid w:val="00FD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0CAAB"/>
  <w15:chartTrackingRefBased/>
  <w15:docId w15:val="{9413F964-DBE5-4EB8-A816-455E5E71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F278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7868"/>
    <w:pPr>
      <w:widowControl w:val="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27868"/>
  </w:style>
  <w:style w:type="paragraph" w:styleId="Revision">
    <w:name w:val="Revision"/>
    <w:hidden/>
    <w:uiPriority w:val="99"/>
    <w:semiHidden/>
    <w:rsid w:val="00F27868"/>
    <w:rPr>
      <w:sz w:val="24"/>
      <w:lang w:val="fr-FR"/>
    </w:rPr>
  </w:style>
  <w:style w:type="character" w:styleId="Hyperlink">
    <w:name w:val="Hyperlink"/>
    <w:basedOn w:val="DefaultParagraphFont"/>
    <w:rsid w:val="00F27868"/>
    <w:rPr>
      <w:color w:val="0563C1" w:themeColor="hyperlink"/>
      <w:u w:val="single"/>
    </w:rPr>
  </w:style>
  <w:style w:type="paragraph" w:customStyle="1" w:styleId="Normal12Bold">
    <w:name w:val="Normal12Bold"/>
    <w:basedOn w:val="Normal12"/>
    <w:rsid w:val="00F27868"/>
    <w:rPr>
      <w:b/>
      <w:snapToGrid/>
    </w:rPr>
  </w:style>
  <w:style w:type="paragraph" w:styleId="CommentSubject">
    <w:name w:val="annotation subject"/>
    <w:basedOn w:val="CommentText"/>
    <w:next w:val="CommentText"/>
    <w:link w:val="CommentSubjectChar"/>
    <w:rsid w:val="005954E0"/>
    <w:pPr>
      <w:widowControl/>
    </w:pPr>
    <w:rPr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rsid w:val="005954E0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5954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D3B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0EB9B6C258D9458F403629C924D5B2" ma:contentTypeVersion="5" ma:contentTypeDescription="Create a new document." ma:contentTypeScope="" ma:versionID="f68e7e917c1c5f007045eebab5e93f1b">
  <xsd:schema xmlns:xsd="http://www.w3.org/2001/XMLSchema" xmlns:xs="http://www.w3.org/2001/XMLSchema" xmlns:p="http://schemas.microsoft.com/office/2006/metadata/properties" xmlns:ns2="66bb8730-6482-4c50-b53f-ab2db4d523eb" xmlns:ns3="6be1dce2-9521-46ab-a530-b289ee0cb0ed" targetNamespace="http://schemas.microsoft.com/office/2006/metadata/properties" ma:root="true" ma:fieldsID="0b7fef82edd2e190d079d37ba92c25d5" ns2:_="" ns3:_="">
    <xsd:import namespace="66bb8730-6482-4c50-b53f-ab2db4d523eb"/>
    <xsd:import namespace="6be1dce2-9521-46ab-a530-b289ee0cb0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Pages_x0020_in_x0020_TA" minOccurs="0"/>
                <xsd:element ref="ns3:Amendments" minOccurs="0"/>
                <xsd:element ref="ns3:Consolidated" minOccurs="0"/>
                <xsd:element ref="ns3:Allowed_x0020_Contribu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b8730-6482-4c50-b53f-ab2db4d523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1dce2-9521-46ab-a530-b289ee0cb0ed" elementFormDefault="qualified">
    <xsd:import namespace="http://schemas.microsoft.com/office/2006/documentManagement/types"/>
    <xsd:import namespace="http://schemas.microsoft.com/office/infopath/2007/PartnerControls"/>
    <xsd:element name="Pages_x0020_in_x0020_TA" ma:index="9" nillable="true" ma:displayName="Pages in TA" ma:decimals="0" ma:internalName="Pages_x0020_in_x0020_TA">
      <xsd:simpleType>
        <xsd:restriction base="dms:Number"/>
      </xsd:simpleType>
    </xsd:element>
    <xsd:element name="Amendments" ma:index="10" nillable="true" ma:displayName="Amendments" ma:decimals="0" ma:internalName="Amendments">
      <xsd:simpleType>
        <xsd:restriction base="dms:Number"/>
      </xsd:simpleType>
    </xsd:element>
    <xsd:element name="Consolidated" ma:index="11" nillable="true" ma:displayName="Consolidated" ma:default="0" ma:internalName="Consolidated">
      <xsd:simpleType>
        <xsd:restriction base="dms:Boolean"/>
      </xsd:simpleType>
    </xsd:element>
    <xsd:element name="Allowed_x0020_Contributions" ma:index="12" nillable="true" ma:displayName="Allowed Contributions" ma:default="0" ma:internalName="Allowed_x0020_Contribution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_x0020_in_x0020_TA xmlns="6be1dce2-9521-46ab-a530-b289ee0cb0ed">1</Pages_x0020_in_x0020_TA>
    <Allowed_x0020_Contributions xmlns="6be1dce2-9521-46ab-a530-b289ee0cb0ed">false</Allowed_x0020_Contributions>
    <Consolidated xmlns="6be1dce2-9521-46ab-a530-b289ee0cb0ed">false</Consolidated>
    <Amendments xmlns="6be1dce2-9521-46ab-a530-b289ee0cb0ed">0</Amendment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65EA2-220C-464C-A570-1775E6A53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b8730-6482-4c50-b53f-ab2db4d523eb"/>
    <ds:schemaRef ds:uri="6be1dce2-9521-46ab-a530-b289ee0cb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B0873B-A1AD-4127-9D97-E7C755E71A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1BDE9-7B69-41CA-93A8-CBAFC9DFDAD4}">
  <ds:schemaRefs>
    <ds:schemaRef ds:uri="http://schemas.microsoft.com/office/2006/metadata/properties"/>
    <ds:schemaRef ds:uri="http://schemas.microsoft.com/office/infopath/2007/PartnerControls"/>
    <ds:schemaRef ds:uri="6be1dce2-9521-46ab-a530-b289ee0cb0ed"/>
  </ds:schemaRefs>
</ds:datastoreItem>
</file>

<file path=customXml/itemProps4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134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 MEF</vt:lpstr>
    </vt:vector>
  </TitlesOfParts>
  <Company>European Parliament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 MEF</dc:title>
  <dc:subject/>
  <dc:creator>SMITH Lyndsey</dc:creator>
  <cp:keywords/>
  <cp:lastModifiedBy>CHRISTOFOROU Nikolaos</cp:lastModifiedBy>
  <cp:revision>2</cp:revision>
  <cp:lastPrinted>2014-08-07T13:15:00Z</cp:lastPrinted>
  <dcterms:created xsi:type="dcterms:W3CDTF">2026-01-21T13:55:00Z</dcterms:created>
  <dcterms:modified xsi:type="dcterms:W3CDTF">2026-01-21T13:55:00Z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s_x0020_in_x0020_TA">
    <vt:i4>1</vt:i4>
  </property>
  <property fmtid="{D5CDD505-2E9C-101B-9397-08002B2CF9AE}" pid="3" name="Amendments">
    <vt:i4>0</vt:i4>
  </property>
  <property fmtid="{D5CDD505-2E9C-101B-9397-08002B2CF9AE}" pid="4" name="Consolidated">
    <vt:bool>false</vt:bool>
  </property>
  <property fmtid="{D5CDD505-2E9C-101B-9397-08002B2CF9AE}" pid="5" name="Allowed_x0020_Contributions">
    <vt:bool>false</vt:bool>
  </property>
  <property fmtid="{D5CDD505-2E9C-101B-9397-08002B2CF9AE}" pid="6" name="ContentTypeId">
    <vt:lpwstr>0x010100210EB9B6C258D9458F403629C924D5B2</vt:lpwstr>
  </property>
</Properties>
</file>