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D81A9A" w14:paraId="59A6ACBF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E65570E" w14:textId="77777777" w:rsidR="00757DD5" w:rsidRPr="00D81A9A" w:rsidRDefault="00F2288F" w:rsidP="00425111">
            <w:pPr>
              <w:pStyle w:val="EPName"/>
              <w:rPr>
                <w:lang w:val="ro-RO"/>
              </w:rPr>
            </w:pPr>
            <w:r w:rsidRPr="00D81A9A">
              <w:rPr>
                <w:lang w:val="ro-RO"/>
              </w:rPr>
              <w:t>Parlamentul European</w:t>
            </w:r>
          </w:p>
          <w:p w14:paraId="70C9A141" w14:textId="77777777" w:rsidR="00757DD5" w:rsidRPr="00D81A9A" w:rsidRDefault="00F2288F" w:rsidP="00425111">
            <w:pPr>
              <w:pStyle w:val="EPTerm"/>
              <w:rPr>
                <w:rStyle w:val="HideTWBExt"/>
                <w:vanish w:val="0"/>
                <w:lang w:val="ro-RO"/>
              </w:rPr>
            </w:pPr>
            <w:r w:rsidRPr="00D81A9A">
              <w:rPr>
                <w:lang w:val="ro-RO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023C2D68" w14:textId="77777777" w:rsidR="00757DD5" w:rsidRPr="00D81A9A" w:rsidRDefault="00172070" w:rsidP="00425111">
            <w:pPr>
              <w:pStyle w:val="EPLogo"/>
              <w:rPr>
                <w:lang w:val="ro-RO"/>
              </w:rPr>
            </w:pPr>
            <w:r w:rsidRPr="00D81A9A">
              <w:rPr>
                <w:noProof/>
                <w:lang w:val="ro-RO"/>
              </w:rPr>
              <w:drawing>
                <wp:inline distT="0" distB="0" distL="0" distR="0" wp14:anchorId="160BC300" wp14:editId="5C448F32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3DFD8B" w14:textId="77777777" w:rsidR="008E7632" w:rsidRPr="00D81A9A" w:rsidRDefault="008E7632" w:rsidP="008E7632">
      <w:pPr>
        <w:pStyle w:val="LineTop"/>
        <w:rPr>
          <w:lang w:val="ro-RO"/>
        </w:rPr>
      </w:pPr>
    </w:p>
    <w:p w14:paraId="6734AC63" w14:textId="77777777" w:rsidR="008E7632" w:rsidRPr="00D81A9A" w:rsidRDefault="00F2288F" w:rsidP="008E7632">
      <w:pPr>
        <w:pStyle w:val="ZSessionDoc"/>
        <w:rPr>
          <w:b/>
          <w:i w:val="0"/>
          <w:lang w:val="ro-RO"/>
        </w:rPr>
      </w:pPr>
      <w:r w:rsidRPr="00D81A9A">
        <w:rPr>
          <w:b/>
          <w:i w:val="0"/>
          <w:lang w:val="ro-RO"/>
        </w:rPr>
        <w:t>TEXTE ADOPTATE</w:t>
      </w:r>
    </w:p>
    <w:p w14:paraId="6AC64B92" w14:textId="77777777" w:rsidR="008E7632" w:rsidRPr="00D81A9A" w:rsidRDefault="00F2288F" w:rsidP="008E7632">
      <w:pPr>
        <w:pStyle w:val="LineBottom"/>
        <w:rPr>
          <w:lang w:val="ro-RO"/>
        </w:rPr>
      </w:pPr>
      <w:r w:rsidRPr="00D81A9A">
        <w:rPr>
          <w:rFonts w:cs="Arial"/>
          <w:i/>
          <w:sz w:val="20"/>
          <w:szCs w:val="22"/>
          <w:lang w:val="ro-RO"/>
        </w:rPr>
        <w:t xml:space="preserve"> </w:t>
      </w:r>
    </w:p>
    <w:p w14:paraId="544E18AC" w14:textId="24D705E4" w:rsidR="009C4014" w:rsidRPr="00D81A9A" w:rsidRDefault="00F2288F" w:rsidP="008E7632">
      <w:pPr>
        <w:pStyle w:val="ATHeading1"/>
        <w:spacing w:before="480"/>
        <w:rPr>
          <w:lang w:val="ro-RO"/>
        </w:rPr>
      </w:pPr>
      <w:bookmarkStart w:id="0" w:name="TA_Heading"/>
      <w:r w:rsidRPr="00D81A9A">
        <w:rPr>
          <w:lang w:val="ro-RO"/>
        </w:rPr>
        <w:t>P10_TA(202</w:t>
      </w:r>
      <w:r w:rsidR="00861E70" w:rsidRPr="00D81A9A">
        <w:rPr>
          <w:lang w:val="ro-RO"/>
        </w:rPr>
        <w:t>6</w:t>
      </w:r>
      <w:r w:rsidRPr="00D81A9A">
        <w:rPr>
          <w:lang w:val="ro-RO"/>
        </w:rPr>
        <w:t>)</w:t>
      </w:r>
      <w:bookmarkStart w:id="1" w:name="TANumber"/>
      <w:bookmarkEnd w:id="0"/>
      <w:r w:rsidRPr="00D81A9A">
        <w:rPr>
          <w:lang w:val="ro-RO"/>
        </w:rPr>
        <w:t>00</w:t>
      </w:r>
      <w:bookmarkEnd w:id="1"/>
      <w:r w:rsidR="000511CB" w:rsidRPr="00D81A9A">
        <w:rPr>
          <w:lang w:val="ro-RO"/>
        </w:rPr>
        <w:t>10</w:t>
      </w:r>
    </w:p>
    <w:p w14:paraId="53156968" w14:textId="3160BDB2" w:rsidR="009C4014" w:rsidRPr="00D81A9A" w:rsidRDefault="00861E70" w:rsidP="00F2288F">
      <w:pPr>
        <w:pStyle w:val="ATHeading2"/>
        <w:rPr>
          <w:lang w:val="ro-RO"/>
        </w:rPr>
      </w:pPr>
      <w:r w:rsidRPr="00D81A9A">
        <w:rPr>
          <w:lang w:val="ro-RO"/>
        </w:rPr>
        <w:t xml:space="preserve">Cooperare consolidată </w:t>
      </w:r>
      <w:bookmarkStart w:id="2" w:name="Etoiles"/>
      <w:bookmarkEnd w:id="2"/>
      <w:r w:rsidR="005B6339" w:rsidRPr="00D81A9A">
        <w:rPr>
          <w:lang w:val="ro-RO"/>
        </w:rPr>
        <w:t xml:space="preserve">cu </w:t>
      </w:r>
      <w:r w:rsidR="00997C5B" w:rsidRPr="00D81A9A">
        <w:rPr>
          <w:lang w:val="ro-RO"/>
        </w:rPr>
        <w:t>privi</w:t>
      </w:r>
      <w:r w:rsidR="005B6339" w:rsidRPr="00D81A9A">
        <w:rPr>
          <w:lang w:val="ro-RO"/>
        </w:rPr>
        <w:t>re la</w:t>
      </w:r>
      <w:r w:rsidR="00997C5B" w:rsidRPr="00D81A9A">
        <w:rPr>
          <w:lang w:val="ro-RO"/>
        </w:rPr>
        <w:t xml:space="preserve"> instituirea unui împrumut pentru Ucraina</w:t>
      </w:r>
    </w:p>
    <w:p w14:paraId="77799C56" w14:textId="0A06D3CA" w:rsidR="009C4014" w:rsidRPr="00D81A9A" w:rsidRDefault="009C4014" w:rsidP="009C4014">
      <w:pPr>
        <w:rPr>
          <w:i/>
          <w:vanish/>
          <w:lang w:val="ro-RO"/>
        </w:rPr>
      </w:pPr>
      <w:r w:rsidRPr="00D81A9A">
        <w:rPr>
          <w:i/>
          <w:lang w:val="ro-RO"/>
        </w:rPr>
        <w:fldChar w:fldCharType="begin"/>
      </w:r>
      <w:r w:rsidRPr="00D81A9A">
        <w:rPr>
          <w:i/>
          <w:lang w:val="ro-RO"/>
        </w:rPr>
        <w:instrText xml:space="preserve"> TC"</w:instrText>
      </w:r>
      <w:bookmarkStart w:id="3" w:name="DocNumber"/>
      <w:r w:rsidR="00F2288F" w:rsidRPr="00D81A9A">
        <w:rPr>
          <w:i/>
          <w:lang w:val="ro-RO"/>
        </w:rPr>
        <w:instrText>(C10-0</w:instrText>
      </w:r>
      <w:r w:rsidR="00861E70" w:rsidRPr="00D81A9A">
        <w:rPr>
          <w:i/>
          <w:lang w:val="ro-RO"/>
        </w:rPr>
        <w:instrText>004</w:instrText>
      </w:r>
      <w:r w:rsidR="00603B23" w:rsidRPr="00D81A9A">
        <w:rPr>
          <w:i/>
          <w:lang w:val="ro-RO"/>
        </w:rPr>
        <w:instrText>/202</w:instrText>
      </w:r>
      <w:r w:rsidR="00861E70" w:rsidRPr="00D81A9A">
        <w:rPr>
          <w:i/>
          <w:lang w:val="ro-RO"/>
        </w:rPr>
        <w:instrText>6</w:instrText>
      </w:r>
      <w:r w:rsidR="00F2288F" w:rsidRPr="00D81A9A">
        <w:rPr>
          <w:i/>
          <w:lang w:val="ro-RO"/>
        </w:rPr>
        <w:instrText>)</w:instrText>
      </w:r>
      <w:bookmarkEnd w:id="3"/>
      <w:r w:rsidRPr="00D81A9A">
        <w:rPr>
          <w:i/>
          <w:lang w:val="ro-RO"/>
        </w:rPr>
        <w:instrText xml:space="preserve">"\l3 \n&gt; \* MERGEFORMAT </w:instrText>
      </w:r>
      <w:r w:rsidRPr="00D81A9A">
        <w:rPr>
          <w:i/>
          <w:lang w:val="ro-RO"/>
        </w:rPr>
        <w:fldChar w:fldCharType="end"/>
      </w:r>
    </w:p>
    <w:p w14:paraId="0F6F7C1E" w14:textId="7FC1E75D" w:rsidR="00F2288F" w:rsidRPr="00D81A9A" w:rsidRDefault="00603B23" w:rsidP="009C4014">
      <w:pPr>
        <w:rPr>
          <w:vanish/>
          <w:lang w:val="ro-RO"/>
        </w:rPr>
      </w:pPr>
      <w:bookmarkStart w:id="4" w:name="Commission"/>
      <w:r w:rsidRPr="00D81A9A">
        <w:rPr>
          <w:vanish/>
          <w:lang w:val="ro-RO"/>
        </w:rPr>
        <w:t>Comisia pentru</w:t>
      </w:r>
      <w:r w:rsidR="00861E70" w:rsidRPr="00D81A9A">
        <w:rPr>
          <w:vanish/>
          <w:lang w:val="ro-RO"/>
        </w:rPr>
        <w:t xml:space="preserve"> securitate și apărare, Comisia pentru afaceri externe, Comisia pentru bugete</w:t>
      </w:r>
    </w:p>
    <w:p w14:paraId="42F93B87" w14:textId="2379431B" w:rsidR="009C4014" w:rsidRPr="00D81A9A" w:rsidRDefault="00F2288F" w:rsidP="009C4014">
      <w:pPr>
        <w:rPr>
          <w:vanish/>
          <w:lang w:val="ro-RO"/>
        </w:rPr>
      </w:pPr>
      <w:bookmarkStart w:id="5" w:name="PE"/>
      <w:bookmarkEnd w:id="4"/>
      <w:r w:rsidRPr="00D81A9A">
        <w:rPr>
          <w:vanish/>
          <w:lang w:val="ro-RO"/>
        </w:rPr>
        <w:t>PE</w:t>
      </w:r>
      <w:r w:rsidR="009C2EEF">
        <w:rPr>
          <w:vanish/>
          <w:lang w:val="ro-RO"/>
        </w:rPr>
        <w:t>783.083</w:t>
      </w:r>
      <w:bookmarkEnd w:id="5"/>
    </w:p>
    <w:p w14:paraId="2C02BF0C" w14:textId="5396B8A5" w:rsidR="00603B23" w:rsidRPr="00D81A9A" w:rsidRDefault="00603B23" w:rsidP="00F2288F">
      <w:pPr>
        <w:pStyle w:val="ATHeading3"/>
        <w:rPr>
          <w:lang w:val="ro-RO"/>
        </w:rPr>
      </w:pPr>
      <w:bookmarkStart w:id="6" w:name="References"/>
      <w:r w:rsidRPr="00D81A9A">
        <w:rPr>
          <w:lang w:val="ro-RO"/>
        </w:rPr>
        <w:t>Rezoluția</w:t>
      </w:r>
      <w:r w:rsidR="00C07682" w:rsidRPr="00D81A9A">
        <w:rPr>
          <w:lang w:val="ro-RO"/>
        </w:rPr>
        <w:t xml:space="preserve"> </w:t>
      </w:r>
      <w:r w:rsidR="00277CFC" w:rsidRPr="00D81A9A">
        <w:rPr>
          <w:lang w:val="ro-RO"/>
        </w:rPr>
        <w:t xml:space="preserve">legislativă a </w:t>
      </w:r>
      <w:r w:rsidR="00C07682" w:rsidRPr="00D81A9A">
        <w:rPr>
          <w:lang w:val="ro-RO"/>
        </w:rPr>
        <w:t xml:space="preserve">Parlamentului European din </w:t>
      </w:r>
      <w:r w:rsidR="000665C3" w:rsidRPr="00D81A9A">
        <w:rPr>
          <w:lang w:val="ro-RO"/>
        </w:rPr>
        <w:t>21 ianuarie</w:t>
      </w:r>
      <w:r w:rsidR="00C07682" w:rsidRPr="00D81A9A">
        <w:rPr>
          <w:lang w:val="ro-RO"/>
        </w:rPr>
        <w:t xml:space="preserve"> 202</w:t>
      </w:r>
      <w:r w:rsidR="000665C3" w:rsidRPr="00D81A9A">
        <w:rPr>
          <w:lang w:val="ro-RO"/>
        </w:rPr>
        <w:t>6</w:t>
      </w:r>
      <w:r w:rsidR="00C07682" w:rsidRPr="00D81A9A">
        <w:rPr>
          <w:lang w:val="ro-RO"/>
        </w:rPr>
        <w:t xml:space="preserve"> referitoare la pro</w:t>
      </w:r>
      <w:r w:rsidR="000665C3" w:rsidRPr="00D81A9A">
        <w:rPr>
          <w:lang w:val="ro-RO"/>
        </w:rPr>
        <w:t>iectul de decizie a Consiliului de autorizare a unei cooperări consolidate cu privire la instituirea unui împrumut pentru Ucraina (17113/2025 – C10-0004/2026 – 2025/0431(NLE))</w:t>
      </w:r>
    </w:p>
    <w:bookmarkEnd w:id="6"/>
    <w:p w14:paraId="7A5D5949" w14:textId="675A33C6" w:rsidR="00277CFC" w:rsidRPr="00D81A9A" w:rsidRDefault="00277CFC" w:rsidP="00D81A9A">
      <w:pPr>
        <w:spacing w:before="240"/>
        <w:rPr>
          <w:b/>
          <w:bCs/>
        </w:rPr>
      </w:pPr>
      <w:r w:rsidRPr="00D81A9A">
        <w:rPr>
          <w:b/>
          <w:bCs/>
        </w:rPr>
        <w:t>(</w:t>
      </w:r>
      <w:proofErr w:type="spellStart"/>
      <w:r w:rsidR="00821C62" w:rsidRPr="00D81A9A">
        <w:rPr>
          <w:b/>
          <w:bCs/>
        </w:rPr>
        <w:t>Procedura</w:t>
      </w:r>
      <w:proofErr w:type="spellEnd"/>
      <w:r w:rsidR="00821C62" w:rsidRPr="00D81A9A">
        <w:rPr>
          <w:b/>
          <w:bCs/>
        </w:rPr>
        <w:t xml:space="preserve"> de </w:t>
      </w:r>
      <w:proofErr w:type="spellStart"/>
      <w:r w:rsidR="00821C62" w:rsidRPr="00D81A9A">
        <w:rPr>
          <w:b/>
          <w:bCs/>
        </w:rPr>
        <w:t>a</w:t>
      </w:r>
      <w:r w:rsidR="000665C3" w:rsidRPr="00D81A9A">
        <w:rPr>
          <w:b/>
          <w:bCs/>
        </w:rPr>
        <w:t>probare</w:t>
      </w:r>
      <w:proofErr w:type="spellEnd"/>
      <w:r w:rsidRPr="00D81A9A">
        <w:rPr>
          <w:b/>
          <w:bCs/>
        </w:rPr>
        <w:t>)</w:t>
      </w:r>
    </w:p>
    <w:p w14:paraId="6A3742CC" w14:textId="77777777" w:rsidR="00277CFC" w:rsidRPr="00D81A9A" w:rsidRDefault="00277CFC" w:rsidP="00277CFC">
      <w:pPr>
        <w:pStyle w:val="EPComma"/>
        <w:spacing w:before="360"/>
      </w:pPr>
      <w:bookmarkStart w:id="7" w:name="TextBodyBegin"/>
      <w:bookmarkEnd w:id="7"/>
      <w:r w:rsidRPr="00D81A9A">
        <w:rPr>
          <w:i/>
          <w:iCs/>
        </w:rPr>
        <w:t>Parlamentul European</w:t>
      </w:r>
      <w:r w:rsidRPr="00D81A9A">
        <w:t>,</w:t>
      </w:r>
    </w:p>
    <w:p w14:paraId="650A80EC" w14:textId="71923536" w:rsidR="00277CFC" w:rsidRPr="00D81A9A" w:rsidRDefault="00277CFC" w:rsidP="00277CFC">
      <w:pPr>
        <w:pStyle w:val="Normal12Hanging"/>
        <w:widowControl/>
        <w:ind w:left="567" w:hanging="567"/>
        <w:rPr>
          <w:lang w:val="ro-RO"/>
        </w:rPr>
      </w:pPr>
      <w:r w:rsidRPr="00D81A9A">
        <w:rPr>
          <w:lang w:val="ro-RO"/>
        </w:rPr>
        <w:t>–</w:t>
      </w:r>
      <w:r w:rsidRPr="00D81A9A">
        <w:rPr>
          <w:lang w:val="ro-RO"/>
        </w:rPr>
        <w:tab/>
        <w:t>având în vedere pro</w:t>
      </w:r>
      <w:r w:rsidR="00997C5B" w:rsidRPr="00D81A9A">
        <w:rPr>
          <w:lang w:val="ro-RO"/>
        </w:rPr>
        <w:t>iectul de decizie a Consiliului de autorizare a unei cooperări consolidate cu privire la stabilirea unui împrumut pentru Ucraina (17113/2025)</w:t>
      </w:r>
      <w:r w:rsidRPr="00D81A9A">
        <w:rPr>
          <w:lang w:val="ro-RO"/>
        </w:rPr>
        <w:t>,</w:t>
      </w:r>
    </w:p>
    <w:p w14:paraId="4FCE446C" w14:textId="7484F988" w:rsidR="00F92A9F" w:rsidRPr="00D81A9A" w:rsidRDefault="00F92A9F" w:rsidP="00277CFC">
      <w:pPr>
        <w:pStyle w:val="Normal12Hanging"/>
        <w:widowControl/>
        <w:ind w:left="567" w:hanging="567"/>
        <w:rPr>
          <w:lang w:val="ro-RO"/>
        </w:rPr>
      </w:pPr>
      <w:r w:rsidRPr="00D81A9A">
        <w:rPr>
          <w:lang w:val="ro-RO"/>
        </w:rPr>
        <w:t>–</w:t>
      </w:r>
      <w:r w:rsidRPr="00D81A9A">
        <w:rPr>
          <w:lang w:val="ro-RO"/>
        </w:rPr>
        <w:tab/>
        <w:t>având în vedere cererea de aprobare prezentată de Consiliu în conformitate cu articolul 329 alineatul (1) din Tratatul privind funcționarea Uniunii Europene (C10-0004/2026),</w:t>
      </w:r>
    </w:p>
    <w:p w14:paraId="2D1C8474" w14:textId="0CDF6221" w:rsidR="00277CFC" w:rsidRPr="00D81A9A" w:rsidRDefault="00277CFC" w:rsidP="00277CFC">
      <w:pPr>
        <w:widowControl w:val="0"/>
        <w:spacing w:after="240"/>
        <w:ind w:left="567" w:hanging="567"/>
        <w:rPr>
          <w:lang w:val="ro-RO"/>
        </w:rPr>
      </w:pPr>
      <w:r w:rsidRPr="00D81A9A">
        <w:rPr>
          <w:lang w:val="ro-RO"/>
        </w:rPr>
        <w:t>–</w:t>
      </w:r>
      <w:r w:rsidRPr="00D81A9A">
        <w:rPr>
          <w:lang w:val="ro-RO"/>
        </w:rPr>
        <w:tab/>
        <w:t xml:space="preserve">având în vedere articolele </w:t>
      </w:r>
      <w:r w:rsidR="00F92A9F" w:rsidRPr="00D81A9A">
        <w:rPr>
          <w:lang w:val="ro-RO"/>
        </w:rPr>
        <w:t xml:space="preserve">93, 107 </w:t>
      </w:r>
      <w:r w:rsidRPr="00D81A9A">
        <w:rPr>
          <w:lang w:val="ro-RO"/>
        </w:rPr>
        <w:t>și 170 din Regulamentul său de procedură,</w:t>
      </w:r>
    </w:p>
    <w:p w14:paraId="3A121D8C" w14:textId="5297AB6B" w:rsidR="00277CFC" w:rsidRPr="00D81A9A" w:rsidRDefault="00277CFC" w:rsidP="00277CFC">
      <w:pPr>
        <w:widowControl w:val="0"/>
        <w:spacing w:after="240"/>
        <w:ind w:left="567" w:hanging="567"/>
        <w:rPr>
          <w:lang w:val="ro-RO"/>
        </w:rPr>
      </w:pPr>
      <w:r w:rsidRPr="00D81A9A">
        <w:rPr>
          <w:lang w:val="ro-RO"/>
        </w:rPr>
        <w:t>1.</w:t>
      </w:r>
      <w:r w:rsidRPr="00D81A9A">
        <w:rPr>
          <w:lang w:val="ro-RO"/>
        </w:rPr>
        <w:tab/>
      </w:r>
      <w:r w:rsidR="00F92A9F" w:rsidRPr="00D81A9A">
        <w:rPr>
          <w:lang w:val="ro-RO"/>
        </w:rPr>
        <w:t>aprobă proiectul de decizie a Consiliului;</w:t>
      </w:r>
    </w:p>
    <w:p w14:paraId="640461AB" w14:textId="0A81122B" w:rsidR="00277CFC" w:rsidRPr="00D81A9A" w:rsidRDefault="00277CFC" w:rsidP="00277CFC">
      <w:pPr>
        <w:widowControl w:val="0"/>
        <w:spacing w:after="240"/>
        <w:ind w:left="567" w:hanging="567"/>
        <w:rPr>
          <w:lang w:val="ro-RO"/>
        </w:rPr>
      </w:pPr>
      <w:r w:rsidRPr="00D81A9A">
        <w:rPr>
          <w:lang w:val="ro-RO"/>
        </w:rPr>
        <w:t>2.</w:t>
      </w:r>
      <w:r w:rsidRPr="00D81A9A">
        <w:rPr>
          <w:lang w:val="ro-RO"/>
        </w:rPr>
        <w:tab/>
      </w:r>
      <w:r w:rsidR="00F92A9F" w:rsidRPr="00D81A9A">
        <w:rPr>
          <w:lang w:val="ro-RO"/>
        </w:rPr>
        <w:t>încredințează Președintei sarcina de a transmite Consiliului și Comisiei</w:t>
      </w:r>
      <w:r w:rsidR="007B035B" w:rsidRPr="00D81A9A">
        <w:rPr>
          <w:lang w:val="ro-RO"/>
        </w:rPr>
        <w:t xml:space="preserve"> poziția Parlamentului</w:t>
      </w:r>
      <w:r w:rsidR="00F92A9F" w:rsidRPr="00D81A9A">
        <w:rPr>
          <w:lang w:val="ro-RO"/>
        </w:rPr>
        <w:t>.</w:t>
      </w:r>
    </w:p>
    <w:sectPr w:rsidR="00277CFC" w:rsidRPr="00D81A9A" w:rsidSect="00997C5B">
      <w:footerReference w:type="even" r:id="rId9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510547" w14:textId="77777777" w:rsidR="00F2288F" w:rsidRDefault="00F2288F" w:rsidP="009C4014">
      <w:r>
        <w:separator/>
      </w:r>
    </w:p>
  </w:endnote>
  <w:endnote w:type="continuationSeparator" w:id="0">
    <w:p w14:paraId="08A3A462" w14:textId="77777777" w:rsidR="00F2288F" w:rsidRDefault="00F2288F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9D92F" w14:textId="77777777" w:rsidR="00B20441" w:rsidRPr="00325465" w:rsidRDefault="00B20441" w:rsidP="00440B59">
    <w:pPr>
      <w:pStyle w:val="FooterCoverPage"/>
      <w:rPr>
        <w:rFonts w:ascii="Arial" w:hAnsi="Arial" w:cs="Arial"/>
        <w:b/>
        <w:sz w:val="48"/>
      </w:rPr>
    </w:pPr>
    <w:r w:rsidRPr="00325465">
      <w:rPr>
        <w:rFonts w:ascii="Arial" w:hAnsi="Arial"/>
        <w:b/>
        <w:sz w:val="48"/>
      </w:rPr>
      <w:t>RO</w:t>
    </w:r>
    <w:r w:rsidRPr="00325465">
      <w:tab/>
    </w:r>
    <w:r w:rsidRPr="00325465">
      <w:tab/>
    </w:r>
    <w:r w:rsidRPr="00325465">
      <w:tab/>
    </w:r>
    <w:r w:rsidRPr="00325465">
      <w:rPr>
        <w:rFonts w:ascii="Arial" w:hAnsi="Arial"/>
        <w:b/>
        <w:sz w:val="48"/>
      </w:rPr>
      <w:t>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F9BFFB" w14:textId="77777777" w:rsidR="00F2288F" w:rsidRDefault="00F2288F" w:rsidP="009C4014">
      <w:r>
        <w:separator/>
      </w:r>
    </w:p>
  </w:footnote>
  <w:footnote w:type="continuationSeparator" w:id="0">
    <w:p w14:paraId="76AE2F48" w14:textId="77777777" w:rsidR="00F2288F" w:rsidRDefault="00F2288F" w:rsidP="009C40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195970303">
    <w:abstractNumId w:val="3"/>
  </w:num>
  <w:num w:numId="2" w16cid:durableId="686056375">
    <w:abstractNumId w:val="2"/>
  </w:num>
  <w:num w:numId="3" w16cid:durableId="535509023">
    <w:abstractNumId w:val="1"/>
  </w:num>
  <w:num w:numId="4" w16cid:durableId="1700273348">
    <w:abstractNumId w:val="0"/>
  </w:num>
  <w:num w:numId="5" w16cid:durableId="2142309830">
    <w:abstractNumId w:val="6"/>
  </w:num>
  <w:num w:numId="6" w16cid:durableId="2079670245">
    <w:abstractNumId w:val="5"/>
  </w:num>
  <w:num w:numId="7" w16cid:durableId="60249951">
    <w:abstractNumId w:val="4"/>
  </w:num>
  <w:num w:numId="8" w16cid:durableId="115147524">
    <w:abstractNumId w:val="7"/>
  </w:num>
  <w:num w:numId="9" w16cid:durableId="5611420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88F"/>
    <w:rsid w:val="00013B2A"/>
    <w:rsid w:val="000511CB"/>
    <w:rsid w:val="000665C3"/>
    <w:rsid w:val="000C2BFE"/>
    <w:rsid w:val="000F27A9"/>
    <w:rsid w:val="000F6208"/>
    <w:rsid w:val="00125CBC"/>
    <w:rsid w:val="00172070"/>
    <w:rsid w:val="00185E15"/>
    <w:rsid w:val="00196401"/>
    <w:rsid w:val="001D4BBF"/>
    <w:rsid w:val="001D63A8"/>
    <w:rsid w:val="00277CFC"/>
    <w:rsid w:val="002924A9"/>
    <w:rsid w:val="002A1D4E"/>
    <w:rsid w:val="002A333C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A7618"/>
    <w:rsid w:val="004E6A17"/>
    <w:rsid w:val="004F2EA7"/>
    <w:rsid w:val="00520780"/>
    <w:rsid w:val="00525ED0"/>
    <w:rsid w:val="00534CAB"/>
    <w:rsid w:val="0054168A"/>
    <w:rsid w:val="00547BB1"/>
    <w:rsid w:val="00591365"/>
    <w:rsid w:val="005A2421"/>
    <w:rsid w:val="005B23C9"/>
    <w:rsid w:val="005B6339"/>
    <w:rsid w:val="005F0CA1"/>
    <w:rsid w:val="005F35F8"/>
    <w:rsid w:val="00603B14"/>
    <w:rsid w:val="00603B23"/>
    <w:rsid w:val="00655C0F"/>
    <w:rsid w:val="006656E5"/>
    <w:rsid w:val="00666512"/>
    <w:rsid w:val="00682E14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035B"/>
    <w:rsid w:val="007B16FE"/>
    <w:rsid w:val="007C3388"/>
    <w:rsid w:val="007E0697"/>
    <w:rsid w:val="007F4EE3"/>
    <w:rsid w:val="00821C62"/>
    <w:rsid w:val="008512F3"/>
    <w:rsid w:val="00857458"/>
    <w:rsid w:val="00861E70"/>
    <w:rsid w:val="00864CE0"/>
    <w:rsid w:val="00873A0F"/>
    <w:rsid w:val="00887AA1"/>
    <w:rsid w:val="00895FA0"/>
    <w:rsid w:val="008B1C2E"/>
    <w:rsid w:val="008D3AFB"/>
    <w:rsid w:val="008D7C16"/>
    <w:rsid w:val="008E7632"/>
    <w:rsid w:val="008F0108"/>
    <w:rsid w:val="008F7F1C"/>
    <w:rsid w:val="00907FE0"/>
    <w:rsid w:val="009865B7"/>
    <w:rsid w:val="00997C5B"/>
    <w:rsid w:val="009B7E10"/>
    <w:rsid w:val="009C2EEF"/>
    <w:rsid w:val="009C4014"/>
    <w:rsid w:val="009F28EF"/>
    <w:rsid w:val="00A1739E"/>
    <w:rsid w:val="00B03D77"/>
    <w:rsid w:val="00B20441"/>
    <w:rsid w:val="00B54C72"/>
    <w:rsid w:val="00B72FCD"/>
    <w:rsid w:val="00B85C1E"/>
    <w:rsid w:val="00BB22E4"/>
    <w:rsid w:val="00C07682"/>
    <w:rsid w:val="00C15516"/>
    <w:rsid w:val="00C16C81"/>
    <w:rsid w:val="00C57739"/>
    <w:rsid w:val="00C65BE8"/>
    <w:rsid w:val="00CA2C00"/>
    <w:rsid w:val="00CB451F"/>
    <w:rsid w:val="00CB4CCD"/>
    <w:rsid w:val="00CC4897"/>
    <w:rsid w:val="00D202A4"/>
    <w:rsid w:val="00D81A9A"/>
    <w:rsid w:val="00D91669"/>
    <w:rsid w:val="00DD4A45"/>
    <w:rsid w:val="00DE7B37"/>
    <w:rsid w:val="00DF097A"/>
    <w:rsid w:val="00DF53A8"/>
    <w:rsid w:val="00E039BF"/>
    <w:rsid w:val="00E11822"/>
    <w:rsid w:val="00E73B02"/>
    <w:rsid w:val="00E74BF3"/>
    <w:rsid w:val="00EF3610"/>
    <w:rsid w:val="00F177A4"/>
    <w:rsid w:val="00F2288F"/>
    <w:rsid w:val="00F92A9F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54DED9"/>
  <w15:chartTrackingRefBased/>
  <w15:docId w15:val="{2F3D7E93-9C00-4786-8A29-1B9301147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qFormat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styleId="CommentReference">
    <w:name w:val="annotation reference"/>
    <w:basedOn w:val="DefaultParagraphFont"/>
    <w:rsid w:val="00C07682"/>
    <w:rPr>
      <w:sz w:val="16"/>
      <w:szCs w:val="16"/>
    </w:rPr>
  </w:style>
  <w:style w:type="paragraph" w:styleId="CommentText">
    <w:name w:val="annotation text"/>
    <w:basedOn w:val="Normal"/>
    <w:link w:val="CommentTextChar"/>
    <w:rsid w:val="00C0768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07682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C076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07682"/>
    <w:rPr>
      <w:b/>
      <w:bCs/>
      <w:lang w:val="fr-FR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77CFC"/>
    <w:rPr>
      <w:sz w:val="22"/>
      <w:lang w:val="fr-FR"/>
    </w:rPr>
  </w:style>
  <w:style w:type="paragraph" w:customStyle="1" w:styleId="EPComma">
    <w:name w:val="EPComma"/>
    <w:basedOn w:val="Normal"/>
    <w:rsid w:val="00277CFC"/>
    <w:pPr>
      <w:widowControl w:val="0"/>
      <w:spacing w:before="480" w:after="240"/>
    </w:pPr>
    <w:rPr>
      <w:lang w:val="ro-RO"/>
    </w:rPr>
  </w:style>
  <w:style w:type="paragraph" w:styleId="Revision">
    <w:name w:val="Revision"/>
    <w:hidden/>
    <w:uiPriority w:val="99"/>
    <w:semiHidden/>
    <w:rsid w:val="00277CFC"/>
    <w:rPr>
      <w:sz w:val="24"/>
      <w:lang w:val="fr-FR"/>
    </w:rPr>
  </w:style>
  <w:style w:type="paragraph" w:customStyle="1" w:styleId="EPFooter2">
    <w:name w:val="EPFooter2"/>
    <w:basedOn w:val="Normal"/>
    <w:next w:val="Normal"/>
    <w:rsid w:val="00B20441"/>
    <w:pPr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  <w:lang w:val="ro-RO"/>
    </w:rPr>
  </w:style>
  <w:style w:type="paragraph" w:customStyle="1" w:styleId="EPFooter">
    <w:name w:val="EPFooter"/>
    <w:basedOn w:val="Normal"/>
    <w:rsid w:val="00B20441"/>
    <w:pPr>
      <w:widowControl w:val="0"/>
      <w:tabs>
        <w:tab w:val="center" w:pos="4535"/>
        <w:tab w:val="right" w:pos="9071"/>
      </w:tabs>
      <w:spacing w:before="240" w:after="240"/>
    </w:pPr>
    <w:rPr>
      <w:color w:val="010000"/>
      <w:sz w:val="22"/>
      <w:lang w:val="ro-RO"/>
    </w:rPr>
  </w:style>
  <w:style w:type="character" w:styleId="Hyperlink">
    <w:name w:val="Hyperlink"/>
    <w:basedOn w:val="DefaultParagraphFont"/>
    <w:uiPriority w:val="99"/>
    <w:unhideWhenUsed/>
    <w:rsid w:val="00B20441"/>
    <w:rPr>
      <w:color w:val="0563C1" w:themeColor="hyperlink"/>
      <w:u w:val="single"/>
    </w:rPr>
  </w:style>
  <w:style w:type="paragraph" w:customStyle="1" w:styleId="FooterCoverPage">
    <w:name w:val="Footer Cover Page"/>
    <w:basedOn w:val="Normal"/>
    <w:link w:val="FooterCoverPageChar"/>
    <w:rsid w:val="00B20441"/>
    <w:pPr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Theme="minorHAnsi"/>
      <w:kern w:val="2"/>
      <w:szCs w:val="22"/>
      <w:lang w:val="ro-RO" w:eastAsia="en-US"/>
      <w14:ligatures w14:val="standardContextual"/>
    </w:rPr>
  </w:style>
  <w:style w:type="character" w:customStyle="1" w:styleId="FooterCoverPageChar">
    <w:name w:val="Footer Cover Page Char"/>
    <w:basedOn w:val="DefaultParagraphFont"/>
    <w:link w:val="FooterCoverPage"/>
    <w:rsid w:val="00B20441"/>
    <w:rPr>
      <w:rFonts w:eastAsiaTheme="minorHAnsi"/>
      <w:kern w:val="2"/>
      <w:sz w:val="24"/>
      <w:szCs w:val="22"/>
      <w:lang w:val="ro-RO" w:eastAsia="en-US"/>
      <w14:ligatures w14:val="standardContextual"/>
    </w:rPr>
  </w:style>
  <w:style w:type="character" w:styleId="UnresolvedMention">
    <w:name w:val="Unresolved Mention"/>
    <w:basedOn w:val="DefaultParagraphFont"/>
    <w:uiPriority w:val="99"/>
    <w:semiHidden/>
    <w:unhideWhenUsed/>
    <w:rsid w:val="005B63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1</Pages>
  <Words>132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GHERMAN Laura-Mirona</dc:creator>
  <cp:keywords/>
  <cp:lastModifiedBy>GHERMAN Laura-Mirona</cp:lastModifiedBy>
  <cp:revision>2</cp:revision>
  <cp:lastPrinted>2014-08-07T13:15:00Z</cp:lastPrinted>
  <dcterms:created xsi:type="dcterms:W3CDTF">2026-01-21T13:52:00Z</dcterms:created>
  <dcterms:modified xsi:type="dcterms:W3CDTF">2026-01-21T13:52:00Z</dcterms:modified>
</cp:coreProperties>
</file>