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976BE" w14:paraId="160F16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99B806" w14:textId="77777777" w:rsidR="00757DD5" w:rsidRPr="00D976BE" w:rsidRDefault="003A4BA2" w:rsidP="00425111">
            <w:pPr>
              <w:pStyle w:val="EPName"/>
              <w:rPr>
                <w:lang w:val="sl-SI"/>
              </w:rPr>
            </w:pPr>
            <w:r w:rsidRPr="00D976BE">
              <w:rPr>
                <w:lang w:val="sl-SI"/>
              </w:rPr>
              <w:t>Evropski parlament</w:t>
            </w:r>
          </w:p>
          <w:p w14:paraId="0435A6C9" w14:textId="77777777" w:rsidR="00757DD5" w:rsidRPr="00D976BE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D976BE">
              <w:rPr>
                <w:lang w:val="sl-SI"/>
              </w:rPr>
              <w:t>20</w:t>
            </w:r>
            <w:r w:rsidR="00542185" w:rsidRPr="00D976BE">
              <w:rPr>
                <w:lang w:val="sl-SI"/>
              </w:rPr>
              <w:t>24</w:t>
            </w:r>
            <w:r w:rsidRPr="00D976BE">
              <w:rPr>
                <w:lang w:val="sl-SI"/>
              </w:rPr>
              <w:t>-202</w:t>
            </w:r>
            <w:r w:rsidR="00542185" w:rsidRPr="00D976BE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94C1004" w14:textId="77777777" w:rsidR="00757DD5" w:rsidRPr="00D976BE" w:rsidRDefault="00172070" w:rsidP="00425111">
            <w:pPr>
              <w:pStyle w:val="EPLogo"/>
              <w:rPr>
                <w:lang w:val="sl-SI"/>
              </w:rPr>
            </w:pPr>
            <w:r w:rsidRPr="00D976BE">
              <w:rPr>
                <w:noProof/>
              </w:rPr>
              <w:drawing>
                <wp:inline distT="0" distB="0" distL="0" distR="0" wp14:anchorId="06F032D6" wp14:editId="47DAFC7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5D3A4" w14:textId="77777777" w:rsidR="008E7632" w:rsidRPr="00D976BE" w:rsidRDefault="008E7632" w:rsidP="008E7632">
      <w:pPr>
        <w:pStyle w:val="LineTop"/>
        <w:rPr>
          <w:lang w:val="sl-SI"/>
        </w:rPr>
      </w:pPr>
    </w:p>
    <w:p w14:paraId="35252979" w14:textId="77777777" w:rsidR="008E7632" w:rsidRPr="00D976BE" w:rsidRDefault="003A4BA2" w:rsidP="008E7632">
      <w:pPr>
        <w:pStyle w:val="ZSessionDoc"/>
        <w:rPr>
          <w:b/>
          <w:i w:val="0"/>
          <w:lang w:val="sl-SI"/>
        </w:rPr>
      </w:pPr>
      <w:r w:rsidRPr="00D976BE">
        <w:rPr>
          <w:b/>
          <w:i w:val="0"/>
          <w:lang w:val="sl-SI"/>
        </w:rPr>
        <w:t>SPREJETA BESEDILA</w:t>
      </w:r>
    </w:p>
    <w:p w14:paraId="6DB4DA33" w14:textId="77777777" w:rsidR="008E7632" w:rsidRPr="00D976BE" w:rsidRDefault="003A4BA2" w:rsidP="008E7632">
      <w:pPr>
        <w:pStyle w:val="LineBottom"/>
        <w:rPr>
          <w:lang w:val="sl-SI"/>
        </w:rPr>
      </w:pPr>
      <w:r w:rsidRPr="00D976BE">
        <w:rPr>
          <w:rFonts w:cs="Arial"/>
          <w:i/>
          <w:sz w:val="20"/>
          <w:szCs w:val="22"/>
          <w:lang w:val="sl-SI"/>
        </w:rPr>
        <w:t xml:space="preserve"> </w:t>
      </w:r>
    </w:p>
    <w:p w14:paraId="4E23CF29" w14:textId="5D066856" w:rsidR="009C4014" w:rsidRPr="00D976BE" w:rsidRDefault="00542185" w:rsidP="00542185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D976BE">
        <w:rPr>
          <w:noProof w:val="0"/>
          <w:lang w:val="sl-SI"/>
        </w:rPr>
        <w:t>P10_TA(202</w:t>
      </w:r>
      <w:r w:rsidR="008437AB" w:rsidRPr="00D976BE">
        <w:rPr>
          <w:noProof w:val="0"/>
          <w:lang w:val="sl-SI"/>
        </w:rPr>
        <w:t>6</w:t>
      </w:r>
      <w:r w:rsidR="003A4BA2" w:rsidRPr="00D976BE">
        <w:rPr>
          <w:noProof w:val="0"/>
          <w:lang w:val="sl-SI"/>
        </w:rPr>
        <w:t>)</w:t>
      </w:r>
      <w:bookmarkStart w:id="1" w:name="TANumber"/>
      <w:bookmarkEnd w:id="0"/>
      <w:r w:rsidR="003A4BA2" w:rsidRPr="00D976BE">
        <w:rPr>
          <w:noProof w:val="0"/>
          <w:lang w:val="sl-SI"/>
        </w:rPr>
        <w:t>00</w:t>
      </w:r>
      <w:bookmarkEnd w:id="1"/>
      <w:r w:rsidR="00A51933" w:rsidRPr="00D976BE">
        <w:rPr>
          <w:noProof w:val="0"/>
          <w:lang w:val="sl-SI"/>
        </w:rPr>
        <w:t>10</w:t>
      </w:r>
    </w:p>
    <w:p w14:paraId="4ECF42D1" w14:textId="1FCC2023" w:rsidR="009C4014" w:rsidRPr="00D976BE" w:rsidRDefault="00E673BE" w:rsidP="00145BFC">
      <w:pPr>
        <w:pStyle w:val="ATHeading2"/>
        <w:rPr>
          <w:noProof w:val="0"/>
          <w:lang w:val="sl-SI"/>
        </w:rPr>
      </w:pPr>
      <w:r w:rsidRPr="00D976BE">
        <w:rPr>
          <w:noProof w:val="0"/>
          <w:lang w:val="sl-SI"/>
        </w:rPr>
        <w:t>Okrepljeno sodelovanje pri oblikovanju posojila Ukrajini</w:t>
      </w:r>
    </w:p>
    <w:p w14:paraId="00432D7D" w14:textId="19B9FE0D" w:rsidR="009C4014" w:rsidRPr="00D976BE" w:rsidRDefault="009C4014" w:rsidP="00542185">
      <w:pPr>
        <w:rPr>
          <w:i/>
          <w:vanish/>
          <w:lang w:val="sl-SI"/>
        </w:rPr>
      </w:pPr>
      <w:r w:rsidRPr="00D976BE">
        <w:rPr>
          <w:i/>
          <w:lang w:val="sl-SI"/>
        </w:rPr>
        <w:fldChar w:fldCharType="begin"/>
      </w:r>
      <w:r w:rsidRPr="00D976BE">
        <w:rPr>
          <w:i/>
          <w:lang w:val="sl-SI"/>
        </w:rPr>
        <w:instrText xml:space="preserve"> TC"</w:instrText>
      </w:r>
      <w:bookmarkStart w:id="2" w:name="DocNumber"/>
      <w:r w:rsidR="003A4BA2" w:rsidRPr="00D976BE">
        <w:rPr>
          <w:i/>
          <w:lang w:val="sl-SI"/>
        </w:rPr>
        <w:instrText>(C</w:instrText>
      </w:r>
      <w:r w:rsidR="00542185" w:rsidRPr="00D976BE">
        <w:rPr>
          <w:i/>
          <w:lang w:val="sl-SI"/>
        </w:rPr>
        <w:instrText>10</w:instrText>
      </w:r>
      <w:r w:rsidR="003A4BA2" w:rsidRPr="00D976BE">
        <w:rPr>
          <w:i/>
          <w:lang w:val="sl-SI"/>
        </w:rPr>
        <w:instrText>-0</w:instrText>
      </w:r>
      <w:r w:rsidR="00541E47" w:rsidRPr="00D976BE">
        <w:rPr>
          <w:i/>
          <w:lang w:val="sl-SI"/>
        </w:rPr>
        <w:instrText>00</w:instrText>
      </w:r>
      <w:r w:rsidR="00E673BE" w:rsidRPr="00D976BE">
        <w:rPr>
          <w:i/>
          <w:lang w:val="sl-SI"/>
        </w:rPr>
        <w:instrText>4</w:instrText>
      </w:r>
      <w:r w:rsidR="003A4BA2" w:rsidRPr="00D976BE">
        <w:rPr>
          <w:i/>
          <w:lang w:val="sl-SI"/>
        </w:rPr>
        <w:instrText>/202</w:instrText>
      </w:r>
      <w:r w:rsidR="008437AB" w:rsidRPr="00D976BE">
        <w:rPr>
          <w:i/>
          <w:lang w:val="sl-SI"/>
        </w:rPr>
        <w:instrText>6</w:instrText>
      </w:r>
      <w:r w:rsidR="003A4BA2" w:rsidRPr="00D976BE">
        <w:rPr>
          <w:i/>
          <w:lang w:val="sl-SI"/>
        </w:rPr>
        <w:instrText>)</w:instrText>
      </w:r>
      <w:bookmarkEnd w:id="2"/>
      <w:r w:rsidRPr="00D976BE">
        <w:rPr>
          <w:i/>
          <w:lang w:val="sl-SI"/>
        </w:rPr>
        <w:instrText xml:space="preserve">"\l3 \n&gt; \* MERGEFORMAT </w:instrText>
      </w:r>
      <w:r w:rsidRPr="00D976BE">
        <w:rPr>
          <w:i/>
          <w:lang w:val="sl-SI"/>
        </w:rPr>
        <w:fldChar w:fldCharType="end"/>
      </w:r>
    </w:p>
    <w:p w14:paraId="2C34B48E" w14:textId="7B824DA5" w:rsidR="003A4BA2" w:rsidRPr="00D976BE" w:rsidRDefault="003A4BA2" w:rsidP="00541E47">
      <w:pPr>
        <w:rPr>
          <w:vanish/>
          <w:lang w:val="sl-SI"/>
        </w:rPr>
      </w:pPr>
      <w:bookmarkStart w:id="3" w:name="Commission"/>
      <w:r w:rsidRPr="00D976BE">
        <w:rPr>
          <w:vanish/>
          <w:lang w:val="sl-SI"/>
        </w:rPr>
        <w:t xml:space="preserve">Odbor za </w:t>
      </w:r>
      <w:r w:rsidR="00E673BE" w:rsidRPr="00D976BE">
        <w:rPr>
          <w:vanish/>
          <w:lang w:val="sl-SI"/>
        </w:rPr>
        <w:t>varnost in obrambo, Odbor za zunanje zadeve, Odbor za proračun</w:t>
      </w:r>
    </w:p>
    <w:p w14:paraId="7CFF8280" w14:textId="647A830F" w:rsidR="009C4014" w:rsidRPr="00D976BE" w:rsidRDefault="003A4BA2" w:rsidP="009C4014">
      <w:pPr>
        <w:rPr>
          <w:vanish/>
          <w:lang w:val="sl-SI"/>
        </w:rPr>
      </w:pPr>
      <w:bookmarkStart w:id="4" w:name="PE"/>
      <w:bookmarkEnd w:id="3"/>
      <w:r w:rsidRPr="00D976BE">
        <w:rPr>
          <w:vanish/>
          <w:lang w:val="sl-SI"/>
        </w:rPr>
        <w:t>PE</w:t>
      </w:r>
      <w:r w:rsidR="006F707C" w:rsidRPr="00D976BE">
        <w:rPr>
          <w:vanish/>
          <w:lang w:val="sl-SI"/>
        </w:rPr>
        <w:t>783</w:t>
      </w:r>
      <w:r w:rsidRPr="00D976BE">
        <w:rPr>
          <w:vanish/>
          <w:lang w:val="sl-SI"/>
        </w:rPr>
        <w:t>.</w:t>
      </w:r>
      <w:r w:rsidR="006F707C" w:rsidRPr="00D976BE">
        <w:rPr>
          <w:vanish/>
          <w:lang w:val="sl-SI"/>
        </w:rPr>
        <w:t>083</w:t>
      </w:r>
      <w:bookmarkEnd w:id="4"/>
    </w:p>
    <w:p w14:paraId="713E6BB2" w14:textId="3294E49C" w:rsidR="003A4BA2" w:rsidRPr="00D976BE" w:rsidRDefault="003A4BA2" w:rsidP="00F6079B">
      <w:pPr>
        <w:pStyle w:val="ATHeading3"/>
        <w:rPr>
          <w:noProof w:val="0"/>
          <w:lang w:val="sl-SI"/>
        </w:rPr>
      </w:pPr>
      <w:bookmarkStart w:id="5" w:name="Sujet"/>
      <w:r w:rsidRPr="00D976BE">
        <w:rPr>
          <w:noProof w:val="0"/>
          <w:lang w:val="sl-SI"/>
        </w:rPr>
        <w:t xml:space="preserve">Zakonodajna resolucija Evropskega parlamenta z dne </w:t>
      </w:r>
      <w:r w:rsidR="00E673BE" w:rsidRPr="00D976BE">
        <w:rPr>
          <w:noProof w:val="0"/>
          <w:lang w:val="sl-SI"/>
        </w:rPr>
        <w:t>21. januarja</w:t>
      </w:r>
      <w:r w:rsidRPr="00D976BE">
        <w:rPr>
          <w:noProof w:val="0"/>
          <w:lang w:val="sl-SI"/>
        </w:rPr>
        <w:t xml:space="preserve"> 202</w:t>
      </w:r>
      <w:r w:rsidR="008437AB" w:rsidRPr="00D976BE">
        <w:rPr>
          <w:noProof w:val="0"/>
          <w:lang w:val="sl-SI"/>
        </w:rPr>
        <w:t>6</w:t>
      </w:r>
      <w:r w:rsidRPr="00D976BE">
        <w:rPr>
          <w:noProof w:val="0"/>
          <w:lang w:val="sl-SI"/>
        </w:rPr>
        <w:t xml:space="preserve"> </w:t>
      </w:r>
      <w:bookmarkStart w:id="6" w:name="References"/>
      <w:bookmarkEnd w:id="5"/>
      <w:r w:rsidR="00C104A4" w:rsidRPr="00D976BE">
        <w:rPr>
          <w:noProof w:val="0"/>
          <w:lang w:val="sl-SI"/>
        </w:rPr>
        <w:t xml:space="preserve">o </w:t>
      </w:r>
      <w:r w:rsidR="00E673BE" w:rsidRPr="00D976BE">
        <w:rPr>
          <w:noProof w:val="0"/>
          <w:lang w:val="sl-SI"/>
        </w:rPr>
        <w:t>osnutku sklepa Sveta o odobritvi okrepljenega sodelovanja pri oblikovanju posojila Ukrajini</w:t>
      </w:r>
      <w:r w:rsidR="00C104A4" w:rsidRPr="00D976BE">
        <w:rPr>
          <w:noProof w:val="0"/>
          <w:lang w:val="sl-SI"/>
        </w:rPr>
        <w:t xml:space="preserve"> </w:t>
      </w:r>
      <w:r w:rsidR="00541E47" w:rsidRPr="00D976BE">
        <w:rPr>
          <w:noProof w:val="0"/>
          <w:lang w:val="sl-SI"/>
        </w:rPr>
        <w:t>(</w:t>
      </w:r>
      <w:r w:rsidR="00E673BE" w:rsidRPr="00D976BE">
        <w:rPr>
          <w:noProof w:val="0"/>
          <w:lang w:val="sl-SI"/>
        </w:rPr>
        <w:t>17113/2025 – C10-0004/2026 – 2025/0431(NLE)</w:t>
      </w:r>
      <w:r w:rsidRPr="00D976BE">
        <w:rPr>
          <w:noProof w:val="0"/>
          <w:lang w:val="sl-SI"/>
        </w:rPr>
        <w:t>)</w:t>
      </w:r>
    </w:p>
    <w:p w14:paraId="02B68DF8" w14:textId="77777777" w:rsidR="003A4BA2" w:rsidRPr="00D976BE" w:rsidRDefault="003A4BA2" w:rsidP="003A4BA2">
      <w:pPr>
        <w:pStyle w:val="Normalbold0"/>
      </w:pPr>
      <w:bookmarkStart w:id="7" w:name="TextBodyBegin"/>
      <w:bookmarkEnd w:id="6"/>
      <w:bookmarkEnd w:id="7"/>
    </w:p>
    <w:p w14:paraId="307111C6" w14:textId="7D9DEE6B" w:rsidR="003A4BA2" w:rsidRPr="00D976BE" w:rsidRDefault="003A4BA2" w:rsidP="003A4BA2">
      <w:pPr>
        <w:pStyle w:val="Normalbold0"/>
      </w:pPr>
      <w:r w:rsidRPr="00D976BE">
        <w:t>(</w:t>
      </w:r>
      <w:r w:rsidR="00E673BE" w:rsidRPr="00D976BE">
        <w:t>Odobritev</w:t>
      </w:r>
      <w:r w:rsidRPr="00D976BE">
        <w:t>)</w:t>
      </w:r>
    </w:p>
    <w:p w14:paraId="7CC3B8FD" w14:textId="77777777" w:rsidR="006E5420" w:rsidRPr="00D976BE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D976BE">
        <w:rPr>
          <w:i/>
          <w:szCs w:val="24"/>
          <w:lang w:val="sl-SI"/>
        </w:rPr>
        <w:t>Evropski parlament,</w:t>
      </w:r>
    </w:p>
    <w:p w14:paraId="5B214878" w14:textId="3645E71D" w:rsidR="00E673BE" w:rsidRPr="00D976BE" w:rsidRDefault="00E673BE" w:rsidP="00E673BE">
      <w:pPr>
        <w:spacing w:after="240"/>
        <w:ind w:left="567" w:hanging="567"/>
        <w:rPr>
          <w:szCs w:val="24"/>
          <w:lang w:val="sl-SI"/>
        </w:rPr>
      </w:pPr>
      <w:r w:rsidRPr="00D976BE">
        <w:rPr>
          <w:szCs w:val="24"/>
          <w:lang w:val="sl-SI"/>
        </w:rPr>
        <w:t>–</w:t>
      </w:r>
      <w:r w:rsidRPr="00D976BE">
        <w:rPr>
          <w:szCs w:val="24"/>
          <w:lang w:val="sl-SI"/>
        </w:rPr>
        <w:tab/>
        <w:t xml:space="preserve">ob upoštevanju osnutka sklepa Sveta o odobritvi okrepljenega sodelovanja pri </w:t>
      </w:r>
      <w:r w:rsidR="007803AD" w:rsidRPr="00D976BE">
        <w:rPr>
          <w:lang w:val="sl-SI"/>
        </w:rPr>
        <w:t xml:space="preserve">oblikovanju </w:t>
      </w:r>
      <w:r w:rsidRPr="00D976BE">
        <w:rPr>
          <w:szCs w:val="24"/>
          <w:lang w:val="sl-SI"/>
        </w:rPr>
        <w:t>posojila Ukrajini (</w:t>
      </w:r>
      <w:r w:rsidRPr="00D976BE">
        <w:rPr>
          <w:lang w:val="sl-SI"/>
        </w:rPr>
        <w:t>17113/2025</w:t>
      </w:r>
      <w:r w:rsidRPr="00D976BE">
        <w:rPr>
          <w:szCs w:val="24"/>
          <w:lang w:val="sl-SI"/>
        </w:rPr>
        <w:t>),</w:t>
      </w:r>
    </w:p>
    <w:p w14:paraId="62D33EFE" w14:textId="0EE6AA69" w:rsidR="00E673BE" w:rsidRPr="00D976BE" w:rsidRDefault="00E673BE" w:rsidP="00E673BE">
      <w:pPr>
        <w:spacing w:after="240"/>
        <w:ind w:left="567" w:hanging="567"/>
        <w:rPr>
          <w:szCs w:val="24"/>
          <w:lang w:val="sl-SI"/>
        </w:rPr>
      </w:pPr>
      <w:r w:rsidRPr="00D976BE">
        <w:rPr>
          <w:szCs w:val="24"/>
          <w:lang w:val="sl-SI"/>
        </w:rPr>
        <w:t>–</w:t>
      </w:r>
      <w:r w:rsidRPr="00D976BE">
        <w:rPr>
          <w:szCs w:val="24"/>
          <w:lang w:val="sl-SI"/>
        </w:rPr>
        <w:tab/>
        <w:t>ob upoštevanju prošnje za odobritev, ki jo je Svet podal v skladu s členom 329(1) Pogodbe o delovanju Evropske unije (</w:t>
      </w:r>
      <w:r w:rsidRPr="00D976BE">
        <w:rPr>
          <w:lang w:val="sl-SI"/>
        </w:rPr>
        <w:t>C10-0004/2026</w:t>
      </w:r>
      <w:r w:rsidRPr="00D976BE">
        <w:rPr>
          <w:szCs w:val="24"/>
          <w:lang w:val="sl-SI"/>
        </w:rPr>
        <w:t>),</w:t>
      </w:r>
    </w:p>
    <w:p w14:paraId="5383BB0F" w14:textId="5F783A71" w:rsidR="00E673BE" w:rsidRPr="00D976BE" w:rsidRDefault="00E673BE" w:rsidP="00E673BE">
      <w:pPr>
        <w:spacing w:after="240"/>
        <w:ind w:left="567" w:hanging="567"/>
        <w:rPr>
          <w:szCs w:val="24"/>
          <w:lang w:val="sl-SI"/>
        </w:rPr>
      </w:pPr>
      <w:r w:rsidRPr="00D976BE">
        <w:rPr>
          <w:szCs w:val="24"/>
          <w:lang w:val="sl-SI"/>
        </w:rPr>
        <w:t>–</w:t>
      </w:r>
      <w:r w:rsidRPr="00D976BE">
        <w:rPr>
          <w:szCs w:val="24"/>
          <w:lang w:val="sl-SI"/>
        </w:rPr>
        <w:tab/>
        <w:t>ob upoštevanju členov</w:t>
      </w:r>
      <w:r w:rsidR="003412FF" w:rsidRPr="00D976BE">
        <w:rPr>
          <w:szCs w:val="24"/>
          <w:lang w:val="sl-SI"/>
        </w:rPr>
        <w:t xml:space="preserve"> </w:t>
      </w:r>
      <w:r w:rsidRPr="00D976BE">
        <w:rPr>
          <w:szCs w:val="24"/>
          <w:lang w:val="sl-SI"/>
        </w:rPr>
        <w:t>93, 107 in 170 Poslovnika,</w:t>
      </w:r>
    </w:p>
    <w:p w14:paraId="681B4A2B" w14:textId="27129CFC" w:rsidR="00E673BE" w:rsidRPr="00D976BE" w:rsidRDefault="00E673BE" w:rsidP="00E673BE">
      <w:pPr>
        <w:spacing w:after="240"/>
        <w:ind w:left="567" w:hanging="567"/>
        <w:rPr>
          <w:szCs w:val="24"/>
          <w:lang w:val="sl-SI"/>
        </w:rPr>
      </w:pPr>
      <w:r w:rsidRPr="00D976BE">
        <w:rPr>
          <w:szCs w:val="24"/>
          <w:lang w:val="sl-SI"/>
        </w:rPr>
        <w:t>1.</w:t>
      </w:r>
      <w:r w:rsidRPr="00D976BE">
        <w:rPr>
          <w:szCs w:val="24"/>
          <w:lang w:val="sl-SI"/>
        </w:rPr>
        <w:tab/>
        <w:t>odobri osnutek sklepa Sveta;</w:t>
      </w:r>
    </w:p>
    <w:p w14:paraId="3322C4EA" w14:textId="01D50472" w:rsidR="003A4BA2" w:rsidRPr="00D976BE" w:rsidRDefault="00E673BE" w:rsidP="00E673BE">
      <w:pPr>
        <w:spacing w:after="240"/>
        <w:ind w:left="567" w:hanging="567"/>
        <w:rPr>
          <w:szCs w:val="24"/>
          <w:lang w:val="sl-SI"/>
        </w:rPr>
      </w:pPr>
      <w:r w:rsidRPr="00D976BE">
        <w:rPr>
          <w:szCs w:val="24"/>
          <w:lang w:val="sl-SI"/>
        </w:rPr>
        <w:t>2.</w:t>
      </w:r>
      <w:r w:rsidRPr="00D976BE">
        <w:rPr>
          <w:szCs w:val="24"/>
          <w:lang w:val="sl-SI"/>
        </w:rPr>
        <w:tab/>
        <w:t>naroči svoji predsednici, naj stališče Parlamenta posreduje Svetu in Komisiji.</w:t>
      </w:r>
    </w:p>
    <w:sectPr w:rsidR="003A4BA2" w:rsidRPr="00D976BE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2C00E" w14:textId="77777777" w:rsidR="003A4BA2" w:rsidRDefault="003A4BA2" w:rsidP="009C4014">
      <w:r>
        <w:separator/>
      </w:r>
    </w:p>
  </w:endnote>
  <w:endnote w:type="continuationSeparator" w:id="0">
    <w:p w14:paraId="234558D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F2C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762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7519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EE7E" w14:textId="77777777" w:rsidR="003A4BA2" w:rsidRDefault="003A4BA2" w:rsidP="009C4014">
      <w:r>
        <w:separator/>
      </w:r>
    </w:p>
  </w:footnote>
  <w:footnote w:type="continuationSeparator" w:id="0">
    <w:p w14:paraId="38860BBB" w14:textId="77777777" w:rsidR="003A4BA2" w:rsidRDefault="003A4BA2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21AE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F29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5570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B304E"/>
    <w:multiLevelType w:val="hybridMultilevel"/>
    <w:tmpl w:val="F6E42CB4"/>
    <w:lvl w:ilvl="0" w:tplc="5900BAA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1AC6"/>
    <w:multiLevelType w:val="hybridMultilevel"/>
    <w:tmpl w:val="98CC621A"/>
    <w:lvl w:ilvl="0" w:tplc="A17A488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23CF67B8"/>
    <w:multiLevelType w:val="hybridMultilevel"/>
    <w:tmpl w:val="E3469F7A"/>
    <w:lvl w:ilvl="0" w:tplc="1CFAF14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6BEB557E"/>
    <w:multiLevelType w:val="hybridMultilevel"/>
    <w:tmpl w:val="6B96F1F0"/>
    <w:lvl w:ilvl="0" w:tplc="48A68BF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04056481">
    <w:abstractNumId w:val="6"/>
  </w:num>
  <w:num w:numId="2" w16cid:durableId="577136804">
    <w:abstractNumId w:val="4"/>
  </w:num>
  <w:num w:numId="3" w16cid:durableId="1800564902">
    <w:abstractNumId w:val="3"/>
  </w:num>
  <w:num w:numId="4" w16cid:durableId="308485906">
    <w:abstractNumId w:val="2"/>
  </w:num>
  <w:num w:numId="5" w16cid:durableId="1982808112">
    <w:abstractNumId w:val="10"/>
  </w:num>
  <w:num w:numId="6" w16cid:durableId="451678281">
    <w:abstractNumId w:val="8"/>
  </w:num>
  <w:num w:numId="7" w16cid:durableId="545140790">
    <w:abstractNumId w:val="7"/>
  </w:num>
  <w:num w:numId="8" w16cid:durableId="1509641338">
    <w:abstractNumId w:val="11"/>
  </w:num>
  <w:num w:numId="9" w16cid:durableId="1311448733">
    <w:abstractNumId w:val="11"/>
  </w:num>
  <w:num w:numId="10" w16cid:durableId="236483372">
    <w:abstractNumId w:val="9"/>
  </w:num>
  <w:num w:numId="11" w16cid:durableId="1033387132">
    <w:abstractNumId w:val="0"/>
  </w:num>
  <w:num w:numId="12" w16cid:durableId="342322186">
    <w:abstractNumId w:val="5"/>
  </w:num>
  <w:num w:numId="13" w16cid:durableId="1412850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C2BFE"/>
    <w:rsid w:val="000D562B"/>
    <w:rsid w:val="000F27A9"/>
    <w:rsid w:val="000F6208"/>
    <w:rsid w:val="00125CBC"/>
    <w:rsid w:val="00145BFC"/>
    <w:rsid w:val="00172070"/>
    <w:rsid w:val="00185E15"/>
    <w:rsid w:val="001D4BBF"/>
    <w:rsid w:val="001D63A8"/>
    <w:rsid w:val="002166F0"/>
    <w:rsid w:val="002924A9"/>
    <w:rsid w:val="002A1D4E"/>
    <w:rsid w:val="002B4BCF"/>
    <w:rsid w:val="002F1925"/>
    <w:rsid w:val="00300C61"/>
    <w:rsid w:val="00312A38"/>
    <w:rsid w:val="003202DD"/>
    <w:rsid w:val="003412FF"/>
    <w:rsid w:val="003775B9"/>
    <w:rsid w:val="00397B2A"/>
    <w:rsid w:val="003A4BA2"/>
    <w:rsid w:val="003D7D05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1E47"/>
    <w:rsid w:val="00542185"/>
    <w:rsid w:val="00547BB1"/>
    <w:rsid w:val="00554DDA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6F707C"/>
    <w:rsid w:val="00703F47"/>
    <w:rsid w:val="00734E1F"/>
    <w:rsid w:val="00751383"/>
    <w:rsid w:val="00757DD5"/>
    <w:rsid w:val="00760EC5"/>
    <w:rsid w:val="007713FD"/>
    <w:rsid w:val="00774A9B"/>
    <w:rsid w:val="007803AD"/>
    <w:rsid w:val="007906DB"/>
    <w:rsid w:val="007B16FE"/>
    <w:rsid w:val="007C3388"/>
    <w:rsid w:val="008437AB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51933"/>
    <w:rsid w:val="00B54C72"/>
    <w:rsid w:val="00B85C1E"/>
    <w:rsid w:val="00C0376C"/>
    <w:rsid w:val="00C104A4"/>
    <w:rsid w:val="00C15516"/>
    <w:rsid w:val="00C16C81"/>
    <w:rsid w:val="00C16D09"/>
    <w:rsid w:val="00C57739"/>
    <w:rsid w:val="00C65BE8"/>
    <w:rsid w:val="00CA4615"/>
    <w:rsid w:val="00CB451F"/>
    <w:rsid w:val="00CC4897"/>
    <w:rsid w:val="00D202A4"/>
    <w:rsid w:val="00D91669"/>
    <w:rsid w:val="00D976BE"/>
    <w:rsid w:val="00DF097A"/>
    <w:rsid w:val="00DF53A8"/>
    <w:rsid w:val="00E039BF"/>
    <w:rsid w:val="00E11822"/>
    <w:rsid w:val="00E673BE"/>
    <w:rsid w:val="00E73B02"/>
    <w:rsid w:val="00E74BF3"/>
    <w:rsid w:val="00EF3610"/>
    <w:rsid w:val="00F177A4"/>
    <w:rsid w:val="00F6079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1CA88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paragraph" w:styleId="ListParagraph">
    <w:name w:val="List Paragraph"/>
    <w:basedOn w:val="Normal"/>
    <w:uiPriority w:val="34"/>
    <w:qFormat/>
    <w:rsid w:val="00E673BE"/>
    <w:pPr>
      <w:ind w:left="720"/>
      <w:contextualSpacing/>
    </w:pPr>
  </w:style>
  <w:style w:type="character" w:styleId="CommentReference">
    <w:name w:val="annotation reference"/>
    <w:basedOn w:val="DefaultParagraphFont"/>
    <w:rsid w:val="00E673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73B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673B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E67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3BE"/>
    <w:rPr>
      <w:b/>
      <w:bCs/>
      <w:lang w:val="fr-FR"/>
    </w:rPr>
  </w:style>
  <w:style w:type="character" w:styleId="Hyperlink">
    <w:name w:val="Hyperlink"/>
    <w:basedOn w:val="DefaultParagraphFont"/>
    <w:rsid w:val="00E673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3B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803AD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2F4D-7518-4879-97D2-2085DBF5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10</TotalTime>
  <Pages>1</Pages>
  <Words>98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GOROPECNIK Tina</cp:lastModifiedBy>
  <cp:revision>6</cp:revision>
  <cp:lastPrinted>2014-08-07T13:15:00Z</cp:lastPrinted>
  <dcterms:created xsi:type="dcterms:W3CDTF">2026-01-20T14:03:00Z</dcterms:created>
  <dcterms:modified xsi:type="dcterms:W3CDTF">2026-01-21T13:36:00Z</dcterms:modified>
</cp:coreProperties>
</file>