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B76D85" w14:paraId="4B2556FF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D5762AB" w14:textId="77777777" w:rsidR="00757DD5" w:rsidRPr="00B76D85" w:rsidRDefault="00980CA8" w:rsidP="00425111">
            <w:pPr>
              <w:pStyle w:val="EPName"/>
              <w:rPr>
                <w:lang w:val="en-GB"/>
              </w:rPr>
            </w:pPr>
            <w:proofErr w:type="spellStart"/>
            <w:r w:rsidRPr="00B76D85">
              <w:rPr>
                <w:lang w:val="en-GB"/>
              </w:rPr>
              <w:t>Europaparlamentet</w:t>
            </w:r>
            <w:proofErr w:type="spellEnd"/>
          </w:p>
          <w:p w14:paraId="2C711C34" w14:textId="77777777" w:rsidR="00757DD5" w:rsidRPr="00B76D85" w:rsidRDefault="00980CA8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B76D85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A53C7D1" w14:textId="77777777" w:rsidR="00757DD5" w:rsidRPr="00B76D85" w:rsidRDefault="00172070" w:rsidP="00425111">
            <w:pPr>
              <w:pStyle w:val="EPLogo"/>
            </w:pPr>
            <w:r w:rsidRPr="00B76D85">
              <w:rPr>
                <w:noProof/>
              </w:rPr>
              <w:drawing>
                <wp:inline distT="0" distB="0" distL="0" distR="0" wp14:anchorId="19CE5886" wp14:editId="1C26C87A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8745B5" w14:textId="77777777" w:rsidR="008E7632" w:rsidRPr="00B76D85" w:rsidRDefault="008E7632" w:rsidP="008E7632">
      <w:pPr>
        <w:pStyle w:val="LineTop"/>
        <w:rPr>
          <w:lang w:val="en-GB"/>
        </w:rPr>
      </w:pPr>
    </w:p>
    <w:p w14:paraId="4A8A1F1F" w14:textId="77777777" w:rsidR="008E7632" w:rsidRPr="00B76D85" w:rsidRDefault="00980CA8" w:rsidP="008E7632">
      <w:pPr>
        <w:pStyle w:val="ZSessionDoc"/>
        <w:rPr>
          <w:b/>
          <w:i w:val="0"/>
          <w:lang w:val="sv-SE"/>
        </w:rPr>
      </w:pPr>
      <w:r w:rsidRPr="00B76D85">
        <w:rPr>
          <w:b/>
          <w:i w:val="0"/>
          <w:lang w:val="sv-SE"/>
        </w:rPr>
        <w:t>ANTAGNA TEXTER</w:t>
      </w:r>
    </w:p>
    <w:p w14:paraId="2FD8D788" w14:textId="77777777" w:rsidR="008E7632" w:rsidRPr="00B76D85" w:rsidRDefault="00980CA8" w:rsidP="008E7632">
      <w:pPr>
        <w:pStyle w:val="LineBottom"/>
        <w:rPr>
          <w:lang w:val="sv-SE"/>
        </w:rPr>
      </w:pPr>
      <w:r w:rsidRPr="00B76D85">
        <w:rPr>
          <w:rFonts w:cs="Arial"/>
          <w:i/>
          <w:sz w:val="20"/>
          <w:szCs w:val="22"/>
          <w:lang w:val="sv-SE"/>
        </w:rPr>
        <w:t xml:space="preserve"> </w:t>
      </w:r>
    </w:p>
    <w:p w14:paraId="2CD14C22" w14:textId="3985C7A2" w:rsidR="009C4014" w:rsidRPr="00B76D85" w:rsidRDefault="00980CA8" w:rsidP="008E7632">
      <w:pPr>
        <w:pStyle w:val="ATHeading1"/>
        <w:spacing w:before="480"/>
        <w:rPr>
          <w:lang w:val="sv-SE"/>
        </w:rPr>
      </w:pPr>
      <w:bookmarkStart w:id="0" w:name="TA_Heading"/>
      <w:r w:rsidRPr="00B76D85">
        <w:rPr>
          <w:lang w:val="sv-SE"/>
        </w:rPr>
        <w:t>P10_TA(2026)</w:t>
      </w:r>
      <w:bookmarkStart w:id="1" w:name="TANumber"/>
      <w:bookmarkEnd w:id="0"/>
      <w:r w:rsidRPr="00B76D85">
        <w:rPr>
          <w:lang w:val="sv-SE"/>
        </w:rPr>
        <w:t>00</w:t>
      </w:r>
      <w:bookmarkEnd w:id="1"/>
      <w:r w:rsidR="008E4966" w:rsidRPr="00B76D85">
        <w:rPr>
          <w:lang w:val="sv-SE"/>
        </w:rPr>
        <w:t>10</w:t>
      </w:r>
    </w:p>
    <w:p w14:paraId="74627204" w14:textId="57C74710" w:rsidR="009C4014" w:rsidRPr="00B76D85" w:rsidRDefault="00980CA8" w:rsidP="00980CA8">
      <w:pPr>
        <w:pStyle w:val="ATHeading2"/>
        <w:rPr>
          <w:lang w:val="sv-SE"/>
        </w:rPr>
      </w:pPr>
      <w:r w:rsidRPr="00B76D85">
        <w:rPr>
          <w:lang w:val="sv-SE"/>
        </w:rPr>
        <w:t>Fördjupat samarbete för inrättande av ett lån till Ukraina</w:t>
      </w:r>
      <w:bookmarkStart w:id="2" w:name="Etoiles"/>
      <w:bookmarkEnd w:id="2"/>
    </w:p>
    <w:p w14:paraId="7FBCF018" w14:textId="77777777" w:rsidR="009C4014" w:rsidRPr="00B76D85" w:rsidRDefault="009C4014" w:rsidP="009C4014">
      <w:pPr>
        <w:rPr>
          <w:i/>
          <w:vanish/>
          <w:lang w:val="sv-SE"/>
        </w:rPr>
      </w:pPr>
      <w:r w:rsidRPr="00B76D85">
        <w:rPr>
          <w:i/>
        </w:rPr>
        <w:fldChar w:fldCharType="begin"/>
      </w:r>
      <w:r w:rsidRPr="00B76D85">
        <w:rPr>
          <w:i/>
          <w:lang w:val="sv-SE"/>
        </w:rPr>
        <w:instrText xml:space="preserve"> TC"</w:instrText>
      </w:r>
      <w:bookmarkStart w:id="3" w:name="DocNumber"/>
      <w:r w:rsidR="00980CA8" w:rsidRPr="00B76D85">
        <w:rPr>
          <w:i/>
          <w:lang w:val="sv-SE"/>
        </w:rPr>
        <w:instrText>(C10-0004/2026)</w:instrText>
      </w:r>
      <w:bookmarkEnd w:id="3"/>
      <w:r w:rsidRPr="00B76D85">
        <w:rPr>
          <w:i/>
          <w:lang w:val="sv-SE"/>
        </w:rPr>
        <w:instrText xml:space="preserve">"\l3 \n&gt; \* MERGEFORMAT </w:instrText>
      </w:r>
      <w:r w:rsidRPr="00B76D85">
        <w:rPr>
          <w:i/>
        </w:rPr>
        <w:fldChar w:fldCharType="end"/>
      </w:r>
    </w:p>
    <w:p w14:paraId="0E53D79C" w14:textId="22CAB5CC" w:rsidR="00980CA8" w:rsidRPr="00B76D85" w:rsidRDefault="00980CA8" w:rsidP="009C4014">
      <w:pPr>
        <w:rPr>
          <w:vanish/>
          <w:lang w:val="sv-SE"/>
        </w:rPr>
      </w:pPr>
      <w:bookmarkStart w:id="4" w:name="Commission"/>
      <w:r w:rsidRPr="00B76D85">
        <w:rPr>
          <w:vanish/>
          <w:lang w:val="sv-SE"/>
        </w:rPr>
        <w:t>Utskottet för säkerhet och försvar, Utskottet för utrikesfrågor, Budgetutskottet</w:t>
      </w:r>
    </w:p>
    <w:p w14:paraId="41833E22" w14:textId="443F1E6D" w:rsidR="009C4014" w:rsidRPr="00B76D85" w:rsidRDefault="00980CA8" w:rsidP="009C4014">
      <w:pPr>
        <w:rPr>
          <w:vanish/>
          <w:lang w:val="sv-SE"/>
        </w:rPr>
      </w:pPr>
      <w:bookmarkStart w:id="5" w:name="PE"/>
      <w:bookmarkEnd w:id="4"/>
      <w:r w:rsidRPr="00B76D85">
        <w:rPr>
          <w:vanish/>
          <w:lang w:val="sv-SE"/>
        </w:rPr>
        <w:t>PE</w:t>
      </w:r>
      <w:r w:rsidR="00236452">
        <w:rPr>
          <w:vanish/>
          <w:lang w:val="sv-SE"/>
        </w:rPr>
        <w:t>783</w:t>
      </w:r>
      <w:r w:rsidRPr="00B76D85">
        <w:rPr>
          <w:vanish/>
          <w:lang w:val="sv-SE"/>
        </w:rPr>
        <w:t>.0</w:t>
      </w:r>
      <w:bookmarkEnd w:id="5"/>
      <w:r w:rsidR="00236452">
        <w:rPr>
          <w:vanish/>
          <w:lang w:val="sv-SE"/>
        </w:rPr>
        <w:t>83</w:t>
      </w:r>
    </w:p>
    <w:p w14:paraId="62F37C9C" w14:textId="3B700E44" w:rsidR="009C4014" w:rsidRPr="00B76D85" w:rsidRDefault="00980CA8" w:rsidP="00980CA8">
      <w:pPr>
        <w:pStyle w:val="ATHeading3"/>
        <w:rPr>
          <w:lang w:val="sv-SE"/>
        </w:rPr>
      </w:pPr>
      <w:r w:rsidRPr="00B76D85">
        <w:rPr>
          <w:lang w:val="sv-SE"/>
        </w:rPr>
        <w:t xml:space="preserve">Europaparlamentets lagstiftningsresolution av den 21 januari 2026 om utkastet till rådets beslut om bemyndigande av ett fördjupat samarbete på området för </w:t>
      </w:r>
      <w:bookmarkStart w:id="6" w:name="References"/>
      <w:r w:rsidRPr="00B76D85">
        <w:rPr>
          <w:lang w:val="sv-SE"/>
        </w:rPr>
        <w:t>inrättande av ett lån till Ukraina (17113/2025 – C10-0004/2026 – 2025/0431(NLE))</w:t>
      </w:r>
      <w:bookmarkEnd w:id="6"/>
    </w:p>
    <w:p w14:paraId="0F38009A" w14:textId="119BF862" w:rsidR="00980CA8" w:rsidRPr="00B76D85" w:rsidRDefault="00980CA8" w:rsidP="00980CA8">
      <w:pPr>
        <w:rPr>
          <w:b/>
          <w:bCs/>
          <w:lang w:val="sv-SE"/>
        </w:rPr>
      </w:pPr>
      <w:r w:rsidRPr="00B76D85">
        <w:rPr>
          <w:b/>
          <w:bCs/>
          <w:lang w:val="sv-SE"/>
        </w:rPr>
        <w:t>(Godkännande)</w:t>
      </w:r>
    </w:p>
    <w:p w14:paraId="69FC4A08" w14:textId="240DB509" w:rsidR="00980CA8" w:rsidRPr="00B76D85" w:rsidRDefault="00980CA8" w:rsidP="00980CA8">
      <w:pPr>
        <w:pStyle w:val="Normal12"/>
        <w:spacing w:before="360"/>
        <w:rPr>
          <w:i/>
          <w:szCs w:val="24"/>
          <w:lang w:val="sv-SE"/>
        </w:rPr>
      </w:pPr>
      <w:bookmarkStart w:id="7" w:name="TextBodyBegin"/>
      <w:bookmarkEnd w:id="7"/>
      <w:r w:rsidRPr="00B76D85">
        <w:rPr>
          <w:i/>
          <w:szCs w:val="24"/>
          <w:lang w:val="sv-SE"/>
        </w:rPr>
        <w:t>Europaparlamentet utfärdar denna resolution</w:t>
      </w:r>
    </w:p>
    <w:p w14:paraId="0EB0F80A" w14:textId="3B3ADA6F" w:rsidR="00980CA8" w:rsidRPr="00B76D85" w:rsidRDefault="00980CA8" w:rsidP="00980CA8">
      <w:pPr>
        <w:pStyle w:val="Normal12"/>
        <w:ind w:left="720" w:hanging="720"/>
        <w:rPr>
          <w:szCs w:val="24"/>
          <w:lang w:val="sv-SE"/>
        </w:rPr>
      </w:pPr>
      <w:r w:rsidRPr="00B76D85">
        <w:rPr>
          <w:lang w:val="sv-SE"/>
        </w:rPr>
        <w:t>–</w:t>
      </w:r>
      <w:r w:rsidRPr="00B76D85">
        <w:rPr>
          <w:lang w:val="sv-SE"/>
        </w:rPr>
        <w:tab/>
      </w:r>
      <w:r w:rsidRPr="00B76D85">
        <w:rPr>
          <w:szCs w:val="24"/>
          <w:lang w:val="sv-SE"/>
        </w:rPr>
        <w:t>med beaktande av utkastet till rådets beslut om bemyndigande av ett fördjupat samarbete på området för inrättande av ett lån till Ukraina (17113/2025),</w:t>
      </w:r>
    </w:p>
    <w:p w14:paraId="3CD7A83A" w14:textId="32CDDAD1" w:rsidR="00980CA8" w:rsidRPr="00B76D85" w:rsidRDefault="00980CA8" w:rsidP="00980CA8">
      <w:pPr>
        <w:pStyle w:val="Normal12"/>
        <w:ind w:left="720" w:hanging="720"/>
        <w:rPr>
          <w:szCs w:val="24"/>
          <w:lang w:val="sv-SE"/>
        </w:rPr>
      </w:pPr>
      <w:r w:rsidRPr="00B76D85">
        <w:rPr>
          <w:lang w:val="sv-SE"/>
        </w:rPr>
        <w:t>–</w:t>
      </w:r>
      <w:r w:rsidRPr="00B76D85">
        <w:rPr>
          <w:lang w:val="sv-SE"/>
        </w:rPr>
        <w:tab/>
      </w:r>
      <w:r w:rsidRPr="00B76D85">
        <w:rPr>
          <w:szCs w:val="24"/>
          <w:lang w:val="sv-SE"/>
        </w:rPr>
        <w:t>med beaktande av den begäran om godkännande som rådet har lagt fram i enlighet med artikel 329.1 i fördraget om Europeiska unionens funktionssätt (C10-0004/2026),</w:t>
      </w:r>
    </w:p>
    <w:p w14:paraId="1F305AF7" w14:textId="59F7EAA2" w:rsidR="00980CA8" w:rsidRPr="00B76D85" w:rsidRDefault="00980CA8" w:rsidP="00980CA8">
      <w:pPr>
        <w:pStyle w:val="Normal12"/>
        <w:rPr>
          <w:szCs w:val="24"/>
          <w:lang w:val="sv-SE"/>
        </w:rPr>
      </w:pPr>
      <w:r w:rsidRPr="00B76D85">
        <w:rPr>
          <w:lang w:val="sv-SE"/>
        </w:rPr>
        <w:t>–</w:t>
      </w:r>
      <w:r w:rsidRPr="00B76D85">
        <w:rPr>
          <w:lang w:val="sv-SE"/>
        </w:rPr>
        <w:tab/>
      </w:r>
      <w:r w:rsidRPr="00B76D85">
        <w:rPr>
          <w:szCs w:val="24"/>
          <w:lang w:val="sv-SE"/>
        </w:rPr>
        <w:t>med beaktande av artiklarna 93, 107 och 170 i arbetsordningen.</w:t>
      </w:r>
    </w:p>
    <w:p w14:paraId="36405F30" w14:textId="16F1223E" w:rsidR="00980CA8" w:rsidRPr="00B76D85" w:rsidRDefault="00980CA8" w:rsidP="00980CA8">
      <w:pPr>
        <w:pStyle w:val="Normal12"/>
        <w:rPr>
          <w:szCs w:val="24"/>
          <w:lang w:val="sv-SE"/>
        </w:rPr>
      </w:pPr>
      <w:r w:rsidRPr="00B76D85">
        <w:rPr>
          <w:lang w:val="sv-SE"/>
        </w:rPr>
        <w:t>1.</w:t>
      </w:r>
      <w:r w:rsidRPr="00B76D85">
        <w:rPr>
          <w:lang w:val="sv-SE"/>
        </w:rPr>
        <w:tab/>
      </w:r>
      <w:r w:rsidRPr="00B76D85">
        <w:rPr>
          <w:szCs w:val="24"/>
          <w:lang w:val="sv-SE"/>
        </w:rPr>
        <w:t>Europaparlamentet godkänner utkastet till rådets beslut.</w:t>
      </w:r>
    </w:p>
    <w:p w14:paraId="52837FE5" w14:textId="533EB303" w:rsidR="009F28EF" w:rsidRPr="00B76D85" w:rsidRDefault="00980CA8" w:rsidP="00980CA8">
      <w:pPr>
        <w:pStyle w:val="Normal12"/>
        <w:ind w:left="720" w:hanging="720"/>
        <w:rPr>
          <w:szCs w:val="24"/>
          <w:lang w:val="sv-SE"/>
        </w:rPr>
      </w:pPr>
      <w:r w:rsidRPr="00B76D85">
        <w:rPr>
          <w:lang w:val="sv-SE"/>
        </w:rPr>
        <w:t>2.</w:t>
      </w:r>
      <w:r w:rsidRPr="00B76D85">
        <w:rPr>
          <w:lang w:val="sv-SE"/>
        </w:rPr>
        <w:tab/>
      </w:r>
      <w:r w:rsidRPr="00B76D85">
        <w:rPr>
          <w:szCs w:val="24"/>
          <w:lang w:val="sv-SE"/>
        </w:rPr>
        <w:t>Europaparlamentet uppdrar åt talmannen att översända parlamentets ståndpunkt till rådet och kommissionen.</w:t>
      </w:r>
    </w:p>
    <w:sectPr w:rsidR="009F28EF" w:rsidRPr="00B76D85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7DFEE" w14:textId="77777777" w:rsidR="00980CA8" w:rsidRDefault="00980CA8" w:rsidP="009C4014">
      <w:r>
        <w:separator/>
      </w:r>
    </w:p>
  </w:endnote>
  <w:endnote w:type="continuationSeparator" w:id="0">
    <w:p w14:paraId="30F53933" w14:textId="77777777" w:rsidR="00980CA8" w:rsidRDefault="00980CA8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93B9C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C8E95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11ECA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371F4" w14:textId="77777777" w:rsidR="00980CA8" w:rsidRDefault="00980CA8" w:rsidP="009C4014">
      <w:r>
        <w:separator/>
      </w:r>
    </w:p>
  </w:footnote>
  <w:footnote w:type="continuationSeparator" w:id="0">
    <w:p w14:paraId="524852C7" w14:textId="77777777" w:rsidR="00980CA8" w:rsidRDefault="00980CA8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0993C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2EA00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44DFF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885340594">
    <w:abstractNumId w:val="3"/>
  </w:num>
  <w:num w:numId="2" w16cid:durableId="540829407">
    <w:abstractNumId w:val="2"/>
  </w:num>
  <w:num w:numId="3" w16cid:durableId="360327223">
    <w:abstractNumId w:val="1"/>
  </w:num>
  <w:num w:numId="4" w16cid:durableId="1480228644">
    <w:abstractNumId w:val="0"/>
  </w:num>
  <w:num w:numId="5" w16cid:durableId="890265580">
    <w:abstractNumId w:val="6"/>
  </w:num>
  <w:num w:numId="6" w16cid:durableId="282931825">
    <w:abstractNumId w:val="5"/>
  </w:num>
  <w:num w:numId="7" w16cid:durableId="1295675809">
    <w:abstractNumId w:val="4"/>
  </w:num>
  <w:num w:numId="8" w16cid:durableId="391923923">
    <w:abstractNumId w:val="7"/>
  </w:num>
  <w:num w:numId="9" w16cid:durableId="36930019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CA8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36452"/>
    <w:rsid w:val="002924A9"/>
    <w:rsid w:val="002A1D4E"/>
    <w:rsid w:val="002A3E47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4966"/>
    <w:rsid w:val="008E7632"/>
    <w:rsid w:val="008F0108"/>
    <w:rsid w:val="008F7F1C"/>
    <w:rsid w:val="00907FE0"/>
    <w:rsid w:val="00980CA8"/>
    <w:rsid w:val="009865B7"/>
    <w:rsid w:val="009B7E10"/>
    <w:rsid w:val="009C4014"/>
    <w:rsid w:val="009F28EF"/>
    <w:rsid w:val="00A1739E"/>
    <w:rsid w:val="00A5037E"/>
    <w:rsid w:val="00B54C72"/>
    <w:rsid w:val="00B76D85"/>
    <w:rsid w:val="00B85C1E"/>
    <w:rsid w:val="00BC2CEE"/>
    <w:rsid w:val="00BD3BE0"/>
    <w:rsid w:val="00C15516"/>
    <w:rsid w:val="00C16C81"/>
    <w:rsid w:val="00C57739"/>
    <w:rsid w:val="00C65BE8"/>
    <w:rsid w:val="00CB451F"/>
    <w:rsid w:val="00CC4897"/>
    <w:rsid w:val="00D202A4"/>
    <w:rsid w:val="00D91669"/>
    <w:rsid w:val="00DA2C84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81071E"/>
  <w15:chartTrackingRefBased/>
  <w15:docId w15:val="{627DA605-88CA-40FA-81AF-85CD8906A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CommentReference">
    <w:name w:val="annotation reference"/>
    <w:basedOn w:val="DefaultParagraphFont"/>
    <w:rsid w:val="00980CA8"/>
    <w:rPr>
      <w:sz w:val="16"/>
      <w:szCs w:val="16"/>
    </w:rPr>
  </w:style>
  <w:style w:type="paragraph" w:styleId="CommentText">
    <w:name w:val="annotation text"/>
    <w:basedOn w:val="Normal"/>
    <w:link w:val="CommentTextChar"/>
    <w:rsid w:val="00980CA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80CA8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980C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80CA8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126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ANDERSSON Terese</dc:creator>
  <cp:keywords/>
  <cp:lastModifiedBy>ANDERSSON Terese</cp:lastModifiedBy>
  <cp:revision>2</cp:revision>
  <cp:lastPrinted>2014-08-07T13:15:00Z</cp:lastPrinted>
  <dcterms:created xsi:type="dcterms:W3CDTF">2026-01-21T13:36:00Z</dcterms:created>
  <dcterms:modified xsi:type="dcterms:W3CDTF">2026-01-21T13:36:00Z</dcterms:modified>
</cp:coreProperties>
</file>