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9F3" w14:paraId="60C0C2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743B40" w14:textId="77777777" w:rsidR="00751A4A" w:rsidRPr="00C039F3" w:rsidRDefault="00ED58C4" w:rsidP="0010095E">
            <w:pPr>
              <w:pStyle w:val="EPName"/>
            </w:pPr>
            <w:r w:rsidRPr="00C039F3">
              <w:t>Parlaimint na hEorpa</w:t>
            </w:r>
          </w:p>
          <w:p w14:paraId="2912034F" w14:textId="77777777" w:rsidR="00751A4A" w:rsidRPr="00C039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9F3">
              <w:t>2024</w:t>
            </w:r>
            <w:r w:rsidR="00817416" w:rsidRPr="00C039F3">
              <w:t>-202</w:t>
            </w:r>
            <w:r w:rsidRPr="00C039F3">
              <w:t>9</w:t>
            </w:r>
          </w:p>
        </w:tc>
        <w:tc>
          <w:tcPr>
            <w:tcW w:w="2268" w:type="dxa"/>
            <w:shd w:val="clear" w:color="auto" w:fill="auto"/>
          </w:tcPr>
          <w:p w14:paraId="3315A752" w14:textId="77777777" w:rsidR="00751A4A" w:rsidRPr="00C039F3" w:rsidRDefault="00187494" w:rsidP="0010095E">
            <w:pPr>
              <w:pStyle w:val="EPLogo"/>
            </w:pPr>
            <w:r w:rsidRPr="00C039F3">
              <w:rPr>
                <w:noProof/>
                <w:lang w:eastAsia="ja-JP"/>
              </w:rPr>
              <w:drawing>
                <wp:inline distT="0" distB="0" distL="0" distR="0" wp14:anchorId="56DE37D9" wp14:editId="261176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F3D3D" w14:textId="77777777" w:rsidR="00D058B8" w:rsidRPr="00C039F3" w:rsidRDefault="00D058B8" w:rsidP="004C5D52">
      <w:pPr>
        <w:pStyle w:val="LineTop"/>
      </w:pPr>
    </w:p>
    <w:p w14:paraId="3E0D3A1B" w14:textId="77777777" w:rsidR="00680577" w:rsidRPr="00C039F3" w:rsidRDefault="00ED58C4" w:rsidP="00680577">
      <w:pPr>
        <w:pStyle w:val="EPBodyTA1"/>
      </w:pPr>
      <w:r w:rsidRPr="00C039F3">
        <w:t xml:space="preserve">TÉACSANNA ARNA </w:t>
      </w:r>
      <w:proofErr w:type="spellStart"/>
      <w:r w:rsidRPr="00C039F3">
        <w:t>nGLACADH</w:t>
      </w:r>
      <w:proofErr w:type="spellEnd"/>
    </w:p>
    <w:p w14:paraId="1C7AFBB2" w14:textId="77777777" w:rsidR="00D058B8" w:rsidRPr="00C039F3" w:rsidRDefault="00D058B8" w:rsidP="00D058B8">
      <w:pPr>
        <w:pStyle w:val="LineBottom"/>
      </w:pPr>
    </w:p>
    <w:p w14:paraId="3516A5FE" w14:textId="6F82B559" w:rsidR="00ED58C4" w:rsidRPr="00C039F3" w:rsidRDefault="00ED58C4" w:rsidP="00ED58C4">
      <w:pPr>
        <w:pStyle w:val="ATHeading1"/>
      </w:pPr>
      <w:bookmarkStart w:id="0" w:name="TANumber"/>
      <w:r w:rsidRPr="00C039F3">
        <w:t>P10_TA(2026)</w:t>
      </w:r>
      <w:bookmarkEnd w:id="0"/>
      <w:r w:rsidR="007E0202" w:rsidRPr="00C039F3">
        <w:t>00</w:t>
      </w:r>
      <w:r w:rsidR="007E0202">
        <w:t>15</w:t>
      </w:r>
    </w:p>
    <w:p w14:paraId="40EAE24E" w14:textId="1AF2FA37" w:rsidR="00ED58C4" w:rsidRPr="00C039F3" w:rsidRDefault="00E80D3C" w:rsidP="00ED58C4">
      <w:pPr>
        <w:pStyle w:val="ATHeading2"/>
      </w:pPr>
      <w:bookmarkStart w:id="1" w:name="title"/>
      <w:r w:rsidRPr="00E80D3C">
        <w:t>Aghaidh a thabhairt ar shaoirse ó phionós trí smachtbhannaí an Aontais, lena n-áirítear córas Domhanda Smachtbhannaí an Aontais i ndáil le Cearta an Duine (</w:t>
      </w:r>
      <w:r w:rsidR="00F50B18">
        <w:t>“</w:t>
      </w:r>
      <w:r w:rsidRPr="00E80D3C">
        <w:t xml:space="preserve">Gníomh </w:t>
      </w:r>
      <w:proofErr w:type="spellStart"/>
      <w:r w:rsidRPr="00E80D3C">
        <w:t>Magnitsky</w:t>
      </w:r>
      <w:proofErr w:type="spellEnd"/>
      <w:r w:rsidRPr="00E80D3C">
        <w:t xml:space="preserve"> an Aontais</w:t>
      </w:r>
      <w:r w:rsidR="00F50B18">
        <w:t>”</w:t>
      </w:r>
      <w:r w:rsidRPr="00E80D3C">
        <w:t xml:space="preserve"> mar a thugtar air)</w:t>
      </w:r>
      <w:bookmarkEnd w:id="1"/>
    </w:p>
    <w:p w14:paraId="0DF8ACCC" w14:textId="03E2D870" w:rsidR="00ED58C4" w:rsidRPr="00C039F3" w:rsidRDefault="00ED58C4" w:rsidP="00ED58C4">
      <w:pPr>
        <w:rPr>
          <w:i/>
          <w:vanish/>
        </w:rPr>
      </w:pPr>
      <w:r w:rsidRPr="00C039F3">
        <w:rPr>
          <w:i/>
        </w:rPr>
        <w:fldChar w:fldCharType="begin"/>
      </w:r>
      <w:r w:rsidRPr="00C039F3">
        <w:rPr>
          <w:i/>
        </w:rPr>
        <w:instrText xml:space="preserve"> TC"(</w:instrText>
      </w:r>
      <w:bookmarkStart w:id="2" w:name="DocNumber"/>
      <w:r w:rsidRPr="00C039F3">
        <w:rPr>
          <w:i/>
        </w:rPr>
        <w:instrText>A10-0266/2025</w:instrText>
      </w:r>
      <w:bookmarkEnd w:id="2"/>
      <w:r w:rsidRPr="00C039F3">
        <w:rPr>
          <w:i/>
        </w:rPr>
        <w:instrText xml:space="preserve"> - Rapóirtéir:Antonio López-Istúriz White)"\l3 \n&gt; \* MERGEFORMAT </w:instrText>
      </w:r>
      <w:r w:rsidRPr="00C039F3">
        <w:rPr>
          <w:i/>
        </w:rPr>
        <w:fldChar w:fldCharType="end"/>
      </w:r>
    </w:p>
    <w:p w14:paraId="1809B526" w14:textId="77777777" w:rsidR="00ED58C4" w:rsidRPr="00C039F3" w:rsidRDefault="00ED58C4" w:rsidP="00ED58C4">
      <w:pPr>
        <w:rPr>
          <w:vanish/>
        </w:rPr>
      </w:pPr>
      <w:bookmarkStart w:id="3" w:name="Commission"/>
      <w:r w:rsidRPr="00C039F3">
        <w:rPr>
          <w:vanish/>
        </w:rPr>
        <w:t>An Coiste um Ghnóthaí Eachtracha</w:t>
      </w:r>
      <w:bookmarkEnd w:id="3"/>
    </w:p>
    <w:p w14:paraId="47773EA2" w14:textId="77777777" w:rsidR="00ED58C4" w:rsidRPr="00C039F3" w:rsidRDefault="00ED58C4" w:rsidP="00ED58C4">
      <w:pPr>
        <w:rPr>
          <w:vanish/>
        </w:rPr>
      </w:pPr>
      <w:bookmarkStart w:id="4" w:name="PE"/>
      <w:r w:rsidRPr="00C039F3">
        <w:rPr>
          <w:vanish/>
        </w:rPr>
        <w:t>PE775.385</w:t>
      </w:r>
      <w:bookmarkEnd w:id="4"/>
    </w:p>
    <w:p w14:paraId="44AA9FCC" w14:textId="136AD10F" w:rsidR="00ED58C4" w:rsidRPr="00C039F3" w:rsidRDefault="00ED58C4" w:rsidP="00ED58C4">
      <w:pPr>
        <w:pStyle w:val="ATHeading3"/>
      </w:pPr>
      <w:bookmarkStart w:id="5" w:name="Sujet"/>
      <w:r w:rsidRPr="00C039F3">
        <w:t xml:space="preserve">Rún ó Pharlaimint na hEorpa an </w:t>
      </w:r>
      <w:r w:rsidR="00E80D3C">
        <w:t>21</w:t>
      </w:r>
      <w:r w:rsidRPr="00C039F3">
        <w:t xml:space="preserve"> </w:t>
      </w:r>
      <w:r w:rsidR="00E80D3C">
        <w:t>Eanáir</w:t>
      </w:r>
      <w:r w:rsidRPr="00C039F3">
        <w:t xml:space="preserve"> 2026 ar aghaidh a thabhairt ar an tsaoirse ó phionós trí smachtbhannaí de chuid an Aontais, lena n-áirítear Córas Domhanda Smachtbhannaí an Aontais i ndáil le Cearta an Duine (‘Gníomh </w:t>
      </w:r>
      <w:proofErr w:type="spellStart"/>
      <w:r w:rsidRPr="00C039F3">
        <w:t>Magnitsky</w:t>
      </w:r>
      <w:proofErr w:type="spellEnd"/>
      <w:r w:rsidRPr="00C039F3">
        <w:t xml:space="preserve"> an Aontais’ mar a thugtar air)</w:t>
      </w:r>
      <w:bookmarkEnd w:id="5"/>
      <w:r w:rsidRPr="00C039F3">
        <w:t xml:space="preserve"> </w:t>
      </w:r>
      <w:bookmarkStart w:id="6" w:name="References"/>
      <w:r w:rsidRPr="00C039F3">
        <w:t>(2025/2049(INI))</w:t>
      </w:r>
      <w:bookmarkEnd w:id="6"/>
    </w:p>
    <w:p w14:paraId="3B4B263B" w14:textId="77777777" w:rsidR="008870DC" w:rsidRPr="00C039F3" w:rsidRDefault="008870DC" w:rsidP="008870DC">
      <w:pPr>
        <w:pStyle w:val="EPComma"/>
      </w:pPr>
      <w:r w:rsidRPr="00C039F3">
        <w:rPr>
          <w:i/>
        </w:rPr>
        <w:t>Tá Parlaimint na hEorpa</w:t>
      </w:r>
      <w:r w:rsidRPr="00C039F3">
        <w:t>,</w:t>
      </w:r>
    </w:p>
    <w:p w14:paraId="4D067FA6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Dhearbhú </w:t>
      </w:r>
      <w:proofErr w:type="spellStart"/>
      <w:r w:rsidRPr="00C039F3">
        <w:t>Uilechoiteann</w:t>
      </w:r>
      <w:proofErr w:type="spellEnd"/>
      <w:r w:rsidRPr="00C039F3">
        <w:t xml:space="preserve"> Chearta an Duine an 10 Nollaig 1948, </w:t>
      </w:r>
    </w:p>
    <w:p w14:paraId="0D5BD175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Choinbhinsiún Eorpach an 4 Samhain 1950 chun Cearta an Duine agus Saoirsí Bunúsacha a Chosaint, </w:t>
      </w:r>
    </w:p>
    <w:p w14:paraId="167F3A4A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don </w:t>
      </w:r>
      <w:proofErr w:type="spellStart"/>
      <w:r w:rsidRPr="00C039F3">
        <w:t>Chúnant</w:t>
      </w:r>
      <w:proofErr w:type="spellEnd"/>
      <w:r w:rsidRPr="00C039F3">
        <w:t xml:space="preserve"> Idirnáisiúnta ar Chearta Sibhialta agus Polaitiúla an 16 Nollaig 1966,  </w:t>
      </w:r>
    </w:p>
    <w:p w14:paraId="29EBF8FC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Choinbhinsiún na Náisiún Aontaithe in aghaidh </w:t>
      </w:r>
      <w:proofErr w:type="spellStart"/>
      <w:r w:rsidRPr="00C039F3">
        <w:t>Céastóireachta</w:t>
      </w:r>
      <w:proofErr w:type="spellEnd"/>
      <w:r w:rsidRPr="00C039F3">
        <w:t xml:space="preserve"> agus in aghaidh Íde nó Pionóis Eile atá Cruálach, Mídhaonna nó Táireach an 10 Nollaig 1984, </w:t>
      </w:r>
    </w:p>
    <w:p w14:paraId="5CBB95B1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don Chonradh ar an Aontas Eorpach (CAE), go háirithe Airteagail 2, 3(5), 21, 23, 29 agus 31(2) de,</w:t>
      </w:r>
    </w:p>
    <w:p w14:paraId="236A7F58" w14:textId="04741C42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d’Airteagal 215 den Chonradh ar Fheidhmiú an Aontais Eorpaigh, a bhaineann le bearta sriantacha a ghlacadh i gcoinne daoine nádúrtha nó dlítheanacha agus grúpaí nó eintitis </w:t>
      </w:r>
      <w:proofErr w:type="spellStart"/>
      <w:r w:rsidRPr="00C039F3">
        <w:t>neamhstáit</w:t>
      </w:r>
      <w:proofErr w:type="spellEnd"/>
      <w:r w:rsidRPr="00C039F3">
        <w:t>,</w:t>
      </w:r>
    </w:p>
    <w:p w14:paraId="47A416DB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 Chairt um Chearta Bunúsacha an Aontais Eorpaigh,</w:t>
      </w:r>
    </w:p>
    <w:p w14:paraId="7D0D98C3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Dhearbhú 25 atá i gceangal le Conradh Liospóin, a bhaineann leis an ngá atá le cearta próise cuí na ndaoine aonair nó na n-eintiteas sin lena mbaineann bearta sriantacha de chuid an Aontais nó bearta de chuid an Aontais lena gcuirtear i gcoinne na </w:t>
      </w:r>
      <w:proofErr w:type="spellStart"/>
      <w:r w:rsidRPr="00C039F3">
        <w:t>sceimhlitehoireachta</w:t>
      </w:r>
      <w:proofErr w:type="spellEnd"/>
      <w:r w:rsidRPr="00C039F3">
        <w:t xml:space="preserve"> a chosaint agus a urramú;</w:t>
      </w:r>
    </w:p>
    <w:p w14:paraId="0DAA5C71" w14:textId="77777777" w:rsidR="008870DC" w:rsidRPr="00C039F3" w:rsidRDefault="008870DC" w:rsidP="008870DC">
      <w:pPr>
        <w:pStyle w:val="NormalHanging12a"/>
      </w:pPr>
      <w:r w:rsidRPr="00C039F3">
        <w:lastRenderedPageBreak/>
        <w:t>–</w:t>
      </w:r>
      <w:r w:rsidRPr="00C039F3">
        <w:tab/>
        <w:t>ag féachaint do na rúin uaithi maidir le sáruithe ar chearta an duine, ar an daonlathas agus ar an smacht reachta (ar a dtugtar ‘rúin phráinne’), arna nglacadh i gcomhréir le Riail 150 dá Rialacha Nós Imeachta,</w:t>
      </w:r>
    </w:p>
    <w:p w14:paraId="5BA9083B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 Chinneadh (CBES) 2020/1999</w:t>
      </w:r>
      <w:r w:rsidRPr="00C039F3">
        <w:rPr>
          <w:rStyle w:val="FootnoteReference"/>
        </w:rPr>
        <w:footnoteReference w:id="1"/>
      </w:r>
      <w:r w:rsidRPr="00C039F3">
        <w:t xml:space="preserve"> ón gComhairle agus Rialachán (AE) 2020/1998</w:t>
      </w:r>
      <w:r w:rsidRPr="00C039F3">
        <w:rPr>
          <w:rStyle w:val="FootnoteReference"/>
        </w:rPr>
        <w:footnoteReference w:id="2"/>
      </w:r>
      <w:r w:rsidRPr="00C039F3">
        <w:t xml:space="preserve"> ón gComhairle an 7 Nollaig 2020 a bhaineann le bearta sriantacha i gcoinne sáruithe agus </w:t>
      </w:r>
      <w:proofErr w:type="spellStart"/>
      <w:r w:rsidRPr="00C039F3">
        <w:t>treascairtí</w:t>
      </w:r>
      <w:proofErr w:type="spellEnd"/>
      <w:r w:rsidRPr="00C039F3">
        <w:t xml:space="preserve"> tromchúiseacha ar chearta an duine,</w:t>
      </w:r>
    </w:p>
    <w:p w14:paraId="7EADAD93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 Rialacháin Cur Chun Feidhme (AE) 2021/371 ón gComhairle an 2 Márta 2021</w:t>
      </w:r>
      <w:r w:rsidRPr="00C039F3">
        <w:rPr>
          <w:rStyle w:val="FootnoteReference"/>
        </w:rPr>
        <w:footnoteReference w:id="3"/>
      </w:r>
      <w:r w:rsidRPr="00C039F3">
        <w:t>, (AE) 2021/478 an 22 Márta 2021</w:t>
      </w:r>
      <w:r w:rsidRPr="00C039F3">
        <w:rPr>
          <w:rStyle w:val="FootnoteReference"/>
        </w:rPr>
        <w:footnoteReference w:id="4"/>
      </w:r>
      <w:r w:rsidRPr="00C039F3">
        <w:t xml:space="preserve"> agus (AE) 2025/1111 an 28 Bealtaine 2025</w:t>
      </w:r>
      <w:r w:rsidRPr="00C039F3">
        <w:rPr>
          <w:rStyle w:val="FootnoteReference"/>
        </w:rPr>
        <w:footnoteReference w:id="5"/>
      </w:r>
      <w:r w:rsidRPr="00C039F3">
        <w:t xml:space="preserve"> lena gcuirtear chun feidhme Rialachán (AE) 2020/1998 maidir le bearta sriantacha in aghaidh sáruithe agus mí-</w:t>
      </w:r>
      <w:proofErr w:type="spellStart"/>
      <w:r w:rsidRPr="00C039F3">
        <w:t>úsáidí</w:t>
      </w:r>
      <w:proofErr w:type="spellEnd"/>
      <w:r w:rsidRPr="00C039F3">
        <w:t xml:space="preserve"> tromchúiseacha i réimse chearta an duine,</w:t>
      </w:r>
    </w:p>
    <w:p w14:paraId="67E8E10D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 na cinntí ón gComhairle lena leasaítear Cinneadh (CBES) 2020/1999 ón gComhairle, lena n-áirítear Cinntí (CBES) 2021/372 an 2 Márta 2021</w:t>
      </w:r>
      <w:r w:rsidRPr="00C039F3">
        <w:rPr>
          <w:rStyle w:val="FootnoteReference"/>
        </w:rPr>
        <w:footnoteReference w:id="6"/>
      </w:r>
      <w:r w:rsidRPr="00C039F3">
        <w:t>, (CBES) 2021/481 an 22 Márta 2021</w:t>
      </w:r>
      <w:r w:rsidRPr="00C039F3">
        <w:rPr>
          <w:rStyle w:val="FootnoteReference"/>
        </w:rPr>
        <w:footnoteReference w:id="7"/>
      </w:r>
      <w:r w:rsidRPr="00C039F3">
        <w:t>, (CBES) 2021/2197 an 13 Nollaig 2021</w:t>
      </w:r>
      <w:r w:rsidRPr="00C039F3">
        <w:rPr>
          <w:rStyle w:val="FootnoteReference"/>
        </w:rPr>
        <w:footnoteReference w:id="8"/>
      </w:r>
      <w:r w:rsidRPr="00C039F3">
        <w:t>, (CBES) 2023/1504 an 20 Iúil 2023</w:t>
      </w:r>
      <w:r w:rsidRPr="00C039F3">
        <w:rPr>
          <w:rStyle w:val="FootnoteReference"/>
        </w:rPr>
        <w:footnoteReference w:id="9"/>
      </w:r>
      <w:r w:rsidRPr="00C039F3">
        <w:t>, (CBES) 2023/1716 an 8 Meán Fómhair 2023</w:t>
      </w:r>
      <w:r w:rsidRPr="00C039F3">
        <w:rPr>
          <w:rStyle w:val="FootnoteReference"/>
        </w:rPr>
        <w:footnoteReference w:id="10"/>
      </w:r>
      <w:r w:rsidRPr="00C039F3">
        <w:t>, (CBES) 2024/1025 an 4 Aibreán 2024</w:t>
      </w:r>
      <w:r w:rsidRPr="00C039F3">
        <w:rPr>
          <w:rStyle w:val="FootnoteReference"/>
        </w:rPr>
        <w:footnoteReference w:id="11"/>
      </w:r>
      <w:r w:rsidRPr="00C039F3">
        <w:t>, (CBES) 2024/1074 an 4 Aibreán 2024</w:t>
      </w:r>
      <w:r w:rsidRPr="00C039F3">
        <w:rPr>
          <w:rStyle w:val="FootnoteReference"/>
        </w:rPr>
        <w:footnoteReference w:id="12"/>
      </w:r>
      <w:r w:rsidRPr="00C039F3">
        <w:t>, (CBES) 2024/1175 an 19 Aibreán 2024</w:t>
      </w:r>
      <w:r w:rsidRPr="00C039F3">
        <w:rPr>
          <w:rStyle w:val="FootnoteReference"/>
        </w:rPr>
        <w:footnoteReference w:id="13"/>
      </w:r>
      <w:r w:rsidRPr="00C039F3">
        <w:t>, 2024/1967 an 15 Iúil 2024</w:t>
      </w:r>
      <w:r w:rsidRPr="00C039F3">
        <w:rPr>
          <w:rStyle w:val="FootnoteReference"/>
        </w:rPr>
        <w:footnoteReference w:id="14"/>
      </w:r>
      <w:r w:rsidRPr="00C039F3">
        <w:t>, (CBES) 2024/3004 an 2 Nollaig 2024</w:t>
      </w:r>
      <w:r w:rsidRPr="00C039F3">
        <w:rPr>
          <w:rStyle w:val="FootnoteReference"/>
        </w:rPr>
        <w:footnoteReference w:id="15"/>
      </w:r>
      <w:r w:rsidRPr="00C039F3">
        <w:t>, (CBES) 2025/346 an 18 Feabhra 2025</w:t>
      </w:r>
      <w:r w:rsidRPr="00C039F3">
        <w:rPr>
          <w:rStyle w:val="FootnoteReference"/>
        </w:rPr>
        <w:footnoteReference w:id="16"/>
      </w:r>
      <w:r w:rsidRPr="00C039F3">
        <w:t xml:space="preserve"> agus (CBES) 2025/1110 an 27 Bealtaine 2025</w:t>
      </w:r>
      <w:r w:rsidRPr="00C039F3">
        <w:rPr>
          <w:rStyle w:val="FootnoteReference"/>
        </w:rPr>
        <w:footnoteReference w:id="17"/>
      </w:r>
      <w:r w:rsidRPr="00C039F3">
        <w:t>,</w:t>
      </w:r>
    </w:p>
    <w:p w14:paraId="6C0EAB47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rún uaithi an 8 Iúil 2021 maidir le Córas Domhanda Smachtbhannaí an Aontais i ndáil le Cearta an Duine (Gníomh </w:t>
      </w:r>
      <w:proofErr w:type="spellStart"/>
      <w:r w:rsidRPr="00C039F3">
        <w:t>Magnitsky</w:t>
      </w:r>
      <w:proofErr w:type="spellEnd"/>
      <w:r w:rsidRPr="00C039F3">
        <w:t xml:space="preserve"> an Aontais Eorpaigh)</w:t>
      </w:r>
      <w:r w:rsidRPr="00C039F3">
        <w:rPr>
          <w:rStyle w:val="FootnoteReference"/>
        </w:rPr>
        <w:footnoteReference w:id="18"/>
      </w:r>
      <w:r w:rsidRPr="00C039F3">
        <w:t xml:space="preserve"> agus do rún uaithi an 2 Aibreán 2025 maidir le cearta an duine agus an daonlathas sa domhan agus beartas an Aontais Eorpaigh ar an ábhar – tuarascáil bhliantúil 2024</w:t>
      </w:r>
      <w:r w:rsidRPr="00C039F3">
        <w:rPr>
          <w:rStyle w:val="FootnoteReference"/>
        </w:rPr>
        <w:footnoteReference w:id="19"/>
      </w:r>
      <w:r w:rsidRPr="00C039F3">
        <w:t>,</w:t>
      </w:r>
    </w:p>
    <w:p w14:paraId="09CDB0CB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</w:t>
      </w:r>
      <w:proofErr w:type="spellStart"/>
      <w:r w:rsidRPr="00C039F3">
        <w:t>chonclúidí</w:t>
      </w:r>
      <w:proofErr w:type="spellEnd"/>
      <w:r w:rsidRPr="00C039F3">
        <w:t xml:space="preserve"> ón gComhairle an 18 Samhain 2020 maidir le Plean Gníomhaíochta an Aontais ar Chearta an Duine agus ar an Daonlathas 2020-2024, a </w:t>
      </w:r>
      <w:proofErr w:type="spellStart"/>
      <w:r w:rsidRPr="00C039F3">
        <w:t>athnuadh</w:t>
      </w:r>
      <w:proofErr w:type="spellEnd"/>
      <w:r w:rsidRPr="00C039F3">
        <w:t xml:space="preserve"> go dtí 2027,</w:t>
      </w:r>
    </w:p>
    <w:p w14:paraId="330401BC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 Chinneadh (CBES) 2023/2721 ón gComhairle an 4 Nollaig 2023 lena </w:t>
      </w:r>
      <w:r w:rsidRPr="00C039F3">
        <w:lastRenderedPageBreak/>
        <w:t>leasaítear Cinneadh (CBES) 2020/1999 a bhaineann le bearta sriantacha in aghaidh sáruithe agus mí-</w:t>
      </w:r>
      <w:proofErr w:type="spellStart"/>
      <w:r w:rsidRPr="00C039F3">
        <w:t>úsáidí</w:t>
      </w:r>
      <w:proofErr w:type="spellEnd"/>
      <w:r w:rsidRPr="00C039F3">
        <w:t xml:space="preserve"> tromchúiseacha i réimse chearta an duine,</w:t>
      </w:r>
      <w:r w:rsidRPr="00C039F3">
        <w:rPr>
          <w:rStyle w:val="FootnoteReference"/>
        </w:rPr>
        <w:footnoteReference w:id="20"/>
      </w:r>
      <w:r w:rsidRPr="00C039F3">
        <w:t xml:space="preserve">lenar cuireadh síneadh 3 bliana le Córas Domhanda Smachtbhannaí an Aontais i ndáil le Cearta an Duine (EUGHRSR – Gníomh </w:t>
      </w:r>
      <w:proofErr w:type="spellStart"/>
      <w:r w:rsidRPr="00C039F3">
        <w:t>Magnitsky</w:t>
      </w:r>
      <w:proofErr w:type="spellEnd"/>
      <w:r w:rsidRPr="00C039F3">
        <w:t xml:space="preserve"> AE), go dtí an 8 Nollaig 2026,</w:t>
      </w:r>
    </w:p>
    <w:p w14:paraId="3BC366A8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>ag féachaint do Riail 55 dá Rialacha Nós Imeachta,</w:t>
      </w:r>
    </w:p>
    <w:p w14:paraId="5246214F" w14:textId="77777777" w:rsidR="008870DC" w:rsidRPr="00C039F3" w:rsidRDefault="008870DC" w:rsidP="008870DC">
      <w:pPr>
        <w:pStyle w:val="NormalHanging12a"/>
      </w:pPr>
      <w:r w:rsidRPr="00C039F3">
        <w:t>–</w:t>
      </w:r>
      <w:r w:rsidRPr="00C039F3">
        <w:tab/>
        <w:t xml:space="preserve">ag féachaint don tuarascáil ón gCoiste um </w:t>
      </w:r>
      <w:proofErr w:type="spellStart"/>
      <w:r w:rsidRPr="00C039F3">
        <w:t>Ghnóthaí</w:t>
      </w:r>
      <w:proofErr w:type="spellEnd"/>
      <w:r w:rsidRPr="00C039F3">
        <w:t xml:space="preserve"> Eachtracha (A10-0266/2025),</w:t>
      </w:r>
    </w:p>
    <w:p w14:paraId="6778AB37" w14:textId="77777777" w:rsidR="008870DC" w:rsidRPr="00C039F3" w:rsidRDefault="008870DC" w:rsidP="008870DC">
      <w:pPr>
        <w:pStyle w:val="NormalHanging12a"/>
      </w:pPr>
      <w:r w:rsidRPr="00C039F3">
        <w:t>A.</w:t>
      </w:r>
      <w:r w:rsidRPr="00C039F3">
        <w:tab/>
        <w:t xml:space="preserve">de bhrí go sonraítear in Airteagal 21 CAE go mbeidh gníomhaíochtaí an Aontais bunaithe ar ‘an daonlathas, an smacht reachta, uilechoitinne agus </w:t>
      </w:r>
      <w:proofErr w:type="spellStart"/>
      <w:r w:rsidRPr="00C039F3">
        <w:t>dodhealaitheacht</w:t>
      </w:r>
      <w:proofErr w:type="spellEnd"/>
      <w:r w:rsidRPr="00C039F3">
        <w:t xml:space="preserve"> chearta an duine agus na </w:t>
      </w:r>
      <w:proofErr w:type="spellStart"/>
      <w:r w:rsidRPr="00C039F3">
        <w:t>mbunsaoirsí</w:t>
      </w:r>
      <w:proofErr w:type="spellEnd"/>
      <w:r w:rsidRPr="00C039F3">
        <w:t>, an meas ar dhínit an duine, prionsabail an chomhionannais agus na dlúthpháirtíochta, agus an meas ar phrionsabail Chairt na Náisiún Aontaithe agus ar phrionsabail an dlí idirnáisiúnta’;</w:t>
      </w:r>
    </w:p>
    <w:p w14:paraId="1B4D3CD1" w14:textId="77777777" w:rsidR="008870DC" w:rsidRPr="00C039F3" w:rsidRDefault="008870DC" w:rsidP="008870DC">
      <w:pPr>
        <w:pStyle w:val="NormalHanging12a"/>
      </w:pPr>
      <w:r w:rsidRPr="00C039F3">
        <w:t>B.</w:t>
      </w:r>
      <w:r w:rsidRPr="00C039F3">
        <w:tab/>
        <w:t xml:space="preserve">de bhrí go gcuireann EUGHRSR – Gníomh </w:t>
      </w:r>
      <w:proofErr w:type="spellStart"/>
      <w:r w:rsidRPr="00C039F3">
        <w:t>Magnitsky</w:t>
      </w:r>
      <w:proofErr w:type="spellEnd"/>
      <w:r w:rsidRPr="00C039F3">
        <w:t xml:space="preserve"> an Aontais, a glacadh i Nollaig 2020, ar chumas an Aontais bearta sriantacha a fhorchur ar dhaoine aonair agus eintitis atá freagrach as sáruithe tromchúiseacha ar chearta an duine ar fud an domhain; de bhrí go bhfuil a reachtaíocht náisiúnta féin maidir le stíl </w:t>
      </w:r>
      <w:proofErr w:type="spellStart"/>
      <w:r w:rsidRPr="00C039F3">
        <w:t>Magnitsky</w:t>
      </w:r>
      <w:proofErr w:type="spellEnd"/>
      <w:r w:rsidRPr="00C039F3">
        <w:t xml:space="preserve"> glactha ag Ballstáit áirithe AE agus gur uirlisí tábhachtacha iad sin chun smachtbhannaí AE a chomhlánú; de bhrí go bhfuil córais smachtbhannaí chomhchosúla glactha ag na Stáit Aontaithe, Ceanada, an Ríocht Aontaithe, an Astráil agus tíortha eile atá ar aon intinn leo; de bhrí go méadaíonn comhar agus comhordú i measc tíortha atá ar aon intinn maidir le smachtbhannaí a n-éifeachtacht;</w:t>
      </w:r>
    </w:p>
    <w:p w14:paraId="7D22DD9D" w14:textId="77777777" w:rsidR="008870DC" w:rsidRPr="00C039F3" w:rsidRDefault="008870DC" w:rsidP="008870DC">
      <w:pPr>
        <w:pStyle w:val="NormalHanging12a"/>
      </w:pPr>
      <w:r w:rsidRPr="00C039F3">
        <w:t xml:space="preserve">C. </w:t>
      </w:r>
      <w:r w:rsidRPr="00C039F3">
        <w:tab/>
        <w:t xml:space="preserve">de bhrí gur chinn an Chúirt Eorpach um Chearta an Duine, i rialú d’aon toil ó sheachtar breithiúna sa chás </w:t>
      </w:r>
      <w:proofErr w:type="spellStart"/>
      <w:r w:rsidRPr="00C039F3">
        <w:rPr>
          <w:i/>
        </w:rPr>
        <w:t>Magnitsky</w:t>
      </w:r>
      <w:proofErr w:type="spellEnd"/>
      <w:r w:rsidRPr="00C039F3">
        <w:rPr>
          <w:i/>
        </w:rPr>
        <w:t xml:space="preserve"> agus Daoine Eile</w:t>
      </w:r>
      <w:r w:rsidRPr="00C039F3">
        <w:t xml:space="preserve"> v an </w:t>
      </w:r>
      <w:r w:rsidRPr="00C039F3">
        <w:rPr>
          <w:i/>
        </w:rPr>
        <w:t>Rúis</w:t>
      </w:r>
      <w:r w:rsidRPr="00C039F3">
        <w:t xml:space="preserve"> (iarratas Uimh. 32631/09 agus 53799/12) an 27 Lúnasa 2019, go raibh an Rúis freagrach as bás </w:t>
      </w:r>
      <w:proofErr w:type="spellStart"/>
      <w:r w:rsidRPr="00C039F3">
        <w:t>Sergei</w:t>
      </w:r>
      <w:proofErr w:type="spellEnd"/>
      <w:r w:rsidRPr="00C039F3">
        <w:t xml:space="preserve"> </w:t>
      </w:r>
      <w:proofErr w:type="spellStart"/>
      <w:r w:rsidRPr="00C039F3">
        <w:t>Magnitsky</w:t>
      </w:r>
      <w:proofErr w:type="spellEnd"/>
      <w:r w:rsidRPr="00C039F3">
        <w:t xml:space="preserve"> sa phríosún agus go ndearnadh gníomhartha foréigin d’aon ghnó air arbh ionann iad agus </w:t>
      </w:r>
      <w:proofErr w:type="spellStart"/>
      <w:r w:rsidRPr="00C039F3">
        <w:t>íde</w:t>
      </w:r>
      <w:proofErr w:type="spellEnd"/>
      <w:r w:rsidRPr="00C039F3">
        <w:t xml:space="preserve"> </w:t>
      </w:r>
      <w:proofErr w:type="spellStart"/>
      <w:r w:rsidRPr="00C039F3">
        <w:t>mhídhaonna</w:t>
      </w:r>
      <w:proofErr w:type="spellEnd"/>
      <w:r w:rsidRPr="00C039F3">
        <w:t xml:space="preserve"> </w:t>
      </w:r>
      <w:proofErr w:type="spellStart"/>
      <w:r w:rsidRPr="00C039F3">
        <w:t>tháireach</w:t>
      </w:r>
      <w:proofErr w:type="spellEnd"/>
      <w:r w:rsidRPr="00C039F3">
        <w:t>; de bhrí, in ainneoin imscrúduithe ar a choinneáil, ar a chéasadh, ar ionchúiseamh neamhdhleathach iarbháis agus ar a bhás, nár tugadh aon duine chun cuntais go coiriúil;</w:t>
      </w:r>
    </w:p>
    <w:p w14:paraId="3D9CB903" w14:textId="77777777" w:rsidR="008870DC" w:rsidRPr="00C039F3" w:rsidRDefault="008870DC" w:rsidP="008870DC">
      <w:pPr>
        <w:pStyle w:val="NormalHanging12a"/>
      </w:pPr>
      <w:r w:rsidRPr="00C039F3">
        <w:t>D.</w:t>
      </w:r>
      <w:r w:rsidRPr="00C039F3">
        <w:tab/>
        <w:t xml:space="preserve">de bhrí, i rún uaithi an 8 Iúil 2021 maidir le EUGHRSR – Gníomh </w:t>
      </w:r>
      <w:proofErr w:type="spellStart"/>
      <w:r w:rsidRPr="00C039F3">
        <w:t>Magnitsky</w:t>
      </w:r>
      <w:proofErr w:type="spellEnd"/>
      <w:r w:rsidRPr="00C039F3">
        <w:t xml:space="preserve"> an Aontais, gur gheal leis an bParlaimint gur glacadh an córas smachtbhannaí mar bhreis bhunriachtanach ar bhosca uirlisí an Aontais um chearta an duine agus um an mbeartas eachtrach;</w:t>
      </w:r>
    </w:p>
    <w:p w14:paraId="40726E00" w14:textId="77777777" w:rsidR="008870DC" w:rsidRPr="00C039F3" w:rsidRDefault="008870DC" w:rsidP="008870DC">
      <w:pPr>
        <w:pStyle w:val="NormalHanging12a"/>
      </w:pPr>
      <w:r w:rsidRPr="00C039F3">
        <w:t>E.</w:t>
      </w:r>
      <w:r w:rsidRPr="00C039F3">
        <w:tab/>
        <w:t xml:space="preserve">de bhrí go bhfuil feidhm ag EUGHRSR – Gníomh </w:t>
      </w:r>
      <w:proofErr w:type="spellStart"/>
      <w:r w:rsidRPr="00C039F3">
        <w:t>Magnitsky</w:t>
      </w:r>
      <w:proofErr w:type="spellEnd"/>
      <w:r w:rsidRPr="00C039F3">
        <w:t xml:space="preserve"> an Aontais maidir le réimse leathan sáruithe ar chearta an duine agus gur féidir </w:t>
      </w:r>
      <w:proofErr w:type="spellStart"/>
      <w:r w:rsidRPr="00C039F3">
        <w:t>déantóirí</w:t>
      </w:r>
      <w:proofErr w:type="spellEnd"/>
      <w:r w:rsidRPr="00C039F3">
        <w:t xml:space="preserve"> </w:t>
      </w:r>
      <w:proofErr w:type="spellStart"/>
      <w:r w:rsidRPr="00C039F3">
        <w:t>ciona</w:t>
      </w:r>
      <w:proofErr w:type="spellEnd"/>
      <w:r w:rsidRPr="00C039F3">
        <w:t xml:space="preserve">, </w:t>
      </w:r>
      <w:proofErr w:type="spellStart"/>
      <w:r w:rsidRPr="00C039F3">
        <w:t>cumasóirí</w:t>
      </w:r>
      <w:proofErr w:type="spellEnd"/>
      <w:r w:rsidRPr="00C039F3">
        <w:t xml:space="preserve"> agus tríú páirtithe a sholáthraíonn ábhar nó cúnamh teicniúil d’fhonn cos ar bolg a dhéanamh, gur féidir iad sin a áireamh ar na daoine agus na </w:t>
      </w:r>
      <w:proofErr w:type="spellStart"/>
      <w:r w:rsidRPr="00C039F3">
        <w:t>heintitis</w:t>
      </w:r>
      <w:proofErr w:type="spellEnd"/>
      <w:r w:rsidRPr="00C039F3">
        <w:t xml:space="preserve"> arna liostú;</w:t>
      </w:r>
    </w:p>
    <w:p w14:paraId="00F2BB8A" w14:textId="77777777" w:rsidR="008870DC" w:rsidRPr="00C039F3" w:rsidRDefault="008870DC" w:rsidP="008870DC">
      <w:pPr>
        <w:pStyle w:val="NormalHanging12a"/>
      </w:pPr>
      <w:r w:rsidRPr="00C039F3">
        <w:t xml:space="preserve">F. </w:t>
      </w:r>
      <w:r w:rsidRPr="00C039F3">
        <w:tab/>
        <w:t xml:space="preserve">de bhrí go ndírítear le EUGHRSR ar dhéantóirí agus ar eintitis aonair, seachas ar earnálacha eacnamaíocha leathana, lena laghdaítear damáiste </w:t>
      </w:r>
      <w:proofErr w:type="spellStart"/>
      <w:r w:rsidRPr="00C039F3">
        <w:t>comhthaobhachta</w:t>
      </w:r>
      <w:proofErr w:type="spellEnd"/>
      <w:r w:rsidRPr="00C039F3">
        <w:t xml:space="preserve"> don phobal i gcoitinne agus lena seachnaítear dochar a dhéanamh do rochtain ar bhia, ar leigheas nó ar sheirbhísí poiblí; </w:t>
      </w:r>
    </w:p>
    <w:p w14:paraId="7B113FD2" w14:textId="77777777" w:rsidR="008870DC" w:rsidRPr="00C039F3" w:rsidRDefault="008870DC" w:rsidP="008870DC">
      <w:pPr>
        <w:pStyle w:val="NormalHanging12a"/>
      </w:pPr>
      <w:r w:rsidRPr="00C039F3">
        <w:t>G.</w:t>
      </w:r>
      <w:r w:rsidRPr="00C039F3">
        <w:tab/>
        <w:t>de bhrí go gcumhdaítear le EUGHRSR freisin sáruithe nó mí-</w:t>
      </w:r>
      <w:proofErr w:type="spellStart"/>
      <w:r w:rsidRPr="00C039F3">
        <w:t>úsáidí</w:t>
      </w:r>
      <w:proofErr w:type="spellEnd"/>
      <w:r w:rsidRPr="00C039F3">
        <w:t xml:space="preserve"> forleathana agus </w:t>
      </w:r>
      <w:r w:rsidRPr="00C039F3">
        <w:lastRenderedPageBreak/>
        <w:t xml:space="preserve">ábhair imní </w:t>
      </w:r>
      <w:proofErr w:type="spellStart"/>
      <w:r w:rsidRPr="00C039F3">
        <w:t>chórasacha</w:t>
      </w:r>
      <w:proofErr w:type="spellEnd"/>
      <w:r w:rsidRPr="00C039F3">
        <w:t xml:space="preserve"> nó thromchúiseacha maidir le cuspóirí an chomhbheartais eachtraigh agus slándála a leagtar amach in Airteagal 21 CAE, amhail céasadh agus </w:t>
      </w:r>
      <w:proofErr w:type="spellStart"/>
      <w:r w:rsidRPr="00C039F3">
        <w:t>íde</w:t>
      </w:r>
      <w:proofErr w:type="spellEnd"/>
      <w:r w:rsidRPr="00C039F3">
        <w:t xml:space="preserve"> nó pionós eile atá cruálach, mídhaonna nó táireach, sclábhaíocht, básuithe agus maruithe </w:t>
      </w:r>
      <w:proofErr w:type="spellStart"/>
      <w:r w:rsidRPr="00C039F3">
        <w:t>seachbhreithiúnacha</w:t>
      </w:r>
      <w:proofErr w:type="spellEnd"/>
      <w:r w:rsidRPr="00C039F3">
        <w:t xml:space="preserve">, achomair nó treallacha, fuadach éigeantach daoine, </w:t>
      </w:r>
      <w:proofErr w:type="spellStart"/>
      <w:r w:rsidRPr="00C039F3">
        <w:t>gabhálacha</w:t>
      </w:r>
      <w:proofErr w:type="spellEnd"/>
      <w:r w:rsidRPr="00C039F3">
        <w:t xml:space="preserve"> nó coinneáil threallach, gáinneáil ar dhaoine, foréigean gnéasach agus </w:t>
      </w:r>
      <w:proofErr w:type="spellStart"/>
      <w:r w:rsidRPr="00C039F3">
        <w:t>inscnebhunaithe</w:t>
      </w:r>
      <w:proofErr w:type="spellEnd"/>
      <w:r w:rsidRPr="00C039F3">
        <w:t>, sáruithe nó mí-</w:t>
      </w:r>
      <w:proofErr w:type="spellStart"/>
      <w:r w:rsidRPr="00C039F3">
        <w:t>úsáidí</w:t>
      </w:r>
      <w:proofErr w:type="spellEnd"/>
      <w:r w:rsidRPr="00C039F3">
        <w:t xml:space="preserve"> ar shaoirse comhthionóil shíochánta agus comhlachais, sáruithe nó mí-</w:t>
      </w:r>
      <w:proofErr w:type="spellStart"/>
      <w:r w:rsidRPr="00C039F3">
        <w:t>úsáidí</w:t>
      </w:r>
      <w:proofErr w:type="spellEnd"/>
      <w:r w:rsidRPr="00C039F3">
        <w:t xml:space="preserve"> ar shaoirse tuairimíochta agus ar an tsaoirse chun tuairimí a nochtadh, agus sáruithe nó mí-</w:t>
      </w:r>
      <w:proofErr w:type="spellStart"/>
      <w:r w:rsidRPr="00C039F3">
        <w:t>úsáidí</w:t>
      </w:r>
      <w:proofErr w:type="spellEnd"/>
      <w:r w:rsidRPr="00C039F3">
        <w:t xml:space="preserve"> ar shaoirse reiligiúin nó creidimh;  </w:t>
      </w:r>
    </w:p>
    <w:p w14:paraId="5FCA5F50" w14:textId="77777777" w:rsidR="008870DC" w:rsidRPr="00C039F3" w:rsidRDefault="008870DC" w:rsidP="008870DC">
      <w:pPr>
        <w:pStyle w:val="NormalHanging12a"/>
      </w:pPr>
      <w:r w:rsidRPr="00C039F3">
        <w:t>H.</w:t>
      </w:r>
      <w:r w:rsidRPr="00C039F3">
        <w:tab/>
        <w:t xml:space="preserve">de bhrí gur cineál aitheantais idirnáisiúnta d’íospartaigh sáruithe ar chearta an duine iad </w:t>
      </w:r>
      <w:proofErr w:type="spellStart"/>
      <w:r w:rsidRPr="00C039F3">
        <w:t>liostuithe</w:t>
      </w:r>
      <w:proofErr w:type="spellEnd"/>
      <w:r w:rsidRPr="00C039F3">
        <w:t xml:space="preserve"> EUGHRSR;</w:t>
      </w:r>
    </w:p>
    <w:p w14:paraId="71B76763" w14:textId="77777777" w:rsidR="008870DC" w:rsidRPr="00C039F3" w:rsidRDefault="008870DC" w:rsidP="008870DC">
      <w:pPr>
        <w:pStyle w:val="NormalHanging12a"/>
      </w:pPr>
      <w:r w:rsidRPr="00C039F3">
        <w:t>I.</w:t>
      </w:r>
      <w:r w:rsidRPr="00C039F3">
        <w:tab/>
        <w:t xml:space="preserve">de bhrí nár áiríodh cos ar bolg trasnáisiúnta go fóill ar liosta na sáruithe tromchúiseacha ar chearta an duine a spreagann smachtbhannaí faoi EUGHRSR – Gníomh </w:t>
      </w:r>
      <w:proofErr w:type="spellStart"/>
      <w:r w:rsidRPr="00C039F3">
        <w:t>Magnitsky</w:t>
      </w:r>
      <w:proofErr w:type="spellEnd"/>
      <w:r w:rsidRPr="00C039F3">
        <w:t xml:space="preserve"> AE; </w:t>
      </w:r>
    </w:p>
    <w:p w14:paraId="24062D50" w14:textId="77777777" w:rsidR="008870DC" w:rsidRPr="00C039F3" w:rsidRDefault="008870DC" w:rsidP="008870DC">
      <w:pPr>
        <w:pStyle w:val="NormalHanging12a"/>
      </w:pPr>
      <w:r w:rsidRPr="00C039F3">
        <w:t>J.</w:t>
      </w:r>
      <w:r w:rsidRPr="00C039F3">
        <w:tab/>
        <w:t xml:space="preserve">de bhrí gur iarr go leor rún ó Pharlaimint na hEorpa go n-úsáidfí ionstraimí smachtbhannaí ar bhealach níos solúbtha agus níos minice i gcásanna </w:t>
      </w:r>
      <w:proofErr w:type="spellStart"/>
      <w:r w:rsidRPr="00C039F3">
        <w:t>croíchoireanna</w:t>
      </w:r>
      <w:proofErr w:type="spellEnd"/>
      <w:r w:rsidRPr="00C039F3">
        <w:t xml:space="preserve"> idirnáisiúnta nó sáruithe tromchúiseacha ar chearta an duine;</w:t>
      </w:r>
    </w:p>
    <w:p w14:paraId="1C0522B7" w14:textId="77777777" w:rsidR="008870DC" w:rsidRPr="00C039F3" w:rsidRDefault="008870DC" w:rsidP="008870DC">
      <w:pPr>
        <w:pStyle w:val="NormalHanging12a"/>
      </w:pPr>
      <w:r w:rsidRPr="00C039F3">
        <w:t>K.</w:t>
      </w:r>
      <w:r w:rsidRPr="00C039F3">
        <w:tab/>
        <w:t xml:space="preserve">de bhrí, amhail an 4 Samhain 2025, go bhfuil 168 liostú déanta faoi EUGHRSR – Gníomh </w:t>
      </w:r>
      <w:proofErr w:type="spellStart"/>
      <w:r w:rsidRPr="00C039F3">
        <w:t>Magnitsky</w:t>
      </w:r>
      <w:proofErr w:type="spellEnd"/>
      <w:r w:rsidRPr="00C039F3">
        <w:t xml:space="preserve"> an Aontais (131 duine aonair agus 37 n-eintiteas); de bhrí go bhfuil méadú tagtha ar liosta na n-ainmniúchán faoin gcóras sin, agus nach bhfuil mórán eolais ann faoina thionchar agus faoina éifeachtacht;</w:t>
      </w:r>
    </w:p>
    <w:p w14:paraId="0C11995B" w14:textId="77777777" w:rsidR="008870DC" w:rsidRPr="00C039F3" w:rsidRDefault="008870DC" w:rsidP="008870DC">
      <w:pPr>
        <w:pStyle w:val="NormalHanging12a"/>
      </w:pPr>
      <w:r w:rsidRPr="00C039F3">
        <w:t>L.</w:t>
      </w:r>
      <w:r w:rsidRPr="00C039F3">
        <w:tab/>
        <w:t xml:space="preserve">de bhrí, in ainneoin dul chun cinn atá déanta, go bhfuil bearnaí suntasacha fós ann i gcumhdach geografach agus téamach na </w:t>
      </w:r>
      <w:proofErr w:type="spellStart"/>
      <w:r w:rsidRPr="00C039F3">
        <w:t>liostuithe</w:t>
      </w:r>
      <w:proofErr w:type="spellEnd"/>
      <w:r w:rsidRPr="00C039F3">
        <w:t xml:space="preserve"> agus i mbunú </w:t>
      </w:r>
      <w:proofErr w:type="spellStart"/>
      <w:r w:rsidRPr="00C039F3">
        <w:t>tagarmharcanna</w:t>
      </w:r>
      <w:proofErr w:type="spellEnd"/>
      <w:r w:rsidRPr="00C039F3">
        <w:t xml:space="preserve"> atá ailínithe le cuspóirí na smachtbhannaí; de bhrí, in ainneoin roinnt iarrataí ón bParlaimint, nach meastar fós gur coir é an t-éilliú laistigh de EUGHRSR – Gníomh </w:t>
      </w:r>
      <w:proofErr w:type="spellStart"/>
      <w:r w:rsidRPr="00C039F3">
        <w:t>Magnitsky</w:t>
      </w:r>
      <w:proofErr w:type="spellEnd"/>
      <w:r w:rsidRPr="00C039F3">
        <w:t xml:space="preserve"> AE;</w:t>
      </w:r>
    </w:p>
    <w:p w14:paraId="1A34E77E" w14:textId="77777777" w:rsidR="008870DC" w:rsidRPr="00C039F3" w:rsidRDefault="008870DC" w:rsidP="008870DC">
      <w:pPr>
        <w:pStyle w:val="NormalHanging12a"/>
      </w:pPr>
      <w:r w:rsidRPr="00C039F3">
        <w:t>M.</w:t>
      </w:r>
      <w:r w:rsidRPr="00C039F3">
        <w:tab/>
        <w:t xml:space="preserve">de bhrí gur díríodh sna </w:t>
      </w:r>
      <w:proofErr w:type="spellStart"/>
      <w:r w:rsidRPr="00C039F3">
        <w:t>liostuithe</w:t>
      </w:r>
      <w:proofErr w:type="spellEnd"/>
      <w:r w:rsidRPr="00C039F3">
        <w:t xml:space="preserve"> go príomha ar </w:t>
      </w:r>
      <w:proofErr w:type="spellStart"/>
      <w:r w:rsidRPr="00C039F3">
        <w:t>sháruithe</w:t>
      </w:r>
      <w:proofErr w:type="spellEnd"/>
      <w:r w:rsidRPr="00C039F3">
        <w:t xml:space="preserve"> ar shláine fhisiciúil agus ar chearta sibhialta-</w:t>
      </w:r>
      <w:proofErr w:type="spellStart"/>
      <w:r w:rsidRPr="00C039F3">
        <w:t>pholaitiúla</w:t>
      </w:r>
      <w:proofErr w:type="spellEnd"/>
      <w:r w:rsidRPr="00C039F3">
        <w:t xml:space="preserve">, go háirithe iad siúd atá dírithe ar lucht freasúra polaitiúil agus ar ghníomhaithe polaitiúla, ar fir iad den chuid is mó, i réimis </w:t>
      </w:r>
      <w:proofErr w:type="spellStart"/>
      <w:r w:rsidRPr="00C039F3">
        <w:t>fhorlámhacha</w:t>
      </w:r>
      <w:proofErr w:type="spellEnd"/>
      <w:r w:rsidRPr="00C039F3">
        <w:t xml:space="preserve">, seachas ar </w:t>
      </w:r>
      <w:proofErr w:type="spellStart"/>
      <w:r w:rsidRPr="00C039F3">
        <w:t>chroíchoireanna</w:t>
      </w:r>
      <w:proofErr w:type="spellEnd"/>
      <w:r w:rsidRPr="00C039F3">
        <w:t xml:space="preserve"> idirnáisiúnta, amhail cinedhíothú agus coireanna in aghaidh an </w:t>
      </w:r>
      <w:proofErr w:type="spellStart"/>
      <w:r w:rsidRPr="00C039F3">
        <w:t>chine</w:t>
      </w:r>
      <w:proofErr w:type="spellEnd"/>
      <w:r w:rsidRPr="00C039F3">
        <w:t xml:space="preserve"> dhaonna, agus sáruithe </w:t>
      </w:r>
      <w:proofErr w:type="spellStart"/>
      <w:r w:rsidRPr="00C039F3">
        <w:t>sistéamacha</w:t>
      </w:r>
      <w:proofErr w:type="spellEnd"/>
      <w:r w:rsidRPr="00C039F3">
        <w:t xml:space="preserve"> ar chearta socheacnamaíocha;</w:t>
      </w:r>
    </w:p>
    <w:p w14:paraId="7AA17F6C" w14:textId="77777777" w:rsidR="008870DC" w:rsidRPr="00C039F3" w:rsidRDefault="008870DC" w:rsidP="008870DC">
      <w:pPr>
        <w:pStyle w:val="NormalHanging12a"/>
      </w:pPr>
      <w:r w:rsidRPr="00C039F3">
        <w:t>N.</w:t>
      </w:r>
      <w:r w:rsidRPr="00C039F3">
        <w:tab/>
        <w:t>de bhrí go díríodh sna liostaí, i gcomhréir le caidrimh straitéiseacha agus leasanna geopholaitiúla AE, ar limistéir atá cóngarach dá chéile ó thaobh geografaíochta de, rud a d’fhág nár tugadh aghaidh ar limistéir eile ná ar chomhthéacsanna eile;</w:t>
      </w:r>
    </w:p>
    <w:p w14:paraId="20A24A59" w14:textId="77777777" w:rsidR="008870DC" w:rsidRPr="00C039F3" w:rsidRDefault="008870DC" w:rsidP="008870DC">
      <w:pPr>
        <w:pStyle w:val="NormalHanging12a"/>
      </w:pPr>
      <w:r w:rsidRPr="00C039F3">
        <w:t>O.</w:t>
      </w:r>
      <w:r w:rsidRPr="00C039F3">
        <w:tab/>
        <w:t xml:space="preserve">de bhrí go bhfuil rúndacht maidir le liostú nó </w:t>
      </w:r>
      <w:proofErr w:type="spellStart"/>
      <w:r w:rsidRPr="00C039F3">
        <w:t>díliostú</w:t>
      </w:r>
      <w:proofErr w:type="spellEnd"/>
      <w:r w:rsidRPr="00C039F3">
        <w:t xml:space="preserve"> a d’fhéadfaí a dhéanamh ríthábhachtach chun éifeachtacht EUGHRSR– Gníomh </w:t>
      </w:r>
      <w:proofErr w:type="spellStart"/>
      <w:r w:rsidRPr="00C039F3">
        <w:t>Magnitsky</w:t>
      </w:r>
      <w:proofErr w:type="spellEnd"/>
      <w:r w:rsidRPr="00C039F3">
        <w:t xml:space="preserve"> an Aontais a áirithiú; de bhrí gur cheart go mbeadh ról ag an bParlaimint sa phróiseas sin;</w:t>
      </w:r>
    </w:p>
    <w:p w14:paraId="0D0AF268" w14:textId="77777777" w:rsidR="008870DC" w:rsidRPr="00C039F3" w:rsidRDefault="008870DC" w:rsidP="008870DC">
      <w:pPr>
        <w:pStyle w:val="NormalHanging12a"/>
      </w:pPr>
      <w:r w:rsidRPr="00C039F3">
        <w:t xml:space="preserve">P. </w:t>
      </w:r>
      <w:r w:rsidRPr="00C039F3">
        <w:tab/>
        <w:t xml:space="preserve">de bhrí go bhfuil gá le grinnscrúdú parlaiminteach ar EUGHRSR – Gníomh </w:t>
      </w:r>
      <w:proofErr w:type="spellStart"/>
      <w:r w:rsidRPr="00C039F3">
        <w:t>Magnitsky</w:t>
      </w:r>
      <w:proofErr w:type="spellEnd"/>
      <w:r w:rsidRPr="00C039F3">
        <w:t xml:space="preserve"> AE chun a dhlisteanacht a neartú; de bhrí nach ndéanann an Chomhairle breithniú leordhóthanach fós ar rúin na Parlaiminte ina bhfuil moltaí le haghaidh </w:t>
      </w:r>
      <w:proofErr w:type="spellStart"/>
      <w:r w:rsidRPr="00C039F3">
        <w:t>liostuithe</w:t>
      </w:r>
      <w:proofErr w:type="spellEnd"/>
      <w:r w:rsidRPr="00C039F3">
        <w:t xml:space="preserve"> breise;</w:t>
      </w:r>
    </w:p>
    <w:p w14:paraId="78022A7D" w14:textId="77777777" w:rsidR="008870DC" w:rsidRPr="00C039F3" w:rsidRDefault="008870DC" w:rsidP="008870DC">
      <w:pPr>
        <w:pStyle w:val="NormalHanging12a"/>
      </w:pPr>
      <w:r w:rsidRPr="00C039F3">
        <w:t>Q.</w:t>
      </w:r>
      <w:r w:rsidRPr="00C039F3">
        <w:tab/>
        <w:t xml:space="preserve">de bhrí gurb amhlaidh, in EUGHRSR– Gníomh </w:t>
      </w:r>
      <w:proofErr w:type="spellStart"/>
      <w:r w:rsidRPr="00C039F3">
        <w:t>Magnitsky</w:t>
      </w:r>
      <w:proofErr w:type="spellEnd"/>
      <w:r w:rsidRPr="00C039F3">
        <w:t xml:space="preserve"> an Aontais, nach ndéantar foráil ach do chalcadh sócmhainní agus do thoirmisc ar víosaí faoi láthair;</w:t>
      </w:r>
    </w:p>
    <w:p w14:paraId="0624EBC9" w14:textId="77777777" w:rsidR="008870DC" w:rsidRPr="00C039F3" w:rsidRDefault="008870DC" w:rsidP="008870DC">
      <w:pPr>
        <w:pStyle w:val="NormalHanging12a"/>
      </w:pPr>
      <w:r w:rsidRPr="00C039F3">
        <w:lastRenderedPageBreak/>
        <w:t xml:space="preserve">R. </w:t>
      </w:r>
      <w:r w:rsidRPr="00C039F3">
        <w:tab/>
        <w:t xml:space="preserve">de bhrí go bhféadfaí an córas reatha maidir le reo sócmhainní agus toirmisc ar víosaí a chomhlánú le bearta breise, amhail srianta ar sheirbhísí airgeadais, soláthar poiblí agus rannpháirtíocht i dtionscadail arna gcistiú ag AE, agus gur cheart a raon feidhme a leathnú chun baill </w:t>
      </w:r>
      <w:proofErr w:type="spellStart"/>
      <w:r w:rsidRPr="00C039F3">
        <w:t>neasteaghlaigh</w:t>
      </w:r>
      <w:proofErr w:type="spellEnd"/>
      <w:r w:rsidRPr="00C039F3">
        <w:t xml:space="preserve"> na </w:t>
      </w:r>
      <w:proofErr w:type="spellStart"/>
      <w:r w:rsidRPr="00C039F3">
        <w:t>sáraitheoirí</w:t>
      </w:r>
      <w:proofErr w:type="spellEnd"/>
      <w:r w:rsidRPr="00C039F3">
        <w:t xml:space="preserve"> ar chearta an duine a chumhdach;</w:t>
      </w:r>
    </w:p>
    <w:p w14:paraId="51762090" w14:textId="77777777" w:rsidR="008870DC" w:rsidRPr="00C039F3" w:rsidRDefault="008870DC" w:rsidP="008870DC">
      <w:pPr>
        <w:pStyle w:val="NormalHanging12a"/>
      </w:pPr>
      <w:r w:rsidRPr="00C039F3">
        <w:t>S.</w:t>
      </w:r>
      <w:r w:rsidRPr="00C039F3">
        <w:tab/>
        <w:t>de bhrí nach leor fós treoir ón gCoimisiún chun raon feidhme na dtoirmeasc maidir le haon chineál tacaíochta a sholáthar a shoiléiriú, lena n-áirítear tacaíocht theicniúil agus ábhartha do dhaoine agus d’eintitis atá faoi smachtbhannaí;</w:t>
      </w:r>
    </w:p>
    <w:p w14:paraId="3BCC0409" w14:textId="77777777" w:rsidR="008870DC" w:rsidRPr="00C039F3" w:rsidRDefault="008870DC" w:rsidP="008870DC">
      <w:pPr>
        <w:pStyle w:val="NormalHanging12a"/>
      </w:pPr>
      <w:r w:rsidRPr="00C039F3">
        <w:t>T.</w:t>
      </w:r>
      <w:r w:rsidRPr="00C039F3">
        <w:tab/>
        <w:t>de bhrí gurb amhlaidh, mar gheall ar lúba ar lár éagsúla a bheith ann sa chur chun feidhme, amhail clásail mhaolaithe a d’fhág gurbh fhéidir conarthaí a thabhairt i gcrích sular liostaíodh duine aonair nó eintiteas, atá deiseanna ann ar theacht timpeall ar smachtbhannaí agus éifeachtacht smachtbhannaí a laghdú;</w:t>
      </w:r>
    </w:p>
    <w:p w14:paraId="1CC3B14D" w14:textId="77777777" w:rsidR="008870DC" w:rsidRPr="00C039F3" w:rsidRDefault="008870DC" w:rsidP="008870DC">
      <w:pPr>
        <w:pStyle w:val="NormalHanging12a"/>
      </w:pPr>
      <w:r w:rsidRPr="00C039F3">
        <w:t>U.</w:t>
      </w:r>
      <w:r w:rsidRPr="00C039F3">
        <w:tab/>
        <w:t xml:space="preserve">de bhrí, i gcórais smachtbhannaí </w:t>
      </w:r>
      <w:proofErr w:type="spellStart"/>
      <w:r w:rsidRPr="00C039F3">
        <w:t>geografacha</w:t>
      </w:r>
      <w:proofErr w:type="spellEnd"/>
      <w:r w:rsidRPr="00C039F3">
        <w:t xml:space="preserve"> sin an Aontais atá ann cheana, go n-áirítear </w:t>
      </w:r>
      <w:proofErr w:type="spellStart"/>
      <w:r w:rsidRPr="00C039F3">
        <w:t>mórshrianta</w:t>
      </w:r>
      <w:proofErr w:type="spellEnd"/>
      <w:r w:rsidRPr="00C039F3">
        <w:t xml:space="preserve"> a d’fhéadfadh comhlánú a dhéanamh ar EUGHRSR– Gníomh </w:t>
      </w:r>
      <w:proofErr w:type="spellStart"/>
      <w:r w:rsidRPr="00C039F3">
        <w:t>Magnitsky</w:t>
      </w:r>
      <w:proofErr w:type="spellEnd"/>
      <w:r w:rsidRPr="00C039F3">
        <w:t xml:space="preserve"> an Aontais trí </w:t>
      </w:r>
      <w:proofErr w:type="spellStart"/>
      <w:r w:rsidRPr="00C039F3">
        <w:t>thrasliostú</w:t>
      </w:r>
      <w:proofErr w:type="spellEnd"/>
      <w:r w:rsidRPr="00C039F3">
        <w:t>;</w:t>
      </w:r>
    </w:p>
    <w:p w14:paraId="1A759D42" w14:textId="77777777" w:rsidR="008870DC" w:rsidRPr="00C039F3" w:rsidRDefault="008870DC" w:rsidP="008870DC">
      <w:pPr>
        <w:pStyle w:val="NormalHanging12a"/>
      </w:pPr>
      <w:r w:rsidRPr="00C039F3">
        <w:t>V.</w:t>
      </w:r>
      <w:r w:rsidRPr="00C039F3">
        <w:tab/>
        <w:t xml:space="preserve">de bhrí gur díríodh le EUGHRSR – Gníomh </w:t>
      </w:r>
      <w:proofErr w:type="spellStart"/>
      <w:r w:rsidRPr="00C039F3">
        <w:t>Magnitsky</w:t>
      </w:r>
      <w:proofErr w:type="spellEnd"/>
      <w:r w:rsidRPr="00C039F3">
        <w:t xml:space="preserve"> AE ar oifigigh agus ar fheidhmeannaigh ar leibhéal níos ísle den chuid is mó, agus gur minic a d’fhan na daoine sin a bhfuil fíorchumhacht pholaitiúil agus mhíleata acu lasmuigh de raon feidhme a ainmniúchán;</w:t>
      </w:r>
    </w:p>
    <w:p w14:paraId="2D1EAEFD" w14:textId="77777777" w:rsidR="008870DC" w:rsidRPr="00C039F3" w:rsidRDefault="008870DC" w:rsidP="008870DC">
      <w:pPr>
        <w:pStyle w:val="NormalHanging12a"/>
      </w:pPr>
      <w:r w:rsidRPr="00C039F3">
        <w:t>W.</w:t>
      </w:r>
      <w:r w:rsidRPr="00C039F3">
        <w:tab/>
        <w:t xml:space="preserve">de bhrí nár díríodh le </w:t>
      </w:r>
      <w:proofErr w:type="spellStart"/>
      <w:r w:rsidRPr="00C039F3">
        <w:t>liostuithe</w:t>
      </w:r>
      <w:proofErr w:type="spellEnd"/>
      <w:r w:rsidRPr="00C039F3">
        <w:t xml:space="preserve"> faoi EUGHRSR – Gníomh </w:t>
      </w:r>
      <w:proofErr w:type="spellStart"/>
      <w:r w:rsidRPr="00C039F3">
        <w:t>Magnitsky</w:t>
      </w:r>
      <w:proofErr w:type="spellEnd"/>
      <w:r w:rsidRPr="00C039F3">
        <w:t xml:space="preserve"> AE go dtí seo ar aon ghníomhaithe atá freagrach as cuid de na </w:t>
      </w:r>
      <w:proofErr w:type="spellStart"/>
      <w:r w:rsidRPr="00C039F3">
        <w:t>croíchoireanna</w:t>
      </w:r>
      <w:proofErr w:type="spellEnd"/>
      <w:r w:rsidRPr="00C039F3">
        <w:t xml:space="preserve"> idirnáisiúnta a aithnítear i Reacht na Róimhe a dhéanamh;</w:t>
      </w:r>
    </w:p>
    <w:p w14:paraId="0D2BFABA" w14:textId="77777777" w:rsidR="008870DC" w:rsidRPr="00C039F3" w:rsidRDefault="008870DC" w:rsidP="008870DC">
      <w:pPr>
        <w:pStyle w:val="NormalHanging12a"/>
      </w:pPr>
      <w:r w:rsidRPr="00C039F3">
        <w:t>X.</w:t>
      </w:r>
      <w:r w:rsidRPr="00C039F3">
        <w:tab/>
        <w:t>de bhrí go leanann gníomhaithe na sochaí sibhialta de bheith ag obair i gcomhar go neamhfhoirmiúil le hinstitiúidí an Aontais chun ainmneacha a mholadh lena liostú, in éagmais sásra struchtúrtha dá n-ionchur; de bhrí nach bhfuil na hacmhainní ag an tSeirbhís Eorpach Gníomhaíochta Seachtraí (SEGS) chun an fhaisnéis a fhaigheann sí a mheasúnú, a imscrúdú agus chun freagairt di;</w:t>
      </w:r>
    </w:p>
    <w:p w14:paraId="6B3E6ABD" w14:textId="77777777" w:rsidR="008870DC" w:rsidRPr="00C039F3" w:rsidRDefault="008870DC" w:rsidP="008870DC">
      <w:pPr>
        <w:pStyle w:val="NormalHanging12a"/>
      </w:pPr>
      <w:r w:rsidRPr="00C039F3">
        <w:t>Y.</w:t>
      </w:r>
      <w:r w:rsidRPr="00C039F3">
        <w:tab/>
        <w:t xml:space="preserve">de bhrí go bhfágfadh trédhearcacht fheabhsaithe, comhordú le sásraí cuntasachta, comhordú le gníomhaithe idirnáisiúnta agus tíortha atá ar aon intinn agus glacadh </w:t>
      </w:r>
      <w:proofErr w:type="spellStart"/>
      <w:r w:rsidRPr="00C039F3">
        <w:t>liostuithe</w:t>
      </w:r>
      <w:proofErr w:type="spellEnd"/>
      <w:r w:rsidRPr="00C039F3">
        <w:t xml:space="preserve"> ar leibhéal na Náisiún Aontaithe go neartófaí éifeachtacht an chórais smachtbhannaí;</w:t>
      </w:r>
    </w:p>
    <w:p w14:paraId="5491C534" w14:textId="77777777" w:rsidR="008870DC" w:rsidRPr="00C039F3" w:rsidRDefault="008870DC" w:rsidP="008870DC">
      <w:pPr>
        <w:pStyle w:val="NormalHanging12a"/>
      </w:pPr>
      <w:r w:rsidRPr="00C039F3">
        <w:t>Z.</w:t>
      </w:r>
      <w:r w:rsidRPr="00C039F3">
        <w:tab/>
        <w:t xml:space="preserve">de bhrí gur </w:t>
      </w:r>
      <w:proofErr w:type="spellStart"/>
      <w:r w:rsidRPr="00C039F3">
        <w:t>mhainnigh</w:t>
      </w:r>
      <w:proofErr w:type="spellEnd"/>
      <w:r w:rsidRPr="00C039F3">
        <w:t xml:space="preserve"> roinnt Ballstát smachtbhannaí de chuid an Aontais a chomhlíonadh trí chead a thabhairt do dhaoine aonair atá faoi smachtbhannaí dul isteach i gcríoch an Aontais; de bhrí, mar gheall ar an mainneachtain sin na smachtbhannaí a chomhlíonadh, go ndéantar dochar suntasach d’inchreidteacht an Aontais agus go mbaintear an bonn ó éifeachtacht chórais smachtbhannaí an Aontais;</w:t>
      </w:r>
    </w:p>
    <w:p w14:paraId="77472F22" w14:textId="77777777" w:rsidR="008870DC" w:rsidRPr="00C039F3" w:rsidRDefault="008870DC" w:rsidP="008870DC">
      <w:pPr>
        <w:pStyle w:val="NormalHanging12a"/>
      </w:pPr>
      <w:r w:rsidRPr="00C039F3">
        <w:t xml:space="preserve">AA. </w:t>
      </w:r>
      <w:r w:rsidRPr="00C039F3">
        <w:tab/>
        <w:t xml:space="preserve">de bhrí go ndéantar an cur chun feidhme den chuid is mó ar an leibhéal náisiúnta agus go bhfuil gach Ballstát freagrach as na smachtbhannaí a fhorfheidhmiú ar a chríoch; de bhrí go gcruthaíonn sé sin an baol go mbeadh naisc laga ann ina bhféadfaidh daoine aonair nó cuideachtaí iarracht a dhéanamh dul timpeall ar na smachtbhannaí trí airgead nó gníomhaíochtaí a aistriú chuig Ballstáit ina bhfuil cur chun feidhme níos moille nó nach bhfuil chomh dian céanna; de bhrí gur leag institiúidí AE béim arís agus arís eile ar an ngá atá le cur i bhfeidhm níos aonfhoirmí agus níos comhordaithe chun </w:t>
      </w:r>
      <w:r w:rsidRPr="00C039F3">
        <w:lastRenderedPageBreak/>
        <w:t>smachtbhannaí a dhéanamh fíoréifeachtach;</w:t>
      </w:r>
    </w:p>
    <w:p w14:paraId="00E823FE" w14:textId="77777777" w:rsidR="008870DC" w:rsidRPr="00C039F3" w:rsidRDefault="008870DC" w:rsidP="008870DC">
      <w:pPr>
        <w:pStyle w:val="NormalHanging12a"/>
      </w:pPr>
      <w:r w:rsidRPr="00C039F3">
        <w:t>AB.</w:t>
      </w:r>
      <w:r w:rsidRPr="00C039F3">
        <w:tab/>
        <w:t xml:space="preserve">de bhrí gur iarr an Pharlaimint, i rúin iomadúla, go dtabharfaí isteach vótáil trí thromlach cáilithe i leith glacadh smachtbhannaí faoi EUGHRSR – Gníomh </w:t>
      </w:r>
      <w:proofErr w:type="spellStart"/>
      <w:r w:rsidRPr="00C039F3">
        <w:t>Magnitsky</w:t>
      </w:r>
      <w:proofErr w:type="spellEnd"/>
      <w:r w:rsidRPr="00C039F3">
        <w:t xml:space="preserve"> an Aontais;</w:t>
      </w:r>
    </w:p>
    <w:p w14:paraId="64B96578" w14:textId="77777777" w:rsidR="008870DC" w:rsidRPr="00C039F3" w:rsidRDefault="008870DC" w:rsidP="008870DC">
      <w:pPr>
        <w:pStyle w:val="NormalHanging12a"/>
      </w:pPr>
      <w:r w:rsidRPr="00C039F3">
        <w:t>AC.</w:t>
      </w:r>
      <w:r w:rsidRPr="00C039F3">
        <w:tab/>
        <w:t xml:space="preserve">de bhrí go bhfágann an síneadh a cuireadh le EUGHRSR – Gníomh </w:t>
      </w:r>
      <w:proofErr w:type="spellStart"/>
      <w:r w:rsidRPr="00C039F3">
        <w:t>Magnitsky</w:t>
      </w:r>
      <w:proofErr w:type="spellEnd"/>
      <w:r w:rsidRPr="00C039F3">
        <w:t xml:space="preserve"> an Aontais go Nollaig 2026 deis a bheith ann ar athbhreithniú a dhéanamh ar an gcóras;</w:t>
      </w:r>
    </w:p>
    <w:p w14:paraId="37768E27" w14:textId="77777777" w:rsidR="008870DC" w:rsidRPr="00C039F3" w:rsidRDefault="008870DC" w:rsidP="008870DC">
      <w:pPr>
        <w:pStyle w:val="NormalHanging12a"/>
      </w:pPr>
      <w:r w:rsidRPr="00C039F3">
        <w:t>1.</w:t>
      </w:r>
      <w:r w:rsidRPr="00C039F3">
        <w:tab/>
        <w:t xml:space="preserve">á athdhearbhú go dtacaíonn sí le EUGHRSR – Gníomh </w:t>
      </w:r>
      <w:proofErr w:type="spellStart"/>
      <w:r w:rsidRPr="00C039F3">
        <w:t>Magnitsky</w:t>
      </w:r>
      <w:proofErr w:type="spellEnd"/>
      <w:r w:rsidRPr="00C039F3">
        <w:t xml:space="preserve"> AE  toisc é a bheith ina uirlis fhíor-riachtanach beartais eachtraigh chun cearta an duine a fheabhsú ar fud an domhain agus chun bosca uirlisí AE um chearta an duine a neartú, go háirithe i bhfianaise go háirithe toisc go bhféadfadh sé rannchuidiú le hiompar na ndaoine agus na n-eintiteas a bhfuiltear ag díriú orthu a athrú agus leis na hiarrachtaí ar dhéantóirí, </w:t>
      </w:r>
      <w:proofErr w:type="spellStart"/>
      <w:r w:rsidRPr="00C039F3">
        <w:t>cumasóirí</w:t>
      </w:r>
      <w:proofErr w:type="spellEnd"/>
      <w:r w:rsidRPr="00C039F3">
        <w:t xml:space="preserve"> agus </w:t>
      </w:r>
      <w:proofErr w:type="spellStart"/>
      <w:r w:rsidRPr="00C039F3">
        <w:t>gríosóirí</w:t>
      </w:r>
      <w:proofErr w:type="spellEnd"/>
      <w:r w:rsidRPr="00C039F3">
        <w:t xml:space="preserve"> díreacha sáruithe tromchúiseacha ar chearta an duine, agus iad sin a thacaigh leis na sáruithe sin go hindíreach, a thabhairt chun cuntais, chomh maith leo siúd a bhaineann tairbhe dhíreach nó indíreach as na sáruithe sin, lena n-áirítear a ngarghaolta;</w:t>
      </w:r>
      <w:r w:rsidRPr="00C039F3">
        <w:rPr>
          <w:color w:val="538135" w:themeColor="accent6" w:themeShade="BF"/>
        </w:rPr>
        <w:t xml:space="preserve"> </w:t>
      </w:r>
      <w:r w:rsidRPr="00C039F3">
        <w:t>á thabhairt chun suntais go</w:t>
      </w:r>
      <w:r w:rsidRPr="00C039F3">
        <w:rPr>
          <w:color w:val="538135" w:themeColor="accent6" w:themeShade="BF"/>
        </w:rPr>
        <w:t xml:space="preserve"> </w:t>
      </w:r>
      <w:r w:rsidRPr="00C039F3">
        <w:t>bhfuil an ionstraim deartha ionas nach ndéanfar difear do theachtadh chearta an duine ag an bpobal;</w:t>
      </w:r>
    </w:p>
    <w:p w14:paraId="5A384023" w14:textId="77777777" w:rsidR="008870DC" w:rsidRPr="00C039F3" w:rsidRDefault="008870DC" w:rsidP="008870DC">
      <w:pPr>
        <w:pStyle w:val="NormalHanging12a"/>
      </w:pPr>
      <w:r w:rsidRPr="00C039F3">
        <w:t>2.</w:t>
      </w:r>
      <w:r w:rsidRPr="00C039F3">
        <w:tab/>
        <w:t xml:space="preserve">á athdhearbhú go bhfuil rún daingean aici dul i ngleic leis an tsaoirse ó phionós i gcás sáruithe agus </w:t>
      </w:r>
      <w:proofErr w:type="spellStart"/>
      <w:r w:rsidRPr="00C039F3">
        <w:t>treascairtí</w:t>
      </w:r>
      <w:proofErr w:type="spellEnd"/>
      <w:r w:rsidRPr="00C039F3">
        <w:t xml:space="preserve"> tromchúiseacha ar chearta an duine ar fud an domhain trí úsáid éifeachtach a bhaint as ionstraimí agus uirlisí smachtbhannaí sin an Aontais atá ann cheana, lena n-áirítear EUGHRSR – Gníomh </w:t>
      </w:r>
      <w:proofErr w:type="spellStart"/>
      <w:r w:rsidRPr="00C039F3">
        <w:t>Magnitsky</w:t>
      </w:r>
      <w:proofErr w:type="spellEnd"/>
      <w:r w:rsidRPr="00C039F3">
        <w:t xml:space="preserve"> an Aontais; á athdhearbhú go bhfuil sí tiomanta go daingean don chóras ceartais idirnáisiúnta, a bhfuil dúshláin gan fasach os a chomhair, lena n-áirítear smachtbhannaí gan bonn i gcoinne breithiúna agus fhoireann na Cúirte Coiriúla Idirnáisiúnta, ar náisiúnaigh de chuid an Aontais cuid acu; ag tathant ar AE, ina leith sin, a Reacht Blocála</w:t>
      </w:r>
      <w:r w:rsidRPr="00C039F3">
        <w:rPr>
          <w:rStyle w:val="FootnoteReference"/>
        </w:rPr>
        <w:footnoteReference w:id="21"/>
      </w:r>
      <w:r w:rsidRPr="00C039F3">
        <w:t xml:space="preserve"> a </w:t>
      </w:r>
      <w:proofErr w:type="spellStart"/>
      <w:r w:rsidRPr="00C039F3">
        <w:t>ghníomhachtú</w:t>
      </w:r>
      <w:proofErr w:type="spellEnd"/>
      <w:r w:rsidRPr="00C039F3">
        <w:t xml:space="preserve"> chun tionchar na smachtbhannaí sin a shrianadh;</w:t>
      </w:r>
    </w:p>
    <w:p w14:paraId="3B0173FA" w14:textId="77777777" w:rsidR="008870DC" w:rsidRPr="00C039F3" w:rsidRDefault="008870DC" w:rsidP="008870DC">
      <w:pPr>
        <w:pStyle w:val="NormalHanging12a"/>
        <w:rPr>
          <w:b/>
          <w:bCs/>
          <w:i/>
          <w:iCs/>
          <w:szCs w:val="24"/>
        </w:rPr>
      </w:pPr>
      <w:proofErr w:type="spellStart"/>
      <w:r w:rsidRPr="00C039F3">
        <w:rPr>
          <w:b/>
          <w:i/>
        </w:rPr>
        <w:t>Comhtháthu</w:t>
      </w:r>
      <w:proofErr w:type="spellEnd"/>
      <w:r w:rsidRPr="00C039F3">
        <w:rPr>
          <w:b/>
          <w:i/>
        </w:rPr>
        <w:t xml:space="preserve"> beartas agus éifeachtacht straitéiseach</w:t>
      </w:r>
    </w:p>
    <w:p w14:paraId="41CB21ED" w14:textId="77777777" w:rsidR="008870DC" w:rsidRPr="00C039F3" w:rsidRDefault="008870DC" w:rsidP="008870DC">
      <w:pPr>
        <w:pStyle w:val="NormalHanging12a"/>
      </w:pPr>
      <w:r w:rsidRPr="00C039F3">
        <w:t>3.</w:t>
      </w:r>
      <w:r w:rsidRPr="00C039F3">
        <w:tab/>
        <w:t xml:space="preserve">á iarraidh go ndéanfaí measúnú tionchair cuimsitheach ar EUGHRSR – Gníomh </w:t>
      </w:r>
      <w:proofErr w:type="spellStart"/>
      <w:r w:rsidRPr="00C039F3">
        <w:t>Magnitsky</w:t>
      </w:r>
      <w:proofErr w:type="spellEnd"/>
      <w:r w:rsidRPr="00C039F3">
        <w:t xml:space="preserve"> an Aontais agus ar a idirghníomhaíochtaí le smachtbhannaí </w:t>
      </w:r>
      <w:proofErr w:type="spellStart"/>
      <w:r w:rsidRPr="00C039F3">
        <w:t>tírshonracha</w:t>
      </w:r>
      <w:proofErr w:type="spellEnd"/>
      <w:r w:rsidRPr="00C039F3">
        <w:t xml:space="preserve"> sin an Aontais agus le bearta sriantacha cothrománacha eile sin an Aontais chun meastóireacht a dhéanamh ar a </w:t>
      </w:r>
      <w:proofErr w:type="spellStart"/>
      <w:r w:rsidRPr="00C039F3">
        <w:t>chomhleanúnachas</w:t>
      </w:r>
      <w:proofErr w:type="spellEnd"/>
      <w:r w:rsidRPr="00C039F3">
        <w:t xml:space="preserve">, a chomhréireacht agus a éifeachtacht, lena n-áirítear maidir le hiompar na ndaoine agus na n-eintiteas sin arna liostú a athrú, chun bearnaí </w:t>
      </w:r>
      <w:proofErr w:type="spellStart"/>
      <w:r w:rsidRPr="00C039F3">
        <w:t>oibríochtúla</w:t>
      </w:r>
      <w:proofErr w:type="spellEnd"/>
      <w:r w:rsidRPr="00C039F3">
        <w:t xml:space="preserve"> a shainaithint agus chun cur i bhfeidhm comhsheasmhach agus straitéiseach a áirithiú ar fud an domhain, agus á iarraidh go ndéanfaí athbhreithniú ar EUGHRSR – Gníomh </w:t>
      </w:r>
      <w:proofErr w:type="spellStart"/>
      <w:r w:rsidRPr="00C039F3">
        <w:t>Magnitsky</w:t>
      </w:r>
      <w:proofErr w:type="spellEnd"/>
      <w:r w:rsidRPr="00C039F3">
        <w:t xml:space="preserve"> an Aontais i gcomhréir le torthaí an mheasúnaithe tionchair sin;</w:t>
      </w:r>
    </w:p>
    <w:p w14:paraId="28E14E5A" w14:textId="77777777" w:rsidR="008870DC" w:rsidRPr="00C039F3" w:rsidRDefault="008870DC" w:rsidP="008870DC">
      <w:pPr>
        <w:pStyle w:val="NormalHanging12a"/>
      </w:pPr>
      <w:r w:rsidRPr="00C039F3">
        <w:t>4.</w:t>
      </w:r>
      <w:r w:rsidRPr="00C039F3">
        <w:tab/>
        <w:t xml:space="preserve">á iarraidh go ndéanfaí athbhreithniú leanúnach agus córasach ar na </w:t>
      </w:r>
      <w:proofErr w:type="spellStart"/>
      <w:r w:rsidRPr="00C039F3">
        <w:t>liostuithe</w:t>
      </w:r>
      <w:proofErr w:type="spellEnd"/>
      <w:r w:rsidRPr="00C039F3">
        <w:t xml:space="preserve"> arna </w:t>
      </w:r>
      <w:proofErr w:type="spellStart"/>
      <w:r w:rsidRPr="00C039F3">
        <w:t>dtarraingt</w:t>
      </w:r>
      <w:proofErr w:type="spellEnd"/>
      <w:r w:rsidRPr="00C039F3">
        <w:t xml:space="preserve"> suas faoi EUGHRSR – Gníomh </w:t>
      </w:r>
      <w:proofErr w:type="spellStart"/>
      <w:r w:rsidRPr="00C039F3">
        <w:t>Magnitsky</w:t>
      </w:r>
      <w:proofErr w:type="spellEnd"/>
      <w:r w:rsidRPr="00C039F3">
        <w:t xml:space="preserve"> AE, uair amháin gach 12 mhí ar a laghad, chun a gcomhsheasmhacht, a gcomhréireacht agus a gcomhréireacht leis an bhfaisnéis agus na cinntí breithiúnacha is déanaí a áirithiú;</w:t>
      </w:r>
    </w:p>
    <w:p w14:paraId="66879096" w14:textId="77777777" w:rsidR="008870DC" w:rsidRPr="00C039F3" w:rsidRDefault="008870DC" w:rsidP="008870DC">
      <w:pPr>
        <w:pStyle w:val="NormalHanging12a"/>
      </w:pPr>
      <w:r w:rsidRPr="00C039F3">
        <w:lastRenderedPageBreak/>
        <w:t>5.</w:t>
      </w:r>
      <w:r w:rsidRPr="00C039F3">
        <w:tab/>
        <w:t xml:space="preserve">á mheas gur cheart faisnéis bhreise ar na critéir um </w:t>
      </w:r>
      <w:proofErr w:type="spellStart"/>
      <w:r w:rsidRPr="00C039F3">
        <w:t>dhíliostú</w:t>
      </w:r>
      <w:proofErr w:type="spellEnd"/>
      <w:r w:rsidRPr="00C039F3">
        <w:t xml:space="preserve"> a chur ar fáil chun soiléireacht dhlíthiúil, próis chuí, trédhearcacht agus cuntasacht a fheabhsú;</w:t>
      </w:r>
    </w:p>
    <w:p w14:paraId="79C2A5AD" w14:textId="77777777" w:rsidR="008870DC" w:rsidRPr="00C039F3" w:rsidRDefault="008870DC" w:rsidP="008870DC">
      <w:pPr>
        <w:pStyle w:val="NormalHanging12a"/>
      </w:pPr>
      <w:r w:rsidRPr="00C039F3">
        <w:t>6.</w:t>
      </w:r>
      <w:r w:rsidRPr="00C039F3">
        <w:tab/>
        <w:t xml:space="preserve">á athdhearbhú go bhfuil sé tábhachtach go mbeadh EUGHRSR – Gníomh </w:t>
      </w:r>
      <w:proofErr w:type="spellStart"/>
      <w:r w:rsidRPr="00C039F3">
        <w:t>Magnitsky</w:t>
      </w:r>
      <w:proofErr w:type="spellEnd"/>
      <w:r w:rsidRPr="00C039F3">
        <w:t xml:space="preserve"> an Aontais comhsheasmhach agus comhlántach le bearta sriantacha </w:t>
      </w:r>
      <w:proofErr w:type="spellStart"/>
      <w:r w:rsidRPr="00C039F3">
        <w:t>tírshonracha</w:t>
      </w:r>
      <w:proofErr w:type="spellEnd"/>
      <w:r w:rsidRPr="00C039F3">
        <w:t xml:space="preserve"> agus cothrománacha an Aontais, le bearta earnálacha agus le </w:t>
      </w:r>
      <w:proofErr w:type="spellStart"/>
      <w:r w:rsidRPr="00C039F3">
        <w:t>trádbhaic</w:t>
      </w:r>
      <w:proofErr w:type="spellEnd"/>
      <w:r w:rsidRPr="00C039F3">
        <w:t xml:space="preserve"> arm, agus leis na creataí idirnáisiúnta smachtbhannaí atá ann cheana freisin;</w:t>
      </w:r>
    </w:p>
    <w:p w14:paraId="3B5AE039" w14:textId="77777777" w:rsidR="008870DC" w:rsidRPr="00C039F3" w:rsidRDefault="008870DC" w:rsidP="008870DC">
      <w:pPr>
        <w:pStyle w:val="NormalHanging12a"/>
      </w:pPr>
      <w:r w:rsidRPr="00C039F3">
        <w:t>7.</w:t>
      </w:r>
      <w:r w:rsidRPr="00C039F3">
        <w:tab/>
        <w:t xml:space="preserve">ag moladh don Chomhairle féachaint le </w:t>
      </w:r>
      <w:proofErr w:type="spellStart"/>
      <w:r w:rsidRPr="00C039F3">
        <w:t>liostuithe</w:t>
      </w:r>
      <w:proofErr w:type="spellEnd"/>
      <w:r w:rsidRPr="00C039F3">
        <w:t xml:space="preserve"> EUGHRSR – Gníomh </w:t>
      </w:r>
      <w:proofErr w:type="spellStart"/>
      <w:r w:rsidRPr="00C039F3">
        <w:t>Magnitsky</w:t>
      </w:r>
      <w:proofErr w:type="spellEnd"/>
      <w:r w:rsidRPr="00C039F3">
        <w:t xml:space="preserve"> an Aontais a ailíniú le liostaí smachtbhannaí na gcomhpháirtithe atá ar aon intinn, go háirithe iad siúd in G7, agus le liostaí smachtbhannaí Chomhairle Slándála na Náisiún Aontaithe, i gcás inar féidir déanamh amhlaidh go polaitiúil agus go dlíthiúil, chun an dlisteanacht dhomhanda agus an éifeachtacht a fheabhsú; </w:t>
      </w:r>
    </w:p>
    <w:p w14:paraId="2858C6A5" w14:textId="77777777" w:rsidR="008870DC" w:rsidRPr="00C039F3" w:rsidRDefault="008870DC" w:rsidP="008870DC">
      <w:pPr>
        <w:pStyle w:val="NormalHanging12a"/>
      </w:pPr>
      <w:r w:rsidRPr="00C039F3">
        <w:t>8.</w:t>
      </w:r>
      <w:r w:rsidRPr="00C039F3">
        <w:tab/>
        <w:t xml:space="preserve">á iarraidh ar an gCoimisiún agus ar na Ballstáit feabhas a chur ar </w:t>
      </w:r>
      <w:proofErr w:type="spellStart"/>
      <w:r w:rsidRPr="00C039F3">
        <w:t>shineirgí</w:t>
      </w:r>
      <w:proofErr w:type="spellEnd"/>
      <w:r w:rsidRPr="00C039F3">
        <w:t xml:space="preserve"> idir EUGHRSR – Gníomh </w:t>
      </w:r>
      <w:proofErr w:type="spellStart"/>
      <w:r w:rsidRPr="00C039F3">
        <w:t>Magnitsky</w:t>
      </w:r>
      <w:proofErr w:type="spellEnd"/>
      <w:r w:rsidRPr="00C039F3">
        <w:t xml:space="preserve"> AE agus sásraí cuntasachta idirnáisiúnta, amhail na Náisiúin Aontaithe, an Chúirt Choiriúil Idirnáisiúnta agus cúirteanna réigiúnacha um chearta an duine, chun éifeachtacht ghníomhaíochtaí AE i gcoinne sáruithe tromchúiseacha ar chearta an duine a fheabhsú;</w:t>
      </w:r>
    </w:p>
    <w:p w14:paraId="70C97CE8" w14:textId="77777777" w:rsidR="008870DC" w:rsidRPr="00C039F3" w:rsidRDefault="008870DC" w:rsidP="008870DC">
      <w:pPr>
        <w:pStyle w:val="NormalHanging12a"/>
      </w:pPr>
      <w:r w:rsidRPr="00C039F3">
        <w:t>9.</w:t>
      </w:r>
      <w:r w:rsidRPr="00C039F3">
        <w:tab/>
        <w:t>á chur i bhfios go láidir go bhfuil sé tábhachtach go n-</w:t>
      </w:r>
      <w:proofErr w:type="spellStart"/>
      <w:r w:rsidRPr="00C039F3">
        <w:t>ailíneodh</w:t>
      </w:r>
      <w:proofErr w:type="spellEnd"/>
      <w:r w:rsidRPr="00C039F3">
        <w:t xml:space="preserve"> tíortha is iarrthóirí ar bhallraíocht san Aontas agus tíortha is iarrthóirí ionchasacha ar bhallraíocht san Aontas le EUGHRSR – Gníomh </w:t>
      </w:r>
      <w:proofErr w:type="spellStart"/>
      <w:r w:rsidRPr="00C039F3">
        <w:t>Magnitsky</w:t>
      </w:r>
      <w:proofErr w:type="spellEnd"/>
      <w:r w:rsidRPr="00C039F3">
        <w:t xml:space="preserve"> an Aontais, i gcomhréir lena n-ailíniú cuimsitheach le comhbheartas eachtrach agus slándála an Aontais;</w:t>
      </w:r>
    </w:p>
    <w:p w14:paraId="7CC9CFBB" w14:textId="77777777" w:rsidR="008870DC" w:rsidRPr="00C039F3" w:rsidRDefault="008870DC" w:rsidP="008870DC">
      <w:pPr>
        <w:pStyle w:val="NormalHanging12a"/>
      </w:pPr>
      <w:r w:rsidRPr="00C039F3">
        <w:t>10.</w:t>
      </w:r>
      <w:r w:rsidRPr="00C039F3">
        <w:tab/>
        <w:t xml:space="preserve">ag tacú go hiomlán le smachtbhannaí spriocdhírithe </w:t>
      </w:r>
      <w:proofErr w:type="spellStart"/>
      <w:r w:rsidRPr="00C039F3">
        <w:t>frithéillithe</w:t>
      </w:r>
      <w:proofErr w:type="spellEnd"/>
      <w:r w:rsidRPr="00C039F3">
        <w:t xml:space="preserve"> a fhorchur laistigh de chreat AE, ar tosaíocht sheanbhunaithe de chuid na Parlaiminte é, bíodh sin trína áireamh in EUGHRSR – Gníomh </w:t>
      </w:r>
      <w:proofErr w:type="spellStart"/>
      <w:r w:rsidRPr="00C039F3">
        <w:t>Magnitsky</w:t>
      </w:r>
      <w:proofErr w:type="spellEnd"/>
      <w:r w:rsidRPr="00C039F3">
        <w:t xml:space="preserve"> AE nó faoi chóras eile; á mholadh go leathnófaí raon feidhme an réimis chun cásanna éillithe mórscála agus mí-úsáid conarthaí soláthair stáit a chumhdach lena gcothaítear réimis </w:t>
      </w:r>
      <w:proofErr w:type="spellStart"/>
      <w:r w:rsidRPr="00C039F3">
        <w:t>fhorlámhacha</w:t>
      </w:r>
      <w:proofErr w:type="spellEnd"/>
      <w:r w:rsidRPr="00C039F3">
        <w:t xml:space="preserve"> go díreach, agus ar an gcaoi sin sáruithe ar chearta an duine a nascadh le cleachtais </w:t>
      </w:r>
      <w:proofErr w:type="spellStart"/>
      <w:r w:rsidRPr="00C039F3">
        <w:t>chreachlathacha</w:t>
      </w:r>
      <w:proofErr w:type="spellEnd"/>
      <w:r w:rsidRPr="00C039F3">
        <w:t xml:space="preserve">; á chur i bhfáth, thairis sin, gur cheart do smachtbhannaí </w:t>
      </w:r>
      <w:proofErr w:type="spellStart"/>
      <w:r w:rsidRPr="00C039F3">
        <w:t>frithéillithe</w:t>
      </w:r>
      <w:proofErr w:type="spellEnd"/>
      <w:r w:rsidRPr="00C039F3">
        <w:t xml:space="preserve"> an comhthéacs sistéamach níos leithne a chur i gcuntas agus a bheith nasctha go dlúth le straitéisí cuimsitheacha i leith na ngníomhaithe faoi seach; á chur in iúl gur geal léi gur chuir an Coimisiún togra ar aghaidh le haghaidh córas smachtbhannaí </w:t>
      </w:r>
      <w:proofErr w:type="spellStart"/>
      <w:r w:rsidRPr="00C039F3">
        <w:t>frithéillithe</w:t>
      </w:r>
      <w:proofErr w:type="spellEnd"/>
      <w:r w:rsidRPr="00C039F3">
        <w:t>; á chur in iúl gur oth léi gur chuir roinnt Ballstát bac ar an gcomhad ag an gComhairle;</w:t>
      </w:r>
    </w:p>
    <w:p w14:paraId="65333816" w14:textId="77777777" w:rsidR="008870DC" w:rsidRPr="00C039F3" w:rsidRDefault="008870DC" w:rsidP="008870DC">
      <w:pPr>
        <w:pStyle w:val="NormalHanging12a"/>
      </w:pPr>
      <w:r w:rsidRPr="00C039F3">
        <w:t xml:space="preserve">11. </w:t>
      </w:r>
      <w:r w:rsidRPr="00C039F3">
        <w:tab/>
        <w:t xml:space="preserve">á chur i bhfáth gur cheart do EUGHRSR – Gníomh </w:t>
      </w:r>
      <w:proofErr w:type="spellStart"/>
      <w:r w:rsidRPr="00C039F3">
        <w:t>Magnitsky</w:t>
      </w:r>
      <w:proofErr w:type="spellEnd"/>
      <w:r w:rsidRPr="00C039F3">
        <w:t xml:space="preserve"> AE aghaidh a thabhairt freisin ar </w:t>
      </w:r>
      <w:proofErr w:type="spellStart"/>
      <w:r w:rsidRPr="00C039F3">
        <w:t>sháruithe</w:t>
      </w:r>
      <w:proofErr w:type="spellEnd"/>
      <w:r w:rsidRPr="00C039F3">
        <w:t xml:space="preserve"> ar chearta an duine arna </w:t>
      </w:r>
      <w:proofErr w:type="spellStart"/>
      <w:r w:rsidRPr="00C039F3">
        <w:t>gcumasú</w:t>
      </w:r>
      <w:proofErr w:type="spellEnd"/>
      <w:r w:rsidRPr="00C039F3">
        <w:t xml:space="preserve"> trí </w:t>
      </w:r>
      <w:proofErr w:type="spellStart"/>
      <w:r w:rsidRPr="00C039F3">
        <w:t>fhaireachas</w:t>
      </w:r>
      <w:proofErr w:type="spellEnd"/>
      <w:r w:rsidRPr="00C039F3">
        <w:t xml:space="preserve"> digiteach, onnmhairí earraí spiaireachta agus teicneolaíochtaí eile a úsáidtear le haghaidh cos ar bolg, agus gníomhartha scriosta comhshaoil d’aon ghnó le hintinn shoiléir dochar a dhéanamh don phobal sibhialta; á iarraidh go ndéanfaí daoine aonair a bhfuil baint acu leis na mí-</w:t>
      </w:r>
      <w:proofErr w:type="spellStart"/>
      <w:r w:rsidRPr="00C039F3">
        <w:t>úsáidí</w:t>
      </w:r>
      <w:proofErr w:type="spellEnd"/>
      <w:r w:rsidRPr="00C039F3">
        <w:t xml:space="preserve"> sin a liostú go sainráite;</w:t>
      </w:r>
    </w:p>
    <w:p w14:paraId="78FB8745" w14:textId="77777777" w:rsidR="008870DC" w:rsidRPr="00C039F3" w:rsidRDefault="008870DC" w:rsidP="008870DC">
      <w:pPr>
        <w:pStyle w:val="NormalHanging12a"/>
      </w:pPr>
      <w:r w:rsidRPr="00C039F3">
        <w:t xml:space="preserve">12. </w:t>
      </w:r>
      <w:r w:rsidRPr="00C039F3">
        <w:tab/>
        <w:t xml:space="preserve">á chur in iúl gur geal léi an úsáid a baineadh le déanaí as EUGHRSR – Gníomh </w:t>
      </w:r>
      <w:proofErr w:type="spellStart"/>
      <w:r w:rsidRPr="00C039F3">
        <w:t>Magnitsky</w:t>
      </w:r>
      <w:proofErr w:type="spellEnd"/>
      <w:r w:rsidRPr="00C039F3">
        <w:t xml:space="preserve"> AE i gcoinne gníomhaithe atá freagrach as easaontaigh agus </w:t>
      </w:r>
      <w:proofErr w:type="spellStart"/>
      <w:r w:rsidRPr="00C039F3">
        <w:t>cosantóirí</w:t>
      </w:r>
      <w:proofErr w:type="spellEnd"/>
      <w:r w:rsidRPr="00C039F3">
        <w:t xml:space="preserve"> chearta an duine a chur faoi chois ar bhonn trasnáisiúnta, agus á iarraidh go ndéanfaí tuilleadh </w:t>
      </w:r>
      <w:proofErr w:type="spellStart"/>
      <w:r w:rsidRPr="00C039F3">
        <w:t>liostuithe</w:t>
      </w:r>
      <w:proofErr w:type="spellEnd"/>
      <w:r w:rsidRPr="00C039F3">
        <w:t xml:space="preserve"> chun an treocht dhomhanda sin atá ag dul i méid a léiriú agus chun measúnú córasach a dhéanamh ar ghníomhartha diansmachta trasnáisiúnta, lena n-áirítear faireachas digiteach, ciapadh ar </w:t>
      </w:r>
      <w:proofErr w:type="spellStart"/>
      <w:r w:rsidRPr="00C039F3">
        <w:t>dheoraithe</w:t>
      </w:r>
      <w:proofErr w:type="spellEnd"/>
      <w:r w:rsidRPr="00C039F3">
        <w:t xml:space="preserve">, agus imeaglú trasteorann, </w:t>
      </w:r>
      <w:proofErr w:type="spellStart"/>
      <w:r w:rsidRPr="00C039F3">
        <w:t>bréagaisnéis</w:t>
      </w:r>
      <w:proofErr w:type="spellEnd"/>
      <w:r w:rsidRPr="00C039F3">
        <w:t xml:space="preserve"> agus mí-úsáid dhlíthiúil; á iarraidh ar an gComhairle sainmhíniú oibre ar </w:t>
      </w:r>
      <w:r w:rsidRPr="00C039F3">
        <w:lastRenderedPageBreak/>
        <w:t xml:space="preserve">bhrú faoi chois trasnáisiúnta a ghlacadh chun smachtbhannaí </w:t>
      </w:r>
      <w:proofErr w:type="spellStart"/>
      <w:r w:rsidRPr="00C039F3">
        <w:t>comhsheasmhacha</w:t>
      </w:r>
      <w:proofErr w:type="spellEnd"/>
      <w:r w:rsidRPr="00C039F3">
        <w:t xml:space="preserve"> a áirithiú, lena n-áirítear smachtbhannaí ar ionadaithe </w:t>
      </w:r>
      <w:proofErr w:type="spellStart"/>
      <w:r w:rsidRPr="00C039F3">
        <w:t>neamhstáit</w:t>
      </w:r>
      <w:proofErr w:type="spellEnd"/>
      <w:r w:rsidRPr="00C039F3">
        <w:t xml:space="preserve"> amhail cuideachtaí slándála príobháideacha agus eagraíochtaí diaspóra; á iarraidh ar AE dlús a chur le cur i bhfeidhm smachtbhannaí i gcoinne daoine aonair agus eintiteas atá </w:t>
      </w:r>
      <w:proofErr w:type="spellStart"/>
      <w:r w:rsidRPr="00C039F3">
        <w:t>doiciméadaithe</w:t>
      </w:r>
      <w:proofErr w:type="spellEnd"/>
      <w:r w:rsidRPr="00C039F3">
        <w:t xml:space="preserve"> go </w:t>
      </w:r>
      <w:proofErr w:type="spellStart"/>
      <w:r w:rsidRPr="00C039F3">
        <w:t>hinchreidte</w:t>
      </w:r>
      <w:proofErr w:type="spellEnd"/>
      <w:r w:rsidRPr="00C039F3">
        <w:t xml:space="preserve"> mar dhaoine atá freagrach as gníomhartha diansmachta trasnáisiúnta i gcoinne </w:t>
      </w:r>
      <w:proofErr w:type="spellStart"/>
      <w:r w:rsidRPr="00C039F3">
        <w:t>chosantóirí</w:t>
      </w:r>
      <w:proofErr w:type="spellEnd"/>
      <w:r w:rsidRPr="00C039F3">
        <w:t xml:space="preserve"> chearta an duine, lena n-áirítear ciapadh gaolta, ionsaithe digiteacha agus imeaglú thar lear;</w:t>
      </w:r>
    </w:p>
    <w:p w14:paraId="648155C1" w14:textId="77777777" w:rsidR="008870DC" w:rsidRPr="00C039F3" w:rsidRDefault="008870DC" w:rsidP="008870DC">
      <w:pPr>
        <w:pStyle w:val="NormalHanging12a"/>
      </w:pPr>
      <w:r w:rsidRPr="00C039F3">
        <w:t>13.</w:t>
      </w:r>
      <w:r w:rsidRPr="00C039F3">
        <w:tab/>
        <w:t xml:space="preserve">ag tathant ar na Ballstáit staonadh ó ghníomhaíochtaí déthaobhacha polaitiúla nó taidhleoireachta a bhaineann an bonn óna dtiomantas do </w:t>
      </w:r>
      <w:proofErr w:type="spellStart"/>
      <w:r w:rsidRPr="00C039F3">
        <w:t>shásraí</w:t>
      </w:r>
      <w:proofErr w:type="spellEnd"/>
      <w:r w:rsidRPr="00C039F3">
        <w:t xml:space="preserve"> idirnáisiúnta ceartais choiriúil, lena n-áirítear Reacht na Róimhe, agus do chosaint chearta an duine, nó a thagann salach ar sheasamh aontaithe AE maidir le smachtbhannaí; á threorú do Leas-Uachtarán an Choimisiúin / </w:t>
      </w:r>
      <w:proofErr w:type="spellStart"/>
      <w:r w:rsidRPr="00C039F3">
        <w:t>Ardionadaí</w:t>
      </w:r>
      <w:proofErr w:type="spellEnd"/>
      <w:r w:rsidRPr="00C039F3">
        <w:t xml:space="preserve"> an Aontais do </w:t>
      </w:r>
      <w:proofErr w:type="spellStart"/>
      <w:r w:rsidRPr="00C039F3">
        <w:t>Ghnóthaí</w:t>
      </w:r>
      <w:proofErr w:type="spellEnd"/>
      <w:r w:rsidRPr="00C039F3">
        <w:t xml:space="preserve"> Eachtracha agus don Bheartas Slándála, mura gcuirtear an moladh sin i gcuntas, a iarraidh ar na Ballstáit lena mbaineann a ngníomhaíochtaí a ailíniú agus aontacht AE a choinneáil; á iarraidh ar na Ballstáit feabhas a chur ar chomhordú agus úsáid a bhaint as a n-ionstraimí féin, amhail dlínse uilíoch agus smachtbhannaí náisiúnta, ar choinníoll go gcuirfear i bhfeidhm iad ar bhealach comhordaithe chun tacú le cuspóirí coiteanna AE, chun athrú suntasach a bhaint amach agus chun cuidiú le cuspóirí smachtbhannaí AE a bhaint amach;</w:t>
      </w:r>
    </w:p>
    <w:p w14:paraId="50C3B856" w14:textId="77777777" w:rsidR="008870DC" w:rsidRPr="00C039F3" w:rsidRDefault="008870DC" w:rsidP="008870DC">
      <w:pPr>
        <w:pStyle w:val="NormalHanging12a"/>
      </w:pPr>
      <w:r w:rsidRPr="00C039F3">
        <w:t>14.</w:t>
      </w:r>
      <w:r w:rsidRPr="00C039F3">
        <w:tab/>
        <w:t xml:space="preserve">á chur in iúl gur saoth léi gur </w:t>
      </w:r>
      <w:proofErr w:type="spellStart"/>
      <w:r w:rsidRPr="00C039F3">
        <w:t>mhainnigh</w:t>
      </w:r>
      <w:proofErr w:type="spellEnd"/>
      <w:r w:rsidRPr="00C039F3">
        <w:t xml:space="preserve"> Ballstáit éagsúla de chuid an Aontais smachtbhannaí de chuid an Aontais a chomhlíonadh trí chead a thabhairt do dhaoine aonair atá faoi smachtbhannaí dul isteach i gcríoch an Aontais, rud a d’fhág go ndearnadh dochar d’inchreidteacht agus éifeachtacht na smachtbhannaí; ag tathant ar Bhallstáit uile an Aontais smachtbhannaí an Aontais a chomhlíonadh go hiomlán agus gan choinníoll; á iarraidh ar an gCoimisiún, mar chaomhnóir na gConarthaí, a áirithiú go gcomhlíonfaidh Ballstáit AE na smachtbhannaí agus aghaidh a thabhairt go dian agus gan idirdhealú ar aon chásanna de neamhchomhlíonadh ag na Ballstáit;</w:t>
      </w:r>
    </w:p>
    <w:p w14:paraId="7F83924E" w14:textId="77777777" w:rsidR="008870DC" w:rsidRPr="00C039F3" w:rsidRDefault="008870DC" w:rsidP="008870DC">
      <w:pPr>
        <w:pStyle w:val="NormalHanging12a"/>
      </w:pPr>
      <w:r w:rsidRPr="00C039F3">
        <w:t>15.</w:t>
      </w:r>
      <w:r w:rsidRPr="00C039F3">
        <w:tab/>
        <w:t xml:space="preserve">á chur i bhfáth nach féidir le bearta sriantacha AE a bheith go hiomlán éifeachtach ach amháin má dhéanann na Ballstáit uile iad a léirmhíniú, a fhorfheidhmiú agus a chur chun feidhme go comhsheasmhach, go tapa agus go haonfhoirmeach; ag tabhairt dá haire go bhfuil difríochtaí ann idir na Ballstáit ó thaobh creataí dlíthiúla, struchtúir riaracháin agus acmhainní </w:t>
      </w:r>
      <w:proofErr w:type="spellStart"/>
      <w:r w:rsidRPr="00C039F3">
        <w:t>oibríochtúla</w:t>
      </w:r>
      <w:proofErr w:type="spellEnd"/>
      <w:r w:rsidRPr="00C039F3">
        <w:t xml:space="preserve"> de chun smachtbhannaí a chur chun feidhme; á iarraidh, dá bhrí sin, ar an gCoimisiún agus ar na Ballstáit na bearta is gá a dhéanamh chun cur i bhfeidhm níos comhchuibhithe agus níos comhordaithe a áirithiú, lena n-áirítear tríd an acmhainneacht le haghaidh reo sócmhainní a neartú, trí mhalartú faisnéise a fheabhsú agus trí </w:t>
      </w:r>
      <w:proofErr w:type="spellStart"/>
      <w:r w:rsidRPr="00C039F3">
        <w:t>shásraí</w:t>
      </w:r>
      <w:proofErr w:type="spellEnd"/>
      <w:r w:rsidRPr="00C039F3">
        <w:t xml:space="preserve"> coiteanna faireacháin agus </w:t>
      </w:r>
      <w:proofErr w:type="spellStart"/>
      <w:r w:rsidRPr="00C039F3">
        <w:t>forfheidhmithe</w:t>
      </w:r>
      <w:proofErr w:type="spellEnd"/>
      <w:r w:rsidRPr="00C039F3">
        <w:t xml:space="preserve"> ar leibhéal an Aontais a fhorbairt; </w:t>
      </w:r>
    </w:p>
    <w:p w14:paraId="7590BD15" w14:textId="77777777" w:rsidR="008870DC" w:rsidRPr="00C039F3" w:rsidRDefault="008870DC" w:rsidP="008870DC">
      <w:pPr>
        <w:pStyle w:val="NormalHanging12a"/>
      </w:pPr>
      <w:r w:rsidRPr="00C039F3">
        <w:t>16.</w:t>
      </w:r>
      <w:r w:rsidRPr="00C039F3">
        <w:tab/>
        <w:t xml:space="preserve">ag tathant ar SEGS bealaí dlíthiúla a shainiú chun leas a bhaint as an ús a fabhraíodh ó shócmhainní reoite daoine aonair ar </w:t>
      </w:r>
      <w:proofErr w:type="spellStart"/>
      <w:r w:rsidRPr="00C039F3">
        <w:t>forchuireadh</w:t>
      </w:r>
      <w:proofErr w:type="spellEnd"/>
      <w:r w:rsidRPr="00C039F3">
        <w:t xml:space="preserve"> smachtbhannaí orthu faoi EUGHRSR – Gníomh </w:t>
      </w:r>
      <w:proofErr w:type="spellStart"/>
      <w:r w:rsidRPr="00C039F3">
        <w:t>Magnitsky</w:t>
      </w:r>
      <w:proofErr w:type="spellEnd"/>
      <w:r w:rsidRPr="00C039F3">
        <w:t xml:space="preserve"> AE ionas gur féidir é a úsáid chun tairbhe íospartaigh na sáruithe tromchúiseacha i réimse chearta an duine a bhfuil na daoine aonair ar </w:t>
      </w:r>
      <w:proofErr w:type="spellStart"/>
      <w:r w:rsidRPr="00C039F3">
        <w:t>forchuireadh</w:t>
      </w:r>
      <w:proofErr w:type="spellEnd"/>
      <w:r w:rsidRPr="00C039F3">
        <w:t xml:space="preserve"> smachtbhannaí orthu freagrach astu; ag spreagadh AE, thairis sin, féachaint an bhféadfaí nós imeachta sonrach a bhunú maidir le gnóthachain nach bhfuarthas go maith;</w:t>
      </w:r>
    </w:p>
    <w:p w14:paraId="4CB2CD7B" w14:textId="77777777" w:rsidR="008870DC" w:rsidRPr="00C039F3" w:rsidRDefault="008870DC" w:rsidP="008870DC">
      <w:pPr>
        <w:pStyle w:val="NormalHanging12a"/>
      </w:pPr>
      <w:r w:rsidRPr="00C039F3">
        <w:t>17.</w:t>
      </w:r>
      <w:r w:rsidRPr="00C039F3">
        <w:tab/>
        <w:t xml:space="preserve">á chur in iúl gur geal léi go mór gur ghlac an Chomhairle pacáistí smachtbhannaí </w:t>
      </w:r>
      <w:proofErr w:type="spellStart"/>
      <w:r w:rsidRPr="00C039F3">
        <w:t>téamacha</w:t>
      </w:r>
      <w:proofErr w:type="spellEnd"/>
      <w:r w:rsidRPr="00C039F3">
        <w:t xml:space="preserve"> faoi EUGHRSR – Gníomh </w:t>
      </w:r>
      <w:proofErr w:type="spellStart"/>
      <w:r w:rsidRPr="00C039F3">
        <w:t>Magnitsky</w:t>
      </w:r>
      <w:proofErr w:type="spellEnd"/>
      <w:r w:rsidRPr="00C039F3">
        <w:t xml:space="preserve"> AE; ag tathant ar an gComhairle bearta spriocdhírithe comhchosúla a ghlacadh go córasach agus go réamhghníomhach chun aghaidh a thabhairt ar </w:t>
      </w:r>
      <w:proofErr w:type="spellStart"/>
      <w:r w:rsidRPr="00C039F3">
        <w:t>sháruithe</w:t>
      </w:r>
      <w:proofErr w:type="spellEnd"/>
      <w:r w:rsidRPr="00C039F3">
        <w:t xml:space="preserve"> sonracha agus tromchúiseacha eile ar chearta an duine, </w:t>
      </w:r>
      <w:r w:rsidRPr="00C039F3">
        <w:lastRenderedPageBreak/>
        <w:t xml:space="preserve">lena n-áirítear céasadh, fuadach </w:t>
      </w:r>
      <w:proofErr w:type="spellStart"/>
      <w:r w:rsidRPr="00C039F3">
        <w:t>forfheidhmithe</w:t>
      </w:r>
      <w:proofErr w:type="spellEnd"/>
      <w:r w:rsidRPr="00C039F3">
        <w:t xml:space="preserve">, coinneáil threallach, agus cos ar bolg ar an tsochaí shibhialta agus ar </w:t>
      </w:r>
      <w:proofErr w:type="spellStart"/>
      <w:r w:rsidRPr="00C039F3">
        <w:t>chosantóirí</w:t>
      </w:r>
      <w:proofErr w:type="spellEnd"/>
      <w:r w:rsidRPr="00C039F3">
        <w:t xml:space="preserve"> chearta an duine;</w:t>
      </w:r>
    </w:p>
    <w:p w14:paraId="0281D575" w14:textId="77777777" w:rsidR="008870DC" w:rsidRPr="00C039F3" w:rsidRDefault="008870DC" w:rsidP="008870DC">
      <w:pPr>
        <w:pStyle w:val="NormalHanging12a"/>
        <w:rPr>
          <w:bCs/>
          <w:iCs/>
        </w:rPr>
      </w:pPr>
      <w:r w:rsidRPr="00C039F3">
        <w:t xml:space="preserve">18. </w:t>
      </w:r>
      <w:r w:rsidRPr="00C039F3">
        <w:tab/>
        <w:t>á iarraidh an athuair ar an gComhairle athrú de réir a chéile chuig vótáil trí thromlach cáilithe le haghaidh cinntí i réimsí an chomhbheartais eachtraigh agus slándála nach bhfuil impleachtaí míleata ná cosanta acu, amhail smachtbhannaí;</w:t>
      </w:r>
    </w:p>
    <w:p w14:paraId="49E6A0F3" w14:textId="77777777" w:rsidR="008870DC" w:rsidRPr="00C039F3" w:rsidRDefault="008870DC" w:rsidP="008870DC">
      <w:pPr>
        <w:pStyle w:val="NormalHanging12a"/>
        <w:rPr>
          <w:b/>
          <w:bCs/>
          <w:i/>
          <w:iCs/>
          <w:szCs w:val="24"/>
        </w:rPr>
      </w:pPr>
      <w:r w:rsidRPr="00C039F3">
        <w:rPr>
          <w:b/>
          <w:i/>
        </w:rPr>
        <w:t>An comhrac i gcoinne na saoirse ó phionós a neartú</w:t>
      </w:r>
    </w:p>
    <w:p w14:paraId="2FB97401" w14:textId="77777777" w:rsidR="008870DC" w:rsidRPr="00C039F3" w:rsidRDefault="008870DC" w:rsidP="008870DC">
      <w:pPr>
        <w:pStyle w:val="NormalHanging12a"/>
      </w:pPr>
      <w:r w:rsidRPr="00C039F3">
        <w:t>19.</w:t>
      </w:r>
      <w:r w:rsidRPr="00C039F3">
        <w:tab/>
        <w:t>á iarraidh go mbeadh córas smachtbhannaí an Aontais comhsheasmhach agus comhlántach leis an dlí coiriúil idirnáisiúnta, leis an dlí daonnúil idirnáisiúnta, agus le beartais sin an Aontais a bhaineann leis an smacht reachta agus le saoirsí bunúsacha, d’fhonn an comhrac i gcoinne na saoirse ó phionós a neartú ar fud an domhain;</w:t>
      </w:r>
    </w:p>
    <w:p w14:paraId="78A42027" w14:textId="77777777" w:rsidR="008870DC" w:rsidRPr="00C039F3" w:rsidRDefault="008870DC" w:rsidP="008870DC">
      <w:pPr>
        <w:pStyle w:val="NormalHanging12a"/>
      </w:pPr>
      <w:r w:rsidRPr="00C039F3">
        <w:t>20.</w:t>
      </w:r>
      <w:r w:rsidRPr="00C039F3">
        <w:tab/>
        <w:t xml:space="preserve">ag tathant ar AE liostaí EUGHRSR – Gníomh </w:t>
      </w:r>
      <w:proofErr w:type="spellStart"/>
      <w:r w:rsidRPr="00C039F3">
        <w:t>Magnitsky</w:t>
      </w:r>
      <w:proofErr w:type="spellEnd"/>
      <w:r w:rsidRPr="00C039F3">
        <w:t xml:space="preserve"> AE a ailíniú go straitéiseach le hiarrachtaí ceartais choiriúil náisiúnta agus idirnáisiúnta, lena n-áirítear trí dhaoine aonair atá </w:t>
      </w:r>
      <w:proofErr w:type="spellStart"/>
      <w:r w:rsidRPr="00C039F3">
        <w:t>díotáilte</w:t>
      </w:r>
      <w:proofErr w:type="spellEnd"/>
      <w:r w:rsidRPr="00C039F3">
        <w:t xml:space="preserve"> ag cúirteanna idirnáisiúnta, amhail an Chúirt Choiriúil Idirnáisiúnta, agus </w:t>
      </w:r>
      <w:proofErr w:type="spellStart"/>
      <w:r w:rsidRPr="00C039F3">
        <w:t>déantóirí</w:t>
      </w:r>
      <w:proofErr w:type="spellEnd"/>
      <w:r w:rsidRPr="00C039F3">
        <w:t xml:space="preserve"> </w:t>
      </w:r>
      <w:proofErr w:type="spellStart"/>
      <w:r w:rsidRPr="00C039F3">
        <w:t>croíchoireanna</w:t>
      </w:r>
      <w:proofErr w:type="spellEnd"/>
      <w:r w:rsidRPr="00C039F3">
        <w:t xml:space="preserve"> idirnáisiúnta agus gníomhaithe eile a chuireann bac ar na próisis </w:t>
      </w:r>
      <w:proofErr w:type="spellStart"/>
      <w:r w:rsidRPr="00C039F3">
        <w:t>chuntasachta</w:t>
      </w:r>
      <w:proofErr w:type="spellEnd"/>
      <w:r w:rsidRPr="00C039F3">
        <w:t xml:space="preserve"> sin a liostú;</w:t>
      </w:r>
    </w:p>
    <w:p w14:paraId="4B72778C" w14:textId="77777777" w:rsidR="008870DC" w:rsidRPr="00C039F3" w:rsidRDefault="008870DC" w:rsidP="008870DC">
      <w:pPr>
        <w:pStyle w:val="NormalHanging12a"/>
      </w:pPr>
      <w:r w:rsidRPr="00C039F3">
        <w:t>21.</w:t>
      </w:r>
      <w:r w:rsidRPr="00C039F3">
        <w:tab/>
        <w:t xml:space="preserve">á chur i bhfios go láidir gur cheart go </w:t>
      </w:r>
      <w:proofErr w:type="spellStart"/>
      <w:r w:rsidRPr="00C039F3">
        <w:t>bhfónfadh</w:t>
      </w:r>
      <w:proofErr w:type="spellEnd"/>
      <w:r w:rsidRPr="00C039F3">
        <w:t xml:space="preserve"> smachtbhannaí freisin chun a áirithiú nach bhfanfaidh </w:t>
      </w:r>
      <w:proofErr w:type="spellStart"/>
      <w:r w:rsidRPr="00C039F3">
        <w:t>déantóirí</w:t>
      </w:r>
      <w:proofErr w:type="spellEnd"/>
      <w:r w:rsidRPr="00C039F3">
        <w:t xml:space="preserve"> sáruithe tromchúiseacha ar chearta an duine agus éillithe anaithnid, agus ar an gcaoi sin na daoine atá freagrach a nochtadh;</w:t>
      </w:r>
    </w:p>
    <w:p w14:paraId="0161079C" w14:textId="77777777" w:rsidR="008870DC" w:rsidRPr="00C039F3" w:rsidRDefault="008870DC" w:rsidP="008870DC">
      <w:pPr>
        <w:pStyle w:val="NormalHanging12a"/>
      </w:pPr>
      <w:r w:rsidRPr="00C039F3">
        <w:t>22.</w:t>
      </w:r>
      <w:r w:rsidRPr="00C039F3">
        <w:tab/>
        <w:t xml:space="preserve">ag tathant ar an gComhairle a áirithiú go gcaithfear le réigiúin uile an domhain le grinnscrúdú agus tiomantas comhionann, agus míchothromaíochtaí </w:t>
      </w:r>
      <w:proofErr w:type="spellStart"/>
      <w:r w:rsidRPr="00C039F3">
        <w:t>geografacha</w:t>
      </w:r>
      <w:proofErr w:type="spellEnd"/>
      <w:r w:rsidRPr="00C039F3">
        <w:t xml:space="preserve"> agus </w:t>
      </w:r>
      <w:proofErr w:type="spellStart"/>
      <w:r w:rsidRPr="00C039F3">
        <w:t>téamacha</w:t>
      </w:r>
      <w:proofErr w:type="spellEnd"/>
      <w:r w:rsidRPr="00C039F3">
        <w:t xml:space="preserve"> reatha i </w:t>
      </w:r>
      <w:proofErr w:type="spellStart"/>
      <w:r w:rsidRPr="00C039F3">
        <w:t>liostuithe</w:t>
      </w:r>
      <w:proofErr w:type="spellEnd"/>
      <w:r w:rsidRPr="00C039F3">
        <w:t xml:space="preserve"> faoi EUGHRSR – Gníomh </w:t>
      </w:r>
      <w:proofErr w:type="spellStart"/>
      <w:r w:rsidRPr="00C039F3">
        <w:t>Magnitsky</w:t>
      </w:r>
      <w:proofErr w:type="spellEnd"/>
      <w:r w:rsidRPr="00C039F3">
        <w:t xml:space="preserve"> AE a cheartú trí </w:t>
      </w:r>
      <w:proofErr w:type="spellStart"/>
      <w:r w:rsidRPr="00C039F3">
        <w:t>liostuithe</w:t>
      </w:r>
      <w:proofErr w:type="spellEnd"/>
      <w:r w:rsidRPr="00C039F3">
        <w:t xml:space="preserve"> a leathnú thar an gcomhchruinniú geografach atá ann faoi láthair chuig gach duine agus eintiteas atá freagrach as sáruithe tromchúiseacha ar chearta an duine, gan beann ar a dtír thionscnaimh;</w:t>
      </w:r>
    </w:p>
    <w:p w14:paraId="026DA5AC" w14:textId="77777777" w:rsidR="008870DC" w:rsidRPr="00C039F3" w:rsidRDefault="008870DC" w:rsidP="008870DC">
      <w:pPr>
        <w:pStyle w:val="NormalHanging12a"/>
      </w:pPr>
      <w:r w:rsidRPr="00C039F3">
        <w:t>23.</w:t>
      </w:r>
      <w:r w:rsidRPr="00C039F3">
        <w:tab/>
        <w:t xml:space="preserve">ag spreagadh na Comhairle aird ar leith a thabhairt ar </w:t>
      </w:r>
      <w:proofErr w:type="spellStart"/>
      <w:r w:rsidRPr="00C039F3">
        <w:t>sháruithe</w:t>
      </w:r>
      <w:proofErr w:type="spellEnd"/>
      <w:r w:rsidRPr="00C039F3">
        <w:t xml:space="preserve"> amhail foréigean gnéasach agus </w:t>
      </w:r>
      <w:proofErr w:type="spellStart"/>
      <w:r w:rsidRPr="00C039F3">
        <w:t>inscnebhunaithe</w:t>
      </w:r>
      <w:proofErr w:type="spellEnd"/>
      <w:r w:rsidRPr="00C039F3">
        <w:t xml:space="preserve">, beartais idirdhealaitheacha, agus géarleanúint ar cheannairí ban, ar iriseoirí agus ar ghníomhaithe, ionas go léireofar na catagóirí sin go </w:t>
      </w:r>
      <w:proofErr w:type="spellStart"/>
      <w:r w:rsidRPr="00C039F3">
        <w:t>leormhaith</w:t>
      </w:r>
      <w:proofErr w:type="spellEnd"/>
      <w:r w:rsidRPr="00C039F3">
        <w:t xml:space="preserve"> i </w:t>
      </w:r>
      <w:proofErr w:type="spellStart"/>
      <w:r w:rsidRPr="00C039F3">
        <w:t>liostuithe</w:t>
      </w:r>
      <w:proofErr w:type="spellEnd"/>
      <w:r w:rsidRPr="00C039F3">
        <w:t xml:space="preserve"> amach anseo; </w:t>
      </w:r>
    </w:p>
    <w:p w14:paraId="43795B3A" w14:textId="77777777" w:rsidR="008870DC" w:rsidRPr="00C039F3" w:rsidRDefault="008870DC" w:rsidP="008870DC">
      <w:pPr>
        <w:pStyle w:val="NormalHanging12a"/>
      </w:pPr>
      <w:r w:rsidRPr="00C039F3">
        <w:t>24.</w:t>
      </w:r>
      <w:r w:rsidRPr="00C039F3">
        <w:tab/>
        <w:t xml:space="preserve">ag tabhairt dá haire, go dtí seo, go raibh cion suntasach de dhaoine aonair ar </w:t>
      </w:r>
      <w:proofErr w:type="spellStart"/>
      <w:r w:rsidRPr="00C039F3">
        <w:t>forchuireadh</w:t>
      </w:r>
      <w:proofErr w:type="spellEnd"/>
      <w:r w:rsidRPr="00C039F3">
        <w:t xml:space="preserve"> smachtbhannaí orthu faoi EUGHRSR – Gníomh </w:t>
      </w:r>
      <w:proofErr w:type="spellStart"/>
      <w:r w:rsidRPr="00C039F3">
        <w:t>Magnitsky</w:t>
      </w:r>
      <w:proofErr w:type="spellEnd"/>
      <w:r w:rsidRPr="00C039F3">
        <w:t xml:space="preserve"> AE rannpháirteach i ngaireas diansmachta an stáit, ach nach ndearna siad cinntí, agus nach bhfuil poist cheannaireachta </w:t>
      </w:r>
      <w:proofErr w:type="spellStart"/>
      <w:r w:rsidRPr="00C039F3">
        <w:t>pholaitiúla</w:t>
      </w:r>
      <w:proofErr w:type="spellEnd"/>
      <w:r w:rsidRPr="00C039F3">
        <w:t xml:space="preserve"> nó mhíleata ach ag mionlach díobh siúd atá liostaithe; ag tathant ar an gComhairle </w:t>
      </w:r>
      <w:proofErr w:type="spellStart"/>
      <w:r w:rsidRPr="00C039F3">
        <w:t>ainmniúcháin</w:t>
      </w:r>
      <w:proofErr w:type="spellEnd"/>
      <w:r w:rsidRPr="00C039F3">
        <w:t xml:space="preserve"> a leathnú thar </w:t>
      </w:r>
      <w:proofErr w:type="spellStart"/>
      <w:r w:rsidRPr="00C039F3">
        <w:t>ainmniúcháin</w:t>
      </w:r>
      <w:proofErr w:type="spellEnd"/>
      <w:r w:rsidRPr="00C039F3">
        <w:t xml:space="preserve"> ar leibhéal íseal chun ceannairí polaitiúla agus míleata a áireamh, agus smachtbhannaí a chur orthu siúd atá freagrach as cinntí a dhéanamh as ar eascair sáruithe tromchúiseacha ar chearta an duine; </w:t>
      </w:r>
    </w:p>
    <w:p w14:paraId="21AD97B3" w14:textId="77777777" w:rsidR="008870DC" w:rsidRPr="00C039F3" w:rsidRDefault="008870DC" w:rsidP="008870DC">
      <w:pPr>
        <w:pStyle w:val="NormalHanging12a"/>
      </w:pPr>
      <w:r w:rsidRPr="00C039F3">
        <w:t>25.</w:t>
      </w:r>
      <w:r w:rsidRPr="00C039F3">
        <w:tab/>
        <w:t xml:space="preserve">á iarraidh go mbeadh cumarsáid níos mó agus níos éifeachtaí ann maidir le smachtbhannaí forchurtha chun seasamh domhanda AE maidir le cearta an duine agus an comhrac i gcoinne na saoirse ó phionós a athdhearbhú, ós rud é, i gcásanna áirithe, go bhfuil daoine aonair atá faoi smachtbhannaí á léiriú mar laochra ag bolscaireacht náisiúnta agus go dtugann réimis </w:t>
      </w:r>
      <w:proofErr w:type="spellStart"/>
      <w:r w:rsidRPr="00C039F3">
        <w:t>dhiansmachtúla</w:t>
      </w:r>
      <w:proofErr w:type="spellEnd"/>
      <w:r w:rsidRPr="00C039F3">
        <w:t xml:space="preserve"> luach saothair dóibh fiú; ag tabhairt dá haire go n-oibríonn an ghné </w:t>
      </w:r>
      <w:proofErr w:type="spellStart"/>
      <w:r w:rsidRPr="00C039F3">
        <w:t>dhíspreagthach</w:t>
      </w:r>
      <w:proofErr w:type="spellEnd"/>
      <w:r w:rsidRPr="00C039F3">
        <w:t xml:space="preserve"> de EUGHRSR – Gníomh </w:t>
      </w:r>
      <w:proofErr w:type="spellStart"/>
      <w:r w:rsidRPr="00C039F3">
        <w:t>Magnitsky</w:t>
      </w:r>
      <w:proofErr w:type="spellEnd"/>
      <w:r w:rsidRPr="00C039F3">
        <w:t xml:space="preserve"> AE ar </w:t>
      </w:r>
      <w:r w:rsidRPr="00C039F3">
        <w:lastRenderedPageBreak/>
        <w:t>an mbealach is éifeachtaí i gcoinne daoine aonair agus eintitis a bhfuil maoin acu san Aontas nó a bhfuil sé d’acmhainn acu taisteal chuig an Aontas;</w:t>
      </w:r>
    </w:p>
    <w:p w14:paraId="1BA16E2B" w14:textId="77777777" w:rsidR="008870DC" w:rsidRPr="00C039F3" w:rsidRDefault="008870DC" w:rsidP="008870DC">
      <w:pPr>
        <w:pStyle w:val="NormalHanging12a"/>
      </w:pPr>
      <w:r w:rsidRPr="00C039F3">
        <w:t>26.</w:t>
      </w:r>
      <w:r w:rsidRPr="00C039F3">
        <w:tab/>
        <w:t xml:space="preserve">ag cáineadh aon </w:t>
      </w:r>
      <w:proofErr w:type="spellStart"/>
      <w:r w:rsidRPr="00C039F3">
        <w:t>fhrithsmachtbhannaí</w:t>
      </w:r>
      <w:proofErr w:type="spellEnd"/>
      <w:r w:rsidRPr="00C039F3">
        <w:t xml:space="preserve"> a </w:t>
      </w:r>
      <w:proofErr w:type="spellStart"/>
      <w:r w:rsidRPr="00C039F3">
        <w:t>fhorchuirtear</w:t>
      </w:r>
      <w:proofErr w:type="spellEnd"/>
      <w:r w:rsidRPr="00C039F3">
        <w:t xml:space="preserve"> ar AE nó ar a institiúidí, ar na Ballstáit, ar chomhlachtaí nó ar shaoránaigh chun cearta an duine, an daonlathas agus an smacht reachta a chur chun cinn agus a chaomhnú trí EUGHRSR – Gníomh </w:t>
      </w:r>
      <w:proofErr w:type="spellStart"/>
      <w:r w:rsidRPr="00C039F3">
        <w:t>Magnitsky</w:t>
      </w:r>
      <w:proofErr w:type="spellEnd"/>
      <w:r w:rsidRPr="00C039F3">
        <w:t xml:space="preserve"> AE, agus chuige sin amháin;</w:t>
      </w:r>
    </w:p>
    <w:p w14:paraId="1B0C2DAE" w14:textId="77777777" w:rsidR="008870DC" w:rsidRPr="00C039F3" w:rsidRDefault="008870DC" w:rsidP="008870DC">
      <w:pPr>
        <w:pStyle w:val="NormalHanging12a"/>
        <w:rPr>
          <w:b/>
          <w:bCs/>
          <w:i/>
          <w:iCs/>
          <w:szCs w:val="24"/>
        </w:rPr>
      </w:pPr>
      <w:r w:rsidRPr="00C039F3">
        <w:rPr>
          <w:b/>
          <w:i/>
        </w:rPr>
        <w:t>Trédhearcacht, cuntasacht agus ról na sochaí sibhialta</w:t>
      </w:r>
    </w:p>
    <w:p w14:paraId="3D413FAE" w14:textId="77777777" w:rsidR="008870DC" w:rsidRPr="00C039F3" w:rsidRDefault="008870DC" w:rsidP="008870DC">
      <w:pPr>
        <w:pStyle w:val="NormalHanging12a"/>
      </w:pPr>
      <w:r w:rsidRPr="00C039F3">
        <w:t>27.</w:t>
      </w:r>
      <w:r w:rsidRPr="00C039F3">
        <w:tab/>
        <w:t xml:space="preserve">á mholadh go gcuirfí feabhas ar </w:t>
      </w:r>
      <w:proofErr w:type="spellStart"/>
      <w:r w:rsidRPr="00C039F3">
        <w:t>thrédhearcacht</w:t>
      </w:r>
      <w:proofErr w:type="spellEnd"/>
      <w:r w:rsidRPr="00C039F3">
        <w:t xml:space="preserve"> agus ar threoirlínte soiléire sa phróiseas smachtbhannaí, agus cearta daoine aonair liostaithe chun athbhreithniú breithiúnach éifeachtach a choinneáil ag an am céanna;</w:t>
      </w:r>
    </w:p>
    <w:p w14:paraId="0B34DD64" w14:textId="77777777" w:rsidR="008870DC" w:rsidRPr="00C039F3" w:rsidRDefault="008870DC" w:rsidP="008870DC">
      <w:pPr>
        <w:pStyle w:val="NormalHanging12a"/>
      </w:pPr>
      <w:r w:rsidRPr="00C039F3">
        <w:t>28.</w:t>
      </w:r>
      <w:r w:rsidRPr="00C039F3">
        <w:tab/>
        <w:t xml:space="preserve">á mholadh go ndéanfaí athrú iompraíochta marthanach, </w:t>
      </w:r>
      <w:proofErr w:type="spellStart"/>
      <w:r w:rsidRPr="00C039F3">
        <w:t>inléirithe</w:t>
      </w:r>
      <w:proofErr w:type="spellEnd"/>
      <w:r w:rsidRPr="00C039F3">
        <w:t xml:space="preserve">, fíor agus marthanach ag daoine aonair agus eintitis liostaithe, amhail comhar leanúnach le sásraí ceartais idirnáisiúnta, a aithint go foirmiúil mar chritéar </w:t>
      </w:r>
      <w:proofErr w:type="spellStart"/>
      <w:r w:rsidRPr="00C039F3">
        <w:t>díliostála</w:t>
      </w:r>
      <w:proofErr w:type="spellEnd"/>
      <w:r w:rsidRPr="00C039F3">
        <w:t xml:space="preserve"> chun cuntasacht agus comhlíonadh a </w:t>
      </w:r>
      <w:proofErr w:type="spellStart"/>
      <w:r w:rsidRPr="00C039F3">
        <w:t>dhreasú</w:t>
      </w:r>
      <w:proofErr w:type="spellEnd"/>
      <w:r w:rsidRPr="00C039F3">
        <w:t>;</w:t>
      </w:r>
    </w:p>
    <w:p w14:paraId="061DFD61" w14:textId="77777777" w:rsidR="008870DC" w:rsidRPr="00C039F3" w:rsidRDefault="008870DC" w:rsidP="008870DC">
      <w:pPr>
        <w:pStyle w:val="NormalHanging12a"/>
      </w:pPr>
      <w:r w:rsidRPr="00C039F3">
        <w:t>29.</w:t>
      </w:r>
      <w:r w:rsidRPr="00C039F3">
        <w:tab/>
        <w:t>á mholadh go mbunófaí sásra comhairliúcháin struchtúrtha agus trédhearcach le haghaidh thuairisciú agus rannpháirtíocht na sochaí sibhialta sa phróiseas smachtbhannaí, le bearta cosanta do sceithirí, lena n-áirítear pointe teagmhála tiomnaithe SEGS a bhunú; á mholadh go dtabharfaí isteach ionú buiséadach chun acmhainneacht SEGS a neartú maidir le faisnéis agus tograí ón tsochaí shibhialta a mheasúnú, a imscrúdú, freagairt dóibh agus iad a phróiseáil go córasach;</w:t>
      </w:r>
    </w:p>
    <w:p w14:paraId="478E209E" w14:textId="77777777" w:rsidR="008870DC" w:rsidRPr="00C039F3" w:rsidRDefault="008870DC" w:rsidP="008870DC">
      <w:pPr>
        <w:pStyle w:val="NormalHanging12a"/>
      </w:pPr>
      <w:r w:rsidRPr="00C039F3">
        <w:t>30.</w:t>
      </w:r>
      <w:r w:rsidRPr="00C039F3">
        <w:tab/>
        <w:t xml:space="preserve">á iarraidh ar an gComhairle agus ar Leas-Uachtarán an Choimisiúin / </w:t>
      </w:r>
      <w:proofErr w:type="spellStart"/>
      <w:r w:rsidRPr="00C039F3">
        <w:t>Ardionadaí</w:t>
      </w:r>
      <w:proofErr w:type="spellEnd"/>
      <w:r w:rsidRPr="00C039F3">
        <w:t xml:space="preserve"> an Aontais do </w:t>
      </w:r>
      <w:proofErr w:type="spellStart"/>
      <w:r w:rsidRPr="00C039F3">
        <w:t>Ghnóthaí</w:t>
      </w:r>
      <w:proofErr w:type="spellEnd"/>
      <w:r w:rsidRPr="00C039F3">
        <w:t xml:space="preserve"> Eachtracha agus don Bheartas Slándála ról comhlántach a shamhlú don Pharlaimint maidir le cásanna sáruithe tromchúiseacha ar chearta an duine a bhailiú agus a mholadh a bheidh le breithniú faoin gcóras smachtbhannaí, agus tuarascálacha bliantúla a chur ar fáil don Pharlaimint faoi chinntí maidir le smachtbhannaí faoi EUGHRSR – Gníomh </w:t>
      </w:r>
      <w:proofErr w:type="spellStart"/>
      <w:r w:rsidRPr="00C039F3">
        <w:t>Magnitsky</w:t>
      </w:r>
      <w:proofErr w:type="spellEnd"/>
      <w:r w:rsidRPr="00C039F3">
        <w:t xml:space="preserve"> AE, lena n-áirítear maidir le teacht timpeall ar smachtbhannaí; á iarraidh go ndéanfadh an Chomhairle breithniú críochnúil ar na moltaí maidir le liostú atá i rúin na Parlaiminte;</w:t>
      </w:r>
    </w:p>
    <w:p w14:paraId="328637F3" w14:textId="77777777" w:rsidR="008870DC" w:rsidRPr="00C039F3" w:rsidRDefault="008870DC" w:rsidP="008870DC">
      <w:pPr>
        <w:pStyle w:val="NormalHanging12a"/>
        <w:rPr>
          <w:b/>
          <w:bCs/>
          <w:i/>
          <w:iCs/>
          <w:szCs w:val="24"/>
        </w:rPr>
      </w:pPr>
      <w:r w:rsidRPr="00C039F3">
        <w:rPr>
          <w:b/>
          <w:i/>
        </w:rPr>
        <w:t>Teacht timpeall a chosc agus na huirlisí forfheidhmiúcháin a neartú</w:t>
      </w:r>
    </w:p>
    <w:p w14:paraId="621D23FE" w14:textId="77777777" w:rsidR="008870DC" w:rsidRPr="00C039F3" w:rsidRDefault="008870DC" w:rsidP="008870DC">
      <w:pPr>
        <w:pStyle w:val="NormalHanging12a"/>
      </w:pPr>
      <w:r w:rsidRPr="00C039F3">
        <w:t>31.</w:t>
      </w:r>
      <w:r w:rsidRPr="00C039F3">
        <w:tab/>
        <w:t xml:space="preserve">á iarraidh go ndéanfaí athbhreithniú ar EUGHRSR – Gníomh </w:t>
      </w:r>
      <w:proofErr w:type="spellStart"/>
      <w:r w:rsidRPr="00C039F3">
        <w:t>Magnitsky</w:t>
      </w:r>
      <w:proofErr w:type="spellEnd"/>
      <w:r w:rsidRPr="00C039F3">
        <w:t xml:space="preserve"> AE chun teacht timpeall ar smachtbhannaí a chosc trí threoir </w:t>
      </w:r>
      <w:proofErr w:type="spellStart"/>
      <w:r w:rsidRPr="00C039F3">
        <w:t>shainráite</w:t>
      </w:r>
      <w:proofErr w:type="spellEnd"/>
      <w:r w:rsidRPr="00C039F3">
        <w:t xml:space="preserve"> agus nuashonraithe a eisiúint maidir leis an toirmeasc ar acmhainní eacnamaíocha agus tacaíocht theicniúil agus ábhartha a sholáthar do dhaoine aonair agus d’eintitis liostaithe, lena soiléirítear go n-áirítear cúnamh </w:t>
      </w:r>
      <w:proofErr w:type="spellStart"/>
      <w:r w:rsidRPr="00C039F3">
        <w:t>neamhairgeadais</w:t>
      </w:r>
      <w:proofErr w:type="spellEnd"/>
      <w:r w:rsidRPr="00C039F3">
        <w:t xml:space="preserve"> amhail bonneagar TFC, bogearraí, éascú dlíthiúil agus </w:t>
      </w:r>
      <w:proofErr w:type="spellStart"/>
      <w:r w:rsidRPr="00C039F3">
        <w:t>cibearuirlisí</w:t>
      </w:r>
      <w:proofErr w:type="spellEnd"/>
      <w:r w:rsidRPr="00C039F3">
        <w:t xml:space="preserve"> a úsáidtear le haghaidh brú faoi chois sa toirmeasc ar thacaíocht theicniúil agus ábhartha a sholáthar; ag cur béim ar an bhfíoras gur gá córas smachtbhannaí AE a neartú trí úsáid smachtbhannaí tánaisteacha a leathnú agus a éagsúlú d’fhonn díriú ar oifigigh rialtais, ar eintitis, ar ghnólachtaí agus ar dhaoine aonair a bhfuil baint acu le sáruithe nó teacht timpeall ar smachtbhannaí a éascú, rud a chuirfeadh ar chumas réimis </w:t>
      </w:r>
      <w:proofErr w:type="spellStart"/>
      <w:r w:rsidRPr="00C039F3">
        <w:t>fhorlámhacha</w:t>
      </w:r>
      <w:proofErr w:type="spellEnd"/>
      <w:r w:rsidRPr="00C039F3">
        <w:t xml:space="preserve"> leanúint dá sáruithe tromchúiseacha i réimse chearta an duine; </w:t>
      </w:r>
    </w:p>
    <w:p w14:paraId="12FAA264" w14:textId="77777777" w:rsidR="008870DC" w:rsidRPr="00C039F3" w:rsidRDefault="008870DC" w:rsidP="008870DC">
      <w:pPr>
        <w:pStyle w:val="NormalHanging12a"/>
      </w:pPr>
      <w:r w:rsidRPr="00C039F3">
        <w:t>32.</w:t>
      </w:r>
      <w:r w:rsidRPr="00C039F3">
        <w:tab/>
        <w:t xml:space="preserve">á iarraidh ar an gCoimisiún feabhas a chur ar an gcomhar leis an Údarás Baincéireachta </w:t>
      </w:r>
      <w:r w:rsidRPr="00C039F3">
        <w:lastRenderedPageBreak/>
        <w:t xml:space="preserve">Eorpach, leis an Údarás Eorpach um Urrúis agus Margaí, leis an Údarás um </w:t>
      </w:r>
      <w:proofErr w:type="spellStart"/>
      <w:r w:rsidRPr="00C039F3">
        <w:t>Fhrithsciúradh</w:t>
      </w:r>
      <w:proofErr w:type="spellEnd"/>
      <w:r w:rsidRPr="00C039F3">
        <w:t xml:space="preserve"> Airgid agus le haonaid náisiúnta um fhaisnéis airgeadais chun a shainaithint go córasach an bhfuil táirgí airgeadais </w:t>
      </w:r>
      <w:proofErr w:type="spellStart"/>
      <w:r w:rsidRPr="00C039F3">
        <w:t>teimhneacha</w:t>
      </w:r>
      <w:proofErr w:type="spellEnd"/>
      <w:r w:rsidRPr="00C039F3">
        <w:t xml:space="preserve">, </w:t>
      </w:r>
      <w:proofErr w:type="spellStart"/>
      <w:r w:rsidRPr="00C039F3">
        <w:t>cripteashócmhainní</w:t>
      </w:r>
      <w:proofErr w:type="spellEnd"/>
      <w:r w:rsidRPr="00C039F3">
        <w:t xml:space="preserve"> agus struchtúir eischósta á n-úsáid chun smachtbhannaí a sheachaint;</w:t>
      </w:r>
    </w:p>
    <w:p w14:paraId="34348502" w14:textId="77777777" w:rsidR="008870DC" w:rsidRPr="00C039F3" w:rsidRDefault="008870DC" w:rsidP="008870DC">
      <w:pPr>
        <w:pStyle w:val="NormalHanging12a"/>
      </w:pPr>
      <w:r w:rsidRPr="00C039F3">
        <w:t>33.</w:t>
      </w:r>
      <w:r w:rsidRPr="00C039F3">
        <w:tab/>
        <w:t xml:space="preserve">á mholadh go ndéanfaí eintitis a </w:t>
      </w:r>
      <w:proofErr w:type="spellStart"/>
      <w:r w:rsidRPr="00C039F3">
        <w:t>thrasliostú</w:t>
      </w:r>
      <w:proofErr w:type="spellEnd"/>
      <w:r w:rsidRPr="00C039F3">
        <w:t xml:space="preserve"> faoi EUGHRSR – Gníomh </w:t>
      </w:r>
      <w:proofErr w:type="spellStart"/>
      <w:r w:rsidRPr="00C039F3">
        <w:t>Magnitsky</w:t>
      </w:r>
      <w:proofErr w:type="spellEnd"/>
      <w:r w:rsidRPr="00C039F3">
        <w:t xml:space="preserve"> an Aontais agus faoi chórais smachtbhannaí </w:t>
      </w:r>
      <w:proofErr w:type="spellStart"/>
      <w:r w:rsidRPr="00C039F3">
        <w:t>geografacha</w:t>
      </w:r>
      <w:proofErr w:type="spellEnd"/>
      <w:r w:rsidRPr="00C039F3">
        <w:t xml:space="preserve"> i gcás inarb iomchuí;</w:t>
      </w:r>
    </w:p>
    <w:p w14:paraId="5DDF7DC8" w14:textId="77777777" w:rsidR="008870DC" w:rsidRPr="00C039F3" w:rsidRDefault="008870DC" w:rsidP="008870DC">
      <w:pPr>
        <w:pStyle w:val="NormalHanging12a"/>
      </w:pPr>
      <w:r w:rsidRPr="00C039F3">
        <w:t>34.</w:t>
      </w:r>
      <w:r w:rsidRPr="00C039F3">
        <w:tab/>
        <w:t xml:space="preserve">á iarraidh ar an gComhairle athbhreithniú a dhéanamh ar chlásail mhaolaithe chun a áirithiú nach rachaidh conarthaí a thugtar i gcrích sula liostaítear duine chun tairbhe dá mhuintir ná dá </w:t>
      </w:r>
      <w:proofErr w:type="spellStart"/>
      <w:r w:rsidRPr="00C039F3">
        <w:t>chomhlaigh</w:t>
      </w:r>
      <w:proofErr w:type="spellEnd"/>
      <w:r w:rsidRPr="00C039F3">
        <w:t>, ná chun tairbhe d’aon eintitis atá á rialú ag an duine atá faoi smachtbhannaí;</w:t>
      </w:r>
    </w:p>
    <w:p w14:paraId="61E95C9D" w14:textId="77777777" w:rsidR="008870DC" w:rsidRPr="00C039F3" w:rsidRDefault="008870DC" w:rsidP="008870DC">
      <w:pPr>
        <w:pStyle w:val="NormalHanging12a"/>
        <w:jc w:val="center"/>
      </w:pPr>
      <w:r w:rsidRPr="00C039F3">
        <w:t>°</w:t>
      </w:r>
    </w:p>
    <w:p w14:paraId="5092CFA5" w14:textId="77777777" w:rsidR="008870DC" w:rsidRPr="00C039F3" w:rsidRDefault="008870DC" w:rsidP="008870DC">
      <w:pPr>
        <w:pStyle w:val="NormalHanging12a"/>
        <w:jc w:val="center"/>
      </w:pPr>
      <w:r w:rsidRPr="00C039F3">
        <w:t>°</w:t>
      </w:r>
      <w:r w:rsidRPr="00C039F3">
        <w:tab/>
        <w:t>°</w:t>
      </w:r>
    </w:p>
    <w:p w14:paraId="2B34DA43" w14:textId="5B473675" w:rsidR="00C039F3" w:rsidRPr="00C039F3" w:rsidRDefault="008870DC" w:rsidP="00C039F3">
      <w:pPr>
        <w:pStyle w:val="NormalHanging12a"/>
      </w:pPr>
      <w:r w:rsidRPr="00C039F3">
        <w:t>35.</w:t>
      </w:r>
      <w:r w:rsidRPr="00C039F3">
        <w:tab/>
        <w:t>á threorú dá hUachtarán an rún seo a chur ar aghaidh chuig an gComhairle, chuig an gCoimisiún agus chuig Leas-Uachtarán an Choimisiúin / </w:t>
      </w:r>
      <w:proofErr w:type="spellStart"/>
      <w:r w:rsidRPr="00C039F3">
        <w:t>Ardionadaí</w:t>
      </w:r>
      <w:proofErr w:type="spellEnd"/>
      <w:r w:rsidRPr="00C039F3">
        <w:t xml:space="preserve"> an Aontais do </w:t>
      </w:r>
      <w:proofErr w:type="spellStart"/>
      <w:r w:rsidRPr="00C039F3">
        <w:t>Ghnóthaí</w:t>
      </w:r>
      <w:proofErr w:type="spellEnd"/>
      <w:r w:rsidRPr="00C039F3">
        <w:t xml:space="preserve"> Eachtracha agus don Bheartas Slándála.</w:t>
      </w:r>
    </w:p>
    <w:p w14:paraId="0032F268" w14:textId="05C573F2" w:rsidR="00E365E1" w:rsidRPr="00C039F3" w:rsidRDefault="00E365E1" w:rsidP="00ED58C4"/>
    <w:sectPr w:rsidR="00E365E1" w:rsidRPr="00C039F3" w:rsidSect="00C039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18582" w14:textId="77777777" w:rsidR="00ED58C4" w:rsidRPr="00C039F3" w:rsidRDefault="00ED58C4">
      <w:r w:rsidRPr="00C039F3">
        <w:separator/>
      </w:r>
    </w:p>
  </w:endnote>
  <w:endnote w:type="continuationSeparator" w:id="0">
    <w:p w14:paraId="271EE1C3" w14:textId="77777777" w:rsidR="00ED58C4" w:rsidRPr="00C039F3" w:rsidRDefault="00ED58C4">
      <w:r w:rsidRPr="00C039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ABBCE" w14:textId="77777777" w:rsidR="00064002" w:rsidRPr="00C039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BD010" w14:textId="77777777" w:rsidR="00064002" w:rsidRPr="00C039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FD257" w14:textId="77777777" w:rsidR="00064002" w:rsidRPr="00C039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30D4" w14:textId="77777777" w:rsidR="00ED58C4" w:rsidRPr="00C039F3" w:rsidRDefault="00ED58C4">
      <w:r w:rsidRPr="00C039F3">
        <w:separator/>
      </w:r>
    </w:p>
  </w:footnote>
  <w:footnote w:type="continuationSeparator" w:id="0">
    <w:p w14:paraId="52F69D2F" w14:textId="77777777" w:rsidR="00ED58C4" w:rsidRPr="00C039F3" w:rsidRDefault="00ED58C4">
      <w:r w:rsidRPr="00C039F3">
        <w:continuationSeparator/>
      </w:r>
    </w:p>
  </w:footnote>
  <w:footnote w:id="1">
    <w:p w14:paraId="79DAD239" w14:textId="5FC2AACE" w:rsidR="008870DC" w:rsidRPr="00C039F3" w:rsidRDefault="008870DC" w:rsidP="00C039F3">
      <w:pPr>
        <w:ind w:left="567" w:hanging="567"/>
      </w:pPr>
      <w:r w:rsidRPr="00C039F3">
        <w:rPr>
          <w:rStyle w:val="FootnoteReference"/>
        </w:rPr>
        <w:footnoteRef/>
      </w:r>
      <w:r w:rsidR="00C039F3" w:rsidRPr="00C039F3">
        <w:t xml:space="preserve"> </w:t>
      </w:r>
      <w:r w:rsidR="00C039F3" w:rsidRPr="00C039F3">
        <w:tab/>
      </w:r>
      <w:r w:rsidRPr="00C039F3">
        <w:t>IO L 410</w:t>
      </w:r>
      <w:r w:rsidR="006F0FC4">
        <w:t xml:space="preserve"> </w:t>
      </w:r>
      <w:r w:rsidRPr="00C039F3">
        <w:t xml:space="preserve">I, 7.12.2020, lch. 13, ELI: </w:t>
      </w:r>
      <w:hyperlink r:id="rId1" w:history="1">
        <w:r w:rsidRPr="00C039F3">
          <w:rPr>
            <w:rStyle w:val="Hyperlink"/>
            <w:color w:val="0563C1"/>
          </w:rPr>
          <w:t>http://data.europa.eu/eli/dec/2020/1999/oj</w:t>
        </w:r>
      </w:hyperlink>
      <w:r w:rsidRPr="00C039F3">
        <w:t>.</w:t>
      </w:r>
    </w:p>
  </w:footnote>
  <w:footnote w:id="2">
    <w:p w14:paraId="5ABFCBEB" w14:textId="4A1F9A38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410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7.12.2020, lch. 1, ELI: </w:t>
      </w:r>
      <w:hyperlink r:id="rId2" w:history="1">
        <w:r w:rsidRPr="00C039F3">
          <w:rPr>
            <w:rStyle w:val="Hyperlink"/>
            <w:color w:val="0563C1"/>
            <w:sz w:val="24"/>
            <w:lang w:val="ga-IE"/>
          </w:rPr>
          <w:t>http://data.europa.eu/eli/reg/2020/1998/oj</w:t>
        </w:r>
      </w:hyperlink>
      <w:r w:rsidRPr="00C039F3">
        <w:rPr>
          <w:sz w:val="24"/>
          <w:lang w:val="ga-IE"/>
        </w:rPr>
        <w:t xml:space="preserve">. </w:t>
      </w:r>
    </w:p>
  </w:footnote>
  <w:footnote w:id="3">
    <w:p w14:paraId="0AFECFEA" w14:textId="7D93942A" w:rsidR="008870DC" w:rsidRPr="00C039F3" w:rsidRDefault="008870DC" w:rsidP="00C039F3">
      <w:pPr>
        <w:ind w:left="567" w:hanging="567"/>
      </w:pPr>
      <w:r w:rsidRPr="00C039F3">
        <w:rPr>
          <w:rStyle w:val="FootnoteReference"/>
        </w:rPr>
        <w:footnoteRef/>
      </w:r>
      <w:r w:rsidR="00C039F3" w:rsidRPr="00C039F3">
        <w:t xml:space="preserve"> </w:t>
      </w:r>
      <w:r w:rsidR="00C039F3" w:rsidRPr="00C039F3">
        <w:tab/>
      </w:r>
      <w:r w:rsidRPr="00C039F3">
        <w:t>IO L 71</w:t>
      </w:r>
      <w:r w:rsidR="006F0FC4">
        <w:t xml:space="preserve"> </w:t>
      </w:r>
      <w:r w:rsidRPr="00C039F3">
        <w:t>I, 02</w:t>
      </w:r>
      <w:r w:rsidR="006F0FC4">
        <w:t>.</w:t>
      </w:r>
      <w:r w:rsidRPr="00C039F3">
        <w:t>03</w:t>
      </w:r>
      <w:r w:rsidR="006F0FC4">
        <w:t>.</w:t>
      </w:r>
      <w:r w:rsidRPr="00C039F3">
        <w:t xml:space="preserve">2021, lch. 1, ELI: </w:t>
      </w:r>
      <w:hyperlink r:id="rId3" w:history="1">
        <w:r w:rsidRPr="00C039F3">
          <w:rPr>
            <w:rStyle w:val="Hyperlink"/>
            <w:color w:val="0563C1"/>
          </w:rPr>
          <w:t>http://data.europa.eu/eli/reg_impl/2021/371/oj</w:t>
        </w:r>
      </w:hyperlink>
      <w:r w:rsidRPr="00C039F3">
        <w:t xml:space="preserve">. </w:t>
      </w:r>
    </w:p>
  </w:footnote>
  <w:footnote w:id="4">
    <w:p w14:paraId="6C7AF9CE" w14:textId="13073CAE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 L 99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>I, 22</w:t>
      </w:r>
      <w:r w:rsidR="006F0FC4">
        <w:rPr>
          <w:sz w:val="24"/>
          <w:lang w:val="ga-IE"/>
        </w:rPr>
        <w:t>.</w:t>
      </w:r>
      <w:r w:rsidRPr="00C039F3">
        <w:rPr>
          <w:sz w:val="24"/>
          <w:lang w:val="ga-IE"/>
        </w:rPr>
        <w:t>03</w:t>
      </w:r>
      <w:r w:rsidR="006F0FC4">
        <w:rPr>
          <w:sz w:val="24"/>
          <w:lang w:val="ga-IE"/>
        </w:rPr>
        <w:t>.</w:t>
      </w:r>
      <w:r w:rsidRPr="00C039F3">
        <w:rPr>
          <w:sz w:val="24"/>
          <w:lang w:val="ga-IE"/>
        </w:rPr>
        <w:t xml:space="preserve">2021, lch. 1, ELI: </w:t>
      </w:r>
      <w:hyperlink r:id="rId4" w:history="1">
        <w:r w:rsidRPr="00C039F3">
          <w:rPr>
            <w:rStyle w:val="Hyperlink"/>
            <w:color w:val="0563C1"/>
            <w:sz w:val="24"/>
            <w:lang w:val="ga-IE"/>
          </w:rPr>
          <w:t>http://data.europa.eu/eli/reg_impl/2021/478/oj</w:t>
        </w:r>
      </w:hyperlink>
      <w:r w:rsidRPr="00C039F3">
        <w:rPr>
          <w:sz w:val="24"/>
          <w:lang w:val="ga-IE"/>
        </w:rPr>
        <w:t xml:space="preserve">. </w:t>
      </w:r>
    </w:p>
  </w:footnote>
  <w:footnote w:id="5">
    <w:p w14:paraId="44CE3DB6" w14:textId="44CB39A2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2025/1111, 28.5.2025, ELI: </w:t>
      </w:r>
      <w:hyperlink r:id="rId5" w:history="1">
        <w:r w:rsidRPr="00C039F3">
          <w:rPr>
            <w:rStyle w:val="Hyperlink"/>
            <w:color w:val="0563C1"/>
            <w:sz w:val="24"/>
            <w:lang w:val="ga-IE"/>
          </w:rPr>
          <w:t>http://data.europa.eu/eli/reg_impl/2025/1111/oj</w:t>
        </w:r>
      </w:hyperlink>
      <w:r w:rsidRPr="00C039F3">
        <w:rPr>
          <w:sz w:val="24"/>
          <w:lang w:val="ga-IE"/>
        </w:rPr>
        <w:t xml:space="preserve">. </w:t>
      </w:r>
    </w:p>
  </w:footnote>
  <w:footnote w:id="6">
    <w:p w14:paraId="37223BEB" w14:textId="17AF8EDE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71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2.3.2021, lch. 6, ELI: </w:t>
      </w:r>
      <w:hyperlink r:id="rId6" w:history="1">
        <w:r w:rsidRPr="00C039F3">
          <w:rPr>
            <w:rStyle w:val="Hyperlink"/>
            <w:color w:val="0563C1"/>
            <w:sz w:val="24"/>
            <w:lang w:val="ga-IE"/>
          </w:rPr>
          <w:t>http://data.europa.eu/eli/dec/2021/372/oj</w:t>
        </w:r>
      </w:hyperlink>
      <w:r w:rsidRPr="00C039F3">
        <w:rPr>
          <w:sz w:val="24"/>
          <w:lang w:val="ga-IE"/>
        </w:rPr>
        <w:t xml:space="preserve">. </w:t>
      </w:r>
    </w:p>
  </w:footnote>
  <w:footnote w:id="7">
    <w:p w14:paraId="3761872E" w14:textId="4508A234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99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22.3.2021, lch. 25, ELI: </w:t>
      </w:r>
      <w:hyperlink r:id="rId7" w:history="1">
        <w:r w:rsidRPr="00C039F3">
          <w:rPr>
            <w:rStyle w:val="Hyperlink"/>
            <w:color w:val="0563C1"/>
            <w:sz w:val="24"/>
            <w:lang w:val="ga-IE"/>
          </w:rPr>
          <w:t>http://data.europa.eu/eli/dec/2021/481/oj</w:t>
        </w:r>
      </w:hyperlink>
      <w:r w:rsidRPr="00C039F3">
        <w:rPr>
          <w:sz w:val="24"/>
          <w:lang w:val="ga-IE"/>
        </w:rPr>
        <w:t xml:space="preserve">. </w:t>
      </w:r>
    </w:p>
  </w:footnote>
  <w:footnote w:id="8">
    <w:p w14:paraId="338BBD43" w14:textId="76A4F8A3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445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13.12.2021, lch. 17, ELI: </w:t>
      </w:r>
      <w:hyperlink r:id="rId8" w:history="1">
        <w:r w:rsidRPr="00C039F3">
          <w:rPr>
            <w:rStyle w:val="Hyperlink"/>
            <w:color w:val="0563C1"/>
            <w:sz w:val="24"/>
            <w:lang w:val="ga-IE"/>
          </w:rPr>
          <w:t>http://data.europa.eu/eli/dec/2021/2197/oj</w:t>
        </w:r>
      </w:hyperlink>
      <w:r w:rsidRPr="00C039F3">
        <w:rPr>
          <w:sz w:val="24"/>
          <w:lang w:val="ga-IE"/>
        </w:rPr>
        <w:t xml:space="preserve">. </w:t>
      </w:r>
    </w:p>
  </w:footnote>
  <w:footnote w:id="9">
    <w:p w14:paraId="12E88D1B" w14:textId="76109EB2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183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20.7.2023, lch. 60, ELI: </w:t>
      </w:r>
      <w:hyperlink r:id="rId9" w:history="1">
        <w:r w:rsidRPr="00C039F3">
          <w:rPr>
            <w:rStyle w:val="Hyperlink"/>
            <w:color w:val="0563C1"/>
            <w:sz w:val="24"/>
            <w:lang w:val="ga-IE"/>
          </w:rPr>
          <w:t>http://data.europa.eu/eli/dec/2023/1504/oj</w:t>
        </w:r>
      </w:hyperlink>
      <w:r w:rsidRPr="00C039F3">
        <w:rPr>
          <w:sz w:val="24"/>
          <w:lang w:val="ga-IE"/>
        </w:rPr>
        <w:t xml:space="preserve">. </w:t>
      </w:r>
    </w:p>
  </w:footnote>
  <w:footnote w:id="10">
    <w:p w14:paraId="7E7A0F82" w14:textId="774390A2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L 221</w:t>
      </w:r>
      <w:r w:rsidR="006F0FC4">
        <w:rPr>
          <w:sz w:val="24"/>
          <w:lang w:val="ga-IE"/>
        </w:rPr>
        <w:t xml:space="preserve"> </w:t>
      </w:r>
      <w:r w:rsidRPr="00C039F3">
        <w:rPr>
          <w:sz w:val="24"/>
          <w:lang w:val="ga-IE"/>
        </w:rPr>
        <w:t xml:space="preserve">I, 8.9.2023, lch. 6, ELI: </w:t>
      </w:r>
      <w:hyperlink r:id="rId10" w:history="1">
        <w:r w:rsidRPr="00C039F3">
          <w:rPr>
            <w:rStyle w:val="Hyperlink"/>
            <w:sz w:val="24"/>
            <w:lang w:val="ga-IE"/>
          </w:rPr>
          <w:t>http://data.europa.eu/eli/dec/2023/1716/oj</w:t>
        </w:r>
      </w:hyperlink>
      <w:r w:rsidRPr="00C039F3">
        <w:rPr>
          <w:sz w:val="24"/>
          <w:lang w:val="ga-IE"/>
        </w:rPr>
        <w:t xml:space="preserve">. </w:t>
      </w:r>
    </w:p>
  </w:footnote>
  <w:footnote w:id="11">
    <w:p w14:paraId="2BB1F21A" w14:textId="4C1EB28A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2024/1025, 5.4.2024, ELI: </w:t>
      </w:r>
      <w:hyperlink r:id="rId11" w:history="1">
        <w:r w:rsidRPr="00C039F3">
          <w:rPr>
            <w:rStyle w:val="Hyperlink"/>
            <w:sz w:val="24"/>
            <w:lang w:val="ga-IE"/>
          </w:rPr>
          <w:t>http://data.europa.eu/eli/dec/2024/1025/oj</w:t>
        </w:r>
      </w:hyperlink>
      <w:r w:rsidRPr="00C039F3">
        <w:rPr>
          <w:sz w:val="24"/>
          <w:lang w:val="ga-IE"/>
        </w:rPr>
        <w:t xml:space="preserve">. </w:t>
      </w:r>
    </w:p>
  </w:footnote>
  <w:footnote w:id="12">
    <w:p w14:paraId="64A19D4B" w14:textId="2AB1BD5B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2024/1074, 12.4.2024, ELI: </w:t>
      </w:r>
      <w:hyperlink r:id="rId12" w:history="1">
        <w:r w:rsidRPr="00C039F3">
          <w:rPr>
            <w:rStyle w:val="Hyperlink"/>
            <w:sz w:val="24"/>
            <w:lang w:val="ga-IE"/>
          </w:rPr>
          <w:t>http://data.europa.eu/eli/dec/2024/1074/oj</w:t>
        </w:r>
      </w:hyperlink>
      <w:r w:rsidRPr="00C039F3">
        <w:rPr>
          <w:sz w:val="24"/>
          <w:lang w:val="ga-IE"/>
        </w:rPr>
        <w:t xml:space="preserve">. </w:t>
      </w:r>
    </w:p>
  </w:footnote>
  <w:footnote w:id="13">
    <w:p w14:paraId="271C3BE3" w14:textId="222D4729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2024/1175, 19.4.2024, ELI: </w:t>
      </w:r>
      <w:hyperlink r:id="rId13" w:history="1">
        <w:r w:rsidRPr="00C039F3">
          <w:rPr>
            <w:rStyle w:val="Hyperlink"/>
            <w:sz w:val="24"/>
            <w:lang w:val="ga-IE"/>
          </w:rPr>
          <w:t>http://data.europa.eu/eli/dec/2024/1175/oj</w:t>
        </w:r>
      </w:hyperlink>
      <w:r w:rsidRPr="00C039F3">
        <w:rPr>
          <w:sz w:val="24"/>
          <w:lang w:val="ga-IE"/>
        </w:rPr>
        <w:t xml:space="preserve">. </w:t>
      </w:r>
    </w:p>
  </w:footnote>
  <w:footnote w:id="14">
    <w:p w14:paraId="01322DB0" w14:textId="7D34148E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2024/1967, 15.7.2024, ELI: </w:t>
      </w:r>
      <w:hyperlink r:id="rId14" w:history="1">
        <w:r w:rsidRPr="00C039F3">
          <w:rPr>
            <w:rStyle w:val="Hyperlink"/>
            <w:sz w:val="24"/>
            <w:lang w:val="ga-IE"/>
          </w:rPr>
          <w:t>http://data.europa.eu/eli/dec/2024/1967/oj</w:t>
        </w:r>
      </w:hyperlink>
      <w:r w:rsidRPr="00C039F3">
        <w:rPr>
          <w:sz w:val="24"/>
          <w:lang w:val="ga-IE"/>
        </w:rPr>
        <w:t xml:space="preserve">. </w:t>
      </w:r>
    </w:p>
  </w:footnote>
  <w:footnote w:id="15">
    <w:p w14:paraId="7D0F7194" w14:textId="378070C6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2024/3004, 3.12.2024, ELI: </w:t>
      </w:r>
      <w:hyperlink r:id="rId15" w:history="1">
        <w:r w:rsidRPr="00C039F3">
          <w:rPr>
            <w:rStyle w:val="Hyperlink"/>
            <w:sz w:val="24"/>
            <w:lang w:val="ga-IE"/>
          </w:rPr>
          <w:t>http://data.europa.eu/eli/dec/2024/3004/oj</w:t>
        </w:r>
      </w:hyperlink>
      <w:r w:rsidRPr="00C039F3">
        <w:rPr>
          <w:sz w:val="24"/>
          <w:lang w:val="ga-IE"/>
        </w:rPr>
        <w:t xml:space="preserve">. </w:t>
      </w:r>
    </w:p>
  </w:footnote>
  <w:footnote w:id="16">
    <w:p w14:paraId="54854742" w14:textId="3BDAA6AB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2025/346, 19.2.2025, ELI: </w:t>
      </w:r>
      <w:hyperlink r:id="rId16" w:history="1">
        <w:r w:rsidRPr="00C039F3">
          <w:rPr>
            <w:rStyle w:val="Hyperlink"/>
            <w:sz w:val="24"/>
            <w:lang w:val="ga-IE"/>
          </w:rPr>
          <w:t>http://data.europa.eu/eli/dec/2025/346/oj</w:t>
        </w:r>
      </w:hyperlink>
      <w:r w:rsidRPr="00C039F3">
        <w:rPr>
          <w:sz w:val="24"/>
          <w:lang w:val="ga-IE"/>
        </w:rPr>
        <w:t xml:space="preserve">. </w:t>
      </w:r>
    </w:p>
  </w:footnote>
  <w:footnote w:id="17">
    <w:p w14:paraId="180B842C" w14:textId="70C9B7A7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 L, 2025/1110, 28.5.2025, ELI: </w:t>
      </w:r>
      <w:hyperlink r:id="rId17" w:history="1">
        <w:r w:rsidRPr="00C039F3">
          <w:rPr>
            <w:rStyle w:val="Hyperlink"/>
            <w:sz w:val="24"/>
            <w:lang w:val="ga-IE"/>
          </w:rPr>
          <w:t>http://data.europa.eu/eli/dec/2025/1110/oj</w:t>
        </w:r>
      </w:hyperlink>
      <w:r w:rsidRPr="00C039F3">
        <w:rPr>
          <w:sz w:val="24"/>
          <w:lang w:val="ga-IE"/>
        </w:rPr>
        <w:t xml:space="preserve">. </w:t>
      </w:r>
    </w:p>
  </w:footnote>
  <w:footnote w:id="18">
    <w:p w14:paraId="0CDA539F" w14:textId="1DFF94F9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>IO C 99, 1.3.2022, lch. 152.</w:t>
      </w:r>
    </w:p>
  </w:footnote>
  <w:footnote w:id="19">
    <w:p w14:paraId="2EC6A0C0" w14:textId="756CCC71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="00F50B18">
        <w:rPr>
          <w:sz w:val="24"/>
          <w:lang w:val="ga-IE"/>
        </w:rPr>
        <w:t>IO</w:t>
      </w:r>
      <w:r w:rsidR="00F50B18" w:rsidRPr="00F50B18">
        <w:rPr>
          <w:sz w:val="24"/>
          <w:lang w:val="ga-IE"/>
        </w:rPr>
        <w:t xml:space="preserve"> C, C/2025/4390, 9.9.2025, ELI: </w:t>
      </w:r>
      <w:hyperlink r:id="rId18" w:history="1">
        <w:r w:rsidR="00F50B18" w:rsidRPr="00F50B18">
          <w:rPr>
            <w:rStyle w:val="Hyperlink"/>
            <w:sz w:val="24"/>
            <w:lang w:val="ga-IE"/>
          </w:rPr>
          <w:t>http://data.europa.eu/eli/C/2025/4390/oj</w:t>
        </w:r>
      </w:hyperlink>
      <w:r w:rsidRPr="00C039F3">
        <w:rPr>
          <w:sz w:val="24"/>
          <w:lang w:val="ga-IE"/>
        </w:rPr>
        <w:t>.</w:t>
      </w:r>
    </w:p>
  </w:footnote>
  <w:footnote w:id="20">
    <w:p w14:paraId="1511C31D" w14:textId="064AAF12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IO L, 2023/2721, 5.12.2023, ELI: </w:t>
      </w:r>
      <w:hyperlink r:id="rId19" w:history="1">
        <w:r w:rsidRPr="00C039F3">
          <w:rPr>
            <w:rStyle w:val="Hyperlink"/>
            <w:sz w:val="24"/>
            <w:lang w:val="ga-IE"/>
          </w:rPr>
          <w:t>http://data.europa.eu/eli/dec/2023/2721/oj</w:t>
        </w:r>
      </w:hyperlink>
      <w:r w:rsidRPr="00C039F3">
        <w:rPr>
          <w:sz w:val="24"/>
          <w:lang w:val="ga-IE"/>
        </w:rPr>
        <w:t xml:space="preserve">. </w:t>
      </w:r>
    </w:p>
  </w:footnote>
  <w:footnote w:id="21">
    <w:p w14:paraId="6576EF72" w14:textId="5C526F20" w:rsidR="008870DC" w:rsidRPr="00C039F3" w:rsidRDefault="008870DC" w:rsidP="00C039F3">
      <w:pPr>
        <w:pStyle w:val="FootnoteText"/>
        <w:ind w:left="567" w:hanging="567"/>
        <w:rPr>
          <w:sz w:val="24"/>
          <w:lang w:val="ga-IE"/>
        </w:rPr>
      </w:pPr>
      <w:r w:rsidRPr="00C039F3">
        <w:rPr>
          <w:rStyle w:val="FootnoteReference"/>
          <w:sz w:val="24"/>
          <w:lang w:val="ga-IE"/>
        </w:rPr>
        <w:footnoteRef/>
      </w:r>
      <w:r w:rsidR="00C039F3" w:rsidRPr="00C039F3">
        <w:rPr>
          <w:sz w:val="24"/>
          <w:lang w:val="ga-IE"/>
        </w:rPr>
        <w:t xml:space="preserve"> </w:t>
      </w:r>
      <w:r w:rsidR="00C039F3" w:rsidRPr="00C039F3">
        <w:rPr>
          <w:sz w:val="24"/>
          <w:lang w:val="ga-IE"/>
        </w:rPr>
        <w:tab/>
      </w:r>
      <w:r w:rsidRPr="00C039F3">
        <w:rPr>
          <w:sz w:val="24"/>
          <w:lang w:val="ga-IE"/>
        </w:rPr>
        <w:t xml:space="preserve">Rialachán (CE) Uimh. 2271/96 ón gComhairle an 22 Samhain 1996 lena gcosnaítear i gcoinne éifeachtaí cur i bhfeidhm seach-chríochach reachtaíochta arna glacadh ag tríú tír, agus gníomhaíochtaí atá bunaithe ar an Rialachán sin nó a eascraíonn as (IO L 309, 29.11.1996, lch. </w:t>
      </w:r>
      <w:r w:rsidRPr="00C039F3">
        <w:rPr>
          <w:sz w:val="24"/>
          <w:lang w:val="ga-IE"/>
        </w:rPr>
        <w:t>1, ELI:) </w:t>
      </w:r>
      <w:hyperlink r:id="rId20" w:history="1">
        <w:r w:rsidRPr="00C039F3">
          <w:rPr>
            <w:rStyle w:val="Hyperlink"/>
            <w:sz w:val="24"/>
            <w:lang w:val="ga-IE"/>
          </w:rPr>
          <w:t>http://data.europa.eu/eli/reg/1996/2271/oj</w:t>
        </w:r>
      </w:hyperlink>
      <w:r w:rsidRPr="00C039F3">
        <w:rPr>
          <w:sz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1C0" w14:textId="77777777" w:rsidR="00064002" w:rsidRPr="00C039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9172" w14:textId="77777777" w:rsidR="00064002" w:rsidRPr="00C039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4D8E" w14:textId="77777777" w:rsidR="00064002" w:rsidRPr="00C039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7095422">
    <w:abstractNumId w:val="9"/>
  </w:num>
  <w:num w:numId="2" w16cid:durableId="431824508">
    <w:abstractNumId w:val="9"/>
  </w:num>
  <w:num w:numId="3" w16cid:durableId="1226338543">
    <w:abstractNumId w:val="7"/>
  </w:num>
  <w:num w:numId="4" w16cid:durableId="1886209907">
    <w:abstractNumId w:val="7"/>
  </w:num>
  <w:num w:numId="5" w16cid:durableId="464736667">
    <w:abstractNumId w:val="6"/>
  </w:num>
  <w:num w:numId="6" w16cid:durableId="1264069315">
    <w:abstractNumId w:val="6"/>
  </w:num>
  <w:num w:numId="7" w16cid:durableId="1093471696">
    <w:abstractNumId w:val="5"/>
  </w:num>
  <w:num w:numId="8" w16cid:durableId="270286166">
    <w:abstractNumId w:val="5"/>
  </w:num>
  <w:num w:numId="9" w16cid:durableId="813914016">
    <w:abstractNumId w:val="4"/>
  </w:num>
  <w:num w:numId="10" w16cid:durableId="1484079140">
    <w:abstractNumId w:val="4"/>
  </w:num>
  <w:num w:numId="11" w16cid:durableId="2082093835">
    <w:abstractNumId w:val="8"/>
  </w:num>
  <w:num w:numId="12" w16cid:durableId="1911115680">
    <w:abstractNumId w:val="8"/>
  </w:num>
  <w:num w:numId="13" w16cid:durableId="5180283">
    <w:abstractNumId w:val="3"/>
  </w:num>
  <w:num w:numId="14" w16cid:durableId="186916441">
    <w:abstractNumId w:val="3"/>
  </w:num>
  <w:num w:numId="15" w16cid:durableId="30956408">
    <w:abstractNumId w:val="2"/>
  </w:num>
  <w:num w:numId="16" w16cid:durableId="1498963650">
    <w:abstractNumId w:val="2"/>
  </w:num>
  <w:num w:numId="17" w16cid:durableId="771509882">
    <w:abstractNumId w:val="1"/>
  </w:num>
  <w:num w:numId="18" w16cid:durableId="1309673883">
    <w:abstractNumId w:val="1"/>
  </w:num>
  <w:num w:numId="19" w16cid:durableId="596251915">
    <w:abstractNumId w:val="0"/>
  </w:num>
  <w:num w:numId="20" w16cid:durableId="83429113">
    <w:abstractNumId w:val="0"/>
  </w:num>
  <w:num w:numId="21" w16cid:durableId="1205555713">
    <w:abstractNumId w:val="9"/>
  </w:num>
  <w:num w:numId="22" w16cid:durableId="715591275">
    <w:abstractNumId w:val="7"/>
  </w:num>
  <w:num w:numId="23" w16cid:durableId="2022774139">
    <w:abstractNumId w:val="6"/>
  </w:num>
  <w:num w:numId="24" w16cid:durableId="200363145">
    <w:abstractNumId w:val="5"/>
  </w:num>
  <w:num w:numId="25" w16cid:durableId="667636695">
    <w:abstractNumId w:val="4"/>
  </w:num>
  <w:num w:numId="26" w16cid:durableId="510149173">
    <w:abstractNumId w:val="8"/>
  </w:num>
  <w:num w:numId="27" w16cid:durableId="1177112864">
    <w:abstractNumId w:val="3"/>
  </w:num>
  <w:num w:numId="28" w16cid:durableId="520706763">
    <w:abstractNumId w:val="2"/>
  </w:num>
  <w:num w:numId="29" w16cid:durableId="1866794788">
    <w:abstractNumId w:val="1"/>
  </w:num>
  <w:num w:numId="30" w16cid:durableId="2093889098">
    <w:abstractNumId w:val="0"/>
  </w:num>
  <w:num w:numId="31" w16cid:durableId="1584335186">
    <w:abstractNumId w:val="9"/>
  </w:num>
  <w:num w:numId="32" w16cid:durableId="652176915">
    <w:abstractNumId w:val="7"/>
  </w:num>
  <w:num w:numId="33" w16cid:durableId="258411233">
    <w:abstractNumId w:val="6"/>
  </w:num>
  <w:num w:numId="34" w16cid:durableId="1986855138">
    <w:abstractNumId w:val="5"/>
  </w:num>
  <w:num w:numId="35" w16cid:durableId="1572303870">
    <w:abstractNumId w:val="4"/>
  </w:num>
  <w:num w:numId="36" w16cid:durableId="816916540">
    <w:abstractNumId w:val="8"/>
  </w:num>
  <w:num w:numId="37" w16cid:durableId="409543057">
    <w:abstractNumId w:val="3"/>
  </w:num>
  <w:num w:numId="38" w16cid:durableId="658654012">
    <w:abstractNumId w:val="2"/>
  </w:num>
  <w:num w:numId="39" w16cid:durableId="1845508933">
    <w:abstractNumId w:val="1"/>
  </w:num>
  <w:num w:numId="40" w16cid:durableId="484933225">
    <w:abstractNumId w:val="0"/>
  </w:num>
  <w:num w:numId="41" w16cid:durableId="1273174908">
    <w:abstractNumId w:val="10"/>
  </w:num>
  <w:num w:numId="42" w16cid:durableId="730077057">
    <w:abstractNumId w:val="10"/>
  </w:num>
  <w:num w:numId="43" w16cid:durableId="1434278787">
    <w:abstractNumId w:val="10"/>
  </w:num>
  <w:num w:numId="44" w16cid:durableId="118036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GA"/>
    <w:docVar w:name="dvnumam" w:val="0"/>
    <w:docVar w:name="dvpe" w:val="775.385"/>
    <w:docVar w:name="dvrapporteur" w:val=" Rapóirtéir:"/>
    <w:docVar w:name="dvtitre" w:val="Rún ó Pharlaimint na hEorpa an xx Xxxx 2026 ar aghaidh a thabhairt ar an tsaoirse ó phionós trí smachtbhannaí de chuid an Aontais, lena n-áirítear Córas Domhanda Smachtbhannaí an Aontais i ndáil le Cearta an Duine (‘Gníomh Magnitsky an Aontais’ mar a thugtar air)(2025/2049(INI))"/>
  </w:docVars>
  <w:rsids>
    <w:rsidRoot w:val="00ED58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2E2"/>
    <w:rsid w:val="00343214"/>
    <w:rsid w:val="00361C00"/>
    <w:rsid w:val="00395FA1"/>
    <w:rsid w:val="003E15D4"/>
    <w:rsid w:val="00411CCE"/>
    <w:rsid w:val="0041331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F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202"/>
    <w:rsid w:val="007E22AD"/>
    <w:rsid w:val="00817416"/>
    <w:rsid w:val="00842779"/>
    <w:rsid w:val="00865F67"/>
    <w:rsid w:val="00881A7B"/>
    <w:rsid w:val="008840E5"/>
    <w:rsid w:val="008870DC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9F3"/>
    <w:rsid w:val="00C05BFE"/>
    <w:rsid w:val="00C23CD4"/>
    <w:rsid w:val="00C52DB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92D"/>
    <w:rsid w:val="00E365E1"/>
    <w:rsid w:val="00E80D3C"/>
    <w:rsid w:val="00E820A4"/>
    <w:rsid w:val="00EB006A"/>
    <w:rsid w:val="00EB4772"/>
    <w:rsid w:val="00ED169E"/>
    <w:rsid w:val="00ED4235"/>
    <w:rsid w:val="00ED58C4"/>
    <w:rsid w:val="00F04346"/>
    <w:rsid w:val="00F075DC"/>
    <w:rsid w:val="00F149E9"/>
    <w:rsid w:val="00F50B1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11B63"/>
  <w15:chartTrackingRefBased/>
  <w15:docId w15:val="{D8072A71-ADAA-496A-88F6-A989BE60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870DC"/>
    <w:pPr>
      <w:spacing w:after="240"/>
      <w:ind w:left="567" w:hanging="567"/>
    </w:pPr>
  </w:style>
  <w:style w:type="paragraph" w:customStyle="1" w:styleId="EPComma">
    <w:name w:val="EPComma"/>
    <w:basedOn w:val="Normal"/>
    <w:rsid w:val="008870DC"/>
    <w:pPr>
      <w:spacing w:before="480" w:after="240"/>
    </w:pPr>
  </w:style>
  <w:style w:type="character" w:styleId="Hyperlink">
    <w:name w:val="Hyperlink"/>
    <w:basedOn w:val="DefaultParagraphFont"/>
    <w:rsid w:val="008870D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50B18"/>
    <w:rPr>
      <w:sz w:val="24"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F50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C/2025/4390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20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dec/2023/272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4734</Words>
  <Characters>26184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MAC CARTHAIGH Colmcille</cp:lastModifiedBy>
  <cp:revision>2</cp:revision>
  <cp:lastPrinted>2004-11-19T15:42:00Z</cp:lastPrinted>
  <dcterms:created xsi:type="dcterms:W3CDTF">2026-03-03T09:54:00Z</dcterms:created>
  <dcterms:modified xsi:type="dcterms:W3CDTF">2026-03-03T09:54:00Z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