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3E42" w14:paraId="2A9192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7492E6" w14:textId="77777777" w:rsidR="00751A4A" w:rsidRPr="002C3E42" w:rsidRDefault="00507186" w:rsidP="0010095E">
            <w:pPr>
              <w:pStyle w:val="EPName"/>
            </w:pPr>
            <w:r w:rsidRPr="002C3E42">
              <w:t>Evropský parlament</w:t>
            </w:r>
          </w:p>
          <w:p w14:paraId="343437A7" w14:textId="77777777" w:rsidR="00751A4A" w:rsidRPr="002C3E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3E42">
              <w:t>2024</w:t>
            </w:r>
            <w:r w:rsidR="00817416" w:rsidRPr="002C3E42">
              <w:t>-202</w:t>
            </w:r>
            <w:r w:rsidRPr="002C3E42">
              <w:t>9</w:t>
            </w:r>
          </w:p>
        </w:tc>
        <w:tc>
          <w:tcPr>
            <w:tcW w:w="2268" w:type="dxa"/>
            <w:shd w:val="clear" w:color="auto" w:fill="auto"/>
          </w:tcPr>
          <w:p w14:paraId="5247E10D" w14:textId="77777777" w:rsidR="00751A4A" w:rsidRPr="002C3E42" w:rsidRDefault="00187494" w:rsidP="0010095E">
            <w:pPr>
              <w:pStyle w:val="EPLogo"/>
            </w:pPr>
            <w:r w:rsidRPr="002C3E42">
              <w:rPr>
                <w:noProof/>
                <w:lang w:eastAsia="ja-JP"/>
              </w:rPr>
              <w:drawing>
                <wp:inline distT="0" distB="0" distL="0" distR="0" wp14:anchorId="2B21EE79" wp14:editId="4FC671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A77BDB" w14:textId="77777777" w:rsidR="00D058B8" w:rsidRPr="002C3E42" w:rsidRDefault="00D058B8" w:rsidP="004C5D52">
      <w:pPr>
        <w:pStyle w:val="LineTop"/>
      </w:pPr>
    </w:p>
    <w:p w14:paraId="0D474426" w14:textId="77777777" w:rsidR="00680577" w:rsidRPr="002C3E42" w:rsidRDefault="00507186" w:rsidP="00680577">
      <w:pPr>
        <w:pStyle w:val="EPBodyTA1"/>
      </w:pPr>
      <w:r w:rsidRPr="002C3E42">
        <w:t>PŘIJATÉ TEXTY</w:t>
      </w:r>
    </w:p>
    <w:p w14:paraId="020E1324" w14:textId="77777777" w:rsidR="00D058B8" w:rsidRPr="002C3E42" w:rsidRDefault="00D058B8" w:rsidP="00D058B8">
      <w:pPr>
        <w:pStyle w:val="LineBottom"/>
      </w:pPr>
    </w:p>
    <w:p w14:paraId="7100FB6E" w14:textId="03B01398" w:rsidR="00507186" w:rsidRPr="002C3E42" w:rsidRDefault="00507186" w:rsidP="00507186">
      <w:pPr>
        <w:pStyle w:val="ATHeading1"/>
      </w:pPr>
      <w:bookmarkStart w:id="0" w:name="TANumber"/>
      <w:r w:rsidRPr="002C3E42">
        <w:t>P10_</w:t>
      </w:r>
      <w:proofErr w:type="gramStart"/>
      <w:r w:rsidRPr="002C3E42">
        <w:t>TA(</w:t>
      </w:r>
      <w:proofErr w:type="gramEnd"/>
      <w:r w:rsidRPr="002C3E42">
        <w:t>2026)00</w:t>
      </w:r>
      <w:bookmarkEnd w:id="0"/>
      <w:r w:rsidR="00DA2BA8">
        <w:t>16</w:t>
      </w:r>
    </w:p>
    <w:p w14:paraId="4DBAA35F" w14:textId="77777777" w:rsidR="00507186" w:rsidRPr="002C3E42" w:rsidRDefault="00507186" w:rsidP="00507186">
      <w:pPr>
        <w:pStyle w:val="ATHeading2"/>
      </w:pPr>
      <w:bookmarkStart w:id="1" w:name="title"/>
      <w:r w:rsidRPr="002C3E42">
        <w:t>Prezidentské volby v Hondurasu, neuznání výsledků stávající administrativou a útoky na opoziční poslance Národního kongresu</w:t>
      </w:r>
      <w:bookmarkEnd w:id="1"/>
    </w:p>
    <w:p w14:paraId="0C1A6063" w14:textId="77777777" w:rsidR="00507186" w:rsidRPr="002C3E42" w:rsidRDefault="00507186" w:rsidP="00507186">
      <w:pPr>
        <w:rPr>
          <w:i/>
          <w:vanish/>
        </w:rPr>
      </w:pPr>
      <w:r w:rsidRPr="002C3E42">
        <w:rPr>
          <w:i/>
        </w:rPr>
        <w:fldChar w:fldCharType="begin"/>
      </w:r>
      <w:r w:rsidRPr="002C3E42">
        <w:rPr>
          <w:i/>
        </w:rPr>
        <w:instrText xml:space="preserve"> TC"(</w:instrText>
      </w:r>
      <w:bookmarkStart w:id="2" w:name="DocNumber"/>
      <w:r w:rsidRPr="002C3E42">
        <w:rPr>
          <w:i/>
        </w:rPr>
        <w:instrText>B10-0064, 0067, 0087, 0089 a 0090/2026</w:instrText>
      </w:r>
      <w:bookmarkEnd w:id="2"/>
      <w:r w:rsidRPr="002C3E42">
        <w:rPr>
          <w:i/>
        </w:rPr>
        <w:instrText xml:space="preserve">)"\l3 \n&gt; \* MERGEFORMAT </w:instrText>
      </w:r>
      <w:r w:rsidRPr="002C3E42">
        <w:rPr>
          <w:i/>
        </w:rPr>
        <w:fldChar w:fldCharType="end"/>
      </w:r>
    </w:p>
    <w:p w14:paraId="6AF06684" w14:textId="77777777" w:rsidR="00507186" w:rsidRPr="002C3E42" w:rsidRDefault="00507186" w:rsidP="00507186">
      <w:pPr>
        <w:rPr>
          <w:vanish/>
        </w:rPr>
      </w:pPr>
      <w:bookmarkStart w:id="3" w:name="PE"/>
      <w:r w:rsidRPr="002C3E42">
        <w:rPr>
          <w:vanish/>
        </w:rPr>
        <w:t>PE782.020</w:t>
      </w:r>
      <w:bookmarkEnd w:id="3"/>
    </w:p>
    <w:p w14:paraId="2399CAC5" w14:textId="14C5CCBB" w:rsidR="00507186" w:rsidRPr="002C3E42" w:rsidRDefault="00507186" w:rsidP="00507186">
      <w:pPr>
        <w:pStyle w:val="ATHeading3"/>
      </w:pPr>
      <w:bookmarkStart w:id="4" w:name="Sujet"/>
      <w:r w:rsidRPr="002C3E42">
        <w:t>Usnesení Evropského parlamentu ze dne</w:t>
      </w:r>
      <w:r w:rsidR="008B6ED0">
        <w:t xml:space="preserve"> 22. ledna</w:t>
      </w:r>
      <w:r w:rsidRPr="002C3E42">
        <w:t xml:space="preserve"> 2026 o prezidentských volbách v Hondurasu, neuznání výsledku stávající administrativou a útocích na opoziční poslance Národního kongresu</w:t>
      </w:r>
      <w:bookmarkEnd w:id="4"/>
      <w:r w:rsidRPr="002C3E42">
        <w:t xml:space="preserve"> </w:t>
      </w:r>
      <w:bookmarkStart w:id="5" w:name="References"/>
      <w:r w:rsidRPr="002C3E42">
        <w:t>(2026/2571(RSP))</w:t>
      </w:r>
      <w:bookmarkEnd w:id="5"/>
    </w:p>
    <w:p w14:paraId="00B42E80" w14:textId="77777777" w:rsidR="005B6D02" w:rsidRPr="002C3E42" w:rsidRDefault="005B6D02" w:rsidP="005B6D02">
      <w:pPr>
        <w:pStyle w:val="EPComma"/>
      </w:pPr>
      <w:bookmarkStart w:id="6" w:name="TextBodyBegin"/>
      <w:bookmarkEnd w:id="6"/>
      <w:r w:rsidRPr="002C3E42">
        <w:rPr>
          <w:i/>
        </w:rPr>
        <w:t>Evropský parlament,</w:t>
      </w:r>
    </w:p>
    <w:p w14:paraId="1B6892E2" w14:textId="77777777" w:rsidR="005B6D02" w:rsidRPr="002C3E42" w:rsidRDefault="005B6D02" w:rsidP="005B6D02">
      <w:pPr>
        <w:pStyle w:val="NormalHanging12a"/>
      </w:pPr>
      <w:r w:rsidRPr="002C3E42">
        <w:t>–</w:t>
      </w:r>
      <w:r w:rsidRPr="002C3E42">
        <w:tab/>
        <w:t>s ohledem na prohlášení mluvčího Evropské služby pro vnější činnost ze dne 12. prosince 2025, 25. prosince 2025 a 13. ledna 2026 o volebním procesu v Hondurasu,</w:t>
      </w:r>
    </w:p>
    <w:p w14:paraId="15D7AC4A" w14:textId="77777777" w:rsidR="005B6D02" w:rsidRPr="002C3E42" w:rsidRDefault="005B6D02" w:rsidP="005B6D02">
      <w:pPr>
        <w:pStyle w:val="NormalHanging12a"/>
      </w:pPr>
      <w:r w:rsidRPr="002C3E42">
        <w:t>–</w:t>
      </w:r>
      <w:r w:rsidRPr="002C3E42">
        <w:tab/>
        <w:t>s ohledem na čl. 150 odst. 5 a čl. 136 odst. 4 jednacího řádu,</w:t>
      </w:r>
    </w:p>
    <w:p w14:paraId="0DF95D1A" w14:textId="77777777" w:rsidR="005B6D02" w:rsidRPr="002C3E42" w:rsidRDefault="005B6D02" w:rsidP="005B6D02">
      <w:pPr>
        <w:pStyle w:val="NormalHanging12a"/>
      </w:pPr>
      <w:r w:rsidRPr="002C3E42">
        <w:t>A.</w:t>
      </w:r>
      <w:r w:rsidRPr="002C3E42">
        <w:tab/>
        <w:t xml:space="preserve">vzhledem k tomu, že všeobecné volby v Hondurase se dne 30. listopadu 2025 konaly v ovzduší vysoké politické polarizace, zahraničního vměšování, napětí, institucionální nestability a zastrašování sdělovacích prostředků; vzhledem k tomu, že dne 24. prosince 2025 honduraská Národní volební rada (CNE) oficiálně prohlásila </w:t>
      </w:r>
      <w:proofErr w:type="spellStart"/>
      <w:r w:rsidRPr="002C3E42">
        <w:t>Nasryho</w:t>
      </w:r>
      <w:proofErr w:type="spellEnd"/>
      <w:r w:rsidRPr="002C3E42">
        <w:t xml:space="preserve"> </w:t>
      </w:r>
      <w:proofErr w:type="spellStart"/>
      <w:r w:rsidRPr="002C3E42">
        <w:t>Asfuru</w:t>
      </w:r>
      <w:proofErr w:type="spellEnd"/>
      <w:r w:rsidRPr="002C3E42">
        <w:t xml:space="preserve"> za nově zvoleného prezidenta a potvrdila výsledky voleb do Národního kongresu a obecních zastupitelstev;</w:t>
      </w:r>
    </w:p>
    <w:p w14:paraId="327571D8" w14:textId="77777777" w:rsidR="005B6D02" w:rsidRPr="002C3E42" w:rsidRDefault="005B6D02" w:rsidP="005B6D02">
      <w:pPr>
        <w:pStyle w:val="NormalHanging12a"/>
      </w:pPr>
      <w:r w:rsidRPr="002C3E42">
        <w:t>B.</w:t>
      </w:r>
      <w:r w:rsidRPr="002C3E42">
        <w:tab/>
        <w:t xml:space="preserve">vzhledem k tomu, že vnitrostátní a mezinárodní pozorovatelé, které vyslala mimo jiné EU a Organizace amerických států (OAS), uvedli, že výsledky odrážejí vůli lidu; vzhledem k tomu, že výsledek byl mezinárodně uznán, ačkoli mimo jiné úřadující prezidentka </w:t>
      </w:r>
      <w:proofErr w:type="spellStart"/>
      <w:r w:rsidRPr="002C3E42">
        <w:t>Xiomara</w:t>
      </w:r>
      <w:proofErr w:type="spellEnd"/>
      <w:r w:rsidRPr="002C3E42">
        <w:t xml:space="preserve"> </w:t>
      </w:r>
      <w:proofErr w:type="spellStart"/>
      <w:r w:rsidRPr="002C3E42">
        <w:t>Castrová</w:t>
      </w:r>
      <w:proofErr w:type="spellEnd"/>
      <w:r w:rsidRPr="002C3E42">
        <w:t xml:space="preserve"> až donedávna odmítala </w:t>
      </w:r>
      <w:proofErr w:type="spellStart"/>
      <w:r w:rsidRPr="002C3E42">
        <w:t>Asfurovo</w:t>
      </w:r>
      <w:proofErr w:type="spellEnd"/>
      <w:r w:rsidRPr="002C3E42">
        <w:t xml:space="preserve"> vítězství uznat;</w:t>
      </w:r>
    </w:p>
    <w:p w14:paraId="5E9D40EC" w14:textId="19950EEE" w:rsidR="005B6D02" w:rsidRPr="002C3E42" w:rsidRDefault="005B6D02" w:rsidP="005B6D02">
      <w:pPr>
        <w:pStyle w:val="NormalHanging12a"/>
      </w:pPr>
      <w:r w:rsidRPr="002C3E42">
        <w:t>C.</w:t>
      </w:r>
      <w:r w:rsidRPr="002C3E42">
        <w:tab/>
        <w:t>vzhledem k tomu, že v ovzduší politického násilí a napětí, které provázelo volební proces, čelili členové CNE výhrůžkám a zastrašování;</w:t>
      </w:r>
    </w:p>
    <w:p w14:paraId="51D090F0" w14:textId="77777777" w:rsidR="005B6D02" w:rsidRPr="002C3E42" w:rsidRDefault="005B6D02" w:rsidP="005B6D02">
      <w:pPr>
        <w:pStyle w:val="NormalHanging12a"/>
      </w:pPr>
      <w:r w:rsidRPr="002C3E42">
        <w:t>D.</w:t>
      </w:r>
      <w:r w:rsidRPr="002C3E42">
        <w:tab/>
        <w:t xml:space="preserve">vzhledem k tomu, že dne 8. ledna 2026 byla v Národním kongresu výbušným zařízením zraněna poslankyně opoziční Národní strany </w:t>
      </w:r>
      <w:proofErr w:type="spellStart"/>
      <w:r w:rsidRPr="002C3E42">
        <w:t>Gladys</w:t>
      </w:r>
      <w:proofErr w:type="spellEnd"/>
      <w:r w:rsidRPr="002C3E42">
        <w:t xml:space="preserve"> </w:t>
      </w:r>
      <w:proofErr w:type="spellStart"/>
      <w:r w:rsidRPr="002C3E42">
        <w:t>Lópezová</w:t>
      </w:r>
      <w:proofErr w:type="spellEnd"/>
      <w:r w:rsidRPr="002C3E42">
        <w:t>; vzhledem k tomu, že tento útok byl spáchán v době zvýšeného povolebního napětí a představuje eskalaci politického násilí, což vyvolává vážné obavy o politický pluralismus, parlamentní imunitu a osobní bezpečnost;</w:t>
      </w:r>
    </w:p>
    <w:p w14:paraId="49551842" w14:textId="60E760B9" w:rsidR="005B6D02" w:rsidRPr="002C3E42" w:rsidRDefault="005B6D02" w:rsidP="005B6D02">
      <w:pPr>
        <w:pStyle w:val="NormalHanging12a"/>
      </w:pPr>
      <w:r w:rsidRPr="002C3E42">
        <w:t>E.</w:t>
      </w:r>
      <w:r w:rsidRPr="002C3E42">
        <w:tab/>
        <w:t xml:space="preserve">vzhledem k tomu, že odstupující prezidentka vydala dne 10. ledna </w:t>
      </w:r>
      <w:r w:rsidR="00640527">
        <w:t xml:space="preserve">2026 </w:t>
      </w:r>
      <w:r w:rsidRPr="002C3E42">
        <w:t xml:space="preserve">dekret, kterým nařídila přepočítat výsledky voleb, čímž obešla ústavní postupy; vzhledem k tomu, že </w:t>
      </w:r>
      <w:r w:rsidRPr="002C3E42">
        <w:lastRenderedPageBreak/>
        <w:t>CNE prohlásila, že dekret je protiústavní a že jde o pokus o ovládnutí volebního orgánu;</w:t>
      </w:r>
    </w:p>
    <w:p w14:paraId="60908A58" w14:textId="29FBD02A" w:rsidR="005B6D02" w:rsidRPr="002C3E42" w:rsidRDefault="005B6D02" w:rsidP="005B6D02">
      <w:pPr>
        <w:pStyle w:val="NormalHanging12a"/>
      </w:pPr>
      <w:r w:rsidRPr="002C3E42">
        <w:t>F.</w:t>
      </w:r>
      <w:r w:rsidRPr="002C3E42">
        <w:tab/>
        <w:t xml:space="preserve">vzhledem k tomu, že podle ústavy je 27. leden </w:t>
      </w:r>
      <w:r w:rsidR="00640527">
        <w:t xml:space="preserve">2026 </w:t>
      </w:r>
      <w:r w:rsidRPr="002C3E42">
        <w:t>dnem předání prezidentského úřadu a že se úřadující prezidentka zavázala, že toto datum dodrží;</w:t>
      </w:r>
    </w:p>
    <w:p w14:paraId="2418412A" w14:textId="77777777" w:rsidR="005B6D02" w:rsidRPr="002C3E42" w:rsidRDefault="005B6D02" w:rsidP="005B6D02">
      <w:pPr>
        <w:pStyle w:val="NormalHanging12a"/>
      </w:pPr>
      <w:r w:rsidRPr="002C3E42">
        <w:t>1.</w:t>
      </w:r>
      <w:r w:rsidRPr="002C3E42">
        <w:tab/>
        <w:t xml:space="preserve">zdůrazňuje, že je třeba respektovat vůli honduraského lidu; uznává </w:t>
      </w:r>
      <w:proofErr w:type="spellStart"/>
      <w:r w:rsidRPr="002C3E42">
        <w:t>Nasryho</w:t>
      </w:r>
      <w:proofErr w:type="spellEnd"/>
      <w:r w:rsidRPr="002C3E42">
        <w:t xml:space="preserve"> </w:t>
      </w:r>
      <w:proofErr w:type="spellStart"/>
      <w:r w:rsidRPr="002C3E42">
        <w:t>Asfuru</w:t>
      </w:r>
      <w:proofErr w:type="spellEnd"/>
      <w:r w:rsidRPr="002C3E42">
        <w:t xml:space="preserve"> za nově zvoleného prezidenta;</w:t>
      </w:r>
    </w:p>
    <w:p w14:paraId="5188B103" w14:textId="77777777" w:rsidR="005B6D02" w:rsidRPr="002C3E42" w:rsidRDefault="005B6D02" w:rsidP="005B6D02">
      <w:pPr>
        <w:pStyle w:val="NormalHanging12a"/>
      </w:pPr>
      <w:r w:rsidRPr="002C3E42">
        <w:t>2.</w:t>
      </w:r>
      <w:r w:rsidRPr="002C3E42">
        <w:tab/>
        <w:t>vyzývá stávající administrativu, aby respektovala výsledky voleb; zdůrazňuje, že je třeba ukončit násilí a zastrašování, zejména vůči členům opozice a volebním úředníkům; naléhavě žádá honduraské orgány, aby zaručily bezpečnost a ochranu všech demokratických institucí, včetně CNE;</w:t>
      </w:r>
    </w:p>
    <w:p w14:paraId="03FBA83F" w14:textId="77777777" w:rsidR="005B6D02" w:rsidRDefault="005B6D02" w:rsidP="005B6D02">
      <w:pPr>
        <w:pStyle w:val="NormalHanging12a"/>
      </w:pPr>
      <w:r w:rsidRPr="002C3E42">
        <w:t>3.</w:t>
      </w:r>
      <w:r w:rsidRPr="002C3E42">
        <w:tab/>
        <w:t>je toho názoru, že dekret, kterým se nařizuje přepočítání volebních výsledků, je protiústavní a že se jedná o útok na honduraskou demokracii;</w:t>
      </w:r>
    </w:p>
    <w:p w14:paraId="136736A6" w14:textId="6274C0FA" w:rsidR="00DA2BA8" w:rsidRPr="002C3E42" w:rsidRDefault="00DA2BA8" w:rsidP="005B6D02">
      <w:pPr>
        <w:pStyle w:val="NormalHanging12a"/>
      </w:pPr>
      <w:r>
        <w:t>4</w:t>
      </w:r>
      <w:r w:rsidRPr="00DA2BA8">
        <w:t>.</w:t>
      </w:r>
      <w:r w:rsidRPr="00DA2BA8">
        <w:tab/>
        <w:t>vyzývá všechny strany, aby spolupracovaly na zajištění pokojného předání moci a zabránily štvavé rétorice a politickému násilí s cílem zachovat demokratickou stabilitu a řešit přetrvávající chudobu, nerovnost a nejistotu, jimž čelí honduraský lid;</w:t>
      </w:r>
    </w:p>
    <w:p w14:paraId="6872186E" w14:textId="353546C6" w:rsidR="005B6D02" w:rsidRPr="002C3E42" w:rsidRDefault="00DA2BA8" w:rsidP="005B6D02">
      <w:pPr>
        <w:pStyle w:val="NormalHanging12a"/>
      </w:pPr>
      <w:r>
        <w:t>5</w:t>
      </w:r>
      <w:r w:rsidR="005B6D02" w:rsidRPr="002C3E42">
        <w:t>.</w:t>
      </w:r>
      <w:r w:rsidR="005B6D02" w:rsidRPr="002C3E42">
        <w:tab/>
        <w:t xml:space="preserve">odsuzuje násilí spáchané na </w:t>
      </w:r>
      <w:proofErr w:type="spellStart"/>
      <w:r w:rsidR="005B6D02" w:rsidRPr="002C3E42">
        <w:t>Gladys</w:t>
      </w:r>
      <w:proofErr w:type="spellEnd"/>
      <w:r w:rsidR="005B6D02" w:rsidRPr="002C3E42">
        <w:t xml:space="preserve"> </w:t>
      </w:r>
      <w:proofErr w:type="spellStart"/>
      <w:r w:rsidR="005B6D02" w:rsidRPr="002C3E42">
        <w:t>Lópezové</w:t>
      </w:r>
      <w:proofErr w:type="spellEnd"/>
      <w:r w:rsidR="005B6D02" w:rsidRPr="002C3E42">
        <w:t xml:space="preserve">; vyzývá k transparentnímu a nezávislému vyšetřování s cílem postavit pachatele před soud; vyzývá předsedu odstupujícího Kongresu Luise </w:t>
      </w:r>
      <w:proofErr w:type="spellStart"/>
      <w:r w:rsidR="005B6D02" w:rsidRPr="002C3E42">
        <w:t>Redonda</w:t>
      </w:r>
      <w:proofErr w:type="spellEnd"/>
      <w:r w:rsidR="005B6D02" w:rsidRPr="002C3E42">
        <w:t>, aby se zdržel jakýchkoli pokusů zabránit nově zvolenému Kongresu v převzetí mandátu;</w:t>
      </w:r>
    </w:p>
    <w:p w14:paraId="7C201FDB" w14:textId="57E8E84E" w:rsidR="005B6D02" w:rsidRPr="002C3E42" w:rsidRDefault="00DA2BA8" w:rsidP="005B6D02">
      <w:pPr>
        <w:pStyle w:val="NormalHanging12a"/>
      </w:pPr>
      <w:r>
        <w:t>6</w:t>
      </w:r>
      <w:r w:rsidR="005B6D02" w:rsidRPr="002C3E42">
        <w:t>.</w:t>
      </w:r>
      <w:r w:rsidR="005B6D02" w:rsidRPr="002C3E42">
        <w:tab/>
        <w:t>oceňuje úlohu EU a OAS a souhlasí s jejich zjištěními v předběžných prohlášeních, v nichž se zdůrazňuje, že volby proběhly v napjatém a polarizovaném prostředí, ale volební den byl dobře organizovaný a pokojný; naléhavě žádá honduraské orgány, aby plně provedly předchozí a budoucí doporučení volební pozorovatelské mise EU;</w:t>
      </w:r>
    </w:p>
    <w:p w14:paraId="777303F9" w14:textId="1D24D207" w:rsidR="005B6D02" w:rsidRDefault="00DA2BA8" w:rsidP="005B6D02">
      <w:pPr>
        <w:pStyle w:val="NormalHanging12a"/>
      </w:pPr>
      <w:bookmarkStart w:id="7" w:name="_Hlk219406045"/>
      <w:r>
        <w:t>7</w:t>
      </w:r>
      <w:r w:rsidR="005B6D02" w:rsidRPr="002C3E42">
        <w:t>.</w:t>
      </w:r>
      <w:r w:rsidR="005B6D02" w:rsidRPr="002C3E42">
        <w:tab/>
        <w:t>důrazně vyzývá stávající honduraské orgány, aby zaručily spořádané a pokojné předání moci a respektovaly výsledky voleb, které vyhlásila CNE;</w:t>
      </w:r>
      <w:bookmarkEnd w:id="7"/>
    </w:p>
    <w:p w14:paraId="2B6F350E" w14:textId="2ED40553" w:rsidR="00DA2BA8" w:rsidRPr="002C3E42" w:rsidRDefault="00DA2BA8" w:rsidP="005B6D02">
      <w:pPr>
        <w:pStyle w:val="NormalHanging12a"/>
      </w:pPr>
      <w:r>
        <w:t>8</w:t>
      </w:r>
      <w:r w:rsidRPr="00DA2BA8">
        <w:t>.</w:t>
      </w:r>
      <w:r w:rsidRPr="00DA2BA8">
        <w:tab/>
        <w:t>vyjadřuje politování nad skutečností, že velvyslanec EU v Hondurasu nebyl více než rok vyzván, aby předložil své pověřovací listiny; vyjadřuje naději, že za nové administrativy k tomu rychle dojde;</w:t>
      </w:r>
    </w:p>
    <w:p w14:paraId="126C6B8F" w14:textId="42D251B3" w:rsidR="002C3E42" w:rsidRPr="002C3E42" w:rsidRDefault="00DA2BA8" w:rsidP="002C3E42">
      <w:pPr>
        <w:pStyle w:val="NormalHanging12a"/>
      </w:pPr>
      <w:r>
        <w:t>9</w:t>
      </w:r>
      <w:r w:rsidR="005B6D02" w:rsidRPr="002C3E42">
        <w:t>.</w:t>
      </w:r>
      <w:r w:rsidR="005B6D02" w:rsidRPr="002C3E42">
        <w:tab/>
        <w:t>pověřuje svou předsedkyni, aby předala toto usnesení Radě, Komisi, vysoké představitelce, místopředsedkyni Komise, členským státům a prezidentce, vládě a parlamentu Hondurasu.</w:t>
      </w:r>
    </w:p>
    <w:p w14:paraId="136C7574" w14:textId="0CD34498" w:rsidR="00E365E1" w:rsidRPr="002C3E42" w:rsidRDefault="00E365E1" w:rsidP="00507186"/>
    <w:sectPr w:rsidR="00E365E1" w:rsidRPr="002C3E42" w:rsidSect="002C3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AA552" w14:textId="77777777" w:rsidR="00507186" w:rsidRPr="002C3E42" w:rsidRDefault="00507186">
      <w:r w:rsidRPr="002C3E42">
        <w:separator/>
      </w:r>
    </w:p>
  </w:endnote>
  <w:endnote w:type="continuationSeparator" w:id="0">
    <w:p w14:paraId="66255B84" w14:textId="77777777" w:rsidR="00507186" w:rsidRPr="002C3E42" w:rsidRDefault="00507186">
      <w:r w:rsidRPr="002C3E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1DA9" w14:textId="77777777" w:rsidR="00064002" w:rsidRPr="002C3E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60BD" w14:textId="77777777" w:rsidR="00064002" w:rsidRPr="002C3E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DED9C" w14:textId="77777777" w:rsidR="00064002" w:rsidRPr="002C3E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1EBF0" w14:textId="77777777" w:rsidR="00507186" w:rsidRPr="002C3E42" w:rsidRDefault="00507186">
      <w:r w:rsidRPr="002C3E42">
        <w:separator/>
      </w:r>
    </w:p>
  </w:footnote>
  <w:footnote w:type="continuationSeparator" w:id="0">
    <w:p w14:paraId="5F41219D" w14:textId="77777777" w:rsidR="00507186" w:rsidRPr="002C3E42" w:rsidRDefault="00507186">
      <w:r w:rsidRPr="002C3E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F483" w14:textId="77777777" w:rsidR="00064002" w:rsidRPr="002C3E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20DC" w14:textId="77777777" w:rsidR="00064002" w:rsidRPr="002C3E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3511" w14:textId="77777777" w:rsidR="00064002" w:rsidRPr="002C3E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9867884">
    <w:abstractNumId w:val="9"/>
  </w:num>
  <w:num w:numId="2" w16cid:durableId="1313171041">
    <w:abstractNumId w:val="9"/>
  </w:num>
  <w:num w:numId="3" w16cid:durableId="1996492719">
    <w:abstractNumId w:val="7"/>
  </w:num>
  <w:num w:numId="4" w16cid:durableId="1473787921">
    <w:abstractNumId w:val="7"/>
  </w:num>
  <w:num w:numId="5" w16cid:durableId="857230998">
    <w:abstractNumId w:val="6"/>
  </w:num>
  <w:num w:numId="6" w16cid:durableId="1024787201">
    <w:abstractNumId w:val="6"/>
  </w:num>
  <w:num w:numId="7" w16cid:durableId="391656967">
    <w:abstractNumId w:val="5"/>
  </w:num>
  <w:num w:numId="8" w16cid:durableId="1090086086">
    <w:abstractNumId w:val="5"/>
  </w:num>
  <w:num w:numId="9" w16cid:durableId="377627027">
    <w:abstractNumId w:val="4"/>
  </w:num>
  <w:num w:numId="10" w16cid:durableId="1522621229">
    <w:abstractNumId w:val="4"/>
  </w:num>
  <w:num w:numId="11" w16cid:durableId="1104770725">
    <w:abstractNumId w:val="8"/>
  </w:num>
  <w:num w:numId="12" w16cid:durableId="281348811">
    <w:abstractNumId w:val="8"/>
  </w:num>
  <w:num w:numId="13" w16cid:durableId="799998799">
    <w:abstractNumId w:val="3"/>
  </w:num>
  <w:num w:numId="14" w16cid:durableId="905608055">
    <w:abstractNumId w:val="3"/>
  </w:num>
  <w:num w:numId="15" w16cid:durableId="996803943">
    <w:abstractNumId w:val="2"/>
  </w:num>
  <w:num w:numId="16" w16cid:durableId="830293441">
    <w:abstractNumId w:val="2"/>
  </w:num>
  <w:num w:numId="17" w16cid:durableId="495926663">
    <w:abstractNumId w:val="1"/>
  </w:num>
  <w:num w:numId="18" w16cid:durableId="1589578520">
    <w:abstractNumId w:val="1"/>
  </w:num>
  <w:num w:numId="19" w16cid:durableId="1174803798">
    <w:abstractNumId w:val="0"/>
  </w:num>
  <w:num w:numId="20" w16cid:durableId="1901355901">
    <w:abstractNumId w:val="0"/>
  </w:num>
  <w:num w:numId="21" w16cid:durableId="662247648">
    <w:abstractNumId w:val="9"/>
  </w:num>
  <w:num w:numId="22" w16cid:durableId="1651640755">
    <w:abstractNumId w:val="7"/>
  </w:num>
  <w:num w:numId="23" w16cid:durableId="1860316297">
    <w:abstractNumId w:val="6"/>
  </w:num>
  <w:num w:numId="24" w16cid:durableId="731579187">
    <w:abstractNumId w:val="5"/>
  </w:num>
  <w:num w:numId="25" w16cid:durableId="630093895">
    <w:abstractNumId w:val="4"/>
  </w:num>
  <w:num w:numId="26" w16cid:durableId="1739858008">
    <w:abstractNumId w:val="8"/>
  </w:num>
  <w:num w:numId="27" w16cid:durableId="538128516">
    <w:abstractNumId w:val="3"/>
  </w:num>
  <w:num w:numId="28" w16cid:durableId="1442648953">
    <w:abstractNumId w:val="2"/>
  </w:num>
  <w:num w:numId="29" w16cid:durableId="880556954">
    <w:abstractNumId w:val="1"/>
  </w:num>
  <w:num w:numId="30" w16cid:durableId="115099443">
    <w:abstractNumId w:val="0"/>
  </w:num>
  <w:num w:numId="31" w16cid:durableId="236062987">
    <w:abstractNumId w:val="9"/>
  </w:num>
  <w:num w:numId="32" w16cid:durableId="264273394">
    <w:abstractNumId w:val="7"/>
  </w:num>
  <w:num w:numId="33" w16cid:durableId="1662151338">
    <w:abstractNumId w:val="6"/>
  </w:num>
  <w:num w:numId="34" w16cid:durableId="1329089829">
    <w:abstractNumId w:val="5"/>
  </w:num>
  <w:num w:numId="35" w16cid:durableId="2118400443">
    <w:abstractNumId w:val="4"/>
  </w:num>
  <w:num w:numId="36" w16cid:durableId="1196769214">
    <w:abstractNumId w:val="8"/>
  </w:num>
  <w:num w:numId="37" w16cid:durableId="1789542271">
    <w:abstractNumId w:val="3"/>
  </w:num>
  <w:num w:numId="38" w16cid:durableId="1881090117">
    <w:abstractNumId w:val="2"/>
  </w:num>
  <w:num w:numId="39" w16cid:durableId="1748579111">
    <w:abstractNumId w:val="1"/>
  </w:num>
  <w:num w:numId="40" w16cid:durableId="1743988177">
    <w:abstractNumId w:val="0"/>
  </w:num>
  <w:num w:numId="41" w16cid:durableId="849221252">
    <w:abstractNumId w:val="10"/>
  </w:num>
  <w:num w:numId="42" w16cid:durableId="131145071">
    <w:abstractNumId w:val="10"/>
  </w:num>
  <w:num w:numId="43" w16cid:durableId="1169521648">
    <w:abstractNumId w:val="10"/>
  </w:num>
  <w:num w:numId="44" w16cid:durableId="248975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, 0067, 0087, 0089 a 0090/2026"/>
    <w:docVar w:name="dvlangue" w:val="CS"/>
    <w:docVar w:name="dvnumam" w:val="0"/>
    <w:docVar w:name="dvpe" w:val="782.020"/>
    <w:docVar w:name="dvtitre" w:val="Usnesení Evropského parlamentu ze dne.... 2026 o prezidentských volbách v Hondurasu, neuznání výsledku stávající administrativou a útocích na opoziční poslance Národního kongresu(2026/2571(RSP))"/>
  </w:docVars>
  <w:rsids>
    <w:rsidRoot w:val="005071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E4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186"/>
    <w:rsid w:val="005072A1"/>
    <w:rsid w:val="00514517"/>
    <w:rsid w:val="00545827"/>
    <w:rsid w:val="00560270"/>
    <w:rsid w:val="005B6D02"/>
    <w:rsid w:val="005C2568"/>
    <w:rsid w:val="005F1B17"/>
    <w:rsid w:val="006037C0"/>
    <w:rsid w:val="00640527"/>
    <w:rsid w:val="006631B6"/>
    <w:rsid w:val="00680577"/>
    <w:rsid w:val="006D7680"/>
    <w:rsid w:val="006F74FA"/>
    <w:rsid w:val="00731ADD"/>
    <w:rsid w:val="00734777"/>
    <w:rsid w:val="00747932"/>
    <w:rsid w:val="00751A4A"/>
    <w:rsid w:val="00756632"/>
    <w:rsid w:val="00762C74"/>
    <w:rsid w:val="00786EC0"/>
    <w:rsid w:val="007A0644"/>
    <w:rsid w:val="007D1690"/>
    <w:rsid w:val="007E22AD"/>
    <w:rsid w:val="00817416"/>
    <w:rsid w:val="00842779"/>
    <w:rsid w:val="00865F67"/>
    <w:rsid w:val="00881A7B"/>
    <w:rsid w:val="008840E5"/>
    <w:rsid w:val="00887B3E"/>
    <w:rsid w:val="008B6ED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BA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3955F"/>
  <w15:chartTrackingRefBased/>
  <w15:docId w15:val="{95F1DDDE-54C3-499E-9F79-3811977D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B6D02"/>
    <w:pPr>
      <w:spacing w:after="240"/>
      <w:ind w:left="567" w:hanging="567"/>
    </w:pPr>
  </w:style>
  <w:style w:type="paragraph" w:customStyle="1" w:styleId="EPComma">
    <w:name w:val="EPComma"/>
    <w:basedOn w:val="Normal"/>
    <w:rsid w:val="005B6D0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B6D02"/>
    <w:rPr>
      <w:sz w:val="24"/>
      <w:lang w:val="cs-CZ"/>
    </w:rPr>
  </w:style>
  <w:style w:type="paragraph" w:styleId="Revision">
    <w:name w:val="Revision"/>
    <w:hidden/>
    <w:uiPriority w:val="99"/>
    <w:semiHidden/>
    <w:rsid w:val="00DA2BA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2026-01-22T13:05:00Z</dcterms:created>
  <dcterms:modified xsi:type="dcterms:W3CDTF">2026-01-22T13:05:00Z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B10-0064, 0067, 0087, 0089 a 0090/2026</vt:lpwstr>
  </property>
  <property fmtid="{D5CDD505-2E9C-101B-9397-08002B2CF9AE}" pid="4" name="&lt;Type&gt;">
    <vt:lpwstr>RR</vt:lpwstr>
  </property>
</Properties>
</file>