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B67EB" w14:paraId="2E029A9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EACF07" w14:textId="77777777" w:rsidR="00751A4A" w:rsidRPr="009B67EB" w:rsidRDefault="00E9059F" w:rsidP="0010095E">
            <w:pPr>
              <w:pStyle w:val="EPName"/>
            </w:pPr>
            <w:r w:rsidRPr="009B67EB">
              <w:t>Europski parlament</w:t>
            </w:r>
          </w:p>
          <w:p w14:paraId="0A152320" w14:textId="77777777" w:rsidR="00751A4A" w:rsidRPr="009B67E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B67EB">
              <w:t>2024</w:t>
            </w:r>
            <w:r w:rsidR="00817416" w:rsidRPr="009B67EB">
              <w:t>-202</w:t>
            </w:r>
            <w:r w:rsidRPr="009B67EB">
              <w:t>9</w:t>
            </w:r>
          </w:p>
        </w:tc>
        <w:tc>
          <w:tcPr>
            <w:tcW w:w="2268" w:type="dxa"/>
            <w:shd w:val="clear" w:color="auto" w:fill="auto"/>
          </w:tcPr>
          <w:p w14:paraId="67F14575" w14:textId="77777777" w:rsidR="00751A4A" w:rsidRPr="009B67EB" w:rsidRDefault="00187494" w:rsidP="0010095E">
            <w:pPr>
              <w:pStyle w:val="EPLogo"/>
            </w:pPr>
            <w:r w:rsidRPr="009B67EB">
              <w:rPr>
                <w:noProof/>
                <w:lang w:eastAsia="ja-JP"/>
              </w:rPr>
              <w:drawing>
                <wp:inline distT="0" distB="0" distL="0" distR="0" wp14:anchorId="46B7E9CE" wp14:editId="1891667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F204E0" w14:textId="77777777" w:rsidR="00D058B8" w:rsidRPr="009B67EB" w:rsidRDefault="00D058B8" w:rsidP="004C5D52">
      <w:pPr>
        <w:pStyle w:val="LineTop"/>
      </w:pPr>
    </w:p>
    <w:p w14:paraId="43B1D3AD" w14:textId="77777777" w:rsidR="00680577" w:rsidRPr="009B67EB" w:rsidRDefault="00E9059F" w:rsidP="00680577">
      <w:pPr>
        <w:pStyle w:val="EPBodyTA1"/>
      </w:pPr>
      <w:r w:rsidRPr="009B67EB">
        <w:t>USVOJENI TEKSTOVI</w:t>
      </w:r>
    </w:p>
    <w:p w14:paraId="18126692" w14:textId="77777777" w:rsidR="00D058B8" w:rsidRPr="009B67EB" w:rsidRDefault="00D058B8" w:rsidP="00D058B8">
      <w:pPr>
        <w:pStyle w:val="LineBottom"/>
      </w:pPr>
    </w:p>
    <w:p w14:paraId="14F5B6E6" w14:textId="3E855D8A" w:rsidR="00E9059F" w:rsidRPr="009B67EB" w:rsidRDefault="00E9059F" w:rsidP="00E9059F">
      <w:pPr>
        <w:pStyle w:val="ATHeading1"/>
      </w:pPr>
      <w:bookmarkStart w:id="0" w:name="TANumber"/>
      <w:r w:rsidRPr="009B67EB">
        <w:t>P10_TA(2026)00</w:t>
      </w:r>
      <w:r w:rsidR="0072286D">
        <w:t>16</w:t>
      </w:r>
      <w:bookmarkEnd w:id="0"/>
    </w:p>
    <w:p w14:paraId="31765073" w14:textId="77777777" w:rsidR="00E9059F" w:rsidRPr="009B67EB" w:rsidRDefault="00E9059F" w:rsidP="00E9059F">
      <w:pPr>
        <w:pStyle w:val="ATHeading2"/>
      </w:pPr>
      <w:bookmarkStart w:id="1" w:name="title"/>
      <w:r w:rsidRPr="009B67EB">
        <w:t>Predsjednički izbori u Hondurasu, nepriznavanje rezultata od strane aktualne vlade i napadi na oporbene članove Nacionalne skupštine</w:t>
      </w:r>
      <w:bookmarkEnd w:id="1"/>
    </w:p>
    <w:p w14:paraId="22F91CC7" w14:textId="143A5A4B" w:rsidR="00E9059F" w:rsidRPr="009B67EB" w:rsidRDefault="00E9059F" w:rsidP="00E9059F">
      <w:pPr>
        <w:rPr>
          <w:i/>
          <w:vanish/>
        </w:rPr>
      </w:pPr>
      <w:r w:rsidRPr="009B67EB">
        <w:rPr>
          <w:i/>
        </w:rPr>
        <w:fldChar w:fldCharType="begin"/>
      </w:r>
      <w:r w:rsidRPr="009B67EB">
        <w:rPr>
          <w:i/>
        </w:rPr>
        <w:instrText xml:space="preserve"> TC"(</w:instrText>
      </w:r>
      <w:bookmarkStart w:id="2" w:name="DocNumber"/>
      <w:r w:rsidRPr="009B67EB">
        <w:rPr>
          <w:i/>
        </w:rPr>
        <w:instrText>B10-0064</w:instrText>
      </w:r>
      <w:r w:rsidR="00254B87">
        <w:rPr>
          <w:i/>
        </w:rPr>
        <w:instrText>, 0067, 0087, 0089 i 0090</w:instrText>
      </w:r>
      <w:r w:rsidRPr="009B67EB">
        <w:rPr>
          <w:i/>
        </w:rPr>
        <w:instrText>/2026</w:instrText>
      </w:r>
      <w:bookmarkEnd w:id="2"/>
      <w:r w:rsidRPr="009B67EB">
        <w:rPr>
          <w:i/>
        </w:rPr>
        <w:instrText xml:space="preserve">)"\l3 \n&gt; \* MERGEFORMAT </w:instrText>
      </w:r>
      <w:r w:rsidRPr="009B67EB">
        <w:rPr>
          <w:i/>
        </w:rPr>
        <w:fldChar w:fldCharType="end"/>
      </w:r>
    </w:p>
    <w:p w14:paraId="49D1BF55" w14:textId="77777777" w:rsidR="00E9059F" w:rsidRPr="009B67EB" w:rsidRDefault="00E9059F" w:rsidP="00E9059F">
      <w:pPr>
        <w:rPr>
          <w:vanish/>
        </w:rPr>
      </w:pPr>
      <w:bookmarkStart w:id="3" w:name="PE"/>
      <w:r w:rsidRPr="009B67EB">
        <w:rPr>
          <w:vanish/>
        </w:rPr>
        <w:t>PE782.020</w:t>
      </w:r>
      <w:bookmarkEnd w:id="3"/>
    </w:p>
    <w:p w14:paraId="0EA5ECD5" w14:textId="291E7D32" w:rsidR="00E9059F" w:rsidRPr="009B67EB" w:rsidRDefault="00E9059F" w:rsidP="00E9059F">
      <w:pPr>
        <w:pStyle w:val="ATHeading3"/>
      </w:pPr>
      <w:bookmarkStart w:id="4" w:name="Sujet"/>
      <w:r w:rsidRPr="009B67EB">
        <w:t xml:space="preserve">Rezolucija Europskog parlamenta od </w:t>
      </w:r>
      <w:r w:rsidR="009B67EB">
        <w:t>22</w:t>
      </w:r>
      <w:r w:rsidRPr="009B67EB">
        <w:t xml:space="preserve">. </w:t>
      </w:r>
      <w:r w:rsidR="009B67EB">
        <w:t xml:space="preserve">siječnja </w:t>
      </w:r>
      <w:r w:rsidRPr="009B67EB">
        <w:t>2026. o predsjedničkim izborima u Hondurasu, nepriznavanju rezultata od strane aktualne vlade i napadima na oporbene članove Nacionalne skupštine</w:t>
      </w:r>
      <w:bookmarkEnd w:id="4"/>
      <w:r w:rsidRPr="009B67EB">
        <w:t xml:space="preserve"> </w:t>
      </w:r>
      <w:bookmarkStart w:id="5" w:name="References"/>
      <w:r w:rsidRPr="009B67EB">
        <w:t>(2026/2571(RSP))</w:t>
      </w:r>
      <w:bookmarkEnd w:id="5"/>
    </w:p>
    <w:p w14:paraId="4EE26779" w14:textId="77777777" w:rsidR="00484E28" w:rsidRPr="009B67EB" w:rsidRDefault="00484E28" w:rsidP="00484E28">
      <w:pPr>
        <w:pStyle w:val="EPComma"/>
      </w:pPr>
      <w:bookmarkStart w:id="6" w:name="TextBodyBegin"/>
      <w:bookmarkEnd w:id="6"/>
      <w:r w:rsidRPr="009B67EB">
        <w:rPr>
          <w:i/>
          <w:iCs/>
        </w:rPr>
        <w:t>Europski parlament</w:t>
      </w:r>
      <w:r w:rsidRPr="009B67EB">
        <w:t>,</w:t>
      </w:r>
    </w:p>
    <w:p w14:paraId="5EA87388" w14:textId="77777777" w:rsidR="00484E28" w:rsidRPr="009B67EB" w:rsidRDefault="00484E28" w:rsidP="00484E28">
      <w:pPr>
        <w:pStyle w:val="NormalHanging12a"/>
      </w:pPr>
      <w:r w:rsidRPr="009B67EB">
        <w:t>–</w:t>
      </w:r>
      <w:r w:rsidRPr="009B67EB">
        <w:tab/>
        <w:t>uzimajući u obzir izjave glasnogovornika Europske službe za vanjsko djelovanje od 12. prosinca 2025., 25. prosinca 2025. i 13. siječnja 2026. o izbornom postupku u Hondurasu,</w:t>
      </w:r>
    </w:p>
    <w:p w14:paraId="7F651BCB" w14:textId="77777777" w:rsidR="00484E28" w:rsidRPr="009B67EB" w:rsidRDefault="00484E28" w:rsidP="00484E28">
      <w:pPr>
        <w:pStyle w:val="NormalHanging12a"/>
      </w:pPr>
      <w:r w:rsidRPr="009B67EB">
        <w:t>–</w:t>
      </w:r>
      <w:r w:rsidRPr="009B67EB">
        <w:tab/>
        <w:t>uzimajući u obzir članak 150. stavak 5. i članak 136. stavak 4. Poslovnika,</w:t>
      </w:r>
    </w:p>
    <w:p w14:paraId="64E83075" w14:textId="77777777" w:rsidR="00484E28" w:rsidRPr="009B67EB" w:rsidRDefault="00484E28" w:rsidP="00484E28">
      <w:pPr>
        <w:pStyle w:val="NormalHanging12a"/>
      </w:pPr>
      <w:r w:rsidRPr="009B67EB">
        <w:t>A.</w:t>
      </w:r>
      <w:r w:rsidRPr="009B67EB">
        <w:tab/>
        <w:t xml:space="preserve">budući da su opći izbori u Hondurasu održani 30. studenoga 2025. u kontekstu velike političke polarizacije, vanjskog upletanja, napetosti, institucionalne nestabilnosti i zastrašivanja medija; budući da je 24. prosinca 2025. Državno izborno povjerenstvo Hondurasa službeno proglasilo </w:t>
      </w:r>
      <w:proofErr w:type="spellStart"/>
      <w:r w:rsidRPr="009B67EB">
        <w:t>Nasryja</w:t>
      </w:r>
      <w:proofErr w:type="spellEnd"/>
      <w:r w:rsidRPr="009B67EB">
        <w:t xml:space="preserve"> </w:t>
      </w:r>
      <w:proofErr w:type="spellStart"/>
      <w:r w:rsidRPr="009B67EB">
        <w:t>Asfuru</w:t>
      </w:r>
      <w:proofErr w:type="spellEnd"/>
      <w:r w:rsidRPr="009B67EB">
        <w:t xml:space="preserve"> izabranim predsjednikom i potvrdilo rezultate kongresnih i općinskih izbora;</w:t>
      </w:r>
    </w:p>
    <w:p w14:paraId="3A97E021" w14:textId="77777777" w:rsidR="00484E28" w:rsidRPr="009B67EB" w:rsidRDefault="00484E28" w:rsidP="00484E28">
      <w:pPr>
        <w:pStyle w:val="NormalHanging12a"/>
      </w:pPr>
      <w:r w:rsidRPr="009B67EB">
        <w:t>B.</w:t>
      </w:r>
      <w:r w:rsidRPr="009B67EB">
        <w:tab/>
        <w:t xml:space="preserve">budući da su u Honduras raspoređeni nacionalni i međunarodni promatrači, uključujući EU i Organizaciju američkih država (OAS), koji su izjavili da rezultati odražavaju volju naroda; budući da je rezultat priznat na međunarodnoj razini, iako je donedavno aktualna predsjednica </w:t>
      </w:r>
      <w:proofErr w:type="spellStart"/>
      <w:r w:rsidRPr="009B67EB">
        <w:t>Xiomara</w:t>
      </w:r>
      <w:proofErr w:type="spellEnd"/>
      <w:r w:rsidRPr="009B67EB">
        <w:t xml:space="preserve"> Castro, među ostalima, odbila priznati </w:t>
      </w:r>
      <w:proofErr w:type="spellStart"/>
      <w:r w:rsidRPr="009B67EB">
        <w:t>Asfurovu</w:t>
      </w:r>
      <w:proofErr w:type="spellEnd"/>
      <w:r w:rsidRPr="009B67EB">
        <w:t xml:space="preserve"> pobjedu;</w:t>
      </w:r>
    </w:p>
    <w:p w14:paraId="6F7E33D8" w14:textId="77777777" w:rsidR="00484E28" w:rsidRPr="009B67EB" w:rsidRDefault="00484E28" w:rsidP="00484E28">
      <w:pPr>
        <w:pStyle w:val="NormalHanging12a"/>
      </w:pPr>
      <w:r w:rsidRPr="009B67EB">
        <w:t>C.</w:t>
      </w:r>
      <w:r w:rsidRPr="009B67EB">
        <w:tab/>
        <w:t>budući da su članovi Državnog izbornog povjerenstva bili izloženi prijetnjama i zastrašivanju u kontekstu političkog nasilja i napetosti povezanih s izbornim postupkom;</w:t>
      </w:r>
    </w:p>
    <w:p w14:paraId="5797C7D9" w14:textId="77777777" w:rsidR="00484E28" w:rsidRPr="009B67EB" w:rsidRDefault="00484E28" w:rsidP="00484E28">
      <w:pPr>
        <w:pStyle w:val="NormalHanging12a"/>
      </w:pPr>
      <w:r w:rsidRPr="009B67EB">
        <w:t>D.</w:t>
      </w:r>
      <w:r w:rsidRPr="009B67EB">
        <w:tab/>
        <w:t xml:space="preserve">budući da je 8. siječnja 2026. zastupnica oporbene Nacionalne stranke </w:t>
      </w:r>
      <w:proofErr w:type="spellStart"/>
      <w:r w:rsidRPr="009B67EB">
        <w:t>Gladys</w:t>
      </w:r>
      <w:proofErr w:type="spellEnd"/>
      <w:r w:rsidRPr="009B67EB">
        <w:t xml:space="preserve"> López ozlijeđena eksplozivnom napravom u Nacionalnom kongresu; budući da se taj napad dogodio u kontekstu povećanih napetosti nakon izbora i predstavlja eskalaciju političkog nasilja, što izaziva ozbiljnu zabrinutost u pogledu političkog pluralizma, parlamentarnog imuniteta i osobne sigurnosti;</w:t>
      </w:r>
    </w:p>
    <w:p w14:paraId="74DABCB3" w14:textId="496F8DEB" w:rsidR="00484E28" w:rsidRPr="009B67EB" w:rsidRDefault="00484E28" w:rsidP="00484E28">
      <w:pPr>
        <w:pStyle w:val="NormalHanging12a"/>
      </w:pPr>
      <w:r w:rsidRPr="009B67EB">
        <w:lastRenderedPageBreak/>
        <w:t>E.</w:t>
      </w:r>
      <w:r w:rsidRPr="009B67EB">
        <w:tab/>
        <w:t xml:space="preserve">budući da je 10. siječnja </w:t>
      </w:r>
      <w:r w:rsidR="00254B87">
        <w:t xml:space="preserve">2026. </w:t>
      </w:r>
      <w:r w:rsidRPr="009B67EB">
        <w:t>predsjednica na odlasku dekretom naredila ponovno prebrojavanje glasova, čime je zaobišla ustavne postupke; budući da je Državno izborno povjerenstvo proglasilo taj dekret neustavnim i pokušajem prisvajanja izbornog tijela;</w:t>
      </w:r>
    </w:p>
    <w:p w14:paraId="06861C50" w14:textId="2AADF0F9" w:rsidR="00484E28" w:rsidRPr="009B67EB" w:rsidRDefault="00484E28" w:rsidP="00484E28">
      <w:pPr>
        <w:pStyle w:val="NormalHanging12a"/>
      </w:pPr>
      <w:r w:rsidRPr="009B67EB">
        <w:t>F.</w:t>
      </w:r>
      <w:r w:rsidRPr="009B67EB">
        <w:tab/>
        <w:t xml:space="preserve">budući da je u skladu s Ustavom 27. siječnja </w:t>
      </w:r>
      <w:r w:rsidR="00254B87">
        <w:t xml:space="preserve">2026. </w:t>
      </w:r>
      <w:r w:rsidRPr="009B67EB">
        <w:t>datum službenog predsjedničkog prijelaza na koji se obvezala sadašnja predsjednica;</w:t>
      </w:r>
    </w:p>
    <w:p w14:paraId="61F8D126" w14:textId="77777777" w:rsidR="00484E28" w:rsidRPr="009B67EB" w:rsidRDefault="00484E28" w:rsidP="00484E28">
      <w:pPr>
        <w:pStyle w:val="NormalHanging12a"/>
      </w:pPr>
      <w:r w:rsidRPr="009B67EB">
        <w:t>1.</w:t>
      </w:r>
      <w:r w:rsidRPr="009B67EB">
        <w:tab/>
        <w:t xml:space="preserve">naglašava da se mora poštovati volja honduraškog naroda; priznaje </w:t>
      </w:r>
      <w:proofErr w:type="spellStart"/>
      <w:r w:rsidRPr="009B67EB">
        <w:t>Nasryja</w:t>
      </w:r>
      <w:proofErr w:type="spellEnd"/>
      <w:r w:rsidRPr="009B67EB">
        <w:t xml:space="preserve"> </w:t>
      </w:r>
      <w:proofErr w:type="spellStart"/>
      <w:r w:rsidRPr="009B67EB">
        <w:t>Asfuru</w:t>
      </w:r>
      <w:proofErr w:type="spellEnd"/>
      <w:r w:rsidRPr="009B67EB">
        <w:t xml:space="preserve"> kao izabranog predsjednika;</w:t>
      </w:r>
    </w:p>
    <w:p w14:paraId="217C7F77" w14:textId="77777777" w:rsidR="00484E28" w:rsidRPr="009B67EB" w:rsidRDefault="00484E28" w:rsidP="00484E28">
      <w:pPr>
        <w:pStyle w:val="NormalHanging12a"/>
      </w:pPr>
      <w:r w:rsidRPr="009B67EB">
        <w:t>2.</w:t>
      </w:r>
      <w:r w:rsidRPr="009B67EB">
        <w:tab/>
        <w:t>poziva sadašnju vladu da poštuje izborne rezultate; naglašava da treba okončati nasilje i zastrašivanje, posebno članova oporbe i izbornih dužnosnika; apelira na honduraške vlasti da zajamče sigurnost i zaštitu svih demokratskih institucija, među ostalim Državnog izbornog povjerenstva;</w:t>
      </w:r>
    </w:p>
    <w:p w14:paraId="4032B7D8" w14:textId="77777777" w:rsidR="00484E28" w:rsidRDefault="00484E28" w:rsidP="00484E28">
      <w:pPr>
        <w:pStyle w:val="NormalHanging12a"/>
      </w:pPr>
      <w:r w:rsidRPr="009B67EB">
        <w:t>3.</w:t>
      </w:r>
      <w:r w:rsidRPr="009B67EB">
        <w:tab/>
        <w:t>smatra da je dekret kojim se nalaže ponovno prebrojavanje glasova protuustavan i da predstavlja napad na hondurašku demokraciju;</w:t>
      </w:r>
    </w:p>
    <w:p w14:paraId="63E372F9" w14:textId="1E14F7E2" w:rsidR="0072286D" w:rsidRPr="0072286D" w:rsidRDefault="0072286D" w:rsidP="00484E28">
      <w:pPr>
        <w:pStyle w:val="NormalHanging12a"/>
        <w:rPr>
          <w:bCs/>
          <w:iCs/>
        </w:rPr>
      </w:pPr>
      <w:r>
        <w:rPr>
          <w:bCs/>
          <w:iCs/>
        </w:rPr>
        <w:t>4</w:t>
      </w:r>
      <w:r w:rsidRPr="00096CA3">
        <w:rPr>
          <w:bCs/>
          <w:iCs/>
        </w:rPr>
        <w:t>.</w:t>
      </w:r>
      <w:r w:rsidRPr="00096CA3">
        <w:rPr>
          <w:bCs/>
          <w:iCs/>
        </w:rPr>
        <w:tab/>
        <w:t>poziva sve strane da surađuju u osiguravanju mirnog prijenosa vlasti, izbjegavajući huškačku retoriku i političko nasilje, kako bi se očuvala demokratska stabilnost i riješio problem trajnog siromaštva, nejednakosti i nesigurnosti s kojima se suočava honduraški narod;</w:t>
      </w:r>
    </w:p>
    <w:p w14:paraId="74C3BB79" w14:textId="40859A1B" w:rsidR="00484E28" w:rsidRPr="009B67EB" w:rsidRDefault="0072286D" w:rsidP="00484E28">
      <w:pPr>
        <w:pStyle w:val="NormalHanging12a"/>
      </w:pPr>
      <w:r>
        <w:t>5</w:t>
      </w:r>
      <w:r w:rsidR="00484E28" w:rsidRPr="009B67EB">
        <w:t>.</w:t>
      </w:r>
      <w:r w:rsidR="00484E28" w:rsidRPr="009B67EB">
        <w:tab/>
        <w:t xml:space="preserve">osuđuje nasilje nad </w:t>
      </w:r>
      <w:proofErr w:type="spellStart"/>
      <w:r w:rsidR="00484E28" w:rsidRPr="009B67EB">
        <w:t>Gladys</w:t>
      </w:r>
      <w:proofErr w:type="spellEnd"/>
      <w:r w:rsidR="00484E28" w:rsidRPr="009B67EB">
        <w:t xml:space="preserve"> López; traži transparentnu i neovisnu istragu kako bi se počinitelje privelo pravdi; poziva predsjednika Kongresa na odlasku Luisa </w:t>
      </w:r>
      <w:proofErr w:type="spellStart"/>
      <w:r w:rsidR="00484E28" w:rsidRPr="009B67EB">
        <w:t>Redonda</w:t>
      </w:r>
      <w:proofErr w:type="spellEnd"/>
      <w:r w:rsidR="00484E28" w:rsidRPr="009B67EB">
        <w:t xml:space="preserve"> da se suzdrži od svakog pokušaja sprečavanja novoizabranog Kongresa u preuzimanju mandata;</w:t>
      </w:r>
    </w:p>
    <w:p w14:paraId="13FC0147" w14:textId="6075CA15" w:rsidR="00484E28" w:rsidRPr="009B67EB" w:rsidRDefault="0072286D" w:rsidP="00484E28">
      <w:pPr>
        <w:pStyle w:val="NormalHanging12a"/>
      </w:pPr>
      <w:r>
        <w:t>6</w:t>
      </w:r>
      <w:r w:rsidR="00484E28" w:rsidRPr="009B67EB">
        <w:t>.</w:t>
      </w:r>
      <w:r w:rsidR="00484E28" w:rsidRPr="009B67EB">
        <w:tab/>
        <w:t>pohvaljuje ulogu EU-a i OAS-a i podržava njihove zaključke u kojima se u preliminarnim izjavama ističe činjenica da su se izbori održali u napetom i polariziranom okruženju, ali da je dan izbora bio dobro organiziran i da je protekao u miru; apelira na honduraške vlasti da u potpunosti provedu prethodne i buduće preporuke misije EU-a za promatranje izbora;</w:t>
      </w:r>
    </w:p>
    <w:p w14:paraId="45C9BF0F" w14:textId="21D68463" w:rsidR="00484E28" w:rsidRDefault="0072286D" w:rsidP="00484E28">
      <w:pPr>
        <w:pStyle w:val="NormalHanging12a"/>
      </w:pPr>
      <w:bookmarkStart w:id="7" w:name="_Hlk219406045"/>
      <w:r>
        <w:t>7</w:t>
      </w:r>
      <w:r w:rsidR="00484E28" w:rsidRPr="009B67EB">
        <w:t>.</w:t>
      </w:r>
      <w:r w:rsidR="00484E28" w:rsidRPr="009B67EB">
        <w:tab/>
        <w:t>apelira na sadašnje honduraške vlasti da osiguraju uredan i miran prijenos vlasti, poštujući rezultate koje je proglasilo Državno izborno povjerenstvo;</w:t>
      </w:r>
      <w:bookmarkEnd w:id="7"/>
    </w:p>
    <w:p w14:paraId="514BED5F" w14:textId="522B1A30" w:rsidR="0072286D" w:rsidRPr="0072286D" w:rsidRDefault="0072286D" w:rsidP="00484E28">
      <w:pPr>
        <w:pStyle w:val="NormalHanging12a"/>
        <w:rPr>
          <w:bCs/>
          <w:iCs/>
        </w:rPr>
      </w:pPr>
      <w:r>
        <w:rPr>
          <w:bCs/>
          <w:iCs/>
        </w:rPr>
        <w:t>8</w:t>
      </w:r>
      <w:r w:rsidRPr="00096CA3">
        <w:rPr>
          <w:bCs/>
          <w:iCs/>
        </w:rPr>
        <w:t>.</w:t>
      </w:r>
      <w:r w:rsidRPr="00096CA3">
        <w:rPr>
          <w:bCs/>
          <w:iCs/>
        </w:rPr>
        <w:tab/>
        <w:t>žali zbog činjenice da veleposlanik EU-a u Hondurasu već više od godinu dana nije pozvan da predoči svoje vjerodajnice; nada se da će se to brzo dogoditi tijekom mandata nove vlade;</w:t>
      </w:r>
    </w:p>
    <w:p w14:paraId="05E4F952" w14:textId="3D5933C5" w:rsidR="00E365E1" w:rsidRPr="009B67EB" w:rsidRDefault="0072286D" w:rsidP="009B67EB">
      <w:pPr>
        <w:ind w:left="567" w:hanging="567"/>
      </w:pPr>
      <w:r>
        <w:t>9</w:t>
      </w:r>
      <w:r w:rsidR="00484E28" w:rsidRPr="009B67EB">
        <w:t>.</w:t>
      </w:r>
      <w:r w:rsidR="00484E28" w:rsidRPr="009B67EB">
        <w:tab/>
        <w:t>nalaže svojoj predsjednici da ovu Rezoluciju proslijedi Vijeću, Komisiji, potpredsjednici Komisije / visokoj predstavnici, državama članicama te predsjednici, vladi i parlamentu Hondurasa.</w:t>
      </w:r>
    </w:p>
    <w:sectPr w:rsidR="00E365E1" w:rsidRPr="009B67EB" w:rsidSect="006F39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E9049" w14:textId="77777777" w:rsidR="00E9059F" w:rsidRPr="006F397F" w:rsidRDefault="00E9059F">
      <w:r w:rsidRPr="006F397F">
        <w:separator/>
      </w:r>
    </w:p>
  </w:endnote>
  <w:endnote w:type="continuationSeparator" w:id="0">
    <w:p w14:paraId="1D61169D" w14:textId="77777777" w:rsidR="00E9059F" w:rsidRPr="006F397F" w:rsidRDefault="00E9059F">
      <w:r w:rsidRPr="006F397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F70F4" w14:textId="77777777" w:rsidR="00064002" w:rsidRPr="006F397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A1A0A" w14:textId="77777777" w:rsidR="00064002" w:rsidRPr="006F397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B8FC4" w14:textId="77777777" w:rsidR="00064002" w:rsidRPr="006F397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137EA" w14:textId="77777777" w:rsidR="00E9059F" w:rsidRPr="006F397F" w:rsidRDefault="00E9059F">
      <w:r w:rsidRPr="006F397F">
        <w:separator/>
      </w:r>
    </w:p>
  </w:footnote>
  <w:footnote w:type="continuationSeparator" w:id="0">
    <w:p w14:paraId="7754D21B" w14:textId="77777777" w:rsidR="00E9059F" w:rsidRPr="006F397F" w:rsidRDefault="00E9059F">
      <w:r w:rsidRPr="006F397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B46AB" w14:textId="77777777" w:rsidR="00064002" w:rsidRPr="006F397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B578A" w14:textId="77777777" w:rsidR="00064002" w:rsidRPr="006F397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07DDC" w14:textId="77777777" w:rsidR="00064002" w:rsidRPr="006F397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94649926">
    <w:abstractNumId w:val="9"/>
  </w:num>
  <w:num w:numId="2" w16cid:durableId="1328748382">
    <w:abstractNumId w:val="9"/>
  </w:num>
  <w:num w:numId="3" w16cid:durableId="407268515">
    <w:abstractNumId w:val="7"/>
  </w:num>
  <w:num w:numId="4" w16cid:durableId="100954234">
    <w:abstractNumId w:val="7"/>
  </w:num>
  <w:num w:numId="5" w16cid:durableId="1699309414">
    <w:abstractNumId w:val="6"/>
  </w:num>
  <w:num w:numId="6" w16cid:durableId="1139572494">
    <w:abstractNumId w:val="6"/>
  </w:num>
  <w:num w:numId="7" w16cid:durableId="1672879010">
    <w:abstractNumId w:val="5"/>
  </w:num>
  <w:num w:numId="8" w16cid:durableId="2103868689">
    <w:abstractNumId w:val="5"/>
  </w:num>
  <w:num w:numId="9" w16cid:durableId="8605330">
    <w:abstractNumId w:val="4"/>
  </w:num>
  <w:num w:numId="10" w16cid:durableId="2094744245">
    <w:abstractNumId w:val="4"/>
  </w:num>
  <w:num w:numId="11" w16cid:durableId="1371415865">
    <w:abstractNumId w:val="8"/>
  </w:num>
  <w:num w:numId="12" w16cid:durableId="1662080744">
    <w:abstractNumId w:val="8"/>
  </w:num>
  <w:num w:numId="13" w16cid:durableId="1386904897">
    <w:abstractNumId w:val="3"/>
  </w:num>
  <w:num w:numId="14" w16cid:durableId="1102340562">
    <w:abstractNumId w:val="3"/>
  </w:num>
  <w:num w:numId="15" w16cid:durableId="1569337480">
    <w:abstractNumId w:val="2"/>
  </w:num>
  <w:num w:numId="16" w16cid:durableId="772358265">
    <w:abstractNumId w:val="2"/>
  </w:num>
  <w:num w:numId="17" w16cid:durableId="1144469988">
    <w:abstractNumId w:val="1"/>
  </w:num>
  <w:num w:numId="18" w16cid:durableId="1150750976">
    <w:abstractNumId w:val="1"/>
  </w:num>
  <w:num w:numId="19" w16cid:durableId="1349866101">
    <w:abstractNumId w:val="0"/>
  </w:num>
  <w:num w:numId="20" w16cid:durableId="1201287221">
    <w:abstractNumId w:val="0"/>
  </w:num>
  <w:num w:numId="21" w16cid:durableId="2030987893">
    <w:abstractNumId w:val="9"/>
  </w:num>
  <w:num w:numId="22" w16cid:durableId="1422606296">
    <w:abstractNumId w:val="7"/>
  </w:num>
  <w:num w:numId="23" w16cid:durableId="1762486638">
    <w:abstractNumId w:val="6"/>
  </w:num>
  <w:num w:numId="24" w16cid:durableId="636255300">
    <w:abstractNumId w:val="5"/>
  </w:num>
  <w:num w:numId="25" w16cid:durableId="1321427465">
    <w:abstractNumId w:val="4"/>
  </w:num>
  <w:num w:numId="26" w16cid:durableId="1885829975">
    <w:abstractNumId w:val="8"/>
  </w:num>
  <w:num w:numId="27" w16cid:durableId="1093430139">
    <w:abstractNumId w:val="3"/>
  </w:num>
  <w:num w:numId="28" w16cid:durableId="705179613">
    <w:abstractNumId w:val="2"/>
  </w:num>
  <w:num w:numId="29" w16cid:durableId="982663897">
    <w:abstractNumId w:val="1"/>
  </w:num>
  <w:num w:numId="30" w16cid:durableId="1772581956">
    <w:abstractNumId w:val="0"/>
  </w:num>
  <w:num w:numId="31" w16cid:durableId="200823675">
    <w:abstractNumId w:val="9"/>
  </w:num>
  <w:num w:numId="32" w16cid:durableId="1579054954">
    <w:abstractNumId w:val="7"/>
  </w:num>
  <w:num w:numId="33" w16cid:durableId="1187057681">
    <w:abstractNumId w:val="6"/>
  </w:num>
  <w:num w:numId="34" w16cid:durableId="294720854">
    <w:abstractNumId w:val="5"/>
  </w:num>
  <w:num w:numId="35" w16cid:durableId="1816026251">
    <w:abstractNumId w:val="4"/>
  </w:num>
  <w:num w:numId="36" w16cid:durableId="1332025088">
    <w:abstractNumId w:val="8"/>
  </w:num>
  <w:num w:numId="37" w16cid:durableId="316615242">
    <w:abstractNumId w:val="3"/>
  </w:num>
  <w:num w:numId="38" w16cid:durableId="155339677">
    <w:abstractNumId w:val="2"/>
  </w:num>
  <w:num w:numId="39" w16cid:durableId="1050691126">
    <w:abstractNumId w:val="1"/>
  </w:num>
  <w:num w:numId="40" w16cid:durableId="1093432063">
    <w:abstractNumId w:val="0"/>
  </w:num>
  <w:num w:numId="41" w16cid:durableId="983659161">
    <w:abstractNumId w:val="10"/>
  </w:num>
  <w:num w:numId="42" w16cid:durableId="718748937">
    <w:abstractNumId w:val="10"/>
  </w:num>
  <w:num w:numId="43" w16cid:durableId="526144330">
    <w:abstractNumId w:val="10"/>
  </w:num>
  <w:num w:numId="44" w16cid:durableId="10297917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4/2026"/>
    <w:docVar w:name="dvlangue" w:val="HR"/>
    <w:docVar w:name="dvnumam" w:val="0"/>
    <w:docVar w:name="dvpe" w:val="782.020"/>
    <w:docVar w:name="dvtitre" w:val="Rezolucija Europskog parlamenta od .... 2026. o predsjedničkim izborima u Hondurasu, nepriznavanju rezultata od strane aktualne vlade i napadima na oporbene članove Nacionalne skupštine(2026/2571(RSP))"/>
  </w:docVars>
  <w:rsids>
    <w:rsidRoot w:val="00E9059F"/>
    <w:rsid w:val="00002272"/>
    <w:rsid w:val="00064002"/>
    <w:rsid w:val="000677B9"/>
    <w:rsid w:val="000831BA"/>
    <w:rsid w:val="00096CA3"/>
    <w:rsid w:val="000A42CC"/>
    <w:rsid w:val="000E7DD9"/>
    <w:rsid w:val="0010095E"/>
    <w:rsid w:val="00125B37"/>
    <w:rsid w:val="00187494"/>
    <w:rsid w:val="001F32AE"/>
    <w:rsid w:val="00254B8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4E28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7D14"/>
    <w:rsid w:val="006037C0"/>
    <w:rsid w:val="006631B6"/>
    <w:rsid w:val="00680577"/>
    <w:rsid w:val="006F397F"/>
    <w:rsid w:val="006F74FA"/>
    <w:rsid w:val="0072286D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0EF0"/>
    <w:rsid w:val="008C2AC6"/>
    <w:rsid w:val="00930C23"/>
    <w:rsid w:val="0093193B"/>
    <w:rsid w:val="009509D8"/>
    <w:rsid w:val="00950B64"/>
    <w:rsid w:val="00981893"/>
    <w:rsid w:val="009B67E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059F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15CC3D"/>
  <w15:chartTrackingRefBased/>
  <w15:docId w15:val="{EA188D37-CB7C-4202-8E24-24D2B469E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84E28"/>
    <w:pPr>
      <w:spacing w:after="240"/>
      <w:ind w:left="567" w:hanging="567"/>
    </w:pPr>
  </w:style>
  <w:style w:type="paragraph" w:customStyle="1" w:styleId="EPComma">
    <w:name w:val="EPComma"/>
    <w:basedOn w:val="Normal"/>
    <w:rsid w:val="00484E2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84E28"/>
    <w:rPr>
      <w:sz w:val="24"/>
      <w:lang w:val="hr-HR"/>
    </w:rPr>
  </w:style>
  <w:style w:type="paragraph" w:styleId="Revision">
    <w:name w:val="Revision"/>
    <w:hidden/>
    <w:uiPriority w:val="99"/>
    <w:semiHidden/>
    <w:rsid w:val="00254B87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593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2026-01-22T13:13:00Z</dcterms:created>
  <dcterms:modified xsi:type="dcterms:W3CDTF">2026-01-22T13:13:00Z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B10-0064/2026</vt:lpwstr>
  </property>
  <property fmtid="{D5CDD505-2E9C-101B-9397-08002B2CF9AE}" pid="4" name="&lt;Type&gt;">
    <vt:lpwstr>RR</vt:lpwstr>
  </property>
</Properties>
</file>