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7C1D" w14:paraId="752B50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AAAF6E" w14:textId="77777777" w:rsidR="00751A4A" w:rsidRPr="00AC7C1D" w:rsidRDefault="00A04D53" w:rsidP="0010095E">
            <w:pPr>
              <w:pStyle w:val="EPName"/>
            </w:pPr>
            <w:r w:rsidRPr="00AC7C1D">
              <w:t>Európai Parlament</w:t>
            </w:r>
          </w:p>
          <w:p w14:paraId="5018D2FF" w14:textId="77777777" w:rsidR="00751A4A" w:rsidRPr="00AC7C1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7C1D">
              <w:t>2024</w:t>
            </w:r>
            <w:r w:rsidR="00817416" w:rsidRPr="00AC7C1D">
              <w:t>-202</w:t>
            </w:r>
            <w:r w:rsidRPr="00AC7C1D">
              <w:t>9</w:t>
            </w:r>
          </w:p>
        </w:tc>
        <w:tc>
          <w:tcPr>
            <w:tcW w:w="2268" w:type="dxa"/>
            <w:shd w:val="clear" w:color="auto" w:fill="auto"/>
          </w:tcPr>
          <w:p w14:paraId="636357C7" w14:textId="77777777" w:rsidR="00751A4A" w:rsidRPr="00AC7C1D" w:rsidRDefault="00187494" w:rsidP="0010095E">
            <w:pPr>
              <w:pStyle w:val="EPLogo"/>
            </w:pPr>
            <w:r w:rsidRPr="00AC7C1D">
              <w:rPr>
                <w:noProof/>
                <w:lang w:eastAsia="ja-JP"/>
              </w:rPr>
              <w:drawing>
                <wp:inline distT="0" distB="0" distL="0" distR="0" wp14:anchorId="71EDFE1B" wp14:editId="523A406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C1C49A" w14:textId="77777777" w:rsidR="00D058B8" w:rsidRPr="00AC7C1D" w:rsidRDefault="00D058B8" w:rsidP="004C5D52">
      <w:pPr>
        <w:pStyle w:val="LineTop"/>
      </w:pPr>
    </w:p>
    <w:p w14:paraId="39A008C2" w14:textId="77777777" w:rsidR="00680577" w:rsidRPr="00AC7C1D" w:rsidRDefault="00A04D53" w:rsidP="00680577">
      <w:pPr>
        <w:pStyle w:val="EPBodyTA1"/>
      </w:pPr>
      <w:r w:rsidRPr="00AC7C1D">
        <w:t>ELFOGADOTT SZÖVEGEK</w:t>
      </w:r>
    </w:p>
    <w:p w14:paraId="4B7CD8E3" w14:textId="77777777" w:rsidR="00D058B8" w:rsidRPr="00AC7C1D" w:rsidRDefault="00D058B8" w:rsidP="00D058B8">
      <w:pPr>
        <w:pStyle w:val="LineBottom"/>
      </w:pPr>
    </w:p>
    <w:p w14:paraId="0F995136" w14:textId="6155A332" w:rsidR="00A04D53" w:rsidRPr="00AA626D" w:rsidRDefault="00A04D53" w:rsidP="00A04D53">
      <w:pPr>
        <w:pStyle w:val="ATHeading1"/>
      </w:pPr>
      <w:bookmarkStart w:id="0" w:name="TANumber"/>
      <w:r w:rsidRPr="00AA626D">
        <w:t>P10_</w:t>
      </w:r>
      <w:proofErr w:type="gramStart"/>
      <w:r w:rsidRPr="00AA626D">
        <w:t>TA(</w:t>
      </w:r>
      <w:proofErr w:type="gramEnd"/>
      <w:r w:rsidRPr="00AA626D">
        <w:t>2026)00</w:t>
      </w:r>
      <w:r w:rsidR="008644EE" w:rsidRPr="00AA626D">
        <w:t>16</w:t>
      </w:r>
      <w:bookmarkEnd w:id="0"/>
    </w:p>
    <w:p w14:paraId="07CD48CE" w14:textId="77777777" w:rsidR="00A04D53" w:rsidRPr="00AA626D" w:rsidRDefault="00A04D53" w:rsidP="00A04D53">
      <w:pPr>
        <w:pStyle w:val="ATHeading2"/>
      </w:pPr>
      <w:bookmarkStart w:id="1" w:name="title"/>
      <w:r w:rsidRPr="00AA626D">
        <w:t>A hondurasi elnökválasztás, az eredmény el nem ismerése a hivatalban lévő kormányzat részéről és a nemzetgyűlés ellenzéki tagjait érő támadások</w:t>
      </w:r>
      <w:bookmarkEnd w:id="1"/>
    </w:p>
    <w:p w14:paraId="696EC58C" w14:textId="77777777" w:rsidR="00A04D53" w:rsidRPr="008644EE" w:rsidRDefault="00A04D53" w:rsidP="00A04D53">
      <w:pPr>
        <w:rPr>
          <w:i/>
          <w:vanish/>
        </w:rPr>
      </w:pPr>
      <w:r w:rsidRPr="008644EE">
        <w:rPr>
          <w:i/>
        </w:rPr>
        <w:fldChar w:fldCharType="begin"/>
      </w:r>
      <w:r w:rsidRPr="008644EE">
        <w:rPr>
          <w:i/>
        </w:rPr>
        <w:instrText xml:space="preserve"> TC"(</w:instrText>
      </w:r>
      <w:bookmarkStart w:id="2" w:name="DocNumber"/>
      <w:r w:rsidRPr="008644EE">
        <w:rPr>
          <w:i/>
        </w:rPr>
        <w:instrText>B10-0064, 0067, 0087, 0089 és 0090/2026</w:instrText>
      </w:r>
      <w:bookmarkEnd w:id="2"/>
      <w:r w:rsidRPr="008644EE">
        <w:rPr>
          <w:i/>
        </w:rPr>
        <w:instrText xml:space="preserve">)"\l3 \n&gt; \* MERGEFORMAT </w:instrText>
      </w:r>
      <w:r w:rsidRPr="008644EE">
        <w:rPr>
          <w:i/>
        </w:rPr>
        <w:fldChar w:fldCharType="end"/>
      </w:r>
    </w:p>
    <w:p w14:paraId="599D8D56" w14:textId="77777777" w:rsidR="00A04D53" w:rsidRPr="008644EE" w:rsidRDefault="00A04D53" w:rsidP="00A04D53">
      <w:pPr>
        <w:rPr>
          <w:vanish/>
        </w:rPr>
      </w:pPr>
      <w:bookmarkStart w:id="3" w:name="PE"/>
      <w:r w:rsidRPr="008644EE">
        <w:rPr>
          <w:vanish/>
        </w:rPr>
        <w:t>PE782.020</w:t>
      </w:r>
      <w:bookmarkEnd w:id="3"/>
    </w:p>
    <w:p w14:paraId="0C43F14A" w14:textId="77777777" w:rsidR="00A04D53" w:rsidRPr="00AA626D" w:rsidRDefault="00A04D53" w:rsidP="00A04D53">
      <w:pPr>
        <w:pStyle w:val="ATHeading3"/>
      </w:pPr>
      <w:bookmarkStart w:id="4" w:name="Sujet"/>
      <w:r w:rsidRPr="00AA626D">
        <w:t>Az Európai Parlament 2026. január 22-i állásfoglalása a hondurasi elnökválasztásról, az eredmény el nem ismeréséről a hivatalban lévő kormányzat részéről és a nemzetgyűlés ellenzéki tagjait érő támadásokról</w:t>
      </w:r>
      <w:bookmarkEnd w:id="4"/>
      <w:r w:rsidRPr="00AA626D">
        <w:t xml:space="preserve"> </w:t>
      </w:r>
      <w:bookmarkStart w:id="5" w:name="References"/>
      <w:r w:rsidRPr="00AA626D">
        <w:t>(2026/2571(RSP))</w:t>
      </w:r>
      <w:bookmarkEnd w:id="5"/>
    </w:p>
    <w:p w14:paraId="707D7A06" w14:textId="77777777" w:rsidR="00AD50E9" w:rsidRPr="00AC7C1D" w:rsidRDefault="00AD50E9" w:rsidP="00AD50E9">
      <w:pPr>
        <w:pStyle w:val="EPComma"/>
      </w:pPr>
      <w:bookmarkStart w:id="6" w:name="TextBodyBegin"/>
      <w:bookmarkEnd w:id="6"/>
      <w:r w:rsidRPr="00AC7C1D">
        <w:rPr>
          <w:i/>
        </w:rPr>
        <w:t>Az Európai Parlament,</w:t>
      </w:r>
    </w:p>
    <w:p w14:paraId="18BF18FD" w14:textId="77777777" w:rsidR="00AD50E9" w:rsidRPr="00AC7C1D" w:rsidRDefault="00AD50E9" w:rsidP="00F0339C">
      <w:pPr>
        <w:pStyle w:val="NormalHanging12a"/>
        <w:widowControl/>
      </w:pPr>
      <w:r w:rsidRPr="00AC7C1D">
        <w:t>–</w:t>
      </w:r>
      <w:r w:rsidRPr="00AC7C1D">
        <w:tab/>
        <w:t>tekintettel az Európai Külügyi Szolgálat szóvivőjének a hondurasi választási folyamatról szóló, 2025. december 12-i, 2025. december 25-i és 2026. január 13-i nyilatkozataira,</w:t>
      </w:r>
    </w:p>
    <w:p w14:paraId="762E6F75" w14:textId="77777777" w:rsidR="00AD50E9" w:rsidRPr="00AC7C1D" w:rsidRDefault="00AD50E9" w:rsidP="00F0339C">
      <w:pPr>
        <w:pStyle w:val="NormalHanging12a"/>
        <w:widowControl/>
      </w:pPr>
      <w:r w:rsidRPr="00AC7C1D">
        <w:t>–</w:t>
      </w:r>
      <w:r w:rsidRPr="00AC7C1D">
        <w:tab/>
        <w:t>tekintettel eljárási szabályzata 150. cikkének (5) bekezdésére és 136. cikkének (4) bekezdésére,</w:t>
      </w:r>
    </w:p>
    <w:p w14:paraId="6E76DBA1" w14:textId="77777777" w:rsidR="00AD50E9" w:rsidRPr="00AC7C1D" w:rsidRDefault="00AD50E9" w:rsidP="00F0339C">
      <w:pPr>
        <w:pStyle w:val="NormalHanging12a"/>
        <w:widowControl/>
      </w:pPr>
      <w:r w:rsidRPr="00AC7C1D">
        <w:t>A.</w:t>
      </w:r>
      <w:r w:rsidRPr="00AC7C1D">
        <w:tab/>
        <w:t xml:space="preserve">mivel Hondurasban 2025. november 30-án általános választásokat tartottak, amelyeket erős politikai polarizáció, külföldi beavatkozás, feszültségek, intézményi instabilitás és a média megfélemlítése jellemeztek; mivel 2025. december 24-én Honduras Nemzeti Választási Tanácsa hivatalosan megválasztott elnöknek nyilvánította </w:t>
      </w:r>
      <w:proofErr w:type="spellStart"/>
      <w:r w:rsidRPr="00AC7C1D">
        <w:t>Nasry</w:t>
      </w:r>
      <w:proofErr w:type="spellEnd"/>
      <w:r w:rsidRPr="00AC7C1D">
        <w:t xml:space="preserve"> </w:t>
      </w:r>
      <w:proofErr w:type="spellStart"/>
      <w:r w:rsidRPr="00AC7C1D">
        <w:t>Asfurát</w:t>
      </w:r>
      <w:proofErr w:type="spellEnd"/>
      <w:r w:rsidRPr="00AC7C1D">
        <w:t>, és hitelesítette a kongresszusi és önkormányzati eredményeket;</w:t>
      </w:r>
    </w:p>
    <w:p w14:paraId="60D4A0B4" w14:textId="77777777" w:rsidR="00AD50E9" w:rsidRPr="00AC7C1D" w:rsidRDefault="00AD50E9" w:rsidP="00F0339C">
      <w:pPr>
        <w:pStyle w:val="NormalHanging12a"/>
        <w:widowControl/>
      </w:pPr>
      <w:r w:rsidRPr="00AC7C1D">
        <w:t>B.</w:t>
      </w:r>
      <w:r w:rsidRPr="00AC7C1D">
        <w:tab/>
        <w:t xml:space="preserve">mivel a nemzeti és a – többek között az EU és az Amerikai Államok Szervezete (AÁSZ) képviseletében jelenlévő – nemzetközi megfigyelők kijelentették, hogy az eredmények a nép akaratát tükrözik; mivel az eredményt nemzetközileg elismerték, bár egészen a közelmúltig többek között a hivatalban lévő elnök, </w:t>
      </w:r>
      <w:proofErr w:type="spellStart"/>
      <w:r w:rsidRPr="00AC7C1D">
        <w:t>Xiomara</w:t>
      </w:r>
      <w:proofErr w:type="spellEnd"/>
      <w:r w:rsidRPr="00AC7C1D">
        <w:t xml:space="preserve"> Castro is megtagadta </w:t>
      </w:r>
      <w:proofErr w:type="spellStart"/>
      <w:r w:rsidRPr="00AC7C1D">
        <w:t>Asfura</w:t>
      </w:r>
      <w:proofErr w:type="spellEnd"/>
      <w:r w:rsidRPr="00AC7C1D">
        <w:t xml:space="preserve"> győzelmének elismerését;</w:t>
      </w:r>
    </w:p>
    <w:p w14:paraId="582604E9" w14:textId="77777777" w:rsidR="00AD50E9" w:rsidRPr="00AC7C1D" w:rsidRDefault="00AD50E9" w:rsidP="00F0339C">
      <w:pPr>
        <w:pStyle w:val="NormalHanging12a"/>
        <w:widowControl/>
      </w:pPr>
      <w:r w:rsidRPr="00AC7C1D">
        <w:t>C.</w:t>
      </w:r>
      <w:r w:rsidRPr="00AC7C1D">
        <w:tab/>
        <w:t>mivel a Nemzeti Választási Tanács tagjai fenyegetéseknek és megfélemlítésnek voltak kitéve a választási folyamatot övező politikai erőszakkal és feszültségekkel összefüggésben;</w:t>
      </w:r>
    </w:p>
    <w:p w14:paraId="45975196" w14:textId="77777777" w:rsidR="00AD50E9" w:rsidRPr="00AC7C1D" w:rsidRDefault="00AD50E9" w:rsidP="00F0339C">
      <w:pPr>
        <w:pStyle w:val="NormalHanging12a"/>
        <w:widowControl/>
      </w:pPr>
      <w:r w:rsidRPr="00AC7C1D">
        <w:t>D.</w:t>
      </w:r>
      <w:r w:rsidRPr="00AC7C1D">
        <w:tab/>
        <w:t xml:space="preserve">mivel 2026. január 8-án az ellenzéki Nemzeti Párt képviselője, </w:t>
      </w:r>
      <w:proofErr w:type="spellStart"/>
      <w:r w:rsidRPr="00AC7C1D">
        <w:t>Gladys</w:t>
      </w:r>
      <w:proofErr w:type="spellEnd"/>
      <w:r w:rsidRPr="00AC7C1D">
        <w:t xml:space="preserve"> López robbanószerkezet által okozott sérülést szenvedett a Nemzeti Kongresszusban; mivel ez a támadás a választások utáni fokozott feszültségek közepette történt, és a politikai erőszak </w:t>
      </w:r>
      <w:proofErr w:type="spellStart"/>
      <w:r w:rsidRPr="00AC7C1D">
        <w:t>eszkalálódását</w:t>
      </w:r>
      <w:proofErr w:type="spellEnd"/>
      <w:r w:rsidRPr="00AC7C1D">
        <w:t xml:space="preserve"> jelenti, komoly aggályokat vetve fel a politikai pluralizmussal, a parlamenti mentelmi joggal és a személyes biztonsággal kapcsolatban;</w:t>
      </w:r>
    </w:p>
    <w:p w14:paraId="5921B365" w14:textId="0A4C9EC2" w:rsidR="00AD50E9" w:rsidRPr="00AC7C1D" w:rsidRDefault="00AD50E9" w:rsidP="00F0339C">
      <w:pPr>
        <w:pStyle w:val="NormalHanging12a"/>
        <w:widowControl/>
      </w:pPr>
      <w:r w:rsidRPr="00AC7C1D">
        <w:lastRenderedPageBreak/>
        <w:t>E.</w:t>
      </w:r>
      <w:r w:rsidRPr="00AC7C1D">
        <w:tab/>
        <w:t xml:space="preserve">mivel </w:t>
      </w:r>
      <w:r w:rsidR="00F0339C">
        <w:t xml:space="preserve">2026. </w:t>
      </w:r>
      <w:r w:rsidRPr="00AC7C1D">
        <w:t xml:space="preserve">január 10-én a leköszönő elnök rendelet útján elrendelte a szavazatok </w:t>
      </w:r>
      <w:proofErr w:type="spellStart"/>
      <w:r w:rsidRPr="00AC7C1D">
        <w:t>újraszámlálását</w:t>
      </w:r>
      <w:proofErr w:type="spellEnd"/>
      <w:r w:rsidRPr="00AC7C1D">
        <w:t>, megkerülve az alkotmányos eljárásokat; mivel a Nemzeti Választási Tanács ezt a rendeletet alkotmányellenesnek és a választási hatalom megsértésére irányuló kísérletnek nyilvánította;</w:t>
      </w:r>
    </w:p>
    <w:p w14:paraId="7CEC039A" w14:textId="5C7C132A" w:rsidR="00AD50E9" w:rsidRPr="00AC7C1D" w:rsidRDefault="00AD50E9" w:rsidP="00F0339C">
      <w:pPr>
        <w:pStyle w:val="NormalHanging12a"/>
        <w:widowControl/>
      </w:pPr>
      <w:r w:rsidRPr="00AC7C1D">
        <w:t>F.</w:t>
      </w:r>
      <w:r w:rsidRPr="00AC7C1D">
        <w:tab/>
        <w:t>mivel az alkotmány értelmében</w:t>
      </w:r>
      <w:r w:rsidR="00F0339C">
        <w:t xml:space="preserve"> 2026.</w:t>
      </w:r>
      <w:r w:rsidRPr="00AC7C1D">
        <w:t xml:space="preserve"> január 27. az elnöki hatalomátadás hivatalos dátuma, amely mellett a hivatalban lévő elnök elkötelezte magát;</w:t>
      </w:r>
    </w:p>
    <w:p w14:paraId="055329F4" w14:textId="77777777" w:rsidR="00AD50E9" w:rsidRPr="00AC7C1D" w:rsidRDefault="00AD50E9" w:rsidP="00F0339C">
      <w:pPr>
        <w:pStyle w:val="NormalHanging12a"/>
        <w:widowControl/>
      </w:pPr>
      <w:r w:rsidRPr="00AC7C1D">
        <w:t>1.</w:t>
      </w:r>
      <w:r w:rsidRPr="00AC7C1D">
        <w:tab/>
        <w:t xml:space="preserve">hangsúlyozza, hogy tiszteletben kell tartani a hondurasi nép akaratát; elismeri, hogy </w:t>
      </w:r>
      <w:proofErr w:type="spellStart"/>
      <w:r w:rsidRPr="00AC7C1D">
        <w:t>Nasry</w:t>
      </w:r>
      <w:proofErr w:type="spellEnd"/>
      <w:r w:rsidRPr="00AC7C1D">
        <w:t xml:space="preserve"> </w:t>
      </w:r>
      <w:proofErr w:type="spellStart"/>
      <w:r w:rsidRPr="00AC7C1D">
        <w:t>Asfura</w:t>
      </w:r>
      <w:proofErr w:type="spellEnd"/>
      <w:r w:rsidRPr="00AC7C1D">
        <w:t xml:space="preserve"> megválasztott elnök;</w:t>
      </w:r>
    </w:p>
    <w:p w14:paraId="627D249E" w14:textId="77777777" w:rsidR="00AD50E9" w:rsidRPr="00AC7C1D" w:rsidRDefault="00AD50E9" w:rsidP="00F0339C">
      <w:pPr>
        <w:pStyle w:val="NormalHanging12a"/>
        <w:widowControl/>
      </w:pPr>
      <w:r w:rsidRPr="00AC7C1D">
        <w:t>2.</w:t>
      </w:r>
      <w:r w:rsidRPr="00AC7C1D">
        <w:tab/>
        <w:t>felhívja a hivatalban lévő kormányt, hogy tartsa tiszteletben a választási eredményeket; hangsúlyozza, hogy véget kell vetni a különösen az ellenzék tagjai és a választási tisztviselők ellen irányuló erőszaknak és a megfélemlítésnek; sürgeti a hondurasi hatóságokat, hogy garantálják valamennyi demokratikus intézmény, köztük a Nemzeti Választási Tanács biztonságát és védelmét;</w:t>
      </w:r>
    </w:p>
    <w:p w14:paraId="75F2BD54" w14:textId="77777777" w:rsidR="00AD50E9" w:rsidRPr="00AC7C1D" w:rsidRDefault="00AD50E9" w:rsidP="00F0339C">
      <w:pPr>
        <w:pStyle w:val="NormalHanging12a"/>
        <w:widowControl/>
      </w:pPr>
      <w:r w:rsidRPr="00AC7C1D">
        <w:t>3.</w:t>
      </w:r>
      <w:r w:rsidRPr="00AC7C1D">
        <w:tab/>
        <w:t xml:space="preserve">alkotmányellenesnek és a hondurasi demokrácia elleni támadásnak tartja a szavazatok </w:t>
      </w:r>
      <w:proofErr w:type="spellStart"/>
      <w:r w:rsidRPr="00AC7C1D">
        <w:t>újraszámlálását</w:t>
      </w:r>
      <w:proofErr w:type="spellEnd"/>
      <w:r w:rsidRPr="00AC7C1D">
        <w:t xml:space="preserve"> elrendelő rendeletet;</w:t>
      </w:r>
    </w:p>
    <w:p w14:paraId="02DE5E5D" w14:textId="5E971121" w:rsidR="005D23B8" w:rsidRDefault="005D23B8" w:rsidP="00F0339C">
      <w:pPr>
        <w:pStyle w:val="NormalHanging12a"/>
        <w:widowControl/>
      </w:pPr>
      <w:r>
        <w:t>4</w:t>
      </w:r>
      <w:r w:rsidRPr="005D23B8">
        <w:t>.</w:t>
      </w:r>
      <w:r w:rsidRPr="005D23B8">
        <w:tab/>
        <w:t>felhívja az összes felet, hogy működjenek együtt a békés hatalomátadás biztosításában, elkerülve a lázító retorikát és a politikai erőszakot a demokratikus stabilitás megőrzése, valamint a hondurasi népet sújtó tartós szegénység, egyenlőtlenség és bizonytalanság kezelése érdekében;</w:t>
      </w:r>
    </w:p>
    <w:p w14:paraId="7C5629FC" w14:textId="647909C2" w:rsidR="00AD50E9" w:rsidRPr="00AC7C1D" w:rsidRDefault="005D23B8" w:rsidP="00F0339C">
      <w:pPr>
        <w:pStyle w:val="NormalHanging12a"/>
        <w:widowControl/>
      </w:pPr>
      <w:r>
        <w:t>5</w:t>
      </w:r>
      <w:r w:rsidR="00AD50E9" w:rsidRPr="00AC7C1D">
        <w:t>.</w:t>
      </w:r>
      <w:r w:rsidR="00AD50E9" w:rsidRPr="00AC7C1D">
        <w:tab/>
        <w:t xml:space="preserve">elítéli a </w:t>
      </w:r>
      <w:proofErr w:type="spellStart"/>
      <w:r w:rsidR="00AD50E9" w:rsidRPr="00AC7C1D">
        <w:t>Gladys</w:t>
      </w:r>
      <w:proofErr w:type="spellEnd"/>
      <w:r w:rsidR="00AD50E9" w:rsidRPr="00AC7C1D">
        <w:t xml:space="preserve"> López elleni erőszakot; átlátható és független vizsgálatot szorgalmaz az elkövetők bíróság elé állítása érdekében; felhívja a leköszönő kongresszus elnökét, Luis Redondót, hogy tartózkodjon minden olyan kísérlettől, amely megakadályozná, hogy az újonnan megválasztott kongresszus ellássa megbízatását;</w:t>
      </w:r>
    </w:p>
    <w:p w14:paraId="1095AD19" w14:textId="12785177" w:rsidR="00AD50E9" w:rsidRPr="00AC7C1D" w:rsidRDefault="005D23B8" w:rsidP="00F0339C">
      <w:pPr>
        <w:pStyle w:val="NormalHanging12a"/>
        <w:widowControl/>
      </w:pPr>
      <w:r>
        <w:t>6</w:t>
      </w:r>
      <w:r w:rsidR="00AD50E9" w:rsidRPr="00AC7C1D">
        <w:t>.</w:t>
      </w:r>
      <w:r w:rsidR="00AD50E9" w:rsidRPr="00AC7C1D">
        <w:tab/>
        <w:t>elismerését fejezi ki az EU és az AÁSZ szerepéért, és támogatja azok megállapításait, amelyek előzetes nyilatkozataikban kiemelik, hogy a választások feszült és polarizált környezetben zajlottak, de a választás napja jól szervezett és békés volt; sürgeti a hondurasi hatóságokat, hogy maradéktalanul hajtsák végre az EU választási megfigyelő missziójának korábbi és jövőbeli ajánlásait;</w:t>
      </w:r>
    </w:p>
    <w:p w14:paraId="591E57FF" w14:textId="2CD9EA9E" w:rsidR="00AD50E9" w:rsidRDefault="005D23B8" w:rsidP="00F0339C">
      <w:pPr>
        <w:pStyle w:val="NormalHanging12a"/>
        <w:widowControl/>
      </w:pPr>
      <w:bookmarkStart w:id="7" w:name="_Hlk219406045"/>
      <w:r>
        <w:t>7</w:t>
      </w:r>
      <w:r w:rsidR="00AD50E9" w:rsidRPr="00AC7C1D">
        <w:t>.</w:t>
      </w:r>
      <w:r w:rsidR="00AD50E9" w:rsidRPr="00AC7C1D">
        <w:tab/>
        <w:t>sürgeti a jelenlegi hondurasi hatóságokat, hogy garantálják a rendezett és békés hatalomátadást, tiszteletben tartva a Nemzeti Választási Tanács által kihirdetett eredményeket;</w:t>
      </w:r>
      <w:bookmarkEnd w:id="7"/>
    </w:p>
    <w:p w14:paraId="6874E264" w14:textId="244537DC" w:rsidR="005D23B8" w:rsidRPr="00AC7C1D" w:rsidRDefault="005D23B8" w:rsidP="00F0339C">
      <w:pPr>
        <w:pStyle w:val="NormalHanging12a"/>
        <w:widowControl/>
      </w:pPr>
      <w:r>
        <w:t>8</w:t>
      </w:r>
      <w:r w:rsidRPr="005D23B8">
        <w:t>.</w:t>
      </w:r>
      <w:r w:rsidRPr="005D23B8">
        <w:tab/>
        <w:t>sajnálatát fejezi ki amiatt, hogy az EU hondurasi nagykövetét több mint egy éve nem kérték fel megbízólevelének átadására; reményét fejezi ki, hogy erre gyorsan sor kerül a hivatalba lépő kormány alatt;</w:t>
      </w:r>
    </w:p>
    <w:p w14:paraId="7C22A926" w14:textId="0E7CAB6C" w:rsidR="00AC7C1D" w:rsidRPr="00AC7C1D" w:rsidRDefault="005D23B8" w:rsidP="00F0339C">
      <w:pPr>
        <w:pStyle w:val="NormalHanging12a"/>
        <w:widowControl/>
      </w:pPr>
      <w:r>
        <w:t>9</w:t>
      </w:r>
      <w:r w:rsidR="00AD50E9" w:rsidRPr="00AC7C1D">
        <w:t>.</w:t>
      </w:r>
      <w:r w:rsidR="00AD50E9" w:rsidRPr="00AC7C1D">
        <w:tab/>
        <w:t>utasítja elnökét, hogy továbbítsa ezt az állásfoglalást a Tanácsnak, a Bizottságnak, az alelnöknek/főképviselőnek, a tagállamoknak, valamint Honduras kormányának és parlamentjének.</w:t>
      </w:r>
    </w:p>
    <w:p w14:paraId="27FC6509" w14:textId="0A92A754" w:rsidR="00E365E1" w:rsidRPr="00AC7C1D" w:rsidRDefault="00E365E1" w:rsidP="00F0339C">
      <w:pPr>
        <w:widowControl/>
        <w:spacing w:after="240"/>
        <w:ind w:left="567" w:hanging="567"/>
      </w:pPr>
    </w:p>
    <w:sectPr w:rsidR="00E365E1" w:rsidRPr="00AC7C1D" w:rsidSect="00AC7C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08023" w14:textId="77777777" w:rsidR="00A04D53" w:rsidRPr="00AC7C1D" w:rsidRDefault="00A04D53">
      <w:r w:rsidRPr="00AC7C1D">
        <w:separator/>
      </w:r>
    </w:p>
  </w:endnote>
  <w:endnote w:type="continuationSeparator" w:id="0">
    <w:p w14:paraId="634FC530" w14:textId="77777777" w:rsidR="00A04D53" w:rsidRPr="00AC7C1D" w:rsidRDefault="00A04D53">
      <w:r w:rsidRPr="00AC7C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31FF6" w14:textId="77777777" w:rsidR="00064002" w:rsidRPr="00AC7C1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DC178" w14:textId="77777777" w:rsidR="00064002" w:rsidRPr="00AC7C1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22A26" w14:textId="77777777" w:rsidR="00064002" w:rsidRPr="00AC7C1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4F3EC" w14:textId="77777777" w:rsidR="00A04D53" w:rsidRPr="00AC7C1D" w:rsidRDefault="00A04D53">
      <w:r w:rsidRPr="00AC7C1D">
        <w:separator/>
      </w:r>
    </w:p>
  </w:footnote>
  <w:footnote w:type="continuationSeparator" w:id="0">
    <w:p w14:paraId="2D2AC482" w14:textId="77777777" w:rsidR="00A04D53" w:rsidRPr="00AC7C1D" w:rsidRDefault="00A04D53">
      <w:r w:rsidRPr="00AC7C1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1D2C7" w14:textId="77777777" w:rsidR="00064002" w:rsidRPr="00AC7C1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5DA30" w14:textId="77777777" w:rsidR="00064002" w:rsidRPr="00AC7C1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122F8" w14:textId="77777777" w:rsidR="00064002" w:rsidRPr="00AC7C1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6196689">
    <w:abstractNumId w:val="9"/>
  </w:num>
  <w:num w:numId="2" w16cid:durableId="1651981463">
    <w:abstractNumId w:val="9"/>
  </w:num>
  <w:num w:numId="3" w16cid:durableId="1410034701">
    <w:abstractNumId w:val="7"/>
  </w:num>
  <w:num w:numId="4" w16cid:durableId="258679587">
    <w:abstractNumId w:val="7"/>
  </w:num>
  <w:num w:numId="5" w16cid:durableId="1400059361">
    <w:abstractNumId w:val="6"/>
  </w:num>
  <w:num w:numId="6" w16cid:durableId="499346098">
    <w:abstractNumId w:val="6"/>
  </w:num>
  <w:num w:numId="7" w16cid:durableId="454568775">
    <w:abstractNumId w:val="5"/>
  </w:num>
  <w:num w:numId="8" w16cid:durableId="109862367">
    <w:abstractNumId w:val="5"/>
  </w:num>
  <w:num w:numId="9" w16cid:durableId="1236277007">
    <w:abstractNumId w:val="4"/>
  </w:num>
  <w:num w:numId="10" w16cid:durableId="1139028428">
    <w:abstractNumId w:val="4"/>
  </w:num>
  <w:num w:numId="11" w16cid:durableId="925920592">
    <w:abstractNumId w:val="8"/>
  </w:num>
  <w:num w:numId="12" w16cid:durableId="82919869">
    <w:abstractNumId w:val="8"/>
  </w:num>
  <w:num w:numId="13" w16cid:durableId="2141072619">
    <w:abstractNumId w:val="3"/>
  </w:num>
  <w:num w:numId="14" w16cid:durableId="876548059">
    <w:abstractNumId w:val="3"/>
  </w:num>
  <w:num w:numId="15" w16cid:durableId="1022705425">
    <w:abstractNumId w:val="2"/>
  </w:num>
  <w:num w:numId="16" w16cid:durableId="2122258944">
    <w:abstractNumId w:val="2"/>
  </w:num>
  <w:num w:numId="17" w16cid:durableId="86852024">
    <w:abstractNumId w:val="1"/>
  </w:num>
  <w:num w:numId="18" w16cid:durableId="1154221320">
    <w:abstractNumId w:val="1"/>
  </w:num>
  <w:num w:numId="19" w16cid:durableId="2022775592">
    <w:abstractNumId w:val="0"/>
  </w:num>
  <w:num w:numId="20" w16cid:durableId="1284726986">
    <w:abstractNumId w:val="0"/>
  </w:num>
  <w:num w:numId="21" w16cid:durableId="448595043">
    <w:abstractNumId w:val="9"/>
  </w:num>
  <w:num w:numId="22" w16cid:durableId="1011758410">
    <w:abstractNumId w:val="7"/>
  </w:num>
  <w:num w:numId="23" w16cid:durableId="339967931">
    <w:abstractNumId w:val="6"/>
  </w:num>
  <w:num w:numId="24" w16cid:durableId="1202134294">
    <w:abstractNumId w:val="5"/>
  </w:num>
  <w:num w:numId="25" w16cid:durableId="1052801514">
    <w:abstractNumId w:val="4"/>
  </w:num>
  <w:num w:numId="26" w16cid:durableId="1176992436">
    <w:abstractNumId w:val="8"/>
  </w:num>
  <w:num w:numId="27" w16cid:durableId="104467213">
    <w:abstractNumId w:val="3"/>
  </w:num>
  <w:num w:numId="28" w16cid:durableId="1655068585">
    <w:abstractNumId w:val="2"/>
  </w:num>
  <w:num w:numId="29" w16cid:durableId="1307050069">
    <w:abstractNumId w:val="1"/>
  </w:num>
  <w:num w:numId="30" w16cid:durableId="246815631">
    <w:abstractNumId w:val="0"/>
  </w:num>
  <w:num w:numId="31" w16cid:durableId="243535765">
    <w:abstractNumId w:val="9"/>
  </w:num>
  <w:num w:numId="32" w16cid:durableId="1174489905">
    <w:abstractNumId w:val="7"/>
  </w:num>
  <w:num w:numId="33" w16cid:durableId="2026209013">
    <w:abstractNumId w:val="6"/>
  </w:num>
  <w:num w:numId="34" w16cid:durableId="2120174554">
    <w:abstractNumId w:val="5"/>
  </w:num>
  <w:num w:numId="35" w16cid:durableId="2096897525">
    <w:abstractNumId w:val="4"/>
  </w:num>
  <w:num w:numId="36" w16cid:durableId="1367828764">
    <w:abstractNumId w:val="8"/>
  </w:num>
  <w:num w:numId="37" w16cid:durableId="660473925">
    <w:abstractNumId w:val="3"/>
  </w:num>
  <w:num w:numId="38" w16cid:durableId="896235216">
    <w:abstractNumId w:val="2"/>
  </w:num>
  <w:num w:numId="39" w16cid:durableId="379523135">
    <w:abstractNumId w:val="1"/>
  </w:num>
  <w:num w:numId="40" w16cid:durableId="1977904582">
    <w:abstractNumId w:val="0"/>
  </w:num>
  <w:num w:numId="41" w16cid:durableId="1949311708">
    <w:abstractNumId w:val="10"/>
  </w:num>
  <w:num w:numId="42" w16cid:durableId="2002153929">
    <w:abstractNumId w:val="10"/>
  </w:num>
  <w:num w:numId="43" w16cid:durableId="1257011778">
    <w:abstractNumId w:val="10"/>
  </w:num>
  <w:num w:numId="44" w16cid:durableId="13590403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4, 0067, 0087, 0089 és 0090/2026"/>
    <w:docVar w:name="dvlangue" w:val="HU"/>
    <w:docVar w:name="dvnumam" w:val="0"/>
    <w:docVar w:name="dvpe" w:val="782.020"/>
    <w:docVar w:name="dvtitre" w:val="Az Európai Parlament 2026. január 22-i állásfoglalása a hondurasi elnökválasztásról, az eredmény el nem ismeréséről a hivatalban lévő kormányzat részéről és a nemzetgyűlés ellenzéki tagjait érő támadásokról(2026/2571(RSP))"/>
  </w:docVars>
  <w:rsids>
    <w:rsidRoot w:val="00A04D5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23B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099"/>
    <w:rsid w:val="007E22AD"/>
    <w:rsid w:val="00817416"/>
    <w:rsid w:val="00842779"/>
    <w:rsid w:val="008644E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4D53"/>
    <w:rsid w:val="00A1687D"/>
    <w:rsid w:val="00A43E52"/>
    <w:rsid w:val="00A4678D"/>
    <w:rsid w:val="00A778C7"/>
    <w:rsid w:val="00AA626D"/>
    <w:rsid w:val="00AB441E"/>
    <w:rsid w:val="00AB6293"/>
    <w:rsid w:val="00AC7C1D"/>
    <w:rsid w:val="00AD50E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339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E35759"/>
  <w15:chartTrackingRefBased/>
  <w15:docId w15:val="{BD2BCDD0-63C2-49E2-AA9E-EBC7BA180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D50E9"/>
    <w:pPr>
      <w:spacing w:after="240"/>
      <w:ind w:left="567" w:hanging="567"/>
    </w:pPr>
  </w:style>
  <w:style w:type="paragraph" w:customStyle="1" w:styleId="EPComma">
    <w:name w:val="EPComma"/>
    <w:basedOn w:val="Normal"/>
    <w:rsid w:val="00AD50E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D50E9"/>
    <w:rPr>
      <w:sz w:val="24"/>
      <w:lang w:val="hu-HU"/>
    </w:rPr>
  </w:style>
  <w:style w:type="paragraph" w:styleId="Revision">
    <w:name w:val="Revision"/>
    <w:hidden/>
    <w:uiPriority w:val="99"/>
    <w:semiHidden/>
    <w:rsid w:val="00F0339C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2026-01-22T14:18:00Z</dcterms:created>
  <dcterms:modified xsi:type="dcterms:W3CDTF">2026-01-22T14:18:00Z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B10-0064, 0067, 0087, 0089 és 0090/2026</vt:lpwstr>
  </property>
  <property fmtid="{D5CDD505-2E9C-101B-9397-08002B2CF9AE}" pid="4" name="&lt;Type&gt;">
    <vt:lpwstr>RR</vt:lpwstr>
  </property>
</Properties>
</file>