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545D" w14:paraId="00904AC4" w14:textId="77777777" w:rsidTr="0010095E">
        <w:trPr>
          <w:trHeight w:hRule="exact" w:val="1418"/>
        </w:trPr>
        <w:tc>
          <w:tcPr>
            <w:tcW w:w="6804" w:type="dxa"/>
            <w:shd w:val="clear" w:color="auto" w:fill="auto"/>
            <w:vAlign w:val="center"/>
          </w:tcPr>
          <w:p w14:paraId="20936B89" w14:textId="77777777" w:rsidR="00751A4A" w:rsidRPr="00E5545D" w:rsidRDefault="00EC743E" w:rsidP="0010095E">
            <w:pPr>
              <w:pStyle w:val="EPName"/>
            </w:pPr>
            <w:r w:rsidRPr="00E5545D">
              <w:t>Evropski parlament</w:t>
            </w:r>
          </w:p>
          <w:p w14:paraId="52911945" w14:textId="77777777" w:rsidR="00751A4A" w:rsidRPr="00E5545D" w:rsidRDefault="005F1B17" w:rsidP="005F1B17">
            <w:pPr>
              <w:pStyle w:val="EPTerm"/>
              <w:rPr>
                <w:rStyle w:val="HideTWBExt"/>
                <w:noProof w:val="0"/>
                <w:vanish w:val="0"/>
                <w:color w:val="auto"/>
              </w:rPr>
            </w:pPr>
            <w:r w:rsidRPr="00E5545D">
              <w:t>2024</w:t>
            </w:r>
            <w:r w:rsidR="00817416" w:rsidRPr="00E5545D">
              <w:t>-202</w:t>
            </w:r>
            <w:r w:rsidRPr="00E5545D">
              <w:t>9</w:t>
            </w:r>
          </w:p>
        </w:tc>
        <w:tc>
          <w:tcPr>
            <w:tcW w:w="2268" w:type="dxa"/>
            <w:shd w:val="clear" w:color="auto" w:fill="auto"/>
          </w:tcPr>
          <w:p w14:paraId="2383563E" w14:textId="77777777" w:rsidR="00751A4A" w:rsidRPr="00E5545D" w:rsidRDefault="00187494" w:rsidP="0010095E">
            <w:pPr>
              <w:pStyle w:val="EPLogo"/>
            </w:pPr>
            <w:r w:rsidRPr="00E5545D">
              <w:rPr>
                <w:noProof/>
                <w:lang w:eastAsia="ja-JP"/>
              </w:rPr>
              <w:drawing>
                <wp:inline distT="0" distB="0" distL="0" distR="0" wp14:anchorId="65E221A2" wp14:editId="2F3124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90E432" w14:textId="77777777" w:rsidR="00D058B8" w:rsidRPr="00E5545D" w:rsidRDefault="00D058B8" w:rsidP="004C5D52">
      <w:pPr>
        <w:pStyle w:val="LineTop"/>
      </w:pPr>
    </w:p>
    <w:p w14:paraId="638F2555" w14:textId="77777777" w:rsidR="00680577" w:rsidRPr="00E5545D" w:rsidRDefault="00EC743E" w:rsidP="00680577">
      <w:pPr>
        <w:pStyle w:val="EPBodyTA1"/>
      </w:pPr>
      <w:r w:rsidRPr="00E5545D">
        <w:t>SPREJETA BESEDILA</w:t>
      </w:r>
    </w:p>
    <w:p w14:paraId="05982B03" w14:textId="77777777" w:rsidR="00D058B8" w:rsidRPr="00E5545D" w:rsidRDefault="00D058B8" w:rsidP="00D058B8">
      <w:pPr>
        <w:pStyle w:val="LineBottom"/>
      </w:pPr>
    </w:p>
    <w:p w14:paraId="39B6D29B" w14:textId="41A54DEA" w:rsidR="00EC743E" w:rsidRPr="00E5545D" w:rsidRDefault="00EC743E" w:rsidP="00EC743E">
      <w:pPr>
        <w:pStyle w:val="ATHeading1"/>
      </w:pPr>
      <w:bookmarkStart w:id="0" w:name="TANumber"/>
      <w:r w:rsidRPr="00E5545D">
        <w:t>P10_TA(2026)</w:t>
      </w:r>
      <w:bookmarkEnd w:id="0"/>
      <w:r w:rsidR="00E74C7E">
        <w:t>001</w:t>
      </w:r>
      <w:r w:rsidR="0086676A">
        <w:t>6</w:t>
      </w:r>
    </w:p>
    <w:p w14:paraId="35BA46D9" w14:textId="77777777" w:rsidR="00EC743E" w:rsidRPr="00E5545D" w:rsidRDefault="00EC743E" w:rsidP="00EC743E">
      <w:pPr>
        <w:pStyle w:val="ATHeading2"/>
      </w:pPr>
      <w:bookmarkStart w:id="1" w:name="title"/>
      <w:r w:rsidRPr="00E5545D">
        <w:t>Predsedniške volitve v Hondurasu, nepriznavanje izida s strani sedanje vlade in napadi na opozicijske poslance narodne skupščine</w:t>
      </w:r>
      <w:bookmarkEnd w:id="1"/>
    </w:p>
    <w:p w14:paraId="463CB1B2" w14:textId="77777777" w:rsidR="00EC743E" w:rsidRPr="00E5545D" w:rsidRDefault="00EC743E" w:rsidP="00EC743E">
      <w:pPr>
        <w:rPr>
          <w:i/>
          <w:vanish/>
        </w:rPr>
      </w:pPr>
      <w:r w:rsidRPr="00E5545D">
        <w:rPr>
          <w:i/>
        </w:rPr>
        <w:fldChar w:fldCharType="begin"/>
      </w:r>
      <w:r w:rsidRPr="00E5545D">
        <w:rPr>
          <w:i/>
        </w:rPr>
        <w:instrText xml:space="preserve"> TC"(</w:instrText>
      </w:r>
      <w:bookmarkStart w:id="2" w:name="DocNumber"/>
      <w:r w:rsidRPr="00E5545D">
        <w:rPr>
          <w:i/>
        </w:rPr>
        <w:instrText>B10-0064, 0067, 0087, 0089 in 0090/2026</w:instrText>
      </w:r>
      <w:bookmarkEnd w:id="2"/>
      <w:r w:rsidRPr="00E5545D">
        <w:rPr>
          <w:i/>
        </w:rPr>
        <w:instrText xml:space="preserve">)"\l3 \n&gt; \* MERGEFORMAT </w:instrText>
      </w:r>
      <w:r w:rsidRPr="00E5545D">
        <w:rPr>
          <w:i/>
        </w:rPr>
        <w:fldChar w:fldCharType="end"/>
      </w:r>
    </w:p>
    <w:p w14:paraId="2179E2B7" w14:textId="77777777" w:rsidR="00EC743E" w:rsidRPr="00E5545D" w:rsidRDefault="00EC743E" w:rsidP="00EC743E">
      <w:pPr>
        <w:rPr>
          <w:vanish/>
        </w:rPr>
      </w:pPr>
      <w:bookmarkStart w:id="3" w:name="PE"/>
      <w:r w:rsidRPr="00E5545D">
        <w:rPr>
          <w:vanish/>
        </w:rPr>
        <w:t>PE782.020</w:t>
      </w:r>
      <w:bookmarkEnd w:id="3"/>
    </w:p>
    <w:p w14:paraId="5BFB5348" w14:textId="751DC993" w:rsidR="00EC743E" w:rsidRPr="00E5545D" w:rsidRDefault="00EC743E" w:rsidP="00EC743E">
      <w:pPr>
        <w:pStyle w:val="ATHeading3"/>
      </w:pPr>
      <w:bookmarkStart w:id="4" w:name="Sujet"/>
      <w:r w:rsidRPr="00E5545D">
        <w:t xml:space="preserve">Resolucija Evropskega parlamenta z dne </w:t>
      </w:r>
      <w:r w:rsidR="0054735B">
        <w:t>22. januarja</w:t>
      </w:r>
      <w:r w:rsidRPr="00E5545D">
        <w:t xml:space="preserve"> 2026 o predsedniških volitvah v Hondurasu, nepriznavanju izida s strani sedanje vlade in napadih na opozicijske poslance narodne skupščine</w:t>
      </w:r>
      <w:bookmarkEnd w:id="4"/>
      <w:r w:rsidRPr="00E5545D">
        <w:t xml:space="preserve"> </w:t>
      </w:r>
      <w:bookmarkStart w:id="5" w:name="References"/>
      <w:r w:rsidRPr="00E5545D">
        <w:t>(2026/2571(RSP))</w:t>
      </w:r>
      <w:bookmarkEnd w:id="5"/>
    </w:p>
    <w:p w14:paraId="643E3386" w14:textId="77777777" w:rsidR="000A15C1" w:rsidRPr="0054735B" w:rsidRDefault="000A15C1" w:rsidP="000A15C1">
      <w:pPr>
        <w:pStyle w:val="EPComma"/>
        <w:rPr>
          <w:i/>
          <w:iCs/>
        </w:rPr>
      </w:pPr>
      <w:bookmarkStart w:id="6" w:name="TextBodyBegin"/>
      <w:bookmarkEnd w:id="6"/>
      <w:r w:rsidRPr="0054735B">
        <w:rPr>
          <w:i/>
          <w:iCs/>
        </w:rPr>
        <w:t>Evropski parlament,</w:t>
      </w:r>
    </w:p>
    <w:p w14:paraId="414B80AF" w14:textId="77777777" w:rsidR="000A15C1" w:rsidRPr="00E5545D" w:rsidRDefault="000A15C1" w:rsidP="000A15C1">
      <w:pPr>
        <w:pStyle w:val="NormalHanging12a"/>
      </w:pPr>
      <w:r w:rsidRPr="00E5545D">
        <w:t>–</w:t>
      </w:r>
      <w:r w:rsidRPr="00E5545D">
        <w:tab/>
        <w:t>ob upoštevanju izjav tiskovne predstavnice Evropske službe za zunanje delovanje o volilnem procesu v Hondurasu z dne 12. decembra 2025, 25. decembra 2025 in 13. januarja 2026,</w:t>
      </w:r>
    </w:p>
    <w:p w14:paraId="08948DB9" w14:textId="77777777" w:rsidR="000A15C1" w:rsidRPr="00E5545D" w:rsidRDefault="000A15C1" w:rsidP="000A15C1">
      <w:pPr>
        <w:pStyle w:val="NormalHanging12a"/>
      </w:pPr>
      <w:r w:rsidRPr="00E5545D">
        <w:t>–</w:t>
      </w:r>
      <w:r w:rsidRPr="00E5545D">
        <w:tab/>
        <w:t>ob upoštevanju členov 150(5) in 136(4) Poslovnika,</w:t>
      </w:r>
    </w:p>
    <w:p w14:paraId="460DA502" w14:textId="77777777" w:rsidR="000A15C1" w:rsidRPr="00E5545D" w:rsidRDefault="000A15C1" w:rsidP="000A15C1">
      <w:pPr>
        <w:pStyle w:val="NormalHanging12a"/>
      </w:pPr>
      <w:r w:rsidRPr="00E5545D">
        <w:t>A.</w:t>
      </w:r>
      <w:r w:rsidRPr="00E5545D">
        <w:tab/>
        <w:t xml:space="preserve">ker so 30. novembra 2025 v Hondurasu potekale splošne volitve, ki so jih zaznamovale močna politična polarizacija, tuje vmešavanje, napetosti, institucionalna nestabilnost in ustrahovanje medijev; ker je honduraški državni volilni svet 24. decembra 2025 uradno razglasil </w:t>
      </w:r>
      <w:proofErr w:type="spellStart"/>
      <w:r w:rsidRPr="00E5545D">
        <w:t>Nasryja</w:t>
      </w:r>
      <w:proofErr w:type="spellEnd"/>
      <w:r w:rsidRPr="00E5545D">
        <w:t xml:space="preserve"> </w:t>
      </w:r>
      <w:proofErr w:type="spellStart"/>
      <w:r w:rsidRPr="00E5545D">
        <w:t>Asfuro</w:t>
      </w:r>
      <w:proofErr w:type="spellEnd"/>
      <w:r w:rsidRPr="00E5545D">
        <w:t xml:space="preserve"> za novoizvoljenega predsednika ter potrdil izide kongresnih in občinskih volitev;</w:t>
      </w:r>
    </w:p>
    <w:p w14:paraId="14801D6A" w14:textId="77777777" w:rsidR="000A15C1" w:rsidRPr="00E5545D" w:rsidRDefault="000A15C1" w:rsidP="000A15C1">
      <w:pPr>
        <w:pStyle w:val="NormalHanging12a"/>
      </w:pPr>
      <w:r w:rsidRPr="00E5545D">
        <w:t>B.</w:t>
      </w:r>
      <w:r w:rsidRPr="00E5545D">
        <w:tab/>
        <w:t xml:space="preserve">ker so bili v Honduras napoteni državni in mednarodni opazovalci, vključno z EU in Organizacijo ameriških držav, ki so izjavili, da izidi odražajo voljo ljudstva; ker je bil izid volitev mednarodno priznan, čeprav je med drugimi celo dosedanja predsednica </w:t>
      </w:r>
      <w:proofErr w:type="spellStart"/>
      <w:r w:rsidRPr="00E5545D">
        <w:t>Xiomara</w:t>
      </w:r>
      <w:proofErr w:type="spellEnd"/>
      <w:r w:rsidRPr="00E5545D">
        <w:t xml:space="preserve"> Castro do nedavnega zavračala priznanje </w:t>
      </w:r>
      <w:proofErr w:type="spellStart"/>
      <w:r w:rsidRPr="00E5545D">
        <w:t>Asfurove</w:t>
      </w:r>
      <w:proofErr w:type="spellEnd"/>
      <w:r w:rsidRPr="00E5545D">
        <w:t xml:space="preserve"> zmage;</w:t>
      </w:r>
    </w:p>
    <w:p w14:paraId="11F51D43" w14:textId="77777777" w:rsidR="000A15C1" w:rsidRPr="00E5545D" w:rsidRDefault="000A15C1" w:rsidP="000A15C1">
      <w:pPr>
        <w:pStyle w:val="NormalHanging12a"/>
      </w:pPr>
      <w:r w:rsidRPr="00E5545D">
        <w:t>C.</w:t>
      </w:r>
      <w:r w:rsidRPr="00E5545D">
        <w:tab/>
        <w:t>ker so članom državnega volilnega sveta v okviru političnega nasilja in napetosti v zvezi z volilnim procesom grozili in jih ustrahovali;</w:t>
      </w:r>
    </w:p>
    <w:p w14:paraId="03705E32" w14:textId="77777777" w:rsidR="000A15C1" w:rsidRPr="00E5545D" w:rsidRDefault="000A15C1" w:rsidP="000A15C1">
      <w:pPr>
        <w:pStyle w:val="NormalHanging12a"/>
      </w:pPr>
      <w:r w:rsidRPr="00E5545D">
        <w:t>D.</w:t>
      </w:r>
      <w:r w:rsidRPr="00E5545D">
        <w:tab/>
        <w:t xml:space="preserve">ker je bila 8. januarja 2026 poslanka </w:t>
      </w:r>
      <w:proofErr w:type="spellStart"/>
      <w:r w:rsidRPr="00E5545D">
        <w:t>Gladys</w:t>
      </w:r>
      <w:proofErr w:type="spellEnd"/>
      <w:r w:rsidRPr="00E5545D">
        <w:t xml:space="preserve"> López iz opozicijske Narodne stranke poškodovana z eksplozivno napravo v narodnem kongresu; ker se je ta napad zgodil ob povečanih povolilnih napetostih in pomeni stopnjevanje političnega nasilja, kar vzbuja resne pomisleke glede političnega pluralizma, poslanske imunitete in osebne varnosti;</w:t>
      </w:r>
    </w:p>
    <w:p w14:paraId="08DA6940" w14:textId="3E7D3B88" w:rsidR="000A15C1" w:rsidRPr="00E5545D" w:rsidRDefault="000A15C1" w:rsidP="000A15C1">
      <w:pPr>
        <w:pStyle w:val="NormalHanging12a"/>
      </w:pPr>
      <w:r w:rsidRPr="00E5545D">
        <w:t>E.</w:t>
      </w:r>
      <w:r w:rsidRPr="00E5545D">
        <w:tab/>
        <w:t>ker je dosedanja predsednica 10. januarja</w:t>
      </w:r>
      <w:r w:rsidR="00FD27FA">
        <w:t xml:space="preserve"> 2026</w:t>
      </w:r>
      <w:r w:rsidRPr="00E5545D">
        <w:t xml:space="preserve"> z odlokom odredila ponovno štetje glasov ter tako zaobšla ustavne postopke; ker je državni volilni svet odlok razglasil za neustavnega in za poskus nezakonite prilastitve pristojnosti volilnega organa;</w:t>
      </w:r>
    </w:p>
    <w:p w14:paraId="3E0481DC" w14:textId="12E96990" w:rsidR="000A15C1" w:rsidRPr="00E5545D" w:rsidRDefault="000A15C1" w:rsidP="000A15C1">
      <w:pPr>
        <w:pStyle w:val="NormalHanging12a"/>
      </w:pPr>
      <w:r w:rsidRPr="00E5545D">
        <w:lastRenderedPageBreak/>
        <w:t>F.</w:t>
      </w:r>
      <w:r w:rsidRPr="00E5545D">
        <w:tab/>
        <w:t>ker naj bi v skladu z ustavo uradna inavguracija predsednika potekala 27. januarja</w:t>
      </w:r>
      <w:r w:rsidR="00FD27FA">
        <w:t xml:space="preserve"> 2026</w:t>
      </w:r>
      <w:r w:rsidRPr="00E5545D">
        <w:t>, čemur se je zavezala tudi dosedanja predsednica;</w:t>
      </w:r>
    </w:p>
    <w:p w14:paraId="4DF6A4F2" w14:textId="77777777" w:rsidR="000A15C1" w:rsidRPr="00E5545D" w:rsidRDefault="000A15C1" w:rsidP="000A15C1">
      <w:pPr>
        <w:pStyle w:val="NormalHanging12a"/>
      </w:pPr>
      <w:r w:rsidRPr="00E5545D">
        <w:t>1.</w:t>
      </w:r>
      <w:r w:rsidRPr="00E5545D">
        <w:tab/>
        <w:t xml:space="preserve">poudarja, da je treba spoštovati voljo honduraškega prebivalstva; priznava </w:t>
      </w:r>
      <w:proofErr w:type="spellStart"/>
      <w:r w:rsidRPr="00E5545D">
        <w:t>Nasryja</w:t>
      </w:r>
      <w:proofErr w:type="spellEnd"/>
      <w:r w:rsidRPr="00E5545D">
        <w:t xml:space="preserve"> </w:t>
      </w:r>
      <w:proofErr w:type="spellStart"/>
      <w:r w:rsidRPr="00E5545D">
        <w:t>Asfuro</w:t>
      </w:r>
      <w:proofErr w:type="spellEnd"/>
      <w:r w:rsidRPr="00E5545D">
        <w:t xml:space="preserve"> za novoizvoljenega predsednika;</w:t>
      </w:r>
    </w:p>
    <w:p w14:paraId="0A22B175" w14:textId="77777777" w:rsidR="000A15C1" w:rsidRPr="00E5545D" w:rsidRDefault="000A15C1" w:rsidP="000A15C1">
      <w:pPr>
        <w:pStyle w:val="NormalHanging12a"/>
      </w:pPr>
      <w:r w:rsidRPr="00E5545D">
        <w:t>2.</w:t>
      </w:r>
      <w:r w:rsidRPr="00E5545D">
        <w:tab/>
        <w:t>poziva sedanjo vlado, naj spoštuje volilne izide; poudarja, da je treba ustaviti nasilje in ustrahovanje, zlasti članov opozicije in volilnih uradnikov; poziva honduraške oblasti, naj zagotovijo varnost in zaščito vseh demokratičnih institucij, vključno z državnim volilnim svetom;</w:t>
      </w:r>
    </w:p>
    <w:p w14:paraId="6FFE8B4D" w14:textId="77777777" w:rsidR="000A15C1" w:rsidRDefault="000A15C1" w:rsidP="000A15C1">
      <w:pPr>
        <w:pStyle w:val="NormalHanging12a"/>
      </w:pPr>
      <w:r w:rsidRPr="00E5545D">
        <w:t>3.</w:t>
      </w:r>
      <w:r w:rsidRPr="00E5545D">
        <w:tab/>
        <w:t>meni, da je odlok o ponovnem štetju glasov neustaven in pomeni napad na demokracijo v Hondurasu;</w:t>
      </w:r>
    </w:p>
    <w:p w14:paraId="0732E66E" w14:textId="6C46686B" w:rsidR="00D46965" w:rsidRPr="00E5545D" w:rsidRDefault="00D46965" w:rsidP="000A15C1">
      <w:pPr>
        <w:pStyle w:val="NormalHanging12a"/>
      </w:pPr>
      <w:r>
        <w:t>4.</w:t>
      </w:r>
      <w:r>
        <w:tab/>
      </w:r>
      <w:r w:rsidRPr="00D46965">
        <w:t>poziva vse strani, naj sodelujejo pri zagotavljanju mirnega prenosa oblasti, pri čemer naj se izogibajo hujskaški retoriki in političnemu nasilju, da bi ohranili demokratično stabilnost in odpravili trdovratno revščino, neenakost in negotovost, s katerimi se sooča honduraško prebivalstvo;</w:t>
      </w:r>
    </w:p>
    <w:p w14:paraId="1332F2D9" w14:textId="3B7A625C" w:rsidR="000A15C1" w:rsidRPr="00E5545D" w:rsidRDefault="00D46965" w:rsidP="000A15C1">
      <w:pPr>
        <w:pStyle w:val="NormalHanging12a"/>
      </w:pPr>
      <w:r>
        <w:t>5</w:t>
      </w:r>
      <w:r w:rsidR="000A15C1" w:rsidRPr="00E5545D">
        <w:t>.</w:t>
      </w:r>
      <w:r w:rsidR="000A15C1" w:rsidRPr="00E5545D">
        <w:tab/>
        <w:t xml:space="preserve">obsoja nasilje nad </w:t>
      </w:r>
      <w:proofErr w:type="spellStart"/>
      <w:r w:rsidR="000A15C1" w:rsidRPr="00E5545D">
        <w:t>Gladys</w:t>
      </w:r>
      <w:proofErr w:type="spellEnd"/>
      <w:r w:rsidR="000A15C1" w:rsidRPr="00E5545D">
        <w:t xml:space="preserve"> López; poziva, naj se opravi neodvisna in pregledna preiskava, da se storilci privedejo pred sodišče; poziva predsednika dosedanjega kongresa Luisa </w:t>
      </w:r>
      <w:proofErr w:type="spellStart"/>
      <w:r w:rsidR="000A15C1" w:rsidRPr="00E5545D">
        <w:t>Redonda</w:t>
      </w:r>
      <w:proofErr w:type="spellEnd"/>
      <w:r w:rsidR="000A15C1" w:rsidRPr="00E5545D">
        <w:t>, naj se vzdrži vseh poskusov, da bi novoizvoljenemu kongresu preprečil prevzem mandata;</w:t>
      </w:r>
    </w:p>
    <w:p w14:paraId="249B3BA3" w14:textId="611C407B" w:rsidR="000A15C1" w:rsidRPr="00E5545D" w:rsidRDefault="00D46965" w:rsidP="000A15C1">
      <w:pPr>
        <w:pStyle w:val="NormalHanging12a"/>
      </w:pPr>
      <w:r>
        <w:t>6</w:t>
      </w:r>
      <w:r w:rsidR="000A15C1" w:rsidRPr="00E5545D">
        <w:t>.</w:t>
      </w:r>
      <w:r w:rsidR="000A15C1" w:rsidRPr="00E5545D">
        <w:tab/>
        <w:t>izreka pohvalo EU in Organizaciji ameriških držav za njuno vlogo in podpira njune ugotovitve, ko v prvih izjavah poudarjata, da so volitve potekale v napetem in polariziranem okolju, vendar je bil volilni dan dobro organiziran in miren; poziva honduraške oblasti, naj v celoti izvajajo prejšnja in prihodnja priporočila misije EU za opazovanje volitev;</w:t>
      </w:r>
    </w:p>
    <w:p w14:paraId="724B96A8" w14:textId="13E29F74" w:rsidR="000A15C1" w:rsidRDefault="00D46965" w:rsidP="000A15C1">
      <w:pPr>
        <w:pStyle w:val="NormalHanging12a"/>
      </w:pPr>
      <w:bookmarkStart w:id="7" w:name="_Hlk219406045"/>
      <w:r>
        <w:t>7</w:t>
      </w:r>
      <w:r w:rsidR="000A15C1" w:rsidRPr="00E5545D">
        <w:t>.</w:t>
      </w:r>
      <w:r w:rsidR="000A15C1" w:rsidRPr="00E5545D">
        <w:tab/>
        <w:t>poziva sedanje honduraške oblasti, naj zagotovijo urejen in miren prenos oblasti, ob upoštevanju izidov volitev, ki jih je razglasil državni volilni svet;</w:t>
      </w:r>
      <w:bookmarkEnd w:id="7"/>
    </w:p>
    <w:p w14:paraId="7DE63A97" w14:textId="0A733E43" w:rsidR="00D46965" w:rsidRPr="00E5545D" w:rsidRDefault="00D46965" w:rsidP="000A15C1">
      <w:pPr>
        <w:pStyle w:val="NormalHanging12a"/>
      </w:pPr>
      <w:r>
        <w:t>8.</w:t>
      </w:r>
      <w:r>
        <w:tab/>
      </w:r>
      <w:r w:rsidRPr="00D46965">
        <w:t>obžaluje, da veleposlanik EU v Hondurasu že več kot eno leto čaka, da bi izročil poverilno pismo; upa, da se bo pod novo oblastjo to zgodilo čim prej;</w:t>
      </w:r>
    </w:p>
    <w:p w14:paraId="030DA9ED" w14:textId="5137FCF4" w:rsidR="00E365E1" w:rsidRPr="00E5545D" w:rsidRDefault="00D46965" w:rsidP="0054735B">
      <w:pPr>
        <w:pStyle w:val="NormalHanging12a"/>
      </w:pPr>
      <w:r>
        <w:t>9</w:t>
      </w:r>
      <w:r w:rsidR="000A15C1" w:rsidRPr="00E5545D">
        <w:t>.</w:t>
      </w:r>
      <w:r w:rsidR="000A15C1" w:rsidRPr="00E5545D">
        <w:tab/>
        <w:t>naroči svoji predsednici, naj to resolucijo posreduje Svetu, Komisiji, podpredsednici Komisije/visoki predstavnici Unije za zunanje zadeve in varnostno politiko, državam članicam ter predsedniku, vladi in parlamentu Hondurasa.</w:t>
      </w:r>
    </w:p>
    <w:sectPr w:rsidR="00E365E1" w:rsidRPr="00E5545D" w:rsidSect="00E5545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78BAA" w14:textId="77777777" w:rsidR="00EC743E" w:rsidRPr="00E5545D" w:rsidRDefault="00EC743E">
      <w:r w:rsidRPr="00E5545D">
        <w:separator/>
      </w:r>
    </w:p>
  </w:endnote>
  <w:endnote w:type="continuationSeparator" w:id="0">
    <w:p w14:paraId="655D158E" w14:textId="77777777" w:rsidR="00EC743E" w:rsidRPr="00E5545D" w:rsidRDefault="00EC743E">
      <w:r w:rsidRPr="00E554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99AC7" w14:textId="77777777" w:rsidR="00064002" w:rsidRPr="00E5545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6A2CB" w14:textId="77777777" w:rsidR="00064002" w:rsidRPr="00E5545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3AEC3" w14:textId="77777777" w:rsidR="00064002" w:rsidRPr="00E554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0B28D" w14:textId="77777777" w:rsidR="00EC743E" w:rsidRPr="00E5545D" w:rsidRDefault="00EC743E">
      <w:r w:rsidRPr="00E5545D">
        <w:separator/>
      </w:r>
    </w:p>
  </w:footnote>
  <w:footnote w:type="continuationSeparator" w:id="0">
    <w:p w14:paraId="44674591" w14:textId="77777777" w:rsidR="00EC743E" w:rsidRPr="00E5545D" w:rsidRDefault="00EC743E">
      <w:r w:rsidRPr="00E554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C08F6" w14:textId="77777777" w:rsidR="00064002" w:rsidRPr="00E5545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815D9" w14:textId="77777777" w:rsidR="00064002" w:rsidRPr="00E5545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D203D" w14:textId="77777777" w:rsidR="00064002" w:rsidRPr="00E554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6155249">
    <w:abstractNumId w:val="9"/>
  </w:num>
  <w:num w:numId="2" w16cid:durableId="840854903">
    <w:abstractNumId w:val="9"/>
  </w:num>
  <w:num w:numId="3" w16cid:durableId="953749043">
    <w:abstractNumId w:val="7"/>
  </w:num>
  <w:num w:numId="4" w16cid:durableId="1598292783">
    <w:abstractNumId w:val="7"/>
  </w:num>
  <w:num w:numId="5" w16cid:durableId="239171916">
    <w:abstractNumId w:val="6"/>
  </w:num>
  <w:num w:numId="6" w16cid:durableId="1149203007">
    <w:abstractNumId w:val="6"/>
  </w:num>
  <w:num w:numId="7" w16cid:durableId="156772009">
    <w:abstractNumId w:val="5"/>
  </w:num>
  <w:num w:numId="8" w16cid:durableId="1005939343">
    <w:abstractNumId w:val="5"/>
  </w:num>
  <w:num w:numId="9" w16cid:durableId="1149205148">
    <w:abstractNumId w:val="4"/>
  </w:num>
  <w:num w:numId="10" w16cid:durableId="774328408">
    <w:abstractNumId w:val="4"/>
  </w:num>
  <w:num w:numId="11" w16cid:durableId="975910660">
    <w:abstractNumId w:val="8"/>
  </w:num>
  <w:num w:numId="12" w16cid:durableId="518668400">
    <w:abstractNumId w:val="8"/>
  </w:num>
  <w:num w:numId="13" w16cid:durableId="1608149054">
    <w:abstractNumId w:val="3"/>
  </w:num>
  <w:num w:numId="14" w16cid:durableId="380439861">
    <w:abstractNumId w:val="3"/>
  </w:num>
  <w:num w:numId="15" w16cid:durableId="1136266070">
    <w:abstractNumId w:val="2"/>
  </w:num>
  <w:num w:numId="16" w16cid:durableId="1800031895">
    <w:abstractNumId w:val="2"/>
  </w:num>
  <w:num w:numId="17" w16cid:durableId="1966887041">
    <w:abstractNumId w:val="1"/>
  </w:num>
  <w:num w:numId="18" w16cid:durableId="498428767">
    <w:abstractNumId w:val="1"/>
  </w:num>
  <w:num w:numId="19" w16cid:durableId="2063870247">
    <w:abstractNumId w:val="0"/>
  </w:num>
  <w:num w:numId="20" w16cid:durableId="340619276">
    <w:abstractNumId w:val="0"/>
  </w:num>
  <w:num w:numId="21" w16cid:durableId="1691639859">
    <w:abstractNumId w:val="9"/>
  </w:num>
  <w:num w:numId="22" w16cid:durableId="1891307437">
    <w:abstractNumId w:val="7"/>
  </w:num>
  <w:num w:numId="23" w16cid:durableId="88552571">
    <w:abstractNumId w:val="6"/>
  </w:num>
  <w:num w:numId="24" w16cid:durableId="2109353732">
    <w:abstractNumId w:val="5"/>
  </w:num>
  <w:num w:numId="25" w16cid:durableId="2044480826">
    <w:abstractNumId w:val="4"/>
  </w:num>
  <w:num w:numId="26" w16cid:durableId="955329273">
    <w:abstractNumId w:val="8"/>
  </w:num>
  <w:num w:numId="27" w16cid:durableId="1458834603">
    <w:abstractNumId w:val="3"/>
  </w:num>
  <w:num w:numId="28" w16cid:durableId="969701429">
    <w:abstractNumId w:val="2"/>
  </w:num>
  <w:num w:numId="29" w16cid:durableId="1280990148">
    <w:abstractNumId w:val="1"/>
  </w:num>
  <w:num w:numId="30" w16cid:durableId="795022062">
    <w:abstractNumId w:val="0"/>
  </w:num>
  <w:num w:numId="31" w16cid:durableId="140119974">
    <w:abstractNumId w:val="9"/>
  </w:num>
  <w:num w:numId="32" w16cid:durableId="945966875">
    <w:abstractNumId w:val="7"/>
  </w:num>
  <w:num w:numId="33" w16cid:durableId="1866751427">
    <w:abstractNumId w:val="6"/>
  </w:num>
  <w:num w:numId="34" w16cid:durableId="620652967">
    <w:abstractNumId w:val="5"/>
  </w:num>
  <w:num w:numId="35" w16cid:durableId="406348420">
    <w:abstractNumId w:val="4"/>
  </w:num>
  <w:num w:numId="36" w16cid:durableId="1097948691">
    <w:abstractNumId w:val="8"/>
  </w:num>
  <w:num w:numId="37" w16cid:durableId="1312368032">
    <w:abstractNumId w:val="3"/>
  </w:num>
  <w:num w:numId="38" w16cid:durableId="1026903113">
    <w:abstractNumId w:val="2"/>
  </w:num>
  <w:num w:numId="39" w16cid:durableId="869878910">
    <w:abstractNumId w:val="1"/>
  </w:num>
  <w:num w:numId="40" w16cid:durableId="509419318">
    <w:abstractNumId w:val="0"/>
  </w:num>
  <w:num w:numId="41" w16cid:durableId="1663460433">
    <w:abstractNumId w:val="10"/>
  </w:num>
  <w:num w:numId="42" w16cid:durableId="456871110">
    <w:abstractNumId w:val="10"/>
  </w:num>
  <w:num w:numId="43" w16cid:durableId="1520385494">
    <w:abstractNumId w:val="10"/>
  </w:num>
  <w:num w:numId="44" w16cid:durableId="7391349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4, 0067, 0087, 0089 in 0090/2026"/>
    <w:docVar w:name="dvlangue" w:val="SL"/>
    <w:docVar w:name="dvnumam" w:val="0"/>
    <w:docVar w:name="dvpe" w:val="782.020"/>
    <w:docVar w:name="dvtitre" w:val="Resolucija Evropskega parlamenta z dne … 2026 o predsedniških volitvah v Hondurasu, nepriznavanju izida s strani sedanje vlade in napadih na opozicijske poslance narodne skupščine(2026/2571(RSP))"/>
  </w:docVars>
  <w:rsids>
    <w:rsidRoot w:val="00EC743E"/>
    <w:rsid w:val="00002272"/>
    <w:rsid w:val="00064002"/>
    <w:rsid w:val="000677B9"/>
    <w:rsid w:val="000831BA"/>
    <w:rsid w:val="000A15C1"/>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35B"/>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44C9"/>
    <w:rsid w:val="007D1690"/>
    <w:rsid w:val="007E22AD"/>
    <w:rsid w:val="00817416"/>
    <w:rsid w:val="00842779"/>
    <w:rsid w:val="00865F67"/>
    <w:rsid w:val="0086676A"/>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6965"/>
    <w:rsid w:val="00D56C11"/>
    <w:rsid w:val="00D834A0"/>
    <w:rsid w:val="00D872DF"/>
    <w:rsid w:val="00D91E21"/>
    <w:rsid w:val="00DA7FCD"/>
    <w:rsid w:val="00E365E1"/>
    <w:rsid w:val="00E5545D"/>
    <w:rsid w:val="00E74C7E"/>
    <w:rsid w:val="00E820A4"/>
    <w:rsid w:val="00EB006A"/>
    <w:rsid w:val="00EB4772"/>
    <w:rsid w:val="00EC743E"/>
    <w:rsid w:val="00ED169E"/>
    <w:rsid w:val="00ED4235"/>
    <w:rsid w:val="00F04346"/>
    <w:rsid w:val="00F075DC"/>
    <w:rsid w:val="00F149E9"/>
    <w:rsid w:val="00F5134D"/>
    <w:rsid w:val="00F74202"/>
    <w:rsid w:val="00F87713"/>
    <w:rsid w:val="00FB4360"/>
    <w:rsid w:val="00FD0C70"/>
    <w:rsid w:val="00FD27F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84B473"/>
  <w15:chartTrackingRefBased/>
  <w15:docId w15:val="{51788B8E-1878-49A6-B3CA-2632EB029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A15C1"/>
    <w:pPr>
      <w:spacing w:after="240"/>
      <w:ind w:left="567" w:hanging="567"/>
    </w:pPr>
  </w:style>
  <w:style w:type="paragraph" w:customStyle="1" w:styleId="EPComma">
    <w:name w:val="EPComma"/>
    <w:basedOn w:val="Normal"/>
    <w:rsid w:val="000A15C1"/>
    <w:pPr>
      <w:spacing w:before="480" w:after="240"/>
    </w:pPr>
  </w:style>
  <w:style w:type="character" w:customStyle="1" w:styleId="NormalHanging12aChar">
    <w:name w:val="NormalHanging12a Char"/>
    <w:basedOn w:val="DefaultParagraphFont"/>
    <w:link w:val="NormalHanging12a"/>
    <w:locked/>
    <w:rsid w:val="000A15C1"/>
    <w:rPr>
      <w:sz w:val="24"/>
      <w:lang w:val="sl-SI"/>
    </w:rPr>
  </w:style>
  <w:style w:type="paragraph" w:styleId="Revision">
    <w:name w:val="Revision"/>
    <w:hidden/>
    <w:uiPriority w:val="99"/>
    <w:semiHidden/>
    <w:rsid w:val="00FD27FA"/>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2026-01-22T13:42:00Z</dcterms:created>
  <dcterms:modified xsi:type="dcterms:W3CDTF">2026-01-22T13:42:00Z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B10-0064, 0067, 0087, 0089 in 0090/2026</vt:lpwstr>
  </property>
  <property fmtid="{D5CDD505-2E9C-101B-9397-08002B2CF9AE}" pid="4" name="&lt;Type&gt;">
    <vt:lpwstr>RR</vt:lpwstr>
  </property>
</Properties>
</file>