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44BD" w14:paraId="5FEA40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523006" w14:textId="77777777" w:rsidR="00751A4A" w:rsidRPr="000744BD" w:rsidRDefault="00F342E5" w:rsidP="0010095E">
            <w:pPr>
              <w:pStyle w:val="EPName"/>
            </w:pPr>
            <w:r w:rsidRPr="000744BD">
              <w:t>Parlament Ewropew</w:t>
            </w:r>
          </w:p>
          <w:p w14:paraId="20092023" w14:textId="77777777" w:rsidR="00751A4A" w:rsidRPr="000744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44BD">
              <w:t>2024</w:t>
            </w:r>
            <w:r w:rsidR="00817416" w:rsidRPr="000744BD">
              <w:t>-202</w:t>
            </w:r>
            <w:r w:rsidRPr="000744BD">
              <w:t>9</w:t>
            </w:r>
          </w:p>
        </w:tc>
        <w:tc>
          <w:tcPr>
            <w:tcW w:w="2268" w:type="dxa"/>
            <w:shd w:val="clear" w:color="auto" w:fill="auto"/>
          </w:tcPr>
          <w:p w14:paraId="19229CE8" w14:textId="77777777" w:rsidR="00751A4A" w:rsidRPr="000744BD" w:rsidRDefault="00187494" w:rsidP="0010095E">
            <w:pPr>
              <w:pStyle w:val="EPLogo"/>
            </w:pPr>
            <w:r w:rsidRPr="000744BD">
              <w:rPr>
                <w:noProof/>
                <w:lang w:eastAsia="ja-JP"/>
              </w:rPr>
              <w:drawing>
                <wp:inline distT="0" distB="0" distL="0" distR="0" wp14:anchorId="0FE55F6A" wp14:editId="6D8A2C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BA8B6" w14:textId="77777777" w:rsidR="00D058B8" w:rsidRPr="000744BD" w:rsidRDefault="00D058B8" w:rsidP="004C5D52">
      <w:pPr>
        <w:pStyle w:val="LineTop"/>
      </w:pPr>
    </w:p>
    <w:p w14:paraId="78142B8D" w14:textId="77777777" w:rsidR="00680577" w:rsidRPr="000744BD" w:rsidRDefault="00F342E5" w:rsidP="00680577">
      <w:pPr>
        <w:pStyle w:val="EPBodyTA1"/>
      </w:pPr>
      <w:r w:rsidRPr="000744BD">
        <w:t>TESTI ADOTTATI</w:t>
      </w:r>
    </w:p>
    <w:p w14:paraId="38D7AD78" w14:textId="77777777" w:rsidR="00D058B8" w:rsidRPr="000744BD" w:rsidRDefault="00D058B8" w:rsidP="00D058B8">
      <w:pPr>
        <w:pStyle w:val="LineBottom"/>
      </w:pPr>
    </w:p>
    <w:p w14:paraId="4526A824" w14:textId="791D048E" w:rsidR="00F342E5" w:rsidRPr="000744BD" w:rsidRDefault="00F342E5" w:rsidP="00F342E5">
      <w:pPr>
        <w:pStyle w:val="ATHeading1"/>
      </w:pPr>
      <w:bookmarkStart w:id="0" w:name="TANumber"/>
      <w:r w:rsidRPr="000744BD">
        <w:t>P10_TA(2026)00</w:t>
      </w:r>
      <w:r w:rsidR="00764E94">
        <w:t>22</w:t>
      </w:r>
      <w:bookmarkEnd w:id="0"/>
    </w:p>
    <w:p w14:paraId="770D34DB" w14:textId="77777777" w:rsidR="00F342E5" w:rsidRPr="000744BD" w:rsidRDefault="00F342E5" w:rsidP="00F342E5">
      <w:pPr>
        <w:pStyle w:val="ATHeading2"/>
      </w:pPr>
      <w:bookmarkStart w:id="1" w:name="title"/>
      <w:r w:rsidRPr="000744BD">
        <w:t>Is-sovranità teknoloġika Ewropea u l-infrastruttura diġitali</w:t>
      </w:r>
      <w:bookmarkEnd w:id="1"/>
    </w:p>
    <w:p w14:paraId="50B1B636" w14:textId="77777777" w:rsidR="00F342E5" w:rsidRPr="000744BD" w:rsidRDefault="00F342E5" w:rsidP="00F342E5">
      <w:pPr>
        <w:rPr>
          <w:i/>
          <w:vanish/>
        </w:rPr>
      </w:pPr>
      <w:r w:rsidRPr="000744BD">
        <w:rPr>
          <w:i/>
        </w:rPr>
        <w:fldChar w:fldCharType="begin"/>
      </w:r>
      <w:r w:rsidRPr="000744BD">
        <w:rPr>
          <w:i/>
        </w:rPr>
        <w:instrText xml:space="preserve"> TC"(</w:instrText>
      </w:r>
      <w:bookmarkStart w:id="2" w:name="DocNumber"/>
      <w:r w:rsidRPr="000744BD">
        <w:rPr>
          <w:i/>
        </w:rPr>
        <w:instrText>A10-0107/2025</w:instrText>
      </w:r>
      <w:bookmarkEnd w:id="2"/>
      <w:r w:rsidRPr="000744BD">
        <w:rPr>
          <w:i/>
        </w:rPr>
        <w:instrText xml:space="preserve"> - Rapporteur: Sarah Knafo)"\l3 \n&gt; \* MERGEFORMAT </w:instrText>
      </w:r>
      <w:r w:rsidRPr="000744BD">
        <w:rPr>
          <w:i/>
        </w:rPr>
        <w:fldChar w:fldCharType="end"/>
      </w:r>
    </w:p>
    <w:p w14:paraId="4CA80ACF" w14:textId="77777777" w:rsidR="00F342E5" w:rsidRPr="000744BD" w:rsidRDefault="00F342E5" w:rsidP="00F342E5">
      <w:pPr>
        <w:rPr>
          <w:vanish/>
        </w:rPr>
      </w:pPr>
      <w:bookmarkStart w:id="3" w:name="Commission"/>
      <w:r w:rsidRPr="000744BD">
        <w:rPr>
          <w:vanish/>
        </w:rPr>
        <w:t>Kumitat għall-Industrija, ir-Riċerka u l-Enerġija</w:t>
      </w:r>
      <w:bookmarkEnd w:id="3"/>
    </w:p>
    <w:p w14:paraId="65B39531" w14:textId="77777777" w:rsidR="00F342E5" w:rsidRPr="000744BD" w:rsidRDefault="00F342E5" w:rsidP="00F342E5">
      <w:pPr>
        <w:rPr>
          <w:vanish/>
        </w:rPr>
      </w:pPr>
      <w:bookmarkStart w:id="4" w:name="PE"/>
      <w:r w:rsidRPr="000744BD">
        <w:rPr>
          <w:vanish/>
        </w:rPr>
        <w:t>PE768.180</w:t>
      </w:r>
      <w:bookmarkEnd w:id="4"/>
    </w:p>
    <w:p w14:paraId="356F6B84" w14:textId="77777777" w:rsidR="00F342E5" w:rsidRPr="000744BD" w:rsidRDefault="00F342E5" w:rsidP="00F342E5">
      <w:pPr>
        <w:pStyle w:val="ATHeading3"/>
      </w:pPr>
      <w:bookmarkStart w:id="5" w:name="Sujet"/>
      <w:r w:rsidRPr="000744BD">
        <w:t>Riżoluzzjoni tal-Parlament Ewropew tat-22 ta' Jannar 2026 dwar is-sovranità teknoloġika Ewropea u l-infrastruttura diġitali</w:t>
      </w:r>
      <w:bookmarkEnd w:id="5"/>
      <w:r w:rsidRPr="000744BD">
        <w:t xml:space="preserve"> </w:t>
      </w:r>
      <w:bookmarkStart w:id="6" w:name="References"/>
      <w:r w:rsidRPr="000744BD">
        <w:t>(2025/2007(INI))</w:t>
      </w:r>
      <w:bookmarkEnd w:id="6"/>
    </w:p>
    <w:p w14:paraId="4570A4BC" w14:textId="77777777" w:rsidR="00FC0AF0" w:rsidRPr="000744BD" w:rsidRDefault="00FC0AF0" w:rsidP="00FC0AF0">
      <w:pPr>
        <w:pStyle w:val="EPComma"/>
      </w:pPr>
      <w:r w:rsidRPr="000744BD">
        <w:rPr>
          <w:i/>
        </w:rPr>
        <w:t>Il-Parlament Ewropew</w:t>
      </w:r>
      <w:r w:rsidRPr="000744BD">
        <w:t>,</w:t>
      </w:r>
    </w:p>
    <w:p w14:paraId="0D6C9CE9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t-Trattat dwar il-Funzjonament tal-Unjoni Ewropea (TFUE), b’mod partikolari l-Artikoli 173, 179 u 190 tiegħu,</w:t>
      </w:r>
    </w:p>
    <w:p w14:paraId="1ACC5D9B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tal-Kummissjoni tad-29 ta’ Jannar 2025 bit-titolu “Boxxla għall-Kompetittività tal-UE” (COM(2025)0030),</w:t>
      </w:r>
    </w:p>
    <w:p w14:paraId="2D2FB74F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tal-Kummissjoni tal-11 ta’ Frar 2025 bit-titolu “Programm ta’ ħidma tal-Kummissjoni għall-2025: Nimxu ’l quddiem flimkien: Unjoni aktar kuraġġuża, sempliċi u rapida” (COM(2025)0045),</w:t>
      </w:r>
    </w:p>
    <w:p w14:paraId="1A982DCA" w14:textId="6C605FCC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2023/1781 tal-Parlament Ewropew u tal-Kunsill tat-13 ta’ Settembru 2023 li jistabbilixxi qafas ta’ miżuri għat-tisħiħ tal-ekosistema Ewropea tas-semikondutturi</w:t>
      </w:r>
      <w:r w:rsidR="00602733">
        <w:t xml:space="preserve"> </w:t>
      </w:r>
      <w:r w:rsidR="00602733" w:rsidRPr="00602733">
        <w:t>li jemenda r-Regolament (UE) 2021/694</w:t>
      </w:r>
      <w:r w:rsidRPr="000744BD">
        <w:rPr>
          <w:rStyle w:val="FootnoteReference"/>
        </w:rPr>
        <w:footnoteReference w:id="1"/>
      </w:r>
      <w:r w:rsidRPr="000744BD">
        <w:t xml:space="preserve"> (l-Att dwar iċ-Ċipep),</w:t>
      </w:r>
    </w:p>
    <w:p w14:paraId="5B215AEC" w14:textId="7CFBF86E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d-Direttiva (UE) 2022/2555 tal-Parlament Ewropew u tal-Kunsill tal-14 ta’ Diċembru 2022 dwar miżuri għal livell għoli komuni ta’ ċibersigurtà madwar l-Unjoni kollha</w:t>
      </w:r>
      <w:r w:rsidR="00602733">
        <w:t xml:space="preserve">, </w:t>
      </w:r>
      <w:r w:rsidR="00602733" w:rsidRPr="00602733">
        <w:t>li temenda r-Regolament (UE) Nru 910/2014 u d-Direttiva (UE) 2018/1972, u li tħassar id-Direttiva (UE) 2016/1148</w:t>
      </w:r>
      <w:r w:rsidRPr="000744BD">
        <w:rPr>
          <w:rStyle w:val="FootnoteReference"/>
        </w:rPr>
        <w:footnoteReference w:id="2"/>
      </w:r>
      <w:r w:rsidRPr="000744BD">
        <w:t xml:space="preserve"> (Direttiva NIS 2),</w:t>
      </w:r>
    </w:p>
    <w:p w14:paraId="29AA06F2" w14:textId="46F90ADA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r-rapport dettaljat tal-Aġenzija tal-Unjoni Ewropea għaċ-Ċibersigurtà (ENISA) bit-titolu “</w:t>
      </w:r>
      <w:proofErr w:type="spellStart"/>
      <w:r w:rsidRPr="000744BD">
        <w:t>Foresight</w:t>
      </w:r>
      <w:proofErr w:type="spellEnd"/>
      <w:r w:rsidRPr="000744BD">
        <w:t xml:space="preserve"> </w:t>
      </w:r>
      <w:proofErr w:type="spellStart"/>
      <w:r w:rsidRPr="000744BD">
        <w:t>Cybersecurity</w:t>
      </w:r>
      <w:proofErr w:type="spellEnd"/>
      <w:r w:rsidRPr="000744BD">
        <w:t xml:space="preserve"> </w:t>
      </w:r>
      <w:proofErr w:type="spellStart"/>
      <w:r w:rsidRPr="000744BD">
        <w:t>Threats</w:t>
      </w:r>
      <w:proofErr w:type="spellEnd"/>
      <w:r w:rsidRPr="000744BD">
        <w:t xml:space="preserve"> </w:t>
      </w:r>
      <w:proofErr w:type="spellStart"/>
      <w:r w:rsidRPr="000744BD">
        <w:t>For</w:t>
      </w:r>
      <w:proofErr w:type="spellEnd"/>
      <w:r w:rsidRPr="000744BD">
        <w:t xml:space="preserve"> 2030 – </w:t>
      </w:r>
      <w:proofErr w:type="spellStart"/>
      <w:r w:rsidRPr="000744BD">
        <w:t>Update</w:t>
      </w:r>
      <w:proofErr w:type="spellEnd"/>
      <w:r w:rsidRPr="000744BD">
        <w:t xml:space="preserve"> 2024” (Valutazzjoni tat-Theddid għaċ-Ċibersigurtà sal-2030 – Aġġornament 2024), ippubblikat f’Marzu 2024</w:t>
      </w:r>
      <w:r w:rsidR="00602733">
        <w:rPr>
          <w:rStyle w:val="FootnoteReference"/>
        </w:rPr>
        <w:footnoteReference w:id="3"/>
      </w:r>
      <w:r w:rsidRPr="000744BD">
        <w:t>,</w:t>
      </w:r>
    </w:p>
    <w:p w14:paraId="7AD94B60" w14:textId="32430E38" w:rsidR="00FC0AF0" w:rsidRPr="000744BD" w:rsidRDefault="00FC0AF0" w:rsidP="00FC0AF0">
      <w:pPr>
        <w:pStyle w:val="NormalHanging12a"/>
      </w:pPr>
      <w:r w:rsidRPr="000744BD">
        <w:lastRenderedPageBreak/>
        <w:t>–</w:t>
      </w:r>
      <w:r w:rsidRPr="000744BD">
        <w:tab/>
        <w:t>wara li kkunsidra r-Regolament (UE) 2024/2847 tal-Parlament Ewropew u tal-Kunsill tat-23 ta’ Ottubru 2024 dwar ir-rekwiżiti orizzontali taċ-ċibersigurtà għall-prodotti b’elementi diġitali</w:t>
      </w:r>
      <w:r w:rsidR="00602733">
        <w:t xml:space="preserve"> </w:t>
      </w:r>
      <w:r w:rsidR="00602733" w:rsidRPr="00602733">
        <w:t>u, li jemenda r-Regolamenti (UE) Nru</w:t>
      </w:r>
      <w:r w:rsidR="00602733">
        <w:t xml:space="preserve"> </w:t>
      </w:r>
      <w:r w:rsidR="00602733" w:rsidRPr="00602733">
        <w:t>168/2013 u</w:t>
      </w:r>
      <w:r w:rsidR="00602733">
        <w:t xml:space="preserve"> </w:t>
      </w:r>
      <w:r w:rsidR="00602733" w:rsidRPr="00602733">
        <w:t>(UE) 2019/1020 u</w:t>
      </w:r>
      <w:r w:rsidR="00602733">
        <w:t xml:space="preserve"> </w:t>
      </w:r>
      <w:r w:rsidR="00602733" w:rsidRPr="00602733">
        <w:t>d-Direttiva (UE) 2020/1828</w:t>
      </w:r>
      <w:r w:rsidR="00602733">
        <w:t xml:space="preserve"> </w:t>
      </w:r>
      <w:r w:rsidR="00602733" w:rsidRPr="000744BD">
        <w:t>(Att dwar ir-Reżiljenza Ċibernetika)</w:t>
      </w:r>
      <w:r w:rsidRPr="000744BD">
        <w:rPr>
          <w:rStyle w:val="FootnoteReference"/>
        </w:rPr>
        <w:footnoteReference w:id="4"/>
      </w:r>
      <w:r w:rsidRPr="000744BD">
        <w:t>,</w:t>
      </w:r>
    </w:p>
    <w:p w14:paraId="7D2D9D6E" w14:textId="53C5B83D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2019/881 tal-Parlament Ewropew u tal-Kunsill tas-17 ta’ April 2019 dwar l-ENISA (l-Aġenzija tal-Unjoni Ewropea għaċ-Ċibersigurtà) u dwar iċ-ċertifikazzjoni taċ-ċibersigurtà tat-teknoloġija tal-informazzjoni u tal-komunikazzjoni u li jħassar ir-Regolament (UE) Nru 526/2013</w:t>
      </w:r>
      <w:r w:rsidR="00602733">
        <w:t xml:space="preserve"> </w:t>
      </w:r>
      <w:r w:rsidR="00602733" w:rsidRPr="000744BD">
        <w:t>(</w:t>
      </w:r>
      <w:r w:rsidR="00602733">
        <w:t>L-</w:t>
      </w:r>
      <w:r w:rsidR="00602733" w:rsidRPr="000744BD">
        <w:t>Att dwar iċ-Ċibersigurtà)</w:t>
      </w:r>
      <w:r w:rsidRPr="000744BD">
        <w:rPr>
          <w:rStyle w:val="FootnoteReference"/>
        </w:rPr>
        <w:footnoteReference w:id="5"/>
      </w:r>
      <w:r w:rsidRPr="000744BD">
        <w:t>,</w:t>
      </w:r>
    </w:p>
    <w:p w14:paraId="59FD7308" w14:textId="6339D46D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2025/38 tal-Parlament Ewropew u tal-Kunsill tad-19 ta’ Diċembru 2024 li jistabbilixxi miżuri li jsaħħu s-solidarjetà u l-kapaċitajiet fl-Unjoni tal-identifikazzjoni, tat-tħejjija u tar-rispons għat-theddid u l-inċidenti ċibernetiċi</w:t>
      </w:r>
      <w:r w:rsidR="00602733">
        <w:t xml:space="preserve"> </w:t>
      </w:r>
      <w:r w:rsidR="00602733" w:rsidRPr="00602733">
        <w:t>u li jemenda r-Regolament (UE) 2021/694</w:t>
      </w:r>
      <w:r w:rsidR="00602733">
        <w:t xml:space="preserve"> </w:t>
      </w:r>
      <w:r w:rsidR="00602733" w:rsidRPr="000744BD">
        <w:t>(Att dwar iċ-</w:t>
      </w:r>
      <w:proofErr w:type="spellStart"/>
      <w:r w:rsidR="00602733" w:rsidRPr="000744BD">
        <w:t>Ċibersolidarjetà</w:t>
      </w:r>
      <w:proofErr w:type="spellEnd"/>
      <w:r w:rsidR="00602733" w:rsidRPr="000744BD">
        <w:t>)</w:t>
      </w:r>
      <w:r w:rsidRPr="000744BD">
        <w:rPr>
          <w:rStyle w:val="FootnoteReference"/>
        </w:rPr>
        <w:footnoteReference w:id="6"/>
      </w:r>
      <w:r w:rsidRPr="000744BD">
        <w:t>,</w:t>
      </w:r>
    </w:p>
    <w:p w14:paraId="6B32CD4D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2025/37 tal-Parlament Ewropew u tal-Kunsill tad-19 ta’ Diċembru 2024 li jemenda r-Regolament (UE) 2019/881 fir-rigward tas-servizzi tas-sigurtà ġestiti</w:t>
      </w:r>
      <w:r w:rsidRPr="000744BD">
        <w:rPr>
          <w:rStyle w:val="FootnoteReference"/>
        </w:rPr>
        <w:footnoteReference w:id="7"/>
      </w:r>
      <w:r w:rsidRPr="000744BD">
        <w:t>,</w:t>
      </w:r>
    </w:p>
    <w:p w14:paraId="16FAE32F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l-White Paper tal-Kummissjoni tal-21 ta’ Frar 2024 bit-titolu “Kif nistgħu nissodisfaw il-ħtiġijiet tal-infrastruttura diġitali tal-Ewropa?” (COM(2024)0081),</w:t>
      </w:r>
    </w:p>
    <w:p w14:paraId="31EA3E3E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 xml:space="preserve">wara li kkunsidra r-rapport ta’ Mario </w:t>
      </w:r>
      <w:proofErr w:type="spellStart"/>
      <w:r w:rsidRPr="000744BD">
        <w:t>Draghi</w:t>
      </w:r>
      <w:proofErr w:type="spellEnd"/>
      <w:r w:rsidRPr="000744BD">
        <w:t xml:space="preserve"> tad-9 ta’ Settembru 2024 bit-titolu “</w:t>
      </w:r>
      <w:proofErr w:type="spellStart"/>
      <w:r w:rsidRPr="000744BD">
        <w:t>The</w:t>
      </w:r>
      <w:proofErr w:type="spellEnd"/>
      <w:r w:rsidRPr="000744BD">
        <w:t xml:space="preserve"> </w:t>
      </w:r>
      <w:proofErr w:type="spellStart"/>
      <w:r w:rsidRPr="000744BD">
        <w:t>future</w:t>
      </w:r>
      <w:proofErr w:type="spellEnd"/>
      <w:r w:rsidRPr="000744BD">
        <w:t xml:space="preserve"> of </w:t>
      </w:r>
      <w:proofErr w:type="spellStart"/>
      <w:r w:rsidRPr="000744BD">
        <w:t>European</w:t>
      </w:r>
      <w:proofErr w:type="spellEnd"/>
      <w:r w:rsidRPr="000744BD">
        <w:t xml:space="preserve"> </w:t>
      </w:r>
      <w:proofErr w:type="spellStart"/>
      <w:r w:rsidRPr="000744BD">
        <w:t>competitiveness</w:t>
      </w:r>
      <w:proofErr w:type="spellEnd"/>
      <w:r w:rsidRPr="000744BD">
        <w:t>” (Il-futur tal-kompetittività Ewropea),</w:t>
      </w:r>
    </w:p>
    <w:p w14:paraId="0262A4E6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 xml:space="preserve">wara li kkunsidra r-rapport ta’ Enrico </w:t>
      </w:r>
      <w:proofErr w:type="spellStart"/>
      <w:r w:rsidRPr="000744BD">
        <w:t>Letta</w:t>
      </w:r>
      <w:proofErr w:type="spellEnd"/>
      <w:r w:rsidRPr="000744BD">
        <w:t xml:space="preserve"> tas-17 ta’ April 2024 bit-titolu “</w:t>
      </w:r>
      <w:proofErr w:type="spellStart"/>
      <w:r w:rsidRPr="000744BD">
        <w:t>Much</w:t>
      </w:r>
      <w:proofErr w:type="spellEnd"/>
      <w:r w:rsidRPr="000744BD">
        <w:t xml:space="preserve"> </w:t>
      </w:r>
      <w:proofErr w:type="spellStart"/>
      <w:r w:rsidRPr="000744BD">
        <w:t>more</w:t>
      </w:r>
      <w:proofErr w:type="spellEnd"/>
      <w:r w:rsidRPr="000744BD">
        <w:t xml:space="preserve"> </w:t>
      </w:r>
      <w:proofErr w:type="spellStart"/>
      <w:r w:rsidRPr="000744BD">
        <w:t>than</w:t>
      </w:r>
      <w:proofErr w:type="spellEnd"/>
      <w:r w:rsidRPr="000744BD">
        <w:t xml:space="preserve"> a </w:t>
      </w:r>
      <w:proofErr w:type="spellStart"/>
      <w:r w:rsidRPr="000744BD">
        <w:t>market</w:t>
      </w:r>
      <w:proofErr w:type="spellEnd"/>
      <w:r w:rsidRPr="000744BD">
        <w:t>” (Ħafna aktar minn suq),</w:t>
      </w:r>
    </w:p>
    <w:p w14:paraId="1D5CACE6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tal-Kummissjoni tat-2 ta’ Lulju 2024 bit-titolu “L-Istat tad-Deċennju Diġitali 2024” (COM(2024)0260),</w:t>
      </w:r>
    </w:p>
    <w:p w14:paraId="0761C6E2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d-Deċiżjoni (UE) 2022/2481 tal-Parlament Ewropew u tal-Kunsill tal-14 ta’ Diċembru 2022 li tistabbilixxi l-Programm ta’ Politika tal-2030 dwar id-Deċennju Diġitali</w:t>
      </w:r>
      <w:r w:rsidRPr="000744BD">
        <w:rPr>
          <w:rStyle w:val="FootnoteReference"/>
        </w:rPr>
        <w:footnoteReference w:id="8"/>
      </w:r>
      <w:r w:rsidRPr="000744BD">
        <w:t>,</w:t>
      </w:r>
    </w:p>
    <w:p w14:paraId="4D176F9E" w14:textId="3C973DDA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2024/903 tal-Parlament Ewropew u tal-Kunsill tat-13 ta’ Marzu 2024 li jistipula miżuri għal livell għoli ta’ interoperabbiltà tas-settur pubbliku fl-Unjoni kollha</w:t>
      </w:r>
      <w:r w:rsidR="00602733">
        <w:t xml:space="preserve"> </w:t>
      </w:r>
      <w:r w:rsidR="00602733" w:rsidRPr="000744BD">
        <w:t>(l-Att dwar Ewropa Interoperabbli)</w:t>
      </w:r>
      <w:r w:rsidRPr="000744BD">
        <w:rPr>
          <w:rStyle w:val="FootnoteReference"/>
        </w:rPr>
        <w:footnoteReference w:id="9"/>
      </w:r>
      <w:r w:rsidRPr="000744BD">
        <w:t>,</w:t>
      </w:r>
    </w:p>
    <w:p w14:paraId="1721DDFD" w14:textId="112CAF63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 xml:space="preserve">wara li kkunsidra d-Direttiva (UE) 2019/1024 tal-Parlament Ewropew u tal-Kunsill tal-20 ta’ Ġunju 2019 dwar id-data miftuħa u l-użu mill-ġdid tal-informazzjoni tas-settur </w:t>
      </w:r>
      <w:r w:rsidRPr="000744BD">
        <w:lastRenderedPageBreak/>
        <w:t>pubbliku</w:t>
      </w:r>
      <w:r w:rsidRPr="000744BD">
        <w:rPr>
          <w:rStyle w:val="FootnoteReference"/>
        </w:rPr>
        <w:footnoteReference w:id="10"/>
      </w:r>
      <w:r w:rsidRPr="000744BD">
        <w:t>,</w:t>
      </w:r>
    </w:p>
    <w:p w14:paraId="094DE15F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2024/795 tal-Parlament Ewropew u tal-Kunsill tad-29 ta’ Frar 2024 li jistabbilixxi l-Pjattaforma tat-Teknoloġiji Strateġiċi għall-Ewropa (STEP), u li jemenda d-Direttiva 2003/87/KE u r-Regolamenti (UE) 2021/1058, (UE) 2021/1056, (UE) 2021/1057, (UE) Nru 1303/2013, (UE) Nru 223/2014, (UE) 2021/1060, (UE) 2021/523, (UE) 2021/695, (UE) 2021/697 u (UE) 2021/241</w:t>
      </w:r>
      <w:r w:rsidRPr="000744BD">
        <w:rPr>
          <w:rStyle w:val="FootnoteReference"/>
        </w:rPr>
        <w:footnoteReference w:id="11"/>
      </w:r>
      <w:r w:rsidRPr="000744BD">
        <w:t>,</w:t>
      </w:r>
    </w:p>
    <w:p w14:paraId="0BCB9E4E" w14:textId="151048FA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2023/2854 tal-Parlament Ewropew u tal-Kunsill tat-13 ta’ Diċembru 2023 dwar regoli armonizzati dwar l-aċċess ġust għad-data u l-użu tagħha u li jemenda r-Regolament (UE) 2017/2394 u d-Direttiva (UE) 2020/1828</w:t>
      </w:r>
      <w:r w:rsidR="00602733">
        <w:t xml:space="preserve"> </w:t>
      </w:r>
      <w:r w:rsidR="00602733" w:rsidRPr="000744BD">
        <w:t>(l-Att dwar id-Data)</w:t>
      </w:r>
      <w:r w:rsidRPr="000744BD">
        <w:rPr>
          <w:rStyle w:val="FootnoteReference"/>
        </w:rPr>
        <w:footnoteReference w:id="12"/>
      </w:r>
      <w:r w:rsidRPr="000744BD">
        <w:t>,</w:t>
      </w:r>
    </w:p>
    <w:p w14:paraId="1D84D0EF" w14:textId="2CCC4D81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2024/1309 tal-Parlament Ewropew u tal-Kunsill tad-29 ta’ April 2024 dwar miżuri biex tonqos l-ispiża tal-implimentazzjoni tan-networks tal-komunikazzjonijiet elettroniċi tal-gigabits, li jemenda r-Regolament (UE) 2015/2120 u li jħassar id-Direttiva 2014/61/UE (l-Att dwar l-Infrastruttura tal-Gigabits)</w:t>
      </w:r>
      <w:r w:rsidR="00602733" w:rsidRPr="000744BD">
        <w:rPr>
          <w:rStyle w:val="FootnoteReference"/>
        </w:rPr>
        <w:footnoteReference w:id="13"/>
      </w:r>
      <w:r w:rsidRPr="000744BD">
        <w:t>,</w:t>
      </w:r>
    </w:p>
    <w:p w14:paraId="0B5015F4" w14:textId="34C6078F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2024/1689 tal-Parlament Ewropew u tal-Kunsill tat-13 ta’ Ġunju 2024 li jistabbilixxi regoli armonizzati dwar l-intelliġenza artifiċjali</w:t>
      </w:r>
      <w:r w:rsidR="00ED51FB">
        <w:t xml:space="preserve"> </w:t>
      </w:r>
      <w:r w:rsidR="00ED51FB" w:rsidRPr="00ED51FB">
        <w:t>u li jemenda r-Regolamenti (KE) Nru 300/2008, (UE) Nru 167/2013, (UE) Nru 168/2013, (UE) 2018/858, (UE) 2018/1139 u (UE) 2019/2144 u d-Direttivi 2014/90/UE, (UE) 2016/797 u (UE) 2020/1828</w:t>
      </w:r>
      <w:r w:rsidRPr="000744BD">
        <w:t xml:space="preserve"> (l-Att dwar l-Intelliġenza Artifiċjali)</w:t>
      </w:r>
      <w:r w:rsidR="00ED51FB" w:rsidRPr="000744BD">
        <w:rPr>
          <w:rStyle w:val="FootnoteReference"/>
        </w:rPr>
        <w:footnoteReference w:id="14"/>
      </w:r>
      <w:r w:rsidRPr="000744BD">
        <w:t>,</w:t>
      </w:r>
    </w:p>
    <w:p w14:paraId="1A66DCCD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2021/1153 tal-Parlament Ewropew u tal-Kunsill tas-7 ta’ Lulju 2021 li jistabbilixxi l-Faċilità Nikkollegaw l-Ewropa u li jħassar ir-Regolamenti (UE) Nru 1316/2013 u (UE) Nru 283/2014</w:t>
      </w:r>
      <w:r w:rsidRPr="000744BD">
        <w:rPr>
          <w:rStyle w:val="FootnoteReference"/>
        </w:rPr>
        <w:footnoteReference w:id="15"/>
      </w:r>
      <w:r w:rsidRPr="000744BD">
        <w:t>,</w:t>
      </w:r>
    </w:p>
    <w:p w14:paraId="77316FEC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2021/694 tal-Parlament Ewropew u tal-Kunsill tad-29 ta’ April 2021 li jistabbilixxi l-Programm Ewropa Diġitali u li jħassar id-Deċiżjoni (UE) 2015/2240</w:t>
      </w:r>
      <w:r w:rsidRPr="000744BD">
        <w:rPr>
          <w:rStyle w:val="FootnoteReference"/>
        </w:rPr>
        <w:footnoteReference w:id="16"/>
      </w:r>
      <w:r w:rsidRPr="000744BD">
        <w:t>,</w:t>
      </w:r>
    </w:p>
    <w:p w14:paraId="3E9FAD91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2021/695 tal-Parlament Ewropew u tal-Kunsill tat-28 ta’ April 2021 li jistabbilixxi l-Orizzont Ewropa – il-Programm Qafas għar-Riċerka u l-Innovazzjoni, li jistabbilixxi r-regoli tiegħu għall-parteċipazzjoni u d-disseminazzjoni, u li jħassar ir-Regolamenti (UE) Nru 1290/2013 u (UE) Nru 1291/2013</w:t>
      </w:r>
      <w:r w:rsidRPr="000744BD">
        <w:rPr>
          <w:rStyle w:val="FootnoteReference"/>
        </w:rPr>
        <w:footnoteReference w:id="17"/>
      </w:r>
      <w:r w:rsidRPr="000744BD">
        <w:t>,</w:t>
      </w:r>
    </w:p>
    <w:p w14:paraId="0ED25ED5" w14:textId="0C0A2509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2021/696 tal-Parlament Ewropew u tal-Kunsill tat-28 ta’ April 2021 li jistabbilixxi l-Programm Spazjali tal-Unjoni u l-Aġenzija tal-Unjoni Ewropea għall-Programm Spazjali</w:t>
      </w:r>
      <w:r w:rsidR="00ED51FB">
        <w:t xml:space="preserve"> </w:t>
      </w:r>
      <w:r w:rsidR="00ED51FB" w:rsidRPr="00ED51FB">
        <w:t xml:space="preserve">u li jħassar ir-Regolamenti (UE) Nru 912/2010, (UE) Nru 1285/2013 u, (UE) Nru 377/2014 u d-Deċiżjoni Nru </w:t>
      </w:r>
      <w:r w:rsidR="00ED51FB" w:rsidRPr="00ED51FB">
        <w:lastRenderedPageBreak/>
        <w:t>541/2014/UE</w:t>
      </w:r>
      <w:r w:rsidRPr="000744BD">
        <w:rPr>
          <w:rStyle w:val="FootnoteReference"/>
        </w:rPr>
        <w:footnoteReference w:id="18"/>
      </w:r>
      <w:r w:rsidRPr="000744BD">
        <w:t>,</w:t>
      </w:r>
    </w:p>
    <w:p w14:paraId="378CCBF9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2023/588 tal-Parlament Ewropew u tal-Kunsill tal-15 ta’ Marzu 2023 li jistabbilixxi l-Programm tal-Unjoni għal Konnettività Sigura għall-perjodu 2023-2027</w:t>
      </w:r>
      <w:r w:rsidRPr="000744BD">
        <w:rPr>
          <w:rStyle w:val="FootnoteReference"/>
        </w:rPr>
        <w:footnoteReference w:id="19"/>
      </w:r>
      <w:r w:rsidRPr="000744BD">
        <w:t>,</w:t>
      </w:r>
    </w:p>
    <w:p w14:paraId="2F79EAF2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0744BD">
        <w:rPr>
          <w:rStyle w:val="FootnoteReference"/>
        </w:rPr>
        <w:footnoteReference w:id="20"/>
      </w:r>
      <w:r w:rsidRPr="000744BD">
        <w:t>,</w:t>
      </w:r>
    </w:p>
    <w:p w14:paraId="7337176F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tal-Kunsill (UE) 2021/1173 tat-13 ta’ Lulju 2021 dwar l-istabbiliment tal-Impriża Konġunta għall-Computing ta’ Prestazzjoni Għolja Ewropew u li jħassar ir-Regolament (UE) 2018/1488</w:t>
      </w:r>
      <w:r w:rsidRPr="000744BD">
        <w:rPr>
          <w:rStyle w:val="FootnoteReference"/>
        </w:rPr>
        <w:footnoteReference w:id="21"/>
      </w:r>
      <w:r w:rsidRPr="000744BD">
        <w:t>,</w:t>
      </w:r>
    </w:p>
    <w:p w14:paraId="238AEF24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 xml:space="preserve">wara li kkunsidra r-Regolament tal-Kunsill (UE) 2024/1732 tas-17 ta’ Ġunju 2024 li jemenda r-Regolament (UE) 2021/1173 fir-rigward ta’ inizjattiva </w:t>
      </w:r>
      <w:proofErr w:type="spellStart"/>
      <w:r w:rsidRPr="000744BD">
        <w:t>EuroHPC</w:t>
      </w:r>
      <w:proofErr w:type="spellEnd"/>
      <w:r w:rsidRPr="000744BD">
        <w:t xml:space="preserve"> għan-negozji ġodda sabiex tingħata spinta lit-tmexxija Ewropea fl-intelliġenza artifiċjali affidabbli</w:t>
      </w:r>
      <w:r w:rsidRPr="000744BD">
        <w:rPr>
          <w:rStyle w:val="FootnoteReference"/>
        </w:rPr>
        <w:footnoteReference w:id="22"/>
      </w:r>
      <w:r w:rsidRPr="000744BD">
        <w:t>,</w:t>
      </w:r>
    </w:p>
    <w:p w14:paraId="24050E9F" w14:textId="2C1CCD8B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d-Direttiva (UE) 2018/1972 tal-Parlament Ewropew u tal-Kunsill tal-11 ta’ Diċembru 2018 li tistabbilixxi l-Kodiċi Ewropew għall-Komunikazzjonijiet Elettroniċi</w:t>
      </w:r>
      <w:r w:rsidRPr="000744BD">
        <w:rPr>
          <w:rStyle w:val="FootnoteReference"/>
        </w:rPr>
        <w:footnoteReference w:id="23"/>
      </w:r>
      <w:r w:rsidRPr="000744BD">
        <w:t>,</w:t>
      </w:r>
    </w:p>
    <w:p w14:paraId="710EBBBB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r-Regolament (UE) 2024/1183 tal-Parlament Ewropew u tal-Kunsill tal-11 ta’ April 2024 li jemenda r-Regolament (UE) Nru 910/2014 fir-rigward tal-istabbiliment tal-Qafas Ewropew għall-Identità Diġitali</w:t>
      </w:r>
      <w:r w:rsidRPr="000744BD">
        <w:rPr>
          <w:rStyle w:val="FootnoteReference"/>
        </w:rPr>
        <w:footnoteReference w:id="24"/>
      </w:r>
      <w:r w:rsidRPr="000744BD">
        <w:t>,</w:t>
      </w:r>
    </w:p>
    <w:p w14:paraId="5D44EA32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konġunta tal-Kummissjoni u tar-Rappreżentant Għoli tal-Unjoni għall-Affarijiet Barranin u l-Politika ta’ Sigurtà tal-21 ta’ Frar 2025 lill-Parlament Ewropew u lill-Kunsill bit-titolu “Pjan ta’ Azzjoni tal-UE dwar is-Sigurtà tal-Kejbils” (JOIN(2025)0009),</w:t>
      </w:r>
    </w:p>
    <w:p w14:paraId="37D96458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tal-Kummissjoni tad-29 ta’ Jannar 2020 bit-titolu “Introduzzjoni sigura tal-5G fl-UE – Implimentazzjoni tas-sett ta’ għodod tal-UE” (COM(2020)0050),</w:t>
      </w:r>
    </w:p>
    <w:p w14:paraId="29EB5831" w14:textId="3AB881C6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d-Dikjarazzjoni Ewropea dwar id-Drittijiet u l-Prinċipji Diġitali għad-Deċennju Diġitali, li twiegħed li “nippromwovu approċċ Ewropew għat-trasformazzjoni diġitali, li tpoġġi lin-nies fil-qalba tagħha”</w:t>
      </w:r>
      <w:r w:rsidR="00ED51FB">
        <w:rPr>
          <w:rStyle w:val="FootnoteReference"/>
        </w:rPr>
        <w:footnoteReference w:id="25"/>
      </w:r>
      <w:r w:rsidRPr="000744BD">
        <w:t xml:space="preserve">, </w:t>
      </w:r>
    </w:p>
    <w:p w14:paraId="44A30992" w14:textId="0C1431BC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l-komunikazzjoni tal-Kummissjoni tat-30 ta’ Diċembru 2021 bit-titolu “Kriterji għall-analiżi tal-kompatibbiltà mas-suq intern tal-għajnuna mill-Istat għall-</w:t>
      </w:r>
      <w:r w:rsidRPr="000744BD">
        <w:lastRenderedPageBreak/>
        <w:t>promozzjoni tal-eżekuzzjoni ta’ proġetti importanti ta’ interess Ewropew komuni” (</w:t>
      </w:r>
      <w:proofErr w:type="spellStart"/>
      <w:r w:rsidRPr="000744BD">
        <w:t>IPCEIs</w:t>
      </w:r>
      <w:proofErr w:type="spellEnd"/>
      <w:r w:rsidRPr="000744BD">
        <w:t>) (C</w:t>
      </w:r>
      <w:r w:rsidR="00443F79">
        <w:t>OM</w:t>
      </w:r>
      <w:r w:rsidRPr="000744BD">
        <w:t>(2021)8481),</w:t>
      </w:r>
    </w:p>
    <w:p w14:paraId="3DB3019A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l-Artikolu 55 tar-Regoli ta’ Proċedura tiegħu,</w:t>
      </w:r>
    </w:p>
    <w:p w14:paraId="17514970" w14:textId="77777777" w:rsidR="00FC0AF0" w:rsidRPr="000744BD" w:rsidRDefault="00FC0AF0" w:rsidP="00FC0AF0">
      <w:pPr>
        <w:pStyle w:val="NormalHanging12a"/>
      </w:pPr>
      <w:r w:rsidRPr="000744BD">
        <w:t>–</w:t>
      </w:r>
      <w:r w:rsidRPr="000744BD">
        <w:tab/>
        <w:t>wara li kkunsidra r-rapport tal-Kumitat għall-Industrija, ir-Riċerka u l-Enerġija (A10-0107/2025),</w:t>
      </w:r>
    </w:p>
    <w:p w14:paraId="247B1505" w14:textId="77777777" w:rsidR="00FC0AF0" w:rsidRPr="000744BD" w:rsidRDefault="00FC0AF0" w:rsidP="00FC0AF0">
      <w:pPr>
        <w:pStyle w:val="NormalHanging12a"/>
      </w:pPr>
      <w:r w:rsidRPr="000744BD">
        <w:t>A.</w:t>
      </w:r>
      <w:r w:rsidRPr="000744BD">
        <w:tab/>
        <w:t>billi s-sovranità teknoloġika għandha titqies bħala l-katina tal-valur kollha mill-eċċellenza fir-riċerka għall-ħolqien ta’ kompetizzjoni aħjar u l-kisba ta’ sovranità Ewropea akbar;</w:t>
      </w:r>
    </w:p>
    <w:p w14:paraId="20E237A9" w14:textId="77777777" w:rsidR="00FC0AF0" w:rsidRPr="000744BD" w:rsidRDefault="00FC0AF0" w:rsidP="00FC0AF0">
      <w:pPr>
        <w:pStyle w:val="NormalHanging12a"/>
      </w:pPr>
      <w:r w:rsidRPr="000744BD">
        <w:t>B.</w:t>
      </w:r>
      <w:r w:rsidRPr="000744BD">
        <w:tab/>
        <w:t>billi l-UE tiddependi fuq pajjiżi mhux tal-UE għal aktar minn 80 % tal-prodotti, is-servizzi, l-infrastruttura u l-proprjetà intellettwali diġitali;</w:t>
      </w:r>
    </w:p>
    <w:p w14:paraId="217E15E1" w14:textId="77777777" w:rsidR="00FC0AF0" w:rsidRPr="000744BD" w:rsidRDefault="00FC0AF0" w:rsidP="00FC0AF0">
      <w:pPr>
        <w:pStyle w:val="NormalHanging12a"/>
        <w:spacing w:before="240"/>
      </w:pPr>
      <w:r w:rsidRPr="000744BD">
        <w:t>C.</w:t>
      </w:r>
      <w:r w:rsidRPr="000744BD">
        <w:tab/>
        <w:t>billi ftit kumpaniji teknoloġiċi għandhom setgħa konċentrata fuq is-swieq diġitali ewlenin u kontroll fuq l-infrastruttura tal-internet sottostanti, inklużi s-sistemi operattivi, il-computing, l-intelliġenza artifiċjali (IA), il-magni tat-tiftix, il-kapaċità tal-media soċjali, ir-reklamar diġitali u s-servizzi tal-pagament;</w:t>
      </w:r>
    </w:p>
    <w:p w14:paraId="7D1A1726" w14:textId="77777777" w:rsidR="00FC0AF0" w:rsidRPr="000744BD" w:rsidRDefault="00FC0AF0" w:rsidP="00FC0AF0">
      <w:pPr>
        <w:pStyle w:val="NormalHanging12a"/>
      </w:pPr>
      <w:r w:rsidRPr="000744BD">
        <w:t>D.</w:t>
      </w:r>
      <w:r w:rsidRPr="000744BD">
        <w:tab/>
        <w:t>billi s-sovranità teknoloġika tagħna se tiddependi ħafna fuq il-kapaċità tal-Ewropa li toħloq il-kundizzjonijiet tas-suq meħtieġa biex il-kumpaniji Ewropej jiffjorixxu u jikkompetu ma’ xulxin, u b’hekk tiżdied il-kwalità tal-prodotti tagħhom;</w:t>
      </w:r>
    </w:p>
    <w:p w14:paraId="6CF718C5" w14:textId="77777777" w:rsidR="00FC0AF0" w:rsidRPr="000744BD" w:rsidRDefault="00FC0AF0" w:rsidP="00FC0AF0">
      <w:pPr>
        <w:pStyle w:val="NormalHanging12a"/>
      </w:pPr>
      <w:r w:rsidRPr="000744BD">
        <w:t>E.</w:t>
      </w:r>
      <w:r w:rsidRPr="000744BD">
        <w:tab/>
        <w:t>billi l-UE tinsab f’riskju li tonqos milli tilħaq il-miri u l-objettivi tad-deċennju diġitali tagħha, inkluża l-adozzjoni tal-cloud, il-</w:t>
      </w:r>
      <w:proofErr w:type="spellStart"/>
      <w:r w:rsidRPr="000744BD">
        <w:t>big</w:t>
      </w:r>
      <w:proofErr w:type="spellEnd"/>
      <w:r w:rsidRPr="000744BD">
        <w:t xml:space="preserve"> data u l-IA;</w:t>
      </w:r>
    </w:p>
    <w:p w14:paraId="5E7E2318" w14:textId="77777777" w:rsidR="00FC0AF0" w:rsidRPr="000744BD" w:rsidRDefault="00FC0AF0" w:rsidP="00FC0AF0">
      <w:pPr>
        <w:pStyle w:val="NormalHanging12a"/>
      </w:pPr>
      <w:r w:rsidRPr="000744BD">
        <w:t>F.</w:t>
      </w:r>
      <w:r w:rsidRPr="000744BD">
        <w:tab/>
        <w:t>billi l-kumpaniji Ewropej jikkontribwixxu sehem żgħir għar-riċerka u l-iżvilupp (R&amp;Ż) globali fis-software, it-teknoloġiji tal-internet u l-elettronika, filwaqt li l-Istati Uniti u ċ-Ċina huma minn ta’ quddiem f’dawn is-setturi;</w:t>
      </w:r>
    </w:p>
    <w:p w14:paraId="28152E5B" w14:textId="77777777" w:rsidR="00FC0AF0" w:rsidRPr="000744BD" w:rsidRDefault="00FC0AF0" w:rsidP="00FC0AF0">
      <w:pPr>
        <w:pStyle w:val="NormalHanging12a"/>
      </w:pPr>
      <w:r w:rsidRPr="000744BD">
        <w:t>G.</w:t>
      </w:r>
      <w:r w:rsidRPr="000744BD">
        <w:tab/>
        <w:t>billi l-Kumpass Diġitali, il-Programm ta’ Politika dwar id-Deċennju Diġitali u l-Kumpass tal-Kompetittività tal-Kummissjoni huma oqfsa essenzjali għat-tisħiħ tal-ekosistema diġitali tal-Ewropa, għall-iżgurar tal-</w:t>
      </w:r>
      <w:proofErr w:type="spellStart"/>
      <w:r w:rsidRPr="000744BD">
        <w:t>leadership</w:t>
      </w:r>
      <w:proofErr w:type="spellEnd"/>
      <w:r w:rsidRPr="000744BD">
        <w:t xml:space="preserve"> teknoloġika u għall-iżgurar tar-reżiljenza ekonomika fit-tul;</w:t>
      </w:r>
    </w:p>
    <w:p w14:paraId="4FA01C58" w14:textId="77777777" w:rsidR="00FC0AF0" w:rsidRPr="000744BD" w:rsidRDefault="00FC0AF0" w:rsidP="00FC0AF0">
      <w:pPr>
        <w:pStyle w:val="NormalHanging12a"/>
      </w:pPr>
      <w:r w:rsidRPr="000744BD">
        <w:t>H.</w:t>
      </w:r>
      <w:r w:rsidRPr="000744BD">
        <w:tab/>
        <w:t>billi l-infrastruttura diġitali hija magħmula minn elementi ta’ hardware relatati mal-konnettività, inklużi l-fibra, il-5G u s-6G, il-kejbils sottomarini, is-satelliti u l-ispettru, u l-computing, inklużi s-semikondutturi, iċ-ċentri tad-data, il-computing ta’ prestazzjoni għolja (HPC) u t-teknoloġiji kwantistiċi, u minn elementi ta’ software inklużi soluzzjonijiet tal-identità, l-Internet tal-Oġġetti, u s-sistemi tal-cloud u tal-IA, kif ukoll is-saff intermedjarju inklużi r-reklamar, il-magni tat-tiftix, u s-sistemi tal-pagament u tal-komunikazzjoni;</w:t>
      </w:r>
    </w:p>
    <w:p w14:paraId="4C6C3A27" w14:textId="77777777" w:rsidR="00FC0AF0" w:rsidRPr="000744BD" w:rsidRDefault="00FC0AF0" w:rsidP="00FC0AF0">
      <w:pPr>
        <w:pStyle w:val="NormalHanging12a"/>
      </w:pPr>
      <w:r w:rsidRPr="000744BD">
        <w:t>I.</w:t>
      </w:r>
      <w:r w:rsidRPr="000744BD">
        <w:tab/>
      </w:r>
      <w:r w:rsidRPr="000744BD">
        <w:rPr>
          <w:color w:val="000000" w:themeColor="text1"/>
        </w:rPr>
        <w:t xml:space="preserve">billi l-kompetittività tal-UE se tiddependi dejjem aktar fuq id-diġitalizzazzjoni tas-setturi kollha, appoġġjata minn infrastruttura diġitali reżiljenti, sikura u affidabbli; </w:t>
      </w:r>
      <w:r w:rsidRPr="000744BD">
        <w:t>jinnota, f’dan il-kuntest, li s-suq uniku diġitali huwa assi vitali peress li jista’ jippermetti lill-kumpaniji jikbru u jespandu;</w:t>
      </w:r>
    </w:p>
    <w:p w14:paraId="6EFFD05E" w14:textId="77777777" w:rsidR="00FC0AF0" w:rsidRPr="000744BD" w:rsidRDefault="00FC0AF0" w:rsidP="00FC0AF0">
      <w:pPr>
        <w:pStyle w:val="NormalHanging12a"/>
      </w:pPr>
      <w:r w:rsidRPr="000744BD">
        <w:t>J.</w:t>
      </w:r>
      <w:r w:rsidRPr="000744BD">
        <w:tab/>
        <w:t>billi l-potenzjal sħiħ tas-suq uniku diġitali għadu mhux sfruttat, u l-kummerċ intra-UE fis-servizzi diġitali jirrappreżenta biss 8 % tal-PDG, ferm anqas mill-25 % għall-kummerċ fi prodotti diġitali;</w:t>
      </w:r>
    </w:p>
    <w:p w14:paraId="66E99D0F" w14:textId="77777777" w:rsidR="00FC0AF0" w:rsidRPr="000744BD" w:rsidRDefault="00FC0AF0" w:rsidP="00FC0AF0">
      <w:pPr>
        <w:pStyle w:val="NormalHanging12a"/>
      </w:pPr>
      <w:r w:rsidRPr="000744BD">
        <w:lastRenderedPageBreak/>
        <w:t>K.</w:t>
      </w:r>
      <w:r w:rsidRPr="000744BD">
        <w:tab/>
        <w:t>billi d-disponibbiltà tal-iskemi tal-</w:t>
      </w:r>
      <w:proofErr w:type="spellStart"/>
      <w:r w:rsidRPr="000744BD">
        <w:t>eID</w:t>
      </w:r>
      <w:proofErr w:type="spellEnd"/>
      <w:r w:rsidRPr="000744BD">
        <w:t xml:space="preserve"> u tas-servizzi pubbliċi diġitali u l-aċċess għar-rekords tal-e-Saħħa qed jiżdiedu, iżda għad hemm diskrepanzi sinifikanti fil-provvista ta’ servizzi pubbliċi diġitali li jippreservaw il-privatezza, ikunu ċċentrati għalkollox fuq l-utent, aċċessibbli u sovrani fost l-Istati Membri minħabba d-differenzi fl-adozzjoni tal-</w:t>
      </w:r>
      <w:proofErr w:type="spellStart"/>
      <w:r w:rsidRPr="000744BD">
        <w:t>eID</w:t>
      </w:r>
      <w:proofErr w:type="spellEnd"/>
      <w:r w:rsidRPr="000744BD">
        <w:t>;</w:t>
      </w:r>
    </w:p>
    <w:p w14:paraId="2B3B2C7B" w14:textId="77777777" w:rsidR="00FC0AF0" w:rsidRPr="000744BD" w:rsidRDefault="00FC0AF0" w:rsidP="00FC0AF0">
      <w:pPr>
        <w:pStyle w:val="NormalHanging12a"/>
      </w:pPr>
      <w:r w:rsidRPr="000744BD">
        <w:t>L.</w:t>
      </w:r>
      <w:r w:rsidRPr="000744BD">
        <w:tab/>
        <w:t>billi l-</w:t>
      </w:r>
      <w:proofErr w:type="spellStart"/>
      <w:r w:rsidRPr="000744BD">
        <w:t>eID</w:t>
      </w:r>
      <w:proofErr w:type="spellEnd"/>
      <w:r w:rsidRPr="000744BD">
        <w:t xml:space="preserve"> bħalissa hija disponibbli għal 93 % tal-popolazzjoni tal-UE, iżda l-ilħuq ta’ 100 % ta’ servizzi diġitali pubbliċi għaċ-ċittadini u n-negozji sal-2030 għadu sfida;</w:t>
      </w:r>
    </w:p>
    <w:p w14:paraId="182630F8" w14:textId="77777777" w:rsidR="00FC0AF0" w:rsidRPr="000744BD" w:rsidRDefault="00FC0AF0" w:rsidP="00FC0AF0">
      <w:pPr>
        <w:pStyle w:val="NormalHanging12a"/>
      </w:pPr>
      <w:r w:rsidRPr="000744BD">
        <w:t>M.</w:t>
      </w:r>
      <w:r w:rsidRPr="000744BD">
        <w:tab/>
        <w:t>billi l-interoperabbiltà u l-interkonnettività jtejbu l-kompetittività tal-ekonomija Ewropea u jafu jibbenefikaw minn politiki bħal tas-sors miftuħ l-ewwel u tal-fondi pubbliċi, il-kodiċi pubbliku, u l-implimentazzjoni ta’ standards komuni u miftuħa;</w:t>
      </w:r>
    </w:p>
    <w:p w14:paraId="0C315C1C" w14:textId="77777777" w:rsidR="00FC0AF0" w:rsidRPr="000744BD" w:rsidRDefault="00FC0AF0" w:rsidP="00FC0AF0">
      <w:pPr>
        <w:pStyle w:val="NormalHanging12a"/>
      </w:pPr>
      <w:r w:rsidRPr="000744BD">
        <w:t>N.</w:t>
      </w:r>
      <w:r w:rsidRPr="000744BD">
        <w:tab/>
        <w:t>billi l-infrastruttura diġitali hija ta’ importanza fundamentali għall-industrija tal-UE, inkluża l-industrija awtomobilistika u l-iżvilupp possibbli ta’ vetturi konnessi u awtonomi; billi infrastruttura tad-data u tal-komunikazzjoni robusta hija meħtieġa biex tiġi appoġġjata ekosistema sigura għall-vetturi konnessi u awtonomi;</w:t>
      </w:r>
    </w:p>
    <w:p w14:paraId="5CA7529F" w14:textId="77777777" w:rsidR="00FC0AF0" w:rsidRPr="000744BD" w:rsidRDefault="00FC0AF0" w:rsidP="00FC0AF0">
      <w:pPr>
        <w:pStyle w:val="NormalHanging12a"/>
      </w:pPr>
      <w:r w:rsidRPr="000744BD">
        <w:t>O.</w:t>
      </w:r>
      <w:r w:rsidRPr="000744BD">
        <w:tab/>
        <w:t>billi n-networks tal-</w:t>
      </w:r>
      <w:proofErr w:type="spellStart"/>
      <w:r w:rsidRPr="000744BD">
        <w:t>fibrottika</w:t>
      </w:r>
      <w:proofErr w:type="spellEnd"/>
      <w:r w:rsidRPr="000744BD">
        <w:t xml:space="preserve"> jiffurmaw wieħed mis-sisien tal-infrastruttura diġitali tal-UE, li jippermettu internet b’veloċità għolja, networks tal-5G u titjib teknoloġiku futur;</w:t>
      </w:r>
    </w:p>
    <w:p w14:paraId="1A197D4C" w14:textId="77777777" w:rsidR="00FC0AF0" w:rsidRPr="000744BD" w:rsidRDefault="00FC0AF0" w:rsidP="00FC0AF0">
      <w:pPr>
        <w:pStyle w:val="NormalHanging12a"/>
      </w:pPr>
      <w:r w:rsidRPr="000744BD">
        <w:t>P.</w:t>
      </w:r>
      <w:r w:rsidRPr="000744BD">
        <w:tab/>
        <w:t>billi l-UE tinsab lura fil-varar tal-5G biex tilħaq il-miri tagħha tal-2030, b’kopertura tal-fibra li għadha limitata ta’ madwar 64 % biss tal-unitajiet domestiċi Ewropej;</w:t>
      </w:r>
    </w:p>
    <w:p w14:paraId="5EE896C9" w14:textId="77777777" w:rsidR="00FC0AF0" w:rsidRPr="000744BD" w:rsidRDefault="00FC0AF0" w:rsidP="00FC0AF0">
      <w:pPr>
        <w:pStyle w:val="NormalHanging12a"/>
      </w:pPr>
      <w:r w:rsidRPr="000744BD">
        <w:t>Q.</w:t>
      </w:r>
      <w:r w:rsidRPr="000744BD">
        <w:tab/>
        <w:t>billi l-ħtiġijiet ta’ investiment fil-konnettività tal-ogħla livell ta’ żvilupp tekniku fl-UE huma enormi;</w:t>
      </w:r>
    </w:p>
    <w:p w14:paraId="1BED967B" w14:textId="77777777" w:rsidR="00FC0AF0" w:rsidRPr="000744BD" w:rsidRDefault="00FC0AF0" w:rsidP="00FC0AF0">
      <w:pPr>
        <w:pStyle w:val="NormalHanging12a"/>
      </w:pPr>
      <w:r w:rsidRPr="000744BD">
        <w:t>R.</w:t>
      </w:r>
      <w:r w:rsidRPr="000744BD">
        <w:tab/>
        <w:t>billi s-soluzzjoni tal-problemi relatati mal-aċċess għall-art u l-</w:t>
      </w:r>
      <w:proofErr w:type="spellStart"/>
      <w:r w:rsidRPr="000744BD">
        <w:t>grids</w:t>
      </w:r>
      <w:proofErr w:type="spellEnd"/>
      <w:r w:rsidRPr="000744BD">
        <w:t xml:space="preserve"> hija kruċjali għall-implimentazzjoni b’suċċess tal-infrastruttura diġitali;</w:t>
      </w:r>
    </w:p>
    <w:p w14:paraId="04B2B106" w14:textId="77777777" w:rsidR="00FC0AF0" w:rsidRPr="000744BD" w:rsidRDefault="00FC0AF0" w:rsidP="00FC0AF0">
      <w:pPr>
        <w:pStyle w:val="NormalHanging12a"/>
      </w:pPr>
      <w:r w:rsidRPr="000744BD">
        <w:t>S.</w:t>
      </w:r>
      <w:r w:rsidRPr="000744BD">
        <w:tab/>
        <w:t>billi l-inizjattiva tal-GOVSATCOM tal-UE għandha l-għan li tiżgura d-disponibbiltà fit-tul ta’ servizzi governattivi ta’ komunikazzjoni bis-satellita siguri, affidabbli u kosteffettivi għall-awtoritajiet pubbliċi tal-UE u nazzjonali li jimmaniġġjaw infrastrutturi u missjonijiet kritiċi ta’ sigurtà;</w:t>
      </w:r>
    </w:p>
    <w:p w14:paraId="563DD978" w14:textId="77777777" w:rsidR="00FC0AF0" w:rsidRPr="000744BD" w:rsidRDefault="00FC0AF0" w:rsidP="00FC0AF0">
      <w:pPr>
        <w:pStyle w:val="NormalHanging12a"/>
      </w:pPr>
      <w:r w:rsidRPr="000744BD">
        <w:t>T.</w:t>
      </w:r>
      <w:r w:rsidRPr="000744BD">
        <w:tab/>
        <w:t>billi ċ-ċipep għandhom rwol kruċjali fiż-żieda tal-kompetittività u r-reżiljenza teknoloġiċi tal-Ewropa;</w:t>
      </w:r>
    </w:p>
    <w:p w14:paraId="1DCCA378" w14:textId="77777777" w:rsidR="00FC0AF0" w:rsidRPr="000744BD" w:rsidRDefault="00FC0AF0" w:rsidP="00FC0AF0">
      <w:pPr>
        <w:pStyle w:val="NormalHanging12a"/>
      </w:pPr>
      <w:r w:rsidRPr="000744BD">
        <w:t>U.</w:t>
      </w:r>
      <w:r w:rsidRPr="000744BD">
        <w:tab/>
        <w:t>billi l-Boxxla għall-Kompetittività tal-Kummissjoni, il-Patt għal Industrija Nadifa u l-Programm ta’ Ħidma tal-Kummissjoni għall-2025 ftit li xejn isemmu t-teknoloġiji tas-semikondutturi minkejja l-importanza kritika tagħhom għall-ambizzjoni industrijali tal-UE;</w:t>
      </w:r>
    </w:p>
    <w:p w14:paraId="4EA7E206" w14:textId="77777777" w:rsidR="00FC0AF0" w:rsidRPr="000744BD" w:rsidRDefault="00FC0AF0" w:rsidP="00FC0AF0">
      <w:pPr>
        <w:pStyle w:val="NormalHanging12a"/>
      </w:pPr>
      <w:r w:rsidRPr="000744BD">
        <w:t>V.</w:t>
      </w:r>
      <w:r w:rsidRPr="000744BD">
        <w:tab/>
        <w:t xml:space="preserve">billi l-Att dwar iċ-Ċipep kien mekkaniżmu ta’ adattament </w:t>
      </w:r>
      <w:r w:rsidRPr="000744BD">
        <w:rPr>
          <w:i/>
          <w:iCs/>
        </w:rPr>
        <w:t>ad hoc</w:t>
      </w:r>
      <w:r w:rsidRPr="000744BD">
        <w:t xml:space="preserve"> bl-għan li jindirizza ċerti sfidi rigward l-iskarsezzi tas-semikondutturi; billi l-oqsma ta’ azzjoni tiegħu huma fil-biċċa l-kbira limitati għas-semikondutturi avvanzati; billi l-impenn tal-UE rigward is-semikondutturi stabbiliti mhuwiex biżżejjed; billi r-reviżjoni tal-Att dwar iċ-Ċipep hija mistennija f’Settembru 2026;</w:t>
      </w:r>
    </w:p>
    <w:p w14:paraId="1996D932" w14:textId="77777777" w:rsidR="00FC0AF0" w:rsidRPr="000744BD" w:rsidRDefault="00FC0AF0" w:rsidP="00FC0AF0">
      <w:pPr>
        <w:pStyle w:val="NormalHanging12a"/>
      </w:pPr>
      <w:r w:rsidRPr="000744BD">
        <w:t>W.</w:t>
      </w:r>
      <w:r w:rsidRPr="000744BD">
        <w:tab/>
        <w:t>billi r-raggruppamenti reġjonali Ewropej eżistenti fis-settur tas-semikondutturi għandhom rwol x’jiżvolġu u għandhom jissaħħu aktar;</w:t>
      </w:r>
    </w:p>
    <w:p w14:paraId="4B1724E9" w14:textId="77777777" w:rsidR="00FC0AF0" w:rsidRPr="000744BD" w:rsidRDefault="00FC0AF0" w:rsidP="00FC0AF0">
      <w:pPr>
        <w:pStyle w:val="NormalHanging12a"/>
      </w:pPr>
      <w:r w:rsidRPr="000744BD">
        <w:lastRenderedPageBreak/>
        <w:t>X.</w:t>
      </w:r>
      <w:r w:rsidRPr="000744BD">
        <w:tab/>
        <w:t>billi l-proċessuri, it-teknoloġiji tal-memorja, l-unitajiet tal-ipproċessar tal-grafika (</w:t>
      </w:r>
      <w:proofErr w:type="spellStart"/>
      <w:r w:rsidRPr="000744BD">
        <w:t>GPUs</w:t>
      </w:r>
      <w:proofErr w:type="spellEnd"/>
      <w:r w:rsidRPr="000744BD">
        <w:t>) u ċ-ċipep kwantistiċi huma kritiċi għall-infrastruttura diġitali u s-sigurtà tal-ktajjen ta’ provvista tal-Ewropa;</w:t>
      </w:r>
    </w:p>
    <w:p w14:paraId="51EFDF00" w14:textId="77777777" w:rsidR="00FC0AF0" w:rsidRPr="000744BD" w:rsidRDefault="00FC0AF0" w:rsidP="00FC0AF0">
      <w:pPr>
        <w:pStyle w:val="NormalHanging12a"/>
      </w:pPr>
      <w:r w:rsidRPr="000744BD">
        <w:t>Y.</w:t>
      </w:r>
      <w:r w:rsidRPr="000744BD">
        <w:tab/>
        <w:t>billi s-servizzi ta’ cloud huma fundamentali għal firxa wiesgħa ta’ attivitajiet komputazzjonali u servizzi tal-computing li saru faċilitatur essenzjali tal-kompetittività;</w:t>
      </w:r>
    </w:p>
    <w:p w14:paraId="7A4AF377" w14:textId="77777777" w:rsidR="00FC0AF0" w:rsidRPr="000744BD" w:rsidRDefault="00FC0AF0" w:rsidP="00FC0AF0">
      <w:pPr>
        <w:pStyle w:val="NormalHanging12a"/>
      </w:pPr>
      <w:r w:rsidRPr="000744BD">
        <w:t>Z.</w:t>
      </w:r>
      <w:r w:rsidRPr="000744BD">
        <w:tab/>
        <w:t xml:space="preserve">billi l-mudelli </w:t>
      </w:r>
      <w:proofErr w:type="spellStart"/>
      <w:r w:rsidRPr="000744BD">
        <w:t>federati</w:t>
      </w:r>
      <w:proofErr w:type="spellEnd"/>
      <w:r w:rsidRPr="000744BD">
        <w:t xml:space="preserve"> jistgħu jtejbu l-kompetittività tas-suq tal-UE billi jiffaċilitaw l-emerġenza ta’ alternattivi Ewropej sinifikanti, li jibnu fuq l-għarfien espert lokali u l-preżenza fis-suq lokali;</w:t>
      </w:r>
    </w:p>
    <w:p w14:paraId="286B0EB9" w14:textId="77777777" w:rsidR="00FC0AF0" w:rsidRPr="000744BD" w:rsidRDefault="00FC0AF0" w:rsidP="00FC0AF0">
      <w:pPr>
        <w:pStyle w:val="NormalHanging12a"/>
      </w:pPr>
      <w:r w:rsidRPr="000744BD">
        <w:t>AA.</w:t>
      </w:r>
      <w:r w:rsidRPr="000744BD">
        <w:tab/>
        <w:t>billi infrastruttura tal-IA fuq skala kbira, bħall-</w:t>
      </w:r>
      <w:proofErr w:type="spellStart"/>
      <w:r w:rsidRPr="000744BD">
        <w:t>gigafabbriki</w:t>
      </w:r>
      <w:proofErr w:type="spellEnd"/>
      <w:r w:rsidRPr="000744BD">
        <w:t xml:space="preserve"> tal-IA, hija essenzjali biex tippermetti żvilupp miftuħ u kollaborattiv tal-aktar mudelli kumplessi tal-IA;</w:t>
      </w:r>
    </w:p>
    <w:p w14:paraId="2E2097AA" w14:textId="77777777" w:rsidR="00FC0AF0" w:rsidRPr="000744BD" w:rsidRDefault="00FC0AF0" w:rsidP="00FC0AF0">
      <w:pPr>
        <w:pStyle w:val="NormalHanging12a"/>
      </w:pPr>
      <w:r w:rsidRPr="000744BD">
        <w:t>AB.</w:t>
      </w:r>
      <w:r w:rsidRPr="000744BD">
        <w:tab/>
        <w:t>billi l-katina ta’ valur tal-IA għadha qed tiżviluppa u l-indirizzar tal-iżvilupp tal-mudelli tal-IA huwa biss parti minnha; billi soluzzjonijiet Ewropej tal-IA jistgħu jiġu żviluppati bl-użu tal-infrastruttura tal-computing pubblika u privata tal-Ewropa, li tixpruna l-innovazzjoni, u 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l-kumpaniji ż-żgħar għandhom, b’mod partikolari, ikunu benefiċjarji tal-aċċess għall-infrastruttura pubblika tal-computing;</w:t>
      </w:r>
    </w:p>
    <w:p w14:paraId="33672109" w14:textId="77777777" w:rsidR="00FC0AF0" w:rsidRPr="000744BD" w:rsidRDefault="00FC0AF0" w:rsidP="00FC0AF0">
      <w:pPr>
        <w:pStyle w:val="NormalHanging12a"/>
      </w:pPr>
      <w:r w:rsidRPr="000744BD">
        <w:t>AC.</w:t>
      </w:r>
      <w:r w:rsidRPr="000744BD">
        <w:tab/>
        <w:t>billi l-mudelli tal-IA li jistgħu jintużaw fuq il-hardware li jintuża l-aktar b’kostijiet moderati jippermettu lil numru akbar ta’ atturi jsawru kif is-sistemi tal-IA jinħolqu u jintużaw, jipprovdu valur aktar immedjat fl-applikazzjonijiet u jippermettu użu aktar demokratiku tal-IA;</w:t>
      </w:r>
    </w:p>
    <w:p w14:paraId="166B2CAA" w14:textId="77777777" w:rsidR="00FC0AF0" w:rsidRPr="000744BD" w:rsidRDefault="00FC0AF0" w:rsidP="00FC0AF0">
      <w:pPr>
        <w:pStyle w:val="NormalHanging12a"/>
      </w:pPr>
      <w:r w:rsidRPr="000744BD">
        <w:t>AD.</w:t>
      </w:r>
      <w:r w:rsidRPr="000744BD">
        <w:tab/>
        <w:t>billi bħalissa, il-varar, il-kummerċjalizzazzjoni u l-implimentazzjoni tal-IA spiss jissawru minn għadd żgħir ta’ kumpaniji kbar tat-teknoloġija; billi xi karatteristiċi tal-IA mhumiex qed jiġu introdotti fl-UE fl-istess ħin bħal f’pajjiżi mhux tal-UE, u dan joħloq żvantaġġ kompetittiv għan-negozji u l-konsumaturi Ewropej;</w:t>
      </w:r>
    </w:p>
    <w:p w14:paraId="289D39CB" w14:textId="77777777" w:rsidR="00FC0AF0" w:rsidRPr="000744BD" w:rsidRDefault="00FC0AF0" w:rsidP="00FC0AF0">
      <w:pPr>
        <w:pStyle w:val="NormalHanging12a"/>
      </w:pPr>
      <w:r w:rsidRPr="000744BD">
        <w:t>AE.</w:t>
      </w:r>
      <w:r w:rsidRPr="000744BD">
        <w:tab/>
        <w:t xml:space="preserve">billi ċ-ċentri tad-data huma parti essenzjali minn soċjetà diġitali avvanzata, bħala faċilitaturi tal-ipproċessar distribwit u ħżin ta’ data effettiv; </w:t>
      </w:r>
    </w:p>
    <w:p w14:paraId="32BEF7E4" w14:textId="77777777" w:rsidR="00FC0AF0" w:rsidRPr="000744BD" w:rsidRDefault="00FC0AF0" w:rsidP="00FC0AF0">
      <w:pPr>
        <w:pStyle w:val="NormalHanging12a"/>
      </w:pPr>
      <w:r w:rsidRPr="000744BD">
        <w:t>AF.</w:t>
      </w:r>
      <w:r w:rsidRPr="000744BD">
        <w:tab/>
        <w:t>billi l-kapaċità u d-disponibbiltà fdati tal-ħżin tad-data huma essenzjali għar-reżiljenza u l-iżvilupp Ewropej; billi l-biċċa l-kbira taċ-ċentri tad-data fl-Ewropa mhumiex proprjetà ta’ kumpaniji Ewropej;</w:t>
      </w:r>
    </w:p>
    <w:p w14:paraId="6338A2D1" w14:textId="77777777" w:rsidR="00FC0AF0" w:rsidRPr="000744BD" w:rsidRDefault="00FC0AF0" w:rsidP="00FC0AF0">
      <w:pPr>
        <w:pStyle w:val="NormalHanging12a"/>
      </w:pPr>
      <w:r w:rsidRPr="000744BD">
        <w:t>AG.</w:t>
      </w:r>
      <w:r w:rsidRPr="000744BD">
        <w:tab/>
        <w:t>billi l-bini u t-tħaddim ta’ ċentri tad-data fuq skala kbira jirrikjedu investiment sostanzjali;</w:t>
      </w:r>
    </w:p>
    <w:p w14:paraId="0ECB2696" w14:textId="77777777" w:rsidR="00FC0AF0" w:rsidRPr="000744BD" w:rsidRDefault="00FC0AF0" w:rsidP="00FC0AF0">
      <w:pPr>
        <w:pStyle w:val="NormalHanging12a"/>
      </w:pPr>
      <w:r w:rsidRPr="000744BD">
        <w:t>AH.</w:t>
      </w:r>
      <w:r w:rsidRPr="000744BD">
        <w:tab/>
        <w:t>billi madwar 9 % tal-konsum dinji tal-elettriku jirriżulta miċ-ċentri tad-data, mis-servizzi ta’ cloud u mill-konnettività;</w:t>
      </w:r>
    </w:p>
    <w:p w14:paraId="2294093B" w14:textId="77777777" w:rsidR="00FC0AF0" w:rsidRPr="000744BD" w:rsidRDefault="00FC0AF0" w:rsidP="00FC0AF0">
      <w:pPr>
        <w:pStyle w:val="NormalHanging12a"/>
      </w:pPr>
      <w:r w:rsidRPr="000744BD">
        <w:t>AI.</w:t>
      </w:r>
      <w:r w:rsidRPr="000744BD">
        <w:tab/>
        <w:t>billi l-kejbils sottomarini huma infrastruttura kritika għall-konnettività globali, għall-istabbiltà u s-sigurtà ekonomiċi, u jwasslu aktar minn 99 % tal-komunikazzjonijiet internazzjonali minn ġo fihom, u jibqgħu vulnerabbli għall-ħsara fiżika, għat-theddid ċibernetiku u għar-riskji ġeopolitiċi;</w:t>
      </w:r>
    </w:p>
    <w:p w14:paraId="2432F3E0" w14:textId="77777777" w:rsidR="00FC0AF0" w:rsidRPr="000744BD" w:rsidRDefault="00FC0AF0" w:rsidP="00FC0AF0">
      <w:pPr>
        <w:pStyle w:val="NormalHanging12a"/>
      </w:pPr>
      <w:r w:rsidRPr="000744BD">
        <w:t>AJ.</w:t>
      </w:r>
      <w:r w:rsidRPr="000744BD">
        <w:tab/>
        <w:t>billi infrastruttura diġitali sigura u reżiljenti hija kruċjali, b’mod partikolari meta jitqies l-għadd dejjem jikber ta’ attakki ċibernetiċi kontra l-UE, l-Istati Membri tagħha u l-industrija u s-soċjetà tagħha;</w:t>
      </w:r>
    </w:p>
    <w:p w14:paraId="51C2B13D" w14:textId="77777777" w:rsidR="00FC0AF0" w:rsidRPr="000744BD" w:rsidRDefault="00FC0AF0" w:rsidP="00FC0AF0">
      <w:pPr>
        <w:pStyle w:val="NormalHanging12a"/>
      </w:pPr>
      <w:r w:rsidRPr="000744BD">
        <w:lastRenderedPageBreak/>
        <w:t>AK.</w:t>
      </w:r>
      <w:r w:rsidRPr="000744BD">
        <w:tab/>
        <w:t xml:space="preserve">billi s-sett ta’ għodod tal-UE għas-sigurtà tal-5G huwa importanti biex jiġi evitat l-ispjunaġġ ċibernetiku u biex jissaħħu l-ktajjen tal-provvista fl-infrastruttura diġitali tal-UE; </w:t>
      </w:r>
    </w:p>
    <w:p w14:paraId="35165B56" w14:textId="77777777" w:rsidR="00FC0AF0" w:rsidRPr="000744BD" w:rsidRDefault="00FC0AF0" w:rsidP="00FC0AF0">
      <w:pPr>
        <w:pStyle w:val="NormalHanging12a"/>
      </w:pPr>
      <w:r w:rsidRPr="000744BD">
        <w:t>AL.</w:t>
      </w:r>
      <w:r w:rsidRPr="000744BD">
        <w:tab/>
        <w:t>billi 21 % tan-negozji jsemmu l-konformità u l-inċertezzi legali bħala ostaklu għall-investiment diġitali;</w:t>
      </w:r>
    </w:p>
    <w:p w14:paraId="35BAB47B" w14:textId="77777777" w:rsidR="00FC0AF0" w:rsidRPr="000744BD" w:rsidRDefault="00FC0AF0" w:rsidP="00FC0AF0">
      <w:pPr>
        <w:pStyle w:val="NormalHanging12a"/>
      </w:pPr>
      <w:r w:rsidRPr="000744BD">
        <w:t>AM.</w:t>
      </w:r>
      <w:r w:rsidRPr="000744BD">
        <w:tab/>
        <w:t>billi l-approċċ “</w:t>
      </w:r>
      <w:proofErr w:type="spellStart"/>
      <w:r w:rsidRPr="000744BD">
        <w:t>one</w:t>
      </w:r>
      <w:proofErr w:type="spellEnd"/>
      <w:r w:rsidRPr="000744BD">
        <w:t xml:space="preserve"> in, </w:t>
      </w:r>
      <w:proofErr w:type="spellStart"/>
      <w:r w:rsidRPr="000744BD">
        <w:t>one</w:t>
      </w:r>
      <w:proofErr w:type="spellEnd"/>
      <w:r w:rsidRPr="000744BD">
        <w:t xml:space="preserve"> </w:t>
      </w:r>
      <w:proofErr w:type="spellStart"/>
      <w:r w:rsidRPr="000744BD">
        <w:t>out</w:t>
      </w:r>
      <w:proofErr w:type="spellEnd"/>
      <w:r w:rsidRPr="000744BD">
        <w:t xml:space="preserve">” jiżgura li l-piżijiet kollha introdotti mill-inizjattivi tal-Kummissjoni jitqiesu u li l-piżijiet amministrattivi jittaffew billi jitneħħew piżijiet ta’ valur ekwivalenti fl-istess qasam ta’ politika; </w:t>
      </w:r>
    </w:p>
    <w:p w14:paraId="56AA9C0A" w14:textId="77777777" w:rsidR="00FC0AF0" w:rsidRPr="000744BD" w:rsidRDefault="00FC0AF0" w:rsidP="00FC0AF0">
      <w:pPr>
        <w:pStyle w:val="NormalHanging12a"/>
      </w:pPr>
      <w:r w:rsidRPr="000744BD">
        <w:t>AN.</w:t>
      </w:r>
      <w:r w:rsidRPr="000744BD">
        <w:tab/>
        <w:t>billi l-isfidi tal-konsum tal-enerġija fl-IA, fil-cloud computing u fil-computing kwantistiku, kif ukoll fiċ-ċentri tad-data, jirrikjedu l-integrazzjoni tas-sostenibbiltà fl-istrateġiji tal-infrastruttura diġitali;</w:t>
      </w:r>
    </w:p>
    <w:p w14:paraId="6A30FECD" w14:textId="77777777" w:rsidR="00FC0AF0" w:rsidRPr="000744BD" w:rsidRDefault="00FC0AF0" w:rsidP="00FC0AF0">
      <w:pPr>
        <w:pStyle w:val="NormalHanging12a"/>
      </w:pPr>
      <w:r w:rsidRPr="000744BD">
        <w:t>AO.</w:t>
      </w:r>
      <w:r w:rsidRPr="000744BD">
        <w:tab/>
        <w:t xml:space="preserve">billi l-konsum tal-enerġija taċ-ċentri tad-data huwa </w:t>
      </w:r>
      <w:proofErr w:type="spellStart"/>
      <w:r w:rsidRPr="000744BD">
        <w:t>pprojettat</w:t>
      </w:r>
      <w:proofErr w:type="spellEnd"/>
      <w:r w:rsidRPr="000744BD">
        <w:t xml:space="preserve"> li kważi jittriplika sa tmiem dan id-deċennju, u jiżdied minn madwar 62 </w:t>
      </w:r>
      <w:proofErr w:type="spellStart"/>
      <w:r w:rsidRPr="000744BD">
        <w:t>terawatt</w:t>
      </w:r>
      <w:proofErr w:type="spellEnd"/>
      <w:r w:rsidRPr="000744BD">
        <w:t>-siegħa (</w:t>
      </w:r>
      <w:proofErr w:type="spellStart"/>
      <w:r w:rsidRPr="000744BD">
        <w:t>TWh</w:t>
      </w:r>
      <w:proofErr w:type="spellEnd"/>
      <w:r w:rsidRPr="000744BD">
        <w:t>), kif inhu llum, għal aktar minn 150 </w:t>
      </w:r>
      <w:proofErr w:type="spellStart"/>
      <w:r w:rsidRPr="000744BD">
        <w:t>TWh</w:t>
      </w:r>
      <w:proofErr w:type="spellEnd"/>
      <w:r w:rsidRPr="000744BD">
        <w:t>, u b’hekk jiżdied minn 2 % għal 5 % tal-konsum totali tal-enerġija Ewropea;</w:t>
      </w:r>
    </w:p>
    <w:p w14:paraId="74ABF023" w14:textId="77777777" w:rsidR="00FC0AF0" w:rsidRPr="000744BD" w:rsidRDefault="00FC0AF0" w:rsidP="00FC0AF0">
      <w:pPr>
        <w:pStyle w:val="NormalHanging12a"/>
      </w:pPr>
      <w:r w:rsidRPr="000744BD">
        <w:t>AP.</w:t>
      </w:r>
      <w:r w:rsidRPr="000744BD">
        <w:tab/>
        <w:t>billi d-diskrepanza fil-ħiliet diġitali għadha preokkupazzjoni kbira, u 54 % biss taċ-ċittadini Ewropej għandhom tal-anqas ħiliet diġitali bażiċi – ferm anqas mill-mira ta’ 80 % stabbilita fil-programm ta’ politika dwar id-deċennju diġitali;</w:t>
      </w:r>
    </w:p>
    <w:p w14:paraId="03285D9D" w14:textId="77777777" w:rsidR="00FC0AF0" w:rsidRPr="000744BD" w:rsidRDefault="00FC0AF0" w:rsidP="00FC0AF0">
      <w:pPr>
        <w:pStyle w:val="NormalHanging12a"/>
      </w:pPr>
      <w:r w:rsidRPr="000744BD">
        <w:t>AQ.</w:t>
      </w:r>
      <w:r w:rsidRPr="000744BD">
        <w:tab/>
        <w:t xml:space="preserve">billi n-nuqqas ta’ professjonisti tal-ICT fl-UE huwa </w:t>
      </w:r>
      <w:proofErr w:type="spellStart"/>
      <w:r w:rsidRPr="000744BD">
        <w:t>projettat</w:t>
      </w:r>
      <w:proofErr w:type="spellEnd"/>
      <w:r w:rsidRPr="000744BD">
        <w:t xml:space="preserve"> li jilħaq 12-il miljun sal-2030, inqas b’mod sinifikanti mill-mira tal-UE ta’ 20 miljun ħaddiem tas-sengħa; </w:t>
      </w:r>
    </w:p>
    <w:p w14:paraId="3E9BFCEB" w14:textId="77777777" w:rsidR="00FC0AF0" w:rsidRPr="000744BD" w:rsidRDefault="00FC0AF0" w:rsidP="00FC0AF0">
      <w:pPr>
        <w:pStyle w:val="NormalHanging12a"/>
      </w:pPr>
      <w:r w:rsidRPr="000744BD">
        <w:t>AR.</w:t>
      </w:r>
      <w:r w:rsidRPr="000744BD">
        <w:tab/>
        <w:t xml:space="preserve">billi r-rapport tal-2024 dwar l-Istat tad-Deċennju Diġitali u r-rapport </w:t>
      </w:r>
      <w:proofErr w:type="spellStart"/>
      <w:r w:rsidRPr="000744BD">
        <w:t>Draghi</w:t>
      </w:r>
      <w:proofErr w:type="spellEnd"/>
      <w:r w:rsidRPr="000744BD">
        <w:t xml:space="preserve"> t-tnejn jisħqu fuq il-ħtieġa urġenti li jsir investiment fil-ħiliet diġitali u fix-xjenza, it-teknoloġija, l-inġinerija u l-matematika (STEM) biex jitħarsu l-kapaċitajiet teknoloġiċi u l-kompetittività globali tal-Ewropa;</w:t>
      </w:r>
    </w:p>
    <w:p w14:paraId="014295A6" w14:textId="77777777" w:rsidR="00FC0AF0" w:rsidRPr="000744BD" w:rsidRDefault="00FC0AF0" w:rsidP="00FC0AF0">
      <w:pPr>
        <w:pStyle w:val="NormalHanging12a"/>
      </w:pPr>
      <w:r w:rsidRPr="000744BD">
        <w:t>AS.</w:t>
      </w:r>
      <w:r w:rsidRPr="000744BD">
        <w:tab/>
        <w:t>billi 60 % tal-kumpaniji tal-UE jirrapportaw diffikultajiet fir-reklutaġġ ta’ ħaddiema tas-sengħa f’oqsma bħall-IA, iċ-ċibersigurtà u t-teknoloġiji nodfa, u dan huwa ostaklu sinifikanti għall-innovazzjoni, il-kompetittività u t-tranżizzjoni ekoloġika u diġitali;</w:t>
      </w:r>
    </w:p>
    <w:p w14:paraId="7273B65A" w14:textId="77777777" w:rsidR="00FC0AF0" w:rsidRPr="000744BD" w:rsidRDefault="00FC0AF0" w:rsidP="00FC0AF0">
      <w:pPr>
        <w:pStyle w:val="NormalHanging12a"/>
      </w:pPr>
      <w:r w:rsidRPr="000744BD">
        <w:t>AT.</w:t>
      </w:r>
      <w:r w:rsidRPr="000744BD">
        <w:tab/>
        <w:t xml:space="preserve">billi l-iżviluppi attwali tas-suq tax-xogħol, inklużi s-sensji globali u l-instabbiltà politika barra l-UE, joħolqu opportunità biex jiġi </w:t>
      </w:r>
      <w:proofErr w:type="spellStart"/>
      <w:r w:rsidRPr="000744BD">
        <w:t>attratt</w:t>
      </w:r>
      <w:proofErr w:type="spellEnd"/>
      <w:r w:rsidRPr="000744BD">
        <w:t xml:space="preserve"> talent diġitali b’livell għoli ta’ ħiliet lejn l-UE; </w:t>
      </w:r>
    </w:p>
    <w:p w14:paraId="5C278B9D" w14:textId="77777777" w:rsidR="00FC0AF0" w:rsidRPr="000744BD" w:rsidRDefault="00FC0AF0" w:rsidP="00FC0AF0">
      <w:pPr>
        <w:pStyle w:val="NormalHanging12a"/>
      </w:pPr>
      <w:r w:rsidRPr="000744BD">
        <w:t>AU.</w:t>
      </w:r>
      <w:r w:rsidRPr="000744BD">
        <w:tab/>
        <w:t>billi finanzjament xieraq huwa meħtieġ biex jiżdiedu l-kompetittività u r-reżiljenza; billi l-finanzjament pubbliku jista’ jaġixxi bħala katalist u l-investiment privat u l-forzi tas-suq kompetittivi huma fundamentali għall-iżvilupp fit-tul tal-infrastruttura diġitali;</w:t>
      </w:r>
    </w:p>
    <w:p w14:paraId="7423E138" w14:textId="77777777" w:rsidR="00FC0AF0" w:rsidRPr="000744BD" w:rsidRDefault="00FC0AF0" w:rsidP="00FC0AF0">
      <w:pPr>
        <w:pStyle w:val="NormalHanging12a"/>
      </w:pPr>
      <w:r w:rsidRPr="000744BD">
        <w:t>AV.</w:t>
      </w:r>
      <w:r w:rsidRPr="000744BD">
        <w:tab/>
        <w:t>billi ekosistema tar-riċerka u l-innovazzjoni (R&amp;I) robusta, aġli u xprunata mill-eċċellenza hija essenzjali biex jiġu żgurati l-kompetittività u l-</w:t>
      </w:r>
      <w:proofErr w:type="spellStart"/>
      <w:r w:rsidRPr="000744BD">
        <w:t>leadership</w:t>
      </w:r>
      <w:proofErr w:type="spellEnd"/>
      <w:r w:rsidRPr="000744BD">
        <w:t xml:space="preserve"> globali tal-UE fit-teknoloġiji strateġiċi, bħall-kwantistika u l-IA; </w:t>
      </w:r>
    </w:p>
    <w:p w14:paraId="1F8423B9" w14:textId="77777777" w:rsidR="00FC0AF0" w:rsidRPr="000744BD" w:rsidRDefault="00FC0AF0" w:rsidP="00FC0AF0">
      <w:pPr>
        <w:pStyle w:val="NormalHanging12a"/>
      </w:pPr>
      <w:r w:rsidRPr="000744BD">
        <w:t>AW.</w:t>
      </w:r>
      <w:r w:rsidRPr="000744BD">
        <w:tab/>
        <w:t>billi l-istandardizzazzjoni tinsab fil-qalba ta’ sovranità diġitali u teknoloġika Ewropea ġenwina; billi l-importanza tal-istandards qed tikber minħabba l-kompetizzjoni teknoloġika li qed tiżdied fid-dinja kollha, b’mod partikolari mal-Istati Uniti u ċ-Ċina;</w:t>
      </w:r>
    </w:p>
    <w:p w14:paraId="2B5B25C8" w14:textId="77777777" w:rsidR="00FC0AF0" w:rsidRPr="000744BD" w:rsidRDefault="00FC0AF0" w:rsidP="00FC0AF0">
      <w:pPr>
        <w:pStyle w:val="NormalHanging12a"/>
      </w:pPr>
      <w:r w:rsidRPr="000744BD">
        <w:lastRenderedPageBreak/>
        <w:t>AX.</w:t>
      </w:r>
      <w:r w:rsidRPr="000744BD">
        <w:tab/>
        <w:t>billi l-UE hija impenjata li tinnegozja ftehimiet komprensivi dwar il-kummerċ diġitali (</w:t>
      </w:r>
      <w:proofErr w:type="spellStart"/>
      <w:r w:rsidRPr="000744BD">
        <w:t>DTAs</w:t>
      </w:r>
      <w:proofErr w:type="spellEnd"/>
      <w:r w:rsidRPr="000744BD">
        <w:t xml:space="preserve">) biex tippromwovi l-iżvilupp ta’ infrastruttura diġitali sigura, reżiljenti u kompetittiva mal-pajjiżi sħab; </w:t>
      </w:r>
    </w:p>
    <w:p w14:paraId="62C53EA0" w14:textId="77777777" w:rsidR="00FC0AF0" w:rsidRPr="000744BD" w:rsidRDefault="00FC0AF0" w:rsidP="00FC0AF0">
      <w:pPr>
        <w:pStyle w:val="NormalHanging12a"/>
      </w:pPr>
      <w:r w:rsidRPr="000744BD">
        <w:t>AY.</w:t>
      </w:r>
      <w:r w:rsidRPr="000744BD">
        <w:tab/>
        <w:t xml:space="preserve">billi l-Kummissjoni ħabbret </w:t>
      </w:r>
      <w:proofErr w:type="spellStart"/>
      <w:r w:rsidRPr="000744BD">
        <w:t>DTAs</w:t>
      </w:r>
      <w:proofErr w:type="spellEnd"/>
      <w:r w:rsidRPr="000744BD">
        <w:t xml:space="preserve"> storiċi mal-Korea t’Isfel u ma’ Singapore, li jistabbilixxu preċedent importanti għal ftehimiet futuri;</w:t>
      </w:r>
    </w:p>
    <w:p w14:paraId="44005937" w14:textId="77777777" w:rsidR="00FC0AF0" w:rsidRPr="000744BD" w:rsidRDefault="00FC0AF0" w:rsidP="00FC0AF0">
      <w:pPr>
        <w:pStyle w:val="NormalHanging12a"/>
      </w:pPr>
      <w:r w:rsidRPr="000744BD">
        <w:t>AZ.</w:t>
      </w:r>
      <w:r w:rsidRPr="000744BD">
        <w:tab/>
        <w:t xml:space="preserve">billi l-Parlament u l-Kunsill qablu dwar id-“dispożizzjonijiet orizzontali tal-UE dwar il-flussi tad-data transfruntieri u l-protezzjoni tad-data personali u tal-privatezza fit-Titlu tal-Kummerċ diġitali tal-ftehimiet kummerċjali tal-UE”, li ġew approvati mill-Kummissjoni u li għadhom għodda importanti fir-rigward tal-kummerċ diġitali u l-istabbiliment ta’ </w:t>
      </w:r>
      <w:proofErr w:type="spellStart"/>
      <w:r w:rsidRPr="000744BD">
        <w:t>DTAs</w:t>
      </w:r>
      <w:proofErr w:type="spellEnd"/>
      <w:r w:rsidRPr="000744BD">
        <w:t xml:space="preserve"> ġodda;</w:t>
      </w:r>
    </w:p>
    <w:p w14:paraId="5C6B6BB2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Introduzzjoni ġenerali</w:t>
      </w:r>
    </w:p>
    <w:p w14:paraId="200F67E7" w14:textId="77777777" w:rsidR="00FC0AF0" w:rsidRPr="000744BD" w:rsidRDefault="00FC0AF0" w:rsidP="00FC0AF0">
      <w:pPr>
        <w:pStyle w:val="NormalHanging12a"/>
      </w:pPr>
      <w:r w:rsidRPr="000744BD">
        <w:t>1.</w:t>
      </w:r>
      <w:r w:rsidRPr="000744BD">
        <w:tab/>
        <w:t>Jissottolinja li s-sovranità Ewropea hija l-abbiltà li jinbnew il-kapaċità, ir-reżiljenza u s-sigurtà billi jitnaqqsu d-dipendenzi strateġiċi, tiġi evitata d-dipendenza fuq atturi barranin u fornituri uniċi tas-servizzi, u jiġu ssalvagwardjati t-teknoloġiji u l-infrastrutturi kritiċi; jappella għall-iżvilupp ta’ valutazzjoni komprensiva tar-riskji biex jiġu mmonitorjati u indirizzati d-dipendenzi fil-katina sħiħa tal-valur diġitali; jissottolinja li tali qafas għandu jservi bħala bażi għall-iżgurar tal-preparatezza u r-reżiljenza tal-UE billi jsaħħaħ il-politika industrijali Ewropea u jagħti spinta lill-kapaċitajiet nazzjonali tar-R&amp;Ż u tal-manifattura fit-teknoloġiji strateġiċi;</w:t>
      </w:r>
    </w:p>
    <w:p w14:paraId="0A11D366" w14:textId="77777777" w:rsidR="00FC0AF0" w:rsidRPr="000744BD" w:rsidRDefault="00FC0AF0" w:rsidP="00FC0AF0">
      <w:pPr>
        <w:pStyle w:val="NormalHanging12a"/>
      </w:pPr>
      <w:r w:rsidRPr="000744BD">
        <w:t>2.</w:t>
      </w:r>
      <w:r w:rsidRPr="000744BD">
        <w:tab/>
        <w:t>Jemmen li s-sovranità teknoloġika hija l-kapaċità ta’ tfassil, żvilupp u espansjoni tat-teknoloġiji diġitali meħtieġa għall-kompetittività tal-ekonomija tagħna, għall-benessri taċ-ċittadini tagħna u għall-awtonomija strateġika miftuħa tal-UE f’dinja globalizzata; jemmen li dan jinkludi l-iżgurar tal-kapaċità tal-UE li tieħu deċiżjonijiet awtonomi, filwaqt li tikkollabora ma’ pajjiżi u entitajiet mhux tal-UE fdati, tiddiversifika u ssaħħaħ il-katini tal-provvista u tippromwovi l-kunċett tal-ftuħ u l-interoperabbiltà biex tiżgura li l-Ewropa tibqa’ ċentru attraenti għall-investiment;</w:t>
      </w:r>
    </w:p>
    <w:p w14:paraId="68E7B8A8" w14:textId="77777777" w:rsidR="00FC0AF0" w:rsidRDefault="00FC0AF0" w:rsidP="00FC0AF0">
      <w:pPr>
        <w:pStyle w:val="NormalHanging12a"/>
      </w:pPr>
      <w:r w:rsidRPr="000744BD">
        <w:t>3.</w:t>
      </w:r>
      <w:r w:rsidRPr="000744BD">
        <w:tab/>
        <w:t xml:space="preserve">Jirrikonoxxi l-konċentrazzjoni ta’ setgħa li qed tiżdied f’kumpaniji mhux tal-UE, li tillimita l-kapaċità tal-Ewropa biex </w:t>
      </w:r>
      <w:proofErr w:type="spellStart"/>
      <w:r w:rsidRPr="000744BD">
        <w:t>tinnova</w:t>
      </w:r>
      <w:proofErr w:type="spellEnd"/>
      <w:r w:rsidRPr="000744BD">
        <w:t>, tikkompeti u żżomm kontroll fuq l-ekonomija diġitali, is-soċjetà u d-demokrazija tagħha; huwa preokkupat dwar id-dipendenzi eċċessivi fuq atturi mhux tal-UE f’oqsma kritiċi bħall-infrastruttura tal-cloud, is-semikondutturi, l-IA u ċ-ċibersigurtà – fejn il-konċentrazzjoni tas-suq u l-kontroll barrani kapaċi jimminaw il-kompetittività, ir-reżiljenza demokratika u s-sigurtà tal-Ewropa;</w:t>
      </w:r>
    </w:p>
    <w:p w14:paraId="5A19CD90" w14:textId="26459402" w:rsidR="004F0E94" w:rsidRPr="000744BD" w:rsidRDefault="004F0E94" w:rsidP="00FC0AF0">
      <w:pPr>
        <w:pStyle w:val="NormalHanging12a"/>
      </w:pPr>
      <w:r>
        <w:t>4.</w:t>
      </w:r>
      <w:r>
        <w:tab/>
      </w:r>
      <w:r w:rsidRPr="004F0E94">
        <w:t xml:space="preserve">Jafferma mill-ġdid li l-UE jeħtiġilha tibqa’ sovrana fl-infurzar tal-liġijiet tagħha, speċjalment fil-qasam diġitali; jikkundanna bil-qawwa u jappella għall-kanċellazzjoni tal-projbizzjonijiet fuq l-ivvjaġġar imposti mill-Istati Uniti fuq il-mexxejja tas-soċjetà ċivili </w:t>
      </w:r>
      <w:proofErr w:type="spellStart"/>
      <w:r w:rsidRPr="004F0E94">
        <w:t>Imran</w:t>
      </w:r>
      <w:proofErr w:type="spellEnd"/>
      <w:r w:rsidRPr="004F0E94">
        <w:t xml:space="preserve"> Ahmed, Clare </w:t>
      </w:r>
      <w:proofErr w:type="spellStart"/>
      <w:r w:rsidRPr="004F0E94">
        <w:t>Melford</w:t>
      </w:r>
      <w:proofErr w:type="spellEnd"/>
      <w:r w:rsidRPr="004F0E94">
        <w:t xml:space="preserve">, Anna-Lena von </w:t>
      </w:r>
      <w:proofErr w:type="spellStart"/>
      <w:r w:rsidRPr="004F0E94">
        <w:t>Hodenberg</w:t>
      </w:r>
      <w:proofErr w:type="spellEnd"/>
      <w:r w:rsidRPr="004F0E94">
        <w:t xml:space="preserve"> u Josephine </w:t>
      </w:r>
      <w:proofErr w:type="spellStart"/>
      <w:r w:rsidRPr="004F0E94">
        <w:t>Ballon</w:t>
      </w:r>
      <w:proofErr w:type="spellEnd"/>
      <w:r w:rsidRPr="004F0E94">
        <w:t xml:space="preserve">, li l-ħidma tagħhom tikkontribwixxi għal ambjent diġitali aktar sikur għal kulħadd u żżomm il-pjattaformi diġitali akkontabbli, kif ukoll tal-projbizzjoni fuq l-ivvjaġġar imposta mill-Istati Uniti fuq l-eks Kummissarju tal-UE Thierry </w:t>
      </w:r>
      <w:proofErr w:type="spellStart"/>
      <w:r w:rsidRPr="004F0E94">
        <w:t>Breton</w:t>
      </w:r>
      <w:proofErr w:type="spellEnd"/>
      <w:r w:rsidRPr="004F0E94">
        <w:t xml:space="preserve">, li kellu rwol ewlieni fl-istabbiliment tar-regoli diġitali tal-UE; jistieden lill-Kummissjoni u lill-Istati Membri jwasslu risposta soda għal dawn l-attakki bla preċedent; jinnota l-azzjonijiet ta’ infurzar </w:t>
      </w:r>
      <w:r w:rsidRPr="004F0E94">
        <w:lastRenderedPageBreak/>
        <w:t>reċenti meħuda fl-ambitu tal-Att dwar is-Servizzi Diġitali</w:t>
      </w:r>
      <w:r>
        <w:rPr>
          <w:rStyle w:val="FootnoteReference"/>
        </w:rPr>
        <w:footnoteReference w:id="26"/>
      </w:r>
      <w:r w:rsidRPr="004F0E94">
        <w:t xml:space="preserve"> għall-ksur tal-obbligi ta’ trasparenza u ta’ mitigazzjoni tar-riskji, bħall-multa ta’ EUR 120 miljun kontra X; ifakkar li l-infurzar tal-leġiżlazzjoni diġitali tal-UE għandu l-għan li jiżgura l-konformità mal-liġi tal-UE u l-protezzjoni tad-drittijiet fundamentali, u mhux li jirregola l-opinjonijiet politiċi; jissottolinja li l-użu ta’ funzjonalitajiet ġodda, inklużi dawk ibbażati fuq l-IA </w:t>
      </w:r>
      <w:proofErr w:type="spellStart"/>
      <w:r w:rsidRPr="004F0E94">
        <w:t>ġenerattiva</w:t>
      </w:r>
      <w:proofErr w:type="spellEnd"/>
      <w:r w:rsidRPr="004F0E94">
        <w:t>, minn pjattaformi online kbar ħafna jrid ikun akkumpanjat minn salvagwardji xierqa u miżuri ta’ mitigazzjoni tar-riskji biex tiġi żgurata konformità sħiħa mal-liġi tal-UE, b’mod partikolari fir-rigward tal-prevenzjoni tad-disseminazzjoni ta’ kontenut illegali jew immanipulat; jiddenunzja l-appoġġ ipprovdut minn ċerti partiti politiċi – bħall-</w:t>
      </w:r>
      <w:proofErr w:type="spellStart"/>
      <w:r w:rsidRPr="004F0E94">
        <w:t>AfD</w:t>
      </w:r>
      <w:proofErr w:type="spellEnd"/>
      <w:r w:rsidRPr="004F0E94">
        <w:t>, ir-</w:t>
      </w:r>
      <w:proofErr w:type="spellStart"/>
      <w:r w:rsidRPr="004F0E94">
        <w:t>Reconquête</w:t>
      </w:r>
      <w:proofErr w:type="spellEnd"/>
      <w:r w:rsidRPr="004F0E94">
        <w:t>, il-</w:t>
      </w:r>
      <w:proofErr w:type="spellStart"/>
      <w:r w:rsidRPr="004F0E94">
        <w:t>Fidesz</w:t>
      </w:r>
      <w:proofErr w:type="spellEnd"/>
      <w:r w:rsidRPr="004F0E94">
        <w:t xml:space="preserve"> jew il-</w:t>
      </w:r>
      <w:proofErr w:type="spellStart"/>
      <w:r w:rsidRPr="004F0E94">
        <w:t>Konfederacja</w:t>
      </w:r>
      <w:proofErr w:type="spellEnd"/>
      <w:r w:rsidRPr="004F0E94">
        <w:t xml:space="preserve"> – li jirrepetu narrattivi li joriġinaw minn barra l-UE u jdgħajfu l-leġiżlazzjoni diġitali u l-valuri demokratiċi tal-UE;</w:t>
      </w:r>
    </w:p>
    <w:p w14:paraId="1CA4059C" w14:textId="57CE93FC" w:rsidR="00FC0AF0" w:rsidRPr="000744BD" w:rsidRDefault="004F0E94" w:rsidP="00FC0AF0">
      <w:pPr>
        <w:pStyle w:val="NormalHanging12a"/>
      </w:pPr>
      <w:r>
        <w:t>5</w:t>
      </w:r>
      <w:r w:rsidR="00FC0AF0" w:rsidRPr="000744BD">
        <w:t>.</w:t>
      </w:r>
      <w:r w:rsidR="00FC0AF0" w:rsidRPr="000744BD">
        <w:tab/>
        <w:t>Jemmen li l-ambizzjonijiet industrijali teknoloġiċi tal-UE għandhom jiffukaw fuq it-teknoloġiji strateġiċi ewlenin tal-futur, bħat-teknoloġiji tas-semikondutturi jew it-teknoloġiji kwantistiċi, li jikkontribwixxu għall-awtonomija strateġika miftuħa tal-UE u huma essenzjali għat-tranżizzjoni ekoloġika, diġitali u tad-difiża tagħna;</w:t>
      </w:r>
    </w:p>
    <w:p w14:paraId="5B77FFD2" w14:textId="2B101745" w:rsidR="00FC0AF0" w:rsidRPr="000744BD" w:rsidRDefault="004F0E94" w:rsidP="00FC0AF0">
      <w:pPr>
        <w:pStyle w:val="NormalHanging12a"/>
      </w:pPr>
      <w:r>
        <w:t>6</w:t>
      </w:r>
      <w:r w:rsidR="00FC0AF0" w:rsidRPr="000744BD">
        <w:t>.</w:t>
      </w:r>
      <w:r w:rsidR="00FC0AF0" w:rsidRPr="000744BD">
        <w:tab/>
        <w:t>Jirrikonoxxi l-bidla fix-xenarju ġeopolitiku u l-opportunità sussegwenti għad-domanda tas-suq għal prodotti u servizzi Ewropej; iqis dan il-fatt bħala tieqa ta’ opportunità biex l-Ewropa tieħu postha bħala leader globali fis-soluzzjonijiet diġitali fdati u siguri;</w:t>
      </w:r>
    </w:p>
    <w:p w14:paraId="259E0670" w14:textId="23597B0C" w:rsidR="00FC0AF0" w:rsidRPr="000744BD" w:rsidRDefault="004F0E94" w:rsidP="00FC0AF0">
      <w:pPr>
        <w:pStyle w:val="NormalHanging12a"/>
      </w:pPr>
      <w:r>
        <w:t>7</w:t>
      </w:r>
      <w:r w:rsidR="00FC0AF0" w:rsidRPr="000744BD">
        <w:t>.</w:t>
      </w:r>
      <w:r w:rsidR="00FC0AF0" w:rsidRPr="000744BD">
        <w:tab/>
        <w:t>Jissottolinja l-ħtieġa li jitrawwem ambjent regolatorju ta’ sostenn li jħeġġeġ l-innovazzjoni, l-investiment u l-iżvilupp ta’ teknoloġiji mill-aktar avvanzati fl-Ewropa, filwaqt li jipproteġi lill-utenti finali tal-UE mill-konsegwenzi tal-ekstraterritorjalità;</w:t>
      </w:r>
    </w:p>
    <w:p w14:paraId="3A69C6C9" w14:textId="3AD2520D" w:rsidR="00FC0AF0" w:rsidRPr="000744BD" w:rsidRDefault="004F0E94" w:rsidP="00FC0AF0">
      <w:pPr>
        <w:pStyle w:val="NormalHanging12a"/>
      </w:pPr>
      <w:r>
        <w:t>8</w:t>
      </w:r>
      <w:r w:rsidR="00FC0AF0" w:rsidRPr="000744BD">
        <w:t>.</w:t>
      </w:r>
      <w:r w:rsidR="00FC0AF0" w:rsidRPr="000744BD">
        <w:tab/>
        <w:t>Jirrikonoxxi l-ħtieġa ta’ politika industrijali Ewropea komprensiva għall-ekosistema diġitali, li tintegra l-oqsma ta’ politika rilevanti kollha bħall-aċċess għas-suq, l-istandardizzazzjoni, ir-R&amp;Ż, l-investiment, il-kummerċ u l-kooperazzjoni internazzjonali; jistieden lill-Kummissjoni tiżviluppa din il-politika komprensiva bl-għan li tnaqqas id-dipendenzi strateġiċi ta’ ħsara, issaħħaħ il-ktajjen tal-valur nazzjonali u tiżgura ekosistema diġitali sigura, affidabbli u mmexxija mill-innovazzjoni li tirrispetta l-valuri Ewropej;</w:t>
      </w:r>
    </w:p>
    <w:p w14:paraId="06FBED88" w14:textId="31A29CA2" w:rsidR="00FC0AF0" w:rsidRPr="000744BD" w:rsidRDefault="004F0E94" w:rsidP="00FC0AF0">
      <w:pPr>
        <w:pStyle w:val="NormalHanging12a"/>
      </w:pPr>
      <w:r>
        <w:t>9</w:t>
      </w:r>
      <w:r w:rsidR="00FC0AF0" w:rsidRPr="000744BD">
        <w:t>.</w:t>
      </w:r>
      <w:r w:rsidR="00FC0AF0" w:rsidRPr="000744BD">
        <w:tab/>
        <w:t>Ifakkar li s-swieq tal-prodotti ta’ teknoloġija għolja u tas-servizzi diġitali jiddependu ferm fuq ktajjen tal-provvista esterni, u dan joħloq riskji għas-sovranità u r-reżiljenza; jisħaq fuq l-importanza li tingħata spinta lill-kapaċità industrijali u lill-għarfien espert teknoloġiku fit-teknoloġiji emerġenti u rivoluzzjonarji biex tiġi appoġġjata l-awtonomija strateġika miftuħa tal-UE;</w:t>
      </w:r>
    </w:p>
    <w:p w14:paraId="09D42C16" w14:textId="465FB982" w:rsidR="00FC0AF0" w:rsidRPr="000744BD" w:rsidRDefault="004F0E94" w:rsidP="00FC0AF0">
      <w:pPr>
        <w:pStyle w:val="NormalHanging12a"/>
      </w:pPr>
      <w:r>
        <w:t>10</w:t>
      </w:r>
      <w:r w:rsidR="00FC0AF0" w:rsidRPr="000744BD">
        <w:t>.</w:t>
      </w:r>
      <w:r w:rsidR="00FC0AF0" w:rsidRPr="000744BD">
        <w:tab/>
        <w:t>Jenfasizza li l-għoti ta’ spinta lis-sovranità teknoloġika tal-Ewropa fl-era ta’ żvilupp teknoloġiku rapidu jirrikjedi t-tisħiħ tal-innovazzjoni u l-kummerċjalizzazzjoni sabiex jinbnew il-kapaċitajiet meħtieġa; jenfasizza li l-Ewropa jeħtiġilha tittrasforma ruħha f’ambjent tan-negozju globalment attraenti u aġli billi tnaqqas il-burokrazija, ittejjeb il-prevedibbiltà regolatorja u trawwem l-intraprenditorija u t-teħid ta’ riskji;</w:t>
      </w:r>
    </w:p>
    <w:p w14:paraId="2BAC0BE1" w14:textId="615C9514" w:rsidR="00FC0AF0" w:rsidRPr="000744BD" w:rsidRDefault="00FC0AF0" w:rsidP="00FC0AF0">
      <w:pPr>
        <w:pStyle w:val="NormalHanging12a"/>
      </w:pPr>
      <w:r w:rsidRPr="000744BD">
        <w:t>1</w:t>
      </w:r>
      <w:r w:rsidR="004F0E94">
        <w:t>1</w:t>
      </w:r>
      <w:r w:rsidRPr="000744BD">
        <w:t>.</w:t>
      </w:r>
      <w:r w:rsidRPr="000744BD">
        <w:tab/>
        <w:t xml:space="preserve">Jirrikonoxxi li l-awtonomija strateġika miftuħa u r-reżiljenza demokratika jridu jkunu </w:t>
      </w:r>
      <w:r w:rsidRPr="000744BD">
        <w:lastRenderedPageBreak/>
        <w:t>fil-qalba tal-aġenda tal-Kummissjoni u li approċċ komprensiv irid jintegra l-akkwist, il-finanzjament u l-oqfsa istituzzjonali fit-tul biex tiġi stabbilita infrastruttura diġitali sovrana fis-setturi kritiċi;</w:t>
      </w:r>
    </w:p>
    <w:p w14:paraId="02507FF3" w14:textId="37D00CD6" w:rsidR="00FC0AF0" w:rsidRPr="000744BD" w:rsidRDefault="00FC0AF0" w:rsidP="00FC0AF0">
      <w:pPr>
        <w:pStyle w:val="NormalHanging12a"/>
      </w:pPr>
      <w:r w:rsidRPr="000744BD">
        <w:t>1</w:t>
      </w:r>
      <w:r w:rsidR="004F0E94">
        <w:t>2</w:t>
      </w:r>
      <w:r w:rsidRPr="000744BD">
        <w:t>.</w:t>
      </w:r>
      <w:r w:rsidRPr="000744BD">
        <w:tab/>
        <w:t>Jistieden lill-Kummissjoni tanalizza u tistabbilixxi lista komprensiva ta’ dipendenzi kritiċi fl-infrastruttura u t-teknoloġiji diġitali, filwaqt li tivvaluta, bħala minimu, is-servizzi ta’ ħżin, is-sistemi ta’ identità u pagament, il-pjattaformi tal-komunikazzjoni, kif ukoll is-software, il-protokolli u l-istandards li jsostnuhom, u tipproponi miżuri għall-promozzjoni tal-aċċess għas-suq għall-prodotti u s-servizzi b’impatt pożittiv qawwi fuq is-sovranità teknoloġika, ir-reżiljenza u s-sostenibbiltà tal-UE; jemmen, f’dak ir-rigward, li l-użu ta’ kriterji ta’ aġġudikazzjoni speċifiċi fl-akkwist pubbliku jista’ jiġi promoss f’oqsma fejn jeżistu tali dipendenzi kritiċi; jemmen li tali kriterji jistgħu jgħinu biex jinċentivaw il-kompetizzjoni u jsaħħu s-sovranità teknoloġika Ewropea billi jiffaċilitaw l-akkwist ta’ prodotti u servizzi diġitali Ewropej, fejn possibbli;</w:t>
      </w:r>
    </w:p>
    <w:p w14:paraId="65492C25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Infrastruttura pubblika diġitali</w:t>
      </w:r>
    </w:p>
    <w:p w14:paraId="432F815A" w14:textId="43894F26" w:rsidR="00FC0AF0" w:rsidRPr="000744BD" w:rsidRDefault="00FC0AF0" w:rsidP="00FC0AF0">
      <w:pPr>
        <w:pStyle w:val="NormalHanging12a"/>
      </w:pPr>
      <w:r w:rsidRPr="000744BD">
        <w:t>1</w:t>
      </w:r>
      <w:r w:rsidR="004F0E94">
        <w:t>3</w:t>
      </w:r>
      <w:r w:rsidRPr="000744BD">
        <w:t>.</w:t>
      </w:r>
      <w:r w:rsidRPr="000744BD">
        <w:tab/>
        <w:t>Jemmen bis-sħiħ li l-infrastruttura diġitali hija s-sinsla tal-ekonomija tagħna u li għalhekk għandu jkun hemm saff ta’ bażi ta’ infrastruttura pubblika diġitali (DPI) li jiżgura s-sovranità u ambjent tas-suq li jiffavorixxi l-kompetizzjoni; josserva li s-suq ma żviluppax dan is-saff ta’ bażi f’ħafna oqsma importanti, u dan irriżulta f’monopolji u f’dipendenza fuq atturi barranin; jissottolinja li sabiex dan id-distakk jitnaqqas, l-UE għandha tieħu r-riedni f’idejha u toħloq pedament b’saħħtu għad-DPI billi toħloq saffi ta’ teknoloġiji diġitali li jikkonsistu minn semikondutturi, soluzzjonijiet ta’ konnettività, infrastruttura tal-cloud, software, data u IA; jemmen li d-DPI Ewropea għandha tkun imsejsa fuq mudelli ekonomiċi ekwi u kompetittivi u tuża wkoll mudelli ta’ governanza fejn la l-kumpaniji privati u lanqas il-gvernijiet ma jżommu kontroll ċentralizzat; huwa tal-fehma li għandha tinbena fuq standards komuni u miftuħa, tħaddan l-interoperabbiltà u l-interkonnessjoni, sabiex tevita l-</w:t>
      </w:r>
      <w:proofErr w:type="spellStart"/>
      <w:r w:rsidRPr="000744BD">
        <w:t>intrappolamenti</w:t>
      </w:r>
      <w:proofErr w:type="spellEnd"/>
      <w:r w:rsidRPr="000744BD">
        <w:t xml:space="preserve"> tal-utenti u tal-klijentela, u tixpruna l-innovazzjoni billi tiffaċilita parteċipanti ġodda fis-suq, u li għandha tiżgura wkoll il-privatezza u s-sigurtà sa mit-tfassil;</w:t>
      </w:r>
    </w:p>
    <w:p w14:paraId="1082387C" w14:textId="05AE43BE" w:rsidR="00FC0AF0" w:rsidRPr="000744BD" w:rsidRDefault="00FC0AF0" w:rsidP="00FC0AF0">
      <w:pPr>
        <w:pStyle w:val="NormalHanging12a"/>
      </w:pPr>
      <w:r w:rsidRPr="000744BD">
        <w:t>1</w:t>
      </w:r>
      <w:r w:rsidR="004F0E94">
        <w:t>4</w:t>
      </w:r>
      <w:r w:rsidRPr="000744BD">
        <w:t>.</w:t>
      </w:r>
      <w:r w:rsidRPr="000744BD">
        <w:tab/>
        <w:t>Jemmen li l-</w:t>
      </w:r>
      <w:proofErr w:type="spellStart"/>
      <w:r w:rsidRPr="000744BD">
        <w:t>implimentazjzoni</w:t>
      </w:r>
      <w:proofErr w:type="spellEnd"/>
      <w:r w:rsidRPr="000744BD">
        <w:t xml:space="preserve"> tad-DPI għandha tiffoka fuq oqsma fejn jeżistu dipendenzi kritiċi, kif identifikati fil-lista komprensiva tal-Kummissjoni; jistieden lill-Kummissjoni tħejji pjan dettaljat u komprensiv għall-istabbiliment ta’ DPI Ewropea billi tidentifika t-teknoloġiji li jkunu adattati l-aħjar għall-azzjoni Ewropea, u jħeġġeġ lill-Kummissjoni u lill-Istati Membri jiddedikaw riżorsi xierqa għall-implimentazzjoni tad-DPI Ewropea;</w:t>
      </w:r>
    </w:p>
    <w:p w14:paraId="6EBD97E7" w14:textId="096988D3" w:rsidR="00FC0AF0" w:rsidRPr="000744BD" w:rsidRDefault="00FC0AF0" w:rsidP="00FC0AF0">
      <w:pPr>
        <w:pStyle w:val="NormalHanging12a"/>
      </w:pPr>
      <w:r w:rsidRPr="000744BD">
        <w:t>1</w:t>
      </w:r>
      <w:r w:rsidR="004F0E94">
        <w:t>5</w:t>
      </w:r>
      <w:r w:rsidRPr="000744BD">
        <w:t>.</w:t>
      </w:r>
      <w:r w:rsidRPr="000744BD">
        <w:tab/>
        <w:t>Jisħaq li d-DPI Ewropea għandha tiġi stimulata permezz ta’ azzjoni koordinata fil-livell tal-UE biex jiġu żgurati l-preżenza u l-kompetittività tal-fornituri Ewropej kif ukoll ambjent tas-suq kompetittiv; jissottolinja li dawn l-objettivi mhux se jintlaħqu biss permezz ta’ regolamentazzjoni u se jirrikjedu investiment pubbliku sinifikanti; jirrikonoxxi li l-qafas finanzjarju pluriennali (QFP) li jmiss għandu għalhekk jinkludi finanzjament addizzjonali għal dan l-għan, b’enfasi fuq il-valur miżjud tal-UE u l-finanzjament tas-saff ta’ bażi tad-DPI Ewropea;</w:t>
      </w:r>
    </w:p>
    <w:p w14:paraId="7A797539" w14:textId="30B2ADFE" w:rsidR="00FC0AF0" w:rsidRPr="000744BD" w:rsidRDefault="00FC0AF0" w:rsidP="00FC0AF0">
      <w:pPr>
        <w:pStyle w:val="NormalHanging12a"/>
      </w:pPr>
      <w:r w:rsidRPr="000744BD">
        <w:t>1</w:t>
      </w:r>
      <w:r w:rsidR="004F0E94">
        <w:t>6</w:t>
      </w:r>
      <w:r w:rsidRPr="000744BD">
        <w:t>.</w:t>
      </w:r>
      <w:r w:rsidRPr="000744BD">
        <w:tab/>
        <w:t xml:space="preserve">Jirrikonoxxi li, bħala parti mill-QFP li jmiss, l-UE jeħtiġilha timpenja ruħha li żżid l-infiq biex tinkiseb is-sovranità teknoloġika; jissottolinja li dan għandu jinkludi pakkett iddedikat għall-iżvilupp u l-implimentazzjoni tas-saffi tad-DPI identifikati fil-lista </w:t>
      </w:r>
      <w:r w:rsidRPr="000744BD">
        <w:lastRenderedPageBreak/>
        <w:t xml:space="preserve">komprensiva tal-Kummissjoni, kif ukoll fondi addizzjonali biex jiġi żgurat ambjent tas-suq li jiffavorixxi l-kompetizzjoni f’oqsma diġitali oħra; </w:t>
      </w:r>
    </w:p>
    <w:p w14:paraId="2092F2BC" w14:textId="51C9AA9C" w:rsidR="00FC0AF0" w:rsidRPr="000744BD" w:rsidRDefault="00FC0AF0" w:rsidP="00FC0AF0">
      <w:pPr>
        <w:pStyle w:val="NormalHanging12a"/>
      </w:pPr>
      <w:r w:rsidRPr="000744BD">
        <w:t>1</w:t>
      </w:r>
      <w:r w:rsidR="004F0E94">
        <w:t>7</w:t>
      </w:r>
      <w:r w:rsidRPr="000744BD">
        <w:t>.</w:t>
      </w:r>
      <w:r w:rsidRPr="000744BD">
        <w:tab/>
        <w:t>Jemmen li l-finanzjament fl-ambitu tal-QFP li jmiss għandu jagħti prijorità lill-bini tal-kapaċitajiet attiv fl-oqsma tal-hardware, is-software u s-servizzi essenzjali, inklużi l-computing ta’ prestazzjoni għolja, il-computing kwantistiku, il-kriptaġġ u l-komunikazzjoni, il-konnettività, il-cloud, id-data, il-web u l-ekosistemi tal-IA, u l-libreriji diġitali;</w:t>
      </w:r>
    </w:p>
    <w:p w14:paraId="4076E6D8" w14:textId="40A30B7F" w:rsidR="00FC0AF0" w:rsidRPr="000744BD" w:rsidRDefault="00FC0AF0" w:rsidP="00FC0AF0">
      <w:pPr>
        <w:pStyle w:val="NormalHanging12a"/>
      </w:pPr>
      <w:r w:rsidRPr="000744BD">
        <w:t>1</w:t>
      </w:r>
      <w:r w:rsidR="004F0E94">
        <w:t>8</w:t>
      </w:r>
      <w:r w:rsidRPr="000744BD">
        <w:t>.</w:t>
      </w:r>
      <w:r w:rsidRPr="000744BD">
        <w:tab/>
        <w:t xml:space="preserve">Huwa tal-fehma li d-DPI Ewropea għandha tkun ibbażata fuq il-valuri tal-UE u tibqa’ miftuħa għal sħab mhux tal-UE tal-istess fehma; jistieden lill-Kummissjoni u lill-Istati Membri jżommu l-isforzi tagħhom u jżidu impetu ġdid lill-proċess bil-Programm ta’ Żvilupp tan-NU dwar id-DPI; </w:t>
      </w:r>
    </w:p>
    <w:p w14:paraId="2C82D06D" w14:textId="49FCE565" w:rsidR="00FC0AF0" w:rsidRPr="000744BD" w:rsidRDefault="00FC0AF0" w:rsidP="00FC0AF0">
      <w:pPr>
        <w:pStyle w:val="NormalHanging12a"/>
      </w:pPr>
      <w:r w:rsidRPr="000744BD">
        <w:t>1</w:t>
      </w:r>
      <w:r w:rsidR="004F0E94">
        <w:t>9</w:t>
      </w:r>
      <w:r w:rsidRPr="000744BD">
        <w:t>.</w:t>
      </w:r>
      <w:r w:rsidRPr="000744BD">
        <w:tab/>
        <w:t>Jirrikonoxxi s-servizzi tal-gvern elettroniku bħala faċilitatur essenzjali tal-għoti ta’ servizz pubbliku effiċjenti, sigur u aċċessibbli, li għandhom jiġu mfassla biex jiffaċilitaw l-identifikazzjoni diġitali, il-kondiviżjoni tad-data tal-gvern u l-pagamenti tas-settur pubbliku mingħajr ma jgħawġu s-swieq jew jimminaw is-soluzzjonijiet eżistenti tas-settur privat; jenfasizza li l-approċċ tal-UE għas-servizzi tal-gvern elettroniku għandu jiffoka fuq it-tisħiħ tal-interazzjonijiet diġitali minn gvern għal ċittadin u minn gvern għal negozju, filwaqt li jiżgura l-fiduċja, l-interoperabbiltà u l-aċċessibbiltà; jemmen, għalhekk, li aċċess sigur u bla xkiel għas-servizzi pubbliċi jirrikjedi qafas affidabbli ta’ identifikazzjoni elettronika u jilqa’ t-tħabbira ta’ “kartiera tan-negozju” bl-għan li tissimplifika b’mod sinifikanti l-interkonnessjoni bejn in-negozji u l-awtoritajiet pubbliċi;</w:t>
      </w:r>
    </w:p>
    <w:p w14:paraId="3182A4EA" w14:textId="05F940DE" w:rsidR="00FC0AF0" w:rsidRPr="000744BD" w:rsidRDefault="004F0E94" w:rsidP="00FC0AF0">
      <w:pPr>
        <w:pStyle w:val="NormalHanging12a"/>
      </w:pPr>
      <w:r>
        <w:t>20</w:t>
      </w:r>
      <w:r w:rsidR="00FC0AF0" w:rsidRPr="000744BD">
        <w:t>.</w:t>
      </w:r>
      <w:r w:rsidR="00FC0AF0" w:rsidRPr="000744BD">
        <w:tab/>
        <w:t xml:space="preserve">Jistieden lill-Kummissjoni tkompli tiżviluppa pjattaformi tad-data ta’ interess pubbliku, li jippermettu kondiviżjoni transfruntiera sigura tad-data bejn l-entitajiet pubbliċi u privati għal każijiet ta’ użu, b’mod partikolari fil-kura tas-saħħa, l-ippjanar urban u l-monitoraġġ ambjentali; jistieden, barra minn hekk, lill-Kummissjoni tippromwovi l-interoperabbiltà bejn l-interess pubbliku u l-pjattaformi tad-data speċifiċi għall-industrija, filwaqt li tiżgura l-fluss bla xkiel tad-data waqt li timminimizza l-piżijiet amministrattivi; jinnota li dan jista’ jinkiseb billi jiġu sfruttati soluzzjonijiet eżistenti xprunati mis-suq li jrawmu l-innovazzjoni, iżommu l-fiduċja u jħarsu l-istandards tal-privatezza u tas-sigurtà; </w:t>
      </w:r>
    </w:p>
    <w:p w14:paraId="7BFD6B23" w14:textId="463A2AB6" w:rsidR="00FC0AF0" w:rsidRPr="000744BD" w:rsidRDefault="00FC0AF0" w:rsidP="00FC0AF0">
      <w:pPr>
        <w:pStyle w:val="NormalHanging12a"/>
      </w:pPr>
      <w:r w:rsidRPr="000744BD">
        <w:t>2</w:t>
      </w:r>
      <w:r w:rsidR="004F0E94">
        <w:t>1</w:t>
      </w:r>
      <w:r w:rsidRPr="000744BD">
        <w:t>.</w:t>
      </w:r>
      <w:r w:rsidRPr="000744BD">
        <w:tab/>
        <w:t>Jirrikonoxxi li fl-ambitu tal-qafas legali attwali, iċ-ċittadini Ewropej għandhom id-dritt jikkontrollaw id-data personali tagħhom u li d-data ġġenerata fi ħdan l-UE trid tiġi pproċessata skont il-liġi tal-UE; jisħaq li s-salvagwardja tal-privatezza u tad-data personali hija essenzjali biex tinbena l-fiduċja fl-ekonomija diġitali, li tippermetti lill-konsumaturi Ewropej jinvolvu ruħhom b’fiduċja, irrispettivament minn fejn id-data tagħhom tiġi pproċessata; jenfasizza li l-kumpaniji Ewropej – b’mod partikolari l-intrapriżi żgħar u medji (SMEs) – jeħtiġilhom ikunu jistgħu jużaw id-data b’mod legali, etiku u sigur biex jixprunaw it-tkabbir sostenibbli u l-kompetittività;</w:t>
      </w:r>
    </w:p>
    <w:p w14:paraId="44041E84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Infrastruttura diġitali</w:t>
      </w:r>
    </w:p>
    <w:p w14:paraId="6D139115" w14:textId="40856C72" w:rsidR="00FC0AF0" w:rsidRPr="000744BD" w:rsidRDefault="00FC0AF0" w:rsidP="00FC0AF0">
      <w:pPr>
        <w:pStyle w:val="NormalHanging12a"/>
      </w:pPr>
      <w:r w:rsidRPr="000744BD">
        <w:t>2</w:t>
      </w:r>
      <w:r w:rsidR="004F0E94">
        <w:t>2</w:t>
      </w:r>
      <w:r w:rsidRPr="000744BD">
        <w:t>.</w:t>
      </w:r>
      <w:r w:rsidRPr="000744BD">
        <w:tab/>
        <w:t xml:space="preserve">Jenfasizza li l-infrastruttura diġitali hija s-sinsla tal-ekonomija u s-soċjetà tal-Ewropa u li l-importanza tagħha se tkompli tikber; jistieden lill-Kummissjoni biex, fil-lista mitluba ta’ dipendenzi kritiċi, tinkludi valutazzjoni komprensiva tal-kompożizzjoni tal-infrastruttura diġitali Ewropea sabiex tanalizza b’mod adegwat is-sitwazzjoni attwali, </w:t>
      </w:r>
      <w:r w:rsidRPr="000744BD">
        <w:lastRenderedPageBreak/>
        <w:t xml:space="preserve">tivvaluta r-riskji u tikkoordina l-azzjoni; </w:t>
      </w:r>
    </w:p>
    <w:p w14:paraId="22B1B862" w14:textId="599E3392" w:rsidR="00FC0AF0" w:rsidRPr="000744BD" w:rsidRDefault="00FC0AF0" w:rsidP="00FC0AF0">
      <w:pPr>
        <w:pStyle w:val="NormalHanging12a"/>
      </w:pPr>
      <w:r w:rsidRPr="000744BD">
        <w:t>2</w:t>
      </w:r>
      <w:r w:rsidR="004F0E94">
        <w:t>3</w:t>
      </w:r>
      <w:r w:rsidRPr="000744BD">
        <w:t>.</w:t>
      </w:r>
      <w:r w:rsidRPr="000744BD">
        <w:tab/>
        <w:t xml:space="preserve">Jemmen li, sabiex tissaħħaħ l-infrastruttura diġitali, huwa essenzjali li jiġu implimentati inizjattivi ta’ bini tal-kapaċitajiet f’oqsma kritiċi fil-livell tal-UE; iqis li dawn l-inizjattivi għandhom jiffukaw fuq l-iżvilupp ta’ livell bażi ta’ infrastruttura pubblika, bħal network ta’ </w:t>
      </w:r>
      <w:proofErr w:type="spellStart"/>
      <w:r w:rsidRPr="000744BD">
        <w:t>gigafabbriki</w:t>
      </w:r>
      <w:proofErr w:type="spellEnd"/>
      <w:r w:rsidRPr="000744BD">
        <w:t xml:space="preserve"> tal-IA u mudell Ewropew ta’ indiċjar tal-web; huwa tal-fehma li dan is-saff bażi se jagħti s-setgħa lill-kumpaniji biex jiżviluppaw il-mudelli kummerċjali tagħhom u jagħti spinta lis-sovranità tad-data; jirrimarka dwar is-soluzzjonijiet diġitali maħluqa mill-UE, bħall-identità diġitali tal-UE, li jistgħu joffru infrastruttura innovattiva għall-ekonomija diġitali tal-UE;</w:t>
      </w:r>
    </w:p>
    <w:p w14:paraId="16FB54DB" w14:textId="252D3FEF" w:rsidR="00FC0AF0" w:rsidRPr="000744BD" w:rsidRDefault="00FC0AF0" w:rsidP="00FC0AF0">
      <w:pPr>
        <w:pStyle w:val="NormalHanging12a"/>
      </w:pPr>
      <w:r w:rsidRPr="000744BD">
        <w:t>2</w:t>
      </w:r>
      <w:r w:rsidR="004F0E94">
        <w:t>4</w:t>
      </w:r>
      <w:r w:rsidRPr="000744BD">
        <w:t>.</w:t>
      </w:r>
      <w:r w:rsidRPr="000744BD">
        <w:tab/>
        <w:t xml:space="preserve">Jirrikonoxxi l-importanza strateġika tal-infrastruttura diġitali kritika u l-ħtieġa li jissaħħu s-sigurtà u r-reżiljenza tagħhom; jifhem li l-infrastruttura diġitali kritika tinkludi, iżda mhix limitata għal, kejbils (terrestri u sottomarini), torrijiet tan-networks ċellulari, sistemi ta’ komunikazzjoni bis-satellita, tagħmir </w:t>
      </w:r>
      <w:proofErr w:type="spellStart"/>
      <w:r w:rsidRPr="000744BD">
        <w:t>spektrum</w:t>
      </w:r>
      <w:proofErr w:type="spellEnd"/>
      <w:r w:rsidRPr="000744BD">
        <w:t xml:space="preserve"> u tar-radju, servers tal-cloud li jkun fihom informazzjoni sensittiva u ċentri tad-data li jipproċessaw informazzjoni sensittiva, kif ukoll ċerti elementi tas-software, inkluża software tas-sigurtà li tipproteġi n-networks u ċ-ċentri tad-data kritiċi;</w:t>
      </w:r>
    </w:p>
    <w:p w14:paraId="42F31373" w14:textId="53FA69C6" w:rsidR="00FC0AF0" w:rsidRPr="000744BD" w:rsidRDefault="00FC0AF0" w:rsidP="00FC0AF0">
      <w:pPr>
        <w:pStyle w:val="NormalHanging12a"/>
      </w:pPr>
      <w:r w:rsidRPr="000744BD">
        <w:t>2</w:t>
      </w:r>
      <w:r w:rsidR="004F0E94">
        <w:t>5</w:t>
      </w:r>
      <w:r w:rsidRPr="000744BD">
        <w:t>.</w:t>
      </w:r>
      <w:r w:rsidRPr="000744BD">
        <w:tab/>
        <w:t>Jenfasizza l-ħtieġa li jiġi żgurat li din l-infrastruttura taqa’ taħt il-ġuriżdizzjoni tal-UE, li jfisser li tirrispetta bis-sħiħ il-liġi tal-UE; jisħaq fuq l-importanza tal-privatezza u s-sigurtà sa mit-tfassil; jistieden lil-Kummissjoni, għalhekk, tintroduċi leġiżlazzjoni biex timmitiga r-riskji minn bejjiegħa b’riskju għoli minn pajjiżi mhux tal-UE, inklużi r-riskji minn fornituri tar-riżorsi tal-enerġija b’kontroll barrani;</w:t>
      </w:r>
    </w:p>
    <w:p w14:paraId="023DFDF8" w14:textId="48B8A260" w:rsidR="00FC0AF0" w:rsidRPr="000744BD" w:rsidRDefault="00FC0AF0" w:rsidP="00FC0AF0">
      <w:pPr>
        <w:pStyle w:val="NormalHanging12a"/>
      </w:pPr>
      <w:r w:rsidRPr="000744BD">
        <w:t>2</w:t>
      </w:r>
      <w:r w:rsidR="004F0E94">
        <w:t>6</w:t>
      </w:r>
      <w:r w:rsidRPr="000744BD">
        <w:t>.</w:t>
      </w:r>
      <w:r w:rsidRPr="000744BD">
        <w:tab/>
        <w:t xml:space="preserve">Jistieden lill-Kummissjoni biex, waqt li tipprepara proposti leġiżlattivi futuri u l-QFP li jmiss, tikkonċentra l-isforzi fuq it-twessigħ tas-suq uniku, bi qbil mar-rakkomandazzjonijiet li saru fir-rapport ta’ Enrico </w:t>
      </w:r>
      <w:proofErr w:type="spellStart"/>
      <w:r w:rsidRPr="000744BD">
        <w:t>Letta</w:t>
      </w:r>
      <w:proofErr w:type="spellEnd"/>
      <w:r w:rsidRPr="000744BD">
        <w:t xml:space="preserve"> bit-titolu “</w:t>
      </w:r>
      <w:proofErr w:type="spellStart"/>
      <w:r w:rsidRPr="000744BD">
        <w:t>Much</w:t>
      </w:r>
      <w:proofErr w:type="spellEnd"/>
      <w:r w:rsidRPr="000744BD">
        <w:t xml:space="preserve"> </w:t>
      </w:r>
      <w:proofErr w:type="spellStart"/>
      <w:r w:rsidRPr="000744BD">
        <w:t>more</w:t>
      </w:r>
      <w:proofErr w:type="spellEnd"/>
      <w:r w:rsidRPr="000744BD">
        <w:t xml:space="preserve"> </w:t>
      </w:r>
      <w:proofErr w:type="spellStart"/>
      <w:r w:rsidRPr="000744BD">
        <w:t>than</w:t>
      </w:r>
      <w:proofErr w:type="spellEnd"/>
      <w:r w:rsidRPr="000744BD">
        <w:t xml:space="preserve"> a </w:t>
      </w:r>
      <w:proofErr w:type="spellStart"/>
      <w:r w:rsidRPr="000744BD">
        <w:t>market</w:t>
      </w:r>
      <w:proofErr w:type="spellEnd"/>
      <w:r w:rsidRPr="000744BD">
        <w:t xml:space="preserve">” (Ħafna aktar minn suq) u fir-rapport ta’ Mario </w:t>
      </w:r>
      <w:proofErr w:type="spellStart"/>
      <w:r w:rsidRPr="000744BD">
        <w:t>Draghi</w:t>
      </w:r>
      <w:proofErr w:type="spellEnd"/>
      <w:r w:rsidRPr="000744BD">
        <w:t xml:space="preserve"> dwar “</w:t>
      </w:r>
      <w:proofErr w:type="spellStart"/>
      <w:r w:rsidRPr="000744BD">
        <w:t>The</w:t>
      </w:r>
      <w:proofErr w:type="spellEnd"/>
      <w:r w:rsidRPr="000744BD">
        <w:t xml:space="preserve"> </w:t>
      </w:r>
      <w:proofErr w:type="spellStart"/>
      <w:r w:rsidRPr="000744BD">
        <w:t>future</w:t>
      </w:r>
      <w:proofErr w:type="spellEnd"/>
      <w:r w:rsidRPr="000744BD">
        <w:t xml:space="preserve"> of </w:t>
      </w:r>
      <w:proofErr w:type="spellStart"/>
      <w:r w:rsidRPr="000744BD">
        <w:t>European</w:t>
      </w:r>
      <w:proofErr w:type="spellEnd"/>
      <w:r w:rsidRPr="000744BD">
        <w:t xml:space="preserve"> </w:t>
      </w:r>
      <w:proofErr w:type="spellStart"/>
      <w:r w:rsidRPr="000744BD">
        <w:t>competitiveness</w:t>
      </w:r>
      <w:proofErr w:type="spellEnd"/>
      <w:r w:rsidRPr="000744BD">
        <w:t>” (Il-futur tal-kompetittività Ewropea), bl-għan li tisfrutta l-potenzjal tas-suq uniku diġitali;</w:t>
      </w:r>
    </w:p>
    <w:p w14:paraId="1F44C8BF" w14:textId="6E3A27B8" w:rsidR="00FC0AF0" w:rsidRPr="000744BD" w:rsidRDefault="00FC0AF0" w:rsidP="00FC0AF0">
      <w:pPr>
        <w:pStyle w:val="NormalHanging12a"/>
      </w:pPr>
      <w:r w:rsidRPr="000744BD">
        <w:t>2</w:t>
      </w:r>
      <w:r w:rsidR="004F0E94">
        <w:t>7</w:t>
      </w:r>
      <w:r w:rsidRPr="000744BD">
        <w:t>.</w:t>
      </w:r>
      <w:r w:rsidRPr="000744BD">
        <w:tab/>
        <w:t xml:space="preserve">Jieħu nota tar-rakkomandazzjonijiet stabbiliti f’dawn iż-żewġ rapporti li l-UE għandha bżonn bidla fundamentali </w:t>
      </w:r>
      <w:proofErr w:type="spellStart"/>
      <w:r w:rsidRPr="000744BD">
        <w:t>milll</w:t>
      </w:r>
      <w:proofErr w:type="spellEnd"/>
      <w:r w:rsidRPr="000744BD">
        <w:t>-promozzjoni tal-konnettività fl-UE għall-istabbiliment ta’ suq uniku għall-komunikazzjonijiet elettroniċi u l-konnettività; jappoġġja qafas tat-telekomunikazzjonijiet simplifikat, armonizzat u li jħeġġeġ l-innovazzjoni li jiżgura kompetizzjoni ġusta u l-aċċessibbiltà tal-infrastruttura;</w:t>
      </w:r>
    </w:p>
    <w:p w14:paraId="2CD5FCF7" w14:textId="4812BECC" w:rsidR="00FC0AF0" w:rsidRPr="000744BD" w:rsidRDefault="00FC0AF0" w:rsidP="00FC0AF0">
      <w:pPr>
        <w:pStyle w:val="NormalHanging12a"/>
      </w:pPr>
      <w:r w:rsidRPr="000744BD">
        <w:t>2</w:t>
      </w:r>
      <w:r w:rsidR="004F0E94">
        <w:t>8</w:t>
      </w:r>
      <w:r w:rsidRPr="000744BD">
        <w:t>.</w:t>
      </w:r>
      <w:r w:rsidRPr="000744BD">
        <w:tab/>
        <w:t xml:space="preserve">Jilqa’ </w:t>
      </w:r>
      <w:proofErr w:type="spellStart"/>
      <w:r w:rsidRPr="000744BD">
        <w:t>l-white</w:t>
      </w:r>
      <w:proofErr w:type="spellEnd"/>
      <w:r w:rsidRPr="000744BD">
        <w:t xml:space="preserve"> </w:t>
      </w:r>
      <w:proofErr w:type="spellStart"/>
      <w:r w:rsidRPr="000744BD">
        <w:t>paper</w:t>
      </w:r>
      <w:proofErr w:type="spellEnd"/>
      <w:r w:rsidRPr="000744BD">
        <w:t xml:space="preserve"> tal-Kummissjoni dwar “Kif nistgħu nissodisfaw il-ħtiġijiet tal-infrastruttura diġitali tal-Ewropa”, li tiddeskrivi tliet pilastri: il-ħolqien tan-“Network 3C” – Computing Kollaborattiv Konness, it-tlestija tas-suq uniku diġitali, u infrastruttura diġitali sigura u reżiljenti għall-Ewropa;</w:t>
      </w:r>
    </w:p>
    <w:p w14:paraId="28565557" w14:textId="122E62D1" w:rsidR="00FC0AF0" w:rsidRPr="000744BD" w:rsidRDefault="00FC0AF0" w:rsidP="00FC0AF0">
      <w:pPr>
        <w:pStyle w:val="NormalHanging12a"/>
      </w:pPr>
      <w:r w:rsidRPr="000744BD">
        <w:t>2</w:t>
      </w:r>
      <w:r w:rsidR="004F0E94">
        <w:t>9</w:t>
      </w:r>
      <w:r w:rsidRPr="000744BD">
        <w:t>.</w:t>
      </w:r>
      <w:r w:rsidRPr="000744BD">
        <w:tab/>
        <w:t xml:space="preserve">Iqis </w:t>
      </w:r>
      <w:proofErr w:type="spellStart"/>
      <w:r w:rsidRPr="000744BD">
        <w:t>il-white</w:t>
      </w:r>
      <w:proofErr w:type="spellEnd"/>
      <w:r w:rsidRPr="000744BD">
        <w:t xml:space="preserve"> </w:t>
      </w:r>
      <w:proofErr w:type="spellStart"/>
      <w:r w:rsidRPr="000744BD">
        <w:t>paper</w:t>
      </w:r>
      <w:proofErr w:type="spellEnd"/>
      <w:r w:rsidRPr="000744BD">
        <w:t xml:space="preserve"> u l-proċess ta’ konsultazzjoni sussegwenti bħala parti mit-tħejjija tal-inizjattivi leġiżlattivi ppjanati għal dan it-terminu, inkluż l-Att dwar in-Networks Diġitali; jistieden lill-Kummissjoni tqis l-infrastruttura diġitali b’mod aktar olistiku tul dan il-proċess kollu u tirrikonoxxi li l-infrastruttura diġitali tinkludi ħafna elementi minbarra l-konnettività; jissottolinja li hemm bżonn li kwalunkwe miżura ta’ politika diġitali ġdida tkun akkumpanjata minn valutazzjoni tal-impatt;</w:t>
      </w:r>
    </w:p>
    <w:p w14:paraId="1314BAA2" w14:textId="1891A313" w:rsidR="00FC0AF0" w:rsidRPr="000744BD" w:rsidRDefault="004F0E94" w:rsidP="00FC0AF0">
      <w:pPr>
        <w:pStyle w:val="NormalHanging12a"/>
      </w:pPr>
      <w:r>
        <w:t>30</w:t>
      </w:r>
      <w:r w:rsidR="00FC0AF0" w:rsidRPr="000744BD">
        <w:t>.</w:t>
      </w:r>
      <w:r w:rsidR="00FC0AF0" w:rsidRPr="000744BD">
        <w:tab/>
        <w:t>Iħeġġeġ lill-Kummissjoni tissimplifika u tarmonizza r-regoli dwar it-</w:t>
      </w:r>
      <w:r w:rsidR="00FC0AF0" w:rsidRPr="000744BD">
        <w:lastRenderedPageBreak/>
        <w:t>telekomunikazzjonijiet bħala parti mill-Att dwar in-Networks Diġitali li jmiss u l-Pakkett Diġitali usa’;</w:t>
      </w:r>
    </w:p>
    <w:p w14:paraId="1D488C08" w14:textId="2629DDC1" w:rsidR="00FC0AF0" w:rsidRPr="000744BD" w:rsidRDefault="00FC0AF0" w:rsidP="00FC0AF0">
      <w:pPr>
        <w:pStyle w:val="NormalHanging12a"/>
      </w:pPr>
      <w:r w:rsidRPr="000744BD">
        <w:t>3</w:t>
      </w:r>
      <w:r w:rsidR="004F0E94">
        <w:t>1</w:t>
      </w:r>
      <w:r w:rsidRPr="000744BD">
        <w:t>.</w:t>
      </w:r>
      <w:r w:rsidRPr="000744BD">
        <w:tab/>
        <w:t>Jistieden lill-Kummissjoni tintroduċi att tal-UE dwar l-iżvilupp tal-cloud u tal-IA biex issaħħaħ l-infrastruttura tad-data Ewropea u l-promozzjoni tal-fornituri tal-cloud Ewropej; jissottolinja li dan l-att għandu jkollu l-għan li jibni attivament suq uniku Ewropew għall-cloud u l-IA;</w:t>
      </w:r>
    </w:p>
    <w:p w14:paraId="0330C4B5" w14:textId="2F2D0464" w:rsidR="00FC0AF0" w:rsidRPr="000744BD" w:rsidRDefault="00FC0AF0" w:rsidP="00FC0AF0">
      <w:pPr>
        <w:pStyle w:val="NormalHanging12a"/>
      </w:pPr>
      <w:r w:rsidRPr="000744BD">
        <w:t>3</w:t>
      </w:r>
      <w:r w:rsidR="004F0E94">
        <w:t>2</w:t>
      </w:r>
      <w:r w:rsidRPr="000744BD">
        <w:t>.</w:t>
      </w:r>
      <w:r w:rsidRPr="000744BD">
        <w:tab/>
        <w:t>Jirrikonoxxi li l-implimentazzjoni ta’ infrastruttura diġitali mill-aktar avvanzata fl-UE kollha tirrikjedi investiment sostanzjali u jirrikonoxxi li kemm il-finanzjament pubbliku kif ukoll dak privat huma essenzjali biex dan l-għan jintlaħaq; jesprimi tħassib dwar in-nuqqas persistenti ta’ kapital ta’ riskju u ta’ finanzjament tal-investiment fl-Ewropa, li jimmina s-sovranità teknoloġika; jistieden lill-Kummissjoni żżid b’mod sinifikanti l-mekkaniżmi ta’ investiment pubbliku-privat, inklużi l-kapital ta’ riskju, il-pjattaformi strateġiċi u l-għodod ta’ finanzjament iddedikati għall-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</w:t>
      </w:r>
      <w:proofErr w:type="spellStart"/>
      <w:r w:rsidRPr="000744BD">
        <w:t>iscale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f’setturi teknoloġiċi kritiċi; jenfasizza l-importanza li jiġi sfruttat l-akkwist pubbliku biex jappoġġja l-implimentazzjoni u l-espansjoni ta’ soluzzjonijiet diġitali miftuħa u interoperabbli u li jiġi żgurat li l-kapital privat, il-kompetizzjoni u l-innovazzjoni jsiru l-ixpruni ewlenin tat-trasformazzjoni diġitali tal-Ewropa fuq perjodu medju u twil ta’ żmien;</w:t>
      </w:r>
    </w:p>
    <w:p w14:paraId="00F71745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Konnettività b’veloċità għolja</w:t>
      </w:r>
    </w:p>
    <w:p w14:paraId="2244586F" w14:textId="6D0E2A8C" w:rsidR="00FC0AF0" w:rsidRPr="000744BD" w:rsidRDefault="00FC0AF0" w:rsidP="00FC0AF0">
      <w:pPr>
        <w:pStyle w:val="NormalHanging12a"/>
      </w:pPr>
      <w:r w:rsidRPr="000744BD">
        <w:t>3</w:t>
      </w:r>
      <w:r w:rsidR="004F0E94">
        <w:t>3</w:t>
      </w:r>
      <w:r w:rsidRPr="000744BD">
        <w:t>.</w:t>
      </w:r>
      <w:r w:rsidRPr="000744BD">
        <w:tab/>
        <w:t xml:space="preserve">Huwa tal-fehma li l-Att dwar in-Networks Diġitali li jmiss irid jappoġġja l-objettiv li, sal-2030, tiġi pprovduta konnettività ta’ kwalità għolja lill-konsumaturi kollha tal-UE, speċjalment f’żoni remoti u rurali, kif ukoll li jitneħħew l-ostakli amministrattivi għall-introduzzjoni tal-5G, is-6G u l-broadband sigur b’veloċità għolja; </w:t>
      </w:r>
    </w:p>
    <w:p w14:paraId="330164CC" w14:textId="53831BDE" w:rsidR="00FC0AF0" w:rsidRPr="000744BD" w:rsidRDefault="00FC0AF0" w:rsidP="00FC0AF0">
      <w:pPr>
        <w:pStyle w:val="NormalHanging12a"/>
      </w:pPr>
      <w:r w:rsidRPr="000744BD">
        <w:t>3</w:t>
      </w:r>
      <w:r w:rsidR="004F0E94">
        <w:t>4</w:t>
      </w:r>
      <w:r w:rsidRPr="000744BD">
        <w:t>.</w:t>
      </w:r>
      <w:r w:rsidRPr="000744BD">
        <w:tab/>
        <w:t xml:space="preserve">Jirrikonoxxi l-konverġenza tiżdied tal-infrastruttura tat-telekomunikazzjonijiet mal-cloud u t-teknoloġiji </w:t>
      </w:r>
      <w:proofErr w:type="spellStart"/>
      <w:r w:rsidRPr="000744BD">
        <w:t>edge</w:t>
      </w:r>
      <w:proofErr w:type="spellEnd"/>
      <w:r w:rsidRPr="000744BD">
        <w:t>, u jara l-potenzjal tan-networks ta’ aċċess bir-radju miftuħa biex iġibu soluzzjonijiet teknoloġiċi avvanzati, inaqqsu l-kostijiet u jtejbu l-interoperabbiltà tal-konnettività; jemmen li l-futur tal-konnettività jinsab fil-komplementarjetà ta’ teknoloġiji diversi bħall-5G/6G, il-</w:t>
      </w:r>
      <w:proofErr w:type="spellStart"/>
      <w:r w:rsidRPr="000744BD">
        <w:t>Wi</w:t>
      </w:r>
      <w:proofErr w:type="spellEnd"/>
      <w:r w:rsidRPr="000744BD">
        <w:t>-Fi u s-satellita, fejn l-integrazzjoni bla xkiel tkun ta’ benefiċċju kemm għan-negozji kif ukoll għall-konsumaturi;</w:t>
      </w:r>
    </w:p>
    <w:p w14:paraId="5784C1EF" w14:textId="67D0F9C6" w:rsidR="00FC0AF0" w:rsidRPr="000744BD" w:rsidRDefault="00FC0AF0" w:rsidP="00FC0AF0">
      <w:pPr>
        <w:pStyle w:val="NormalHanging12a"/>
      </w:pPr>
      <w:r w:rsidRPr="000744BD">
        <w:t>3</w:t>
      </w:r>
      <w:r w:rsidR="004F0E94">
        <w:t>5</w:t>
      </w:r>
      <w:r w:rsidRPr="000744BD">
        <w:t>.</w:t>
      </w:r>
      <w:r w:rsidRPr="000744BD">
        <w:tab/>
        <w:t>Jirrikonoxxi li bis-servizzi tal-cloud u tal-</w:t>
      </w:r>
      <w:proofErr w:type="spellStart"/>
      <w:r w:rsidRPr="000744BD">
        <w:t>edge</w:t>
      </w:r>
      <w:proofErr w:type="spellEnd"/>
      <w:r w:rsidRPr="000744BD">
        <w:t xml:space="preserve"> fil-qalba tat-trasformazzjoni tagħhom, in-networks tal-konnettività qed jevolvu malajr fi pjattaformi għall-innovazzjoni u se jiddependu dejjem aktar fuq il-cloud computing, l-IA, il-</w:t>
      </w:r>
      <w:proofErr w:type="spellStart"/>
      <w:r w:rsidRPr="000744BD">
        <w:t>virtwalizzazzjoni</w:t>
      </w:r>
      <w:proofErr w:type="spellEnd"/>
      <w:r w:rsidRPr="000744BD">
        <w:t xml:space="preserve"> u teknoloġiji oħra;</w:t>
      </w:r>
    </w:p>
    <w:p w14:paraId="1B10CB86" w14:textId="570B10DF" w:rsidR="00FC0AF0" w:rsidRPr="000744BD" w:rsidRDefault="00FC0AF0" w:rsidP="00FC0AF0">
      <w:pPr>
        <w:pStyle w:val="NormalHanging12a"/>
      </w:pPr>
      <w:r w:rsidRPr="000744BD">
        <w:t>3</w:t>
      </w:r>
      <w:r w:rsidR="004F0E94">
        <w:t>6</w:t>
      </w:r>
      <w:r w:rsidRPr="000744BD">
        <w:t>.</w:t>
      </w:r>
      <w:r w:rsidRPr="000744BD">
        <w:tab/>
        <w:t>Jappella għal miri ambizzjużi fl-iżvilupp u l-innovazzjoni ta’ networks tal-komunikazzjoni mingħajr fili, filwaqt li jirrikonoxxi l-ħtieġa ta’ approċċ wiesa’ li jinkludi l-cloud computing, l-IA, l-</w:t>
      </w:r>
      <w:proofErr w:type="spellStart"/>
      <w:r w:rsidRPr="000744BD">
        <w:t>edge</w:t>
      </w:r>
      <w:proofErr w:type="spellEnd"/>
      <w:r w:rsidRPr="000744BD">
        <w:t xml:space="preserve"> computing, u l-computing kwantistiku; jenfasizza li l-ekosistema tal-innovazzjoni għall-komunikazzjonijiet elettroniċi, speċjalment għat-telekomunikazzjonijiet integrati vertikalment, għandha tibqa’ mmexxija mis-suq, u jinsisti li l-miżuri regolatorji futuri jkunu bbażati fuq valutazzjonijiet tal-impatt bir-reqqa u bbażati fuq l-għarfien tar-regolamenti eżistenti;</w:t>
      </w:r>
    </w:p>
    <w:p w14:paraId="6E5C9FCE" w14:textId="5E932316" w:rsidR="00FC0AF0" w:rsidRPr="000744BD" w:rsidRDefault="00FC0AF0" w:rsidP="00FC0AF0">
      <w:pPr>
        <w:pStyle w:val="NormalHanging12a"/>
      </w:pPr>
      <w:r w:rsidRPr="000744BD">
        <w:t>3</w:t>
      </w:r>
      <w:r w:rsidR="004F0E94">
        <w:t>7</w:t>
      </w:r>
      <w:r w:rsidRPr="000744BD">
        <w:t>.</w:t>
      </w:r>
      <w:r w:rsidRPr="000744BD">
        <w:tab/>
        <w:t>Jirrikonoxxi li l-kompetizzjoni bejn l-operaturi ta’ kull daqs tibqa’ mutur ewlieni tal-investiment fin-networks tal-konnettività; jistieden lill-Istati Membri jiżguraw li n-</w:t>
      </w:r>
      <w:r w:rsidRPr="000744BD">
        <w:lastRenderedPageBreak/>
        <w:t>networks tar-ram jintfew progressivament għall-benefiċċju tat-teknoloġiji tal-</w:t>
      </w:r>
      <w:proofErr w:type="spellStart"/>
      <w:r w:rsidRPr="000744BD">
        <w:t>fibrottika</w:t>
      </w:r>
      <w:proofErr w:type="spellEnd"/>
      <w:r w:rsidRPr="000744BD">
        <w:t xml:space="preserve"> jew tal-5G, b’mod partikolari meta jkunu meħtieġa manutenzjoni jew modernizzazzjoni regolari tan-network, biex b’hekk jiġi żgurat li l-bidla titwettaq b’mod li jista’ jinkiseb u l-fornituri jkunu jistgħu jippjanaw minn qabel b’mod loġistiku u finanzjarju;</w:t>
      </w:r>
    </w:p>
    <w:p w14:paraId="726B90A7" w14:textId="4DB5E84B" w:rsidR="00FC0AF0" w:rsidRPr="000744BD" w:rsidRDefault="00FC0AF0" w:rsidP="00FC0AF0">
      <w:pPr>
        <w:pStyle w:val="NormalHanging12a"/>
      </w:pPr>
      <w:r w:rsidRPr="000744BD">
        <w:t>3</w:t>
      </w:r>
      <w:r w:rsidR="004F0E94">
        <w:t>8</w:t>
      </w:r>
      <w:r w:rsidRPr="000744BD">
        <w:t>.</w:t>
      </w:r>
      <w:r w:rsidRPr="000744BD">
        <w:tab/>
        <w:t>Jisħaq li l-konsumaturi kollha fl-UE għandu jkollhom aċċess għal konnettività adegwata ta’ kwalità, affidabbli u affordabbli, biex b’hekk jikkontribwixxu għad-domanda akbar għas-servizzi tal-konnettività; jistieden lill-Kummissjoni u lill-Istati Membri jespandu u jtejbu n-networks diġitali, speċjalment fiż-żoni rurali, u jappoġġjaw l-investimenti pubbliċi-privati fl-implimentazzjoni tal-broadband u tal-5G/6G, filwaqt li jinżammu l-istandards taċ-ċibersigurtà u l-prinċipji tas-sigurtà sa mit-tfassil;</w:t>
      </w:r>
    </w:p>
    <w:p w14:paraId="23994963" w14:textId="569D7543" w:rsidR="00FC0AF0" w:rsidRPr="000744BD" w:rsidRDefault="00FC0AF0" w:rsidP="00FC0AF0">
      <w:pPr>
        <w:pStyle w:val="NormalHanging12a"/>
      </w:pPr>
      <w:r w:rsidRPr="000744BD">
        <w:t>3</w:t>
      </w:r>
      <w:r w:rsidR="004F0E94">
        <w:t>9</w:t>
      </w:r>
      <w:r w:rsidRPr="000744BD">
        <w:t>.</w:t>
      </w:r>
      <w:r w:rsidRPr="000744BD">
        <w:tab/>
        <w:t xml:space="preserve">Huwa konvint li, peress li l-infrastruttura tal-konnettività diġitali bħall-fibra, il-5G u s-6G se tkun kruċjali għall-kompetittività industrijali futura, il-QFP li jmiss għandu jinkludi fondi għall-implimentazzjoni fuq skala kbira tal-infrastruttura tan-network, it-tnaqqis tad-distakk eżistenti fl-implimentazzjoni biex jintlaħqu l-miri tad-Deċennju Diġitali tal-2030, il-ħolqien ta’ kopertura </w:t>
      </w:r>
      <w:proofErr w:type="spellStart"/>
      <w:r w:rsidRPr="000744BD">
        <w:t>pan</w:t>
      </w:r>
      <w:proofErr w:type="spellEnd"/>
      <w:r w:rsidRPr="000744BD">
        <w:t>-Ewropea tal-5G għall-użu taċ-ċittadini u l-iżgurar tal-implimentazzjoni b’suċċess tal-għodod tal-Industrija 4.0;</w:t>
      </w:r>
    </w:p>
    <w:p w14:paraId="4AA11209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Fibra</w:t>
      </w:r>
    </w:p>
    <w:p w14:paraId="203DD084" w14:textId="71A87A62" w:rsidR="00FC0AF0" w:rsidRPr="000744BD" w:rsidRDefault="004F0E94" w:rsidP="00FC0AF0">
      <w:pPr>
        <w:pStyle w:val="NormalHanging12a"/>
      </w:pPr>
      <w:r>
        <w:t>40</w:t>
      </w:r>
      <w:r w:rsidR="00FC0AF0" w:rsidRPr="000744BD">
        <w:t>.</w:t>
      </w:r>
      <w:r w:rsidR="00FC0AF0" w:rsidRPr="000744BD">
        <w:tab/>
        <w:t xml:space="preserve">Jisħaq fuq l-importanza li jitħaffef l-użu ta’ networks </w:t>
      </w:r>
      <w:proofErr w:type="spellStart"/>
      <w:r w:rsidR="00FC0AF0" w:rsidRPr="000744BD">
        <w:t>fibrottiċi</w:t>
      </w:r>
      <w:proofErr w:type="spellEnd"/>
      <w:r w:rsidR="00FC0AF0" w:rsidRPr="000744BD">
        <w:t xml:space="preserve"> u sistemi moderni ta’ komunikazzjoni mingħajr fili li jistgħu jipprovdu servizzi diġitali rapidi, siguri u affidabbli;</w:t>
      </w:r>
    </w:p>
    <w:p w14:paraId="7E752B58" w14:textId="676BE2C8" w:rsidR="00FC0AF0" w:rsidRPr="000744BD" w:rsidRDefault="00FC0AF0" w:rsidP="00FC0AF0">
      <w:pPr>
        <w:pStyle w:val="NormalHanging12a"/>
      </w:pPr>
      <w:r w:rsidRPr="000744BD">
        <w:t>4</w:t>
      </w:r>
      <w:r w:rsidR="004F0E94">
        <w:t>1</w:t>
      </w:r>
      <w:r w:rsidRPr="000744BD">
        <w:t>.</w:t>
      </w:r>
      <w:r w:rsidRPr="000744BD">
        <w:tab/>
        <w:t>Jirrikonoxxi li l-ħtieġa li tingħata prijorità lill-konnessjonijiet diretti tal-fibra għad-djar, in-negozji u l-istituzzjonijiet pubbliċi hija kruċjali biex tiġi żgurata konnettività ultraveloċi u affidabbli, minbarra mal-varar tan-networks flimkien ma’ xogħlijiet pubbliċi bħat-toroq, l-ilma u l-elettriku, biex jiġi ssimplifikat il-varar tal-fibra;</w:t>
      </w:r>
    </w:p>
    <w:p w14:paraId="700CD58A" w14:textId="30E80320" w:rsidR="00FC0AF0" w:rsidRPr="000744BD" w:rsidRDefault="00FC0AF0" w:rsidP="00FC0AF0">
      <w:pPr>
        <w:pStyle w:val="NormalHanging12a"/>
      </w:pPr>
      <w:r w:rsidRPr="000744BD">
        <w:t>4</w:t>
      </w:r>
      <w:r w:rsidR="004F0E94">
        <w:t>2</w:t>
      </w:r>
      <w:r w:rsidRPr="000744BD">
        <w:t>.</w:t>
      </w:r>
      <w:r w:rsidRPr="000744BD">
        <w:tab/>
        <w:t xml:space="preserve">Jilqa’ l-introduzzjoni tal-Att dwar l-Infrastruttura tal-Gigabits, li jwieġeb għall-ħtiġijiet dejjem jikbru għal konnettività aktar rapida, affidabbli u intensiva fid-data; jagħraf l-importanza tal-użu kondiviż ta’ kanali u arbli biex jiġu implimentati networks b’kapaċità għolja ħafna ħalli jiġu ottimizzati r-riżorsi u jitnaqqsu l-kostijiet; iħeġġeġ lill-Istati Membri jissimplifikaw il-proċessi għall-ħruġ tal-permessi u jarmonizzaw ir-regolamenti biex inaqqsu l-ostakli finanzjarji u amministrattivi għall-espansjoni tal-infrastruttura tal-fibra; </w:t>
      </w:r>
    </w:p>
    <w:p w14:paraId="3768F1AA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5G u 6G</w:t>
      </w:r>
    </w:p>
    <w:p w14:paraId="500BDB34" w14:textId="4FCCAEC0" w:rsidR="00FC0AF0" w:rsidRPr="000744BD" w:rsidRDefault="00FC0AF0" w:rsidP="00FC0AF0">
      <w:pPr>
        <w:pStyle w:val="NormalHanging12a"/>
      </w:pPr>
      <w:r w:rsidRPr="000744BD">
        <w:t>4</w:t>
      </w:r>
      <w:r w:rsidR="004F0E94">
        <w:t>3</w:t>
      </w:r>
      <w:r w:rsidRPr="000744BD">
        <w:t>.</w:t>
      </w:r>
      <w:r w:rsidRPr="000744BD">
        <w:tab/>
        <w:t>Jemmen li l-investimenti privati huma essenzjali biex jiġu introdotti networks ta’ komunikazzjoni elettronika, 5G u 6G li jkunu avvanzati biżżejjed f’termini ta’ trażmissjoni, veloċità, kapaċità ta’ ħżin, qawwa tal-</w:t>
      </w:r>
      <w:proofErr w:type="spellStart"/>
      <w:r w:rsidRPr="000744BD">
        <w:t>edge</w:t>
      </w:r>
      <w:proofErr w:type="spellEnd"/>
      <w:r w:rsidRPr="000744BD">
        <w:t xml:space="preserve"> computing u interoperabbiltà;</w:t>
      </w:r>
    </w:p>
    <w:p w14:paraId="71E52890" w14:textId="7A58EA91" w:rsidR="00FC0AF0" w:rsidRPr="000744BD" w:rsidRDefault="00FC0AF0" w:rsidP="00FC0AF0">
      <w:pPr>
        <w:pStyle w:val="NormalHanging12a"/>
      </w:pPr>
      <w:r w:rsidRPr="000744BD">
        <w:t>4</w:t>
      </w:r>
      <w:r w:rsidR="004F0E94">
        <w:t>4</w:t>
      </w:r>
      <w:r w:rsidRPr="000744BD">
        <w:t>.</w:t>
      </w:r>
      <w:r w:rsidRPr="000744BD">
        <w:tab/>
        <w:t>Jisħaq li l-infurzar u l-implimentazzjoni tal-Att dwar l-Infrastruttura tal-Gigabits huma meħtieġa wkoll għall-ħolqien ta’ punt uniku ta’ servizz għall-permessi u proċess ċentralizzat għall-ħruġ tal-permessi diġitali biex jitnaqqas id-dewmien fl-introduzzjoni tal-infrastruttura u biex jiġu żgurati regoli uniformi għall-aċċess għall-infrastruttura, l-ipprezzar u l-valutazzjonijiet tal-impatt ambjentali; jappella, f’dan ir-rigward, għal sforzi qawwija f’dan il-qasam;</w:t>
      </w:r>
    </w:p>
    <w:p w14:paraId="7F5211DF" w14:textId="402BAF51" w:rsidR="00FC0AF0" w:rsidRPr="000744BD" w:rsidRDefault="00FC0AF0" w:rsidP="00FC0AF0">
      <w:pPr>
        <w:pStyle w:val="NormalHanging12a"/>
      </w:pPr>
      <w:r w:rsidRPr="000744BD">
        <w:t>4</w:t>
      </w:r>
      <w:r w:rsidR="004F0E94">
        <w:t>5</w:t>
      </w:r>
      <w:r w:rsidRPr="000744BD">
        <w:t>.</w:t>
      </w:r>
      <w:r w:rsidRPr="000744BD">
        <w:tab/>
        <w:t xml:space="preserve">Huwa tal-fehma li l-UE teħtieġ protezzjoni b’saħħitha taċ-ċibersigurtà fis-setturi kollha </w:t>
      </w:r>
      <w:r w:rsidRPr="000744BD">
        <w:lastRenderedPageBreak/>
        <w:t xml:space="preserve">tal-infrastruttura kritika, b’miżuri aktar stretti biex tneħħi r-riskji billi taqta’ minn mal-bejjiegħa b’riskju għoli fin-networks 5G u 6G, filwaqt li jiġi żgurat l-użu </w:t>
      </w:r>
      <w:proofErr w:type="spellStart"/>
      <w:r w:rsidRPr="000744BD">
        <w:t>dens</w:t>
      </w:r>
      <w:proofErr w:type="spellEnd"/>
      <w:r w:rsidRPr="000744BD">
        <w:t xml:space="preserve"> ta’ ċelloli żgħar u torrijiet makro, b’mod partikolari f’żoni urbani u rurali b’kopertura inkonsistenti, u jiġu żgurati s-sostenibbiltà u l-effiċjenza fl-użu tal-enerġija tal-infrastruttura biex tappoġġja l-kompetittività globali tal-Ewropa fl-ekonomija diġitali; </w:t>
      </w:r>
    </w:p>
    <w:p w14:paraId="0A849811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Spettru</w:t>
      </w:r>
    </w:p>
    <w:p w14:paraId="1BCA87FD" w14:textId="66F18CF7" w:rsidR="00FC0AF0" w:rsidRPr="000744BD" w:rsidRDefault="00FC0AF0" w:rsidP="00FC0AF0">
      <w:pPr>
        <w:pStyle w:val="NormalHanging12a"/>
      </w:pPr>
      <w:r w:rsidRPr="000744BD">
        <w:t>4</w:t>
      </w:r>
      <w:r w:rsidR="004F0E94">
        <w:t>6</w:t>
      </w:r>
      <w:r w:rsidRPr="000744BD">
        <w:t>.</w:t>
      </w:r>
      <w:r w:rsidRPr="000744BD">
        <w:tab/>
        <w:t xml:space="preserve">Jistieden lill-Kummissjoni u lill-Istati Membri jaħdmu favur koordinazzjoni msaħħa tal-allokazzjonijiet tal-ispettru, b’mod partikolari permezz tal-identifikazzjoni aktar bikrija u tal-armonizzazzjoni tal-ħruġ ta’ frekwenzi ġodda, bl-ewwel frekwenzi jkunu dawk tas-6GHz; jappella għal politika tal-ispettru tar-radju li tippromwovi l-investiment fl-Ewropa, inkluż permezz tal-armonizzazzjoni tal-politiki dwar l-assenjazzjoni tal-ispettru madwar l-Istati Membri biex titħaffef l-implimentazzjoni tal-5G abbażi tal-aħjar prattiki, il-promozzjoni ta’ </w:t>
      </w:r>
      <w:proofErr w:type="spellStart"/>
      <w:r w:rsidRPr="000744BD">
        <w:t>durati</w:t>
      </w:r>
      <w:proofErr w:type="spellEnd"/>
      <w:r w:rsidRPr="000744BD">
        <w:t xml:space="preserve"> itwal tal-liċenzji u l-aċċess għal spettru ġdid bħall-banda ogħla ta’ 6 </w:t>
      </w:r>
      <w:proofErr w:type="spellStart"/>
      <w:r w:rsidRPr="000744BD">
        <w:t>GHz</w:t>
      </w:r>
      <w:proofErr w:type="spellEnd"/>
      <w:r w:rsidRPr="000744BD">
        <w:t xml:space="preserve"> sabiex tiġi ssodisfata d-domanda futura u tiġi permessa s-6G; jemmen li sforz komuni mill-entitajiet pubbliċi u privati huwa neċessarju sabiex tiżdied il-kompetittività tal-Ewropa u jitnaqqas id-distakk man-networks li qed jikbru bl-aktar rata mgħaġġla fid-dinja, jiġifieri fiċ-Ċina u l-Korea t’Isfel;</w:t>
      </w:r>
    </w:p>
    <w:p w14:paraId="43CFB726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Satelliti u sistemi ta’ komunikazzjoni bis-satelliti</w:t>
      </w:r>
    </w:p>
    <w:p w14:paraId="12B1F62A" w14:textId="5BB9D810" w:rsidR="00FC0AF0" w:rsidRPr="000744BD" w:rsidRDefault="00FC0AF0" w:rsidP="00FC0AF0">
      <w:pPr>
        <w:pStyle w:val="NormalHanging12a"/>
      </w:pPr>
      <w:r w:rsidRPr="000744BD">
        <w:t>4</w:t>
      </w:r>
      <w:r w:rsidR="004F0E94">
        <w:t>7</w:t>
      </w:r>
      <w:r w:rsidRPr="000744BD">
        <w:t>.</w:t>
      </w:r>
      <w:r w:rsidRPr="000744BD">
        <w:tab/>
        <w:t>Jissottolinja l-importanza tal-komunikazzjonijiet ibbażati fuq is-satelliti fl-iżvilupp ta’ infrastruttura diġitali tal-UE, fiż-żieda tar-reżiljenza tagħha, fit-tisħiħ tal-kapaċitajiet tal-atturi tal-UE, u fit-tnaqqis tad-dipendenza fuq fornituri mhux tal-UE, b’mod partikolari fil-qasam tad-difiża; jenfasizza l-ħtieġa li jiġu pprovduti soluzzjonijiet alternattivi ta’ konnettività għall-konsumaturi f’żoni remoti u rurali;</w:t>
      </w:r>
    </w:p>
    <w:p w14:paraId="503D5610" w14:textId="03A2D314" w:rsidR="00FC0AF0" w:rsidRPr="000744BD" w:rsidRDefault="00FC0AF0" w:rsidP="00FC0AF0">
      <w:pPr>
        <w:pStyle w:val="NormalHanging12a"/>
      </w:pPr>
      <w:r w:rsidRPr="000744BD">
        <w:t>4</w:t>
      </w:r>
      <w:r w:rsidR="004F0E94">
        <w:t>8</w:t>
      </w:r>
      <w:r w:rsidRPr="000744BD">
        <w:t>.</w:t>
      </w:r>
      <w:r w:rsidRPr="000744BD">
        <w:tab/>
        <w:t xml:space="preserve">Jenfasizza r-rwol strateġiku tal-programm spazjali tal-UE, bħala wieħed mill-pilastri tas-sovranità tal-UE, fil-provvista ta’ pożizzjonament mill-aktar avvanzat u sigur, servizzi ta’ navigazzjoni u </w:t>
      </w:r>
      <w:proofErr w:type="spellStart"/>
      <w:r w:rsidRPr="000744BD">
        <w:t>timing</w:t>
      </w:r>
      <w:proofErr w:type="spellEnd"/>
      <w:r w:rsidRPr="000744BD">
        <w:t xml:space="preserve"> għal Galileo u EGNOS u servizzi ta’ komunikazzjoni bis-satelliti kosteffettivi għal GOVSATCOM; jinnota li dan jippermetti lill-UE u lill-Istati Membri tagħha jkollhom sovranità akbar fil-kapaċitajiet satellitari tagħhom, inklużi l-</w:t>
      </w:r>
      <w:proofErr w:type="spellStart"/>
      <w:r w:rsidRPr="000744BD">
        <w:t>ġeopożizzjonament</w:t>
      </w:r>
      <w:proofErr w:type="spellEnd"/>
      <w:r w:rsidRPr="000744BD">
        <w:t>, l-osservazzjoni tad-dinja, is-sorveljanza tal-ispazju u l-konnettività; jilqa’, b’mod partikolari, il-programmi GOVSATCOM u IRIS</w:t>
      </w:r>
      <w:r w:rsidRPr="000744BD">
        <w:rPr>
          <w:vertAlign w:val="superscript"/>
        </w:rPr>
        <w:t>2</w:t>
      </w:r>
      <w:r w:rsidRPr="000744BD">
        <w:t xml:space="preserve"> tal-UE, li għandhom l-għan li jiżguraw id-disponibbiltà għal perjodu qasir u fit-tul ta’ servizzi governattivi ta’ komunikazzjoni bis-satelliti siguri, affidabbli u kosteffettivi għall-awtoritajiet pubbliċi tal-UE u nazzjonali li jimmaniġġjaw infrastrutturi u missjonijiet kritiċi tas-sigurtà;</w:t>
      </w:r>
    </w:p>
    <w:p w14:paraId="5C1B957A" w14:textId="18886402" w:rsidR="00FC0AF0" w:rsidRPr="000744BD" w:rsidRDefault="00FC0AF0" w:rsidP="00FC0AF0">
      <w:pPr>
        <w:pStyle w:val="NormalHanging12a"/>
      </w:pPr>
      <w:r w:rsidRPr="000744BD">
        <w:t>4</w:t>
      </w:r>
      <w:r w:rsidR="004F0E94">
        <w:t>9</w:t>
      </w:r>
      <w:r w:rsidRPr="000744BD">
        <w:t>.</w:t>
      </w:r>
      <w:r w:rsidRPr="000744BD">
        <w:tab/>
        <w:t>Jiddeplora d-dipendenza qawwija fuq data mhux tal-UE għat-traċċar u s-sorveljanza tal-oġġetti spazjali; jisħaq fuq il-ħtieġa li l-Ewropa ssaħħaħ urġentement il-kapaċitajiet u l-infrastrutturi tagħha stess fl-għarfien tas-sitwazzjoni fl-ispazju (SSA) biex tiżgura l-awtonomija u s-sigurtà strateġiċi miftuħa; jistieden lill-Kummissjoni u lill-Istati Membri jżidu b’mod sinifikanti l-investiment f’assi ta’ sorveljanza u traċċar li huma proprjetà tal-UE, u jiżviluppaw mekkaniżmi effettivi għall-kondiviżjoni tal-informazzjoni fost l-Istati Membri, u dan jippermetti lill-Ewropa timmonitorja u tipproteġi b’mod indipendenti l-ispazju u l-infrastruttura kritiċi tagħha;</w:t>
      </w:r>
    </w:p>
    <w:p w14:paraId="29425837" w14:textId="43716DFA" w:rsidR="00FC0AF0" w:rsidRPr="000744BD" w:rsidRDefault="004F0E94" w:rsidP="00FC0AF0">
      <w:pPr>
        <w:pStyle w:val="NormalHanging12a"/>
      </w:pPr>
      <w:r>
        <w:t>50</w:t>
      </w:r>
      <w:r w:rsidR="00FC0AF0" w:rsidRPr="000744BD">
        <w:t>.</w:t>
      </w:r>
      <w:r w:rsidR="00FC0AF0" w:rsidRPr="000744BD">
        <w:tab/>
        <w:t>Jisħaq fuq l-importanza li s-settur privat jinvolvi ruħu fit-teknoloġiji tal-</w:t>
      </w:r>
      <w:proofErr w:type="spellStart"/>
      <w:r w:rsidR="00FC0AF0" w:rsidRPr="000744BD">
        <w:t>lanċjaturi</w:t>
      </w:r>
      <w:proofErr w:type="spellEnd"/>
      <w:r w:rsidR="00FC0AF0" w:rsidRPr="000744BD">
        <w:t xml:space="preserve"> biex jitħaffef aktar l-użu tal-IRIS</w:t>
      </w:r>
      <w:r w:rsidR="00FC0AF0" w:rsidRPr="000744BD">
        <w:rPr>
          <w:vertAlign w:val="superscript"/>
        </w:rPr>
        <w:t>2</w:t>
      </w:r>
      <w:r w:rsidR="00FC0AF0" w:rsidRPr="000744BD">
        <w:t xml:space="preserve">; jisħaq fuq l-importanza li jitrawwem settur Ewropew ta’ </w:t>
      </w:r>
      <w:proofErr w:type="spellStart"/>
      <w:r w:rsidR="00FC0AF0" w:rsidRPr="000744BD">
        <w:lastRenderedPageBreak/>
        <w:t>llanċjar</w:t>
      </w:r>
      <w:proofErr w:type="spellEnd"/>
      <w:r w:rsidR="00FC0AF0" w:rsidRPr="000744BD">
        <w:t xml:space="preserve"> fl-ispazju robust u kompetittiv permezz ta’ involviment akbar tas-settur privat u ta’ appoġġ għall-industriji </w:t>
      </w:r>
      <w:proofErr w:type="spellStart"/>
      <w:r w:rsidR="00FC0AF0" w:rsidRPr="000744BD">
        <w:t>upstream</w:t>
      </w:r>
      <w:proofErr w:type="spellEnd"/>
      <w:r w:rsidR="00FC0AF0" w:rsidRPr="000744BD">
        <w:t xml:space="preserve"> u </w:t>
      </w:r>
      <w:proofErr w:type="spellStart"/>
      <w:r w:rsidR="00FC0AF0" w:rsidRPr="000744BD">
        <w:t>downstream</w:t>
      </w:r>
      <w:proofErr w:type="spellEnd"/>
      <w:r w:rsidR="00FC0AF0" w:rsidRPr="000744BD">
        <w:t>; jistieden lill-Kummissjoni tippromwovi politika dwar l-industrija spazjali Ewropea li ssaħħaħ is-sovranità fit-teknoloġiji u s-servizzi spazjali billi tnaqqas id-dipendenzi strateġiċi u ttejjeb il-governanza operattiva tal-programmi spazjali Ewropej;</w:t>
      </w:r>
    </w:p>
    <w:p w14:paraId="713F0939" w14:textId="7194F412" w:rsidR="00FC0AF0" w:rsidRPr="000744BD" w:rsidRDefault="00FC0AF0" w:rsidP="00FC0AF0">
      <w:pPr>
        <w:pStyle w:val="NormalHanging12a"/>
      </w:pPr>
      <w:r w:rsidRPr="000744BD">
        <w:t>5</w:t>
      </w:r>
      <w:r w:rsidR="004F0E94">
        <w:t>1</w:t>
      </w:r>
      <w:r w:rsidRPr="000744BD">
        <w:t>.</w:t>
      </w:r>
      <w:r w:rsidRPr="000744BD">
        <w:tab/>
        <w:t>Jappella, għal dan l-għan, għal miżuri konkreti li jiffaċilitaw il-forniment ta’ servizzi satellitari madwar l-Ewropa, inkluż billi jiġu definiti proċeduri u kundizzjonijiet komuni; jappella, b’mod parallel, għal kompetizzjoni ġusta, b’regoli ċari u infurzabbli għall-kostellazzjonijiet satellitari kollha li jaċċessaw is-suq tal-UE;</w:t>
      </w:r>
    </w:p>
    <w:p w14:paraId="1A51C858" w14:textId="7A645816" w:rsidR="00FC0AF0" w:rsidRPr="000744BD" w:rsidRDefault="00FC0AF0" w:rsidP="00FC0AF0">
      <w:pPr>
        <w:pStyle w:val="NormalHanging12a"/>
      </w:pPr>
      <w:r w:rsidRPr="000744BD">
        <w:t>5</w:t>
      </w:r>
      <w:r w:rsidR="004F0E94">
        <w:t>2</w:t>
      </w:r>
      <w:r w:rsidRPr="000744BD">
        <w:t>.</w:t>
      </w:r>
      <w:r w:rsidRPr="000744BD">
        <w:tab/>
        <w:t>Jinnota li attwalment hemm diversi kwistjonijiet ta’ latenza fin-networks satellitari u jirrikonoxxi li l-integrazzjoni tan-networks satellitari mat-teknoloġiji tal-5G u, fil-ġejjieni, tas-6G hija kruċjali biex jiġu estiżi l-firxa u l-affidabbiltà tan-networks terrestri;</w:t>
      </w:r>
    </w:p>
    <w:p w14:paraId="4E7F9C87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Sistemi ta’ computing ta’ prestazzjoni għolja (HPC)</w:t>
      </w:r>
    </w:p>
    <w:p w14:paraId="10A4C89A" w14:textId="76944670" w:rsidR="00FC0AF0" w:rsidRPr="000744BD" w:rsidRDefault="00FC0AF0" w:rsidP="00FC0AF0">
      <w:pPr>
        <w:pStyle w:val="NormalHanging12a"/>
      </w:pPr>
      <w:r w:rsidRPr="000744BD">
        <w:t>5</w:t>
      </w:r>
      <w:r w:rsidR="004F0E94">
        <w:t>3</w:t>
      </w:r>
      <w:r w:rsidRPr="000744BD">
        <w:t>.</w:t>
      </w:r>
      <w:r w:rsidRPr="000744BD">
        <w:tab/>
        <w:t xml:space="preserve">Jirrikonoxxi l-progress li sar f’dawn l-aħħar snin biex l-HPC jissaħħaħ; jistieden lill-Kummissjoni tintegra u ttejjeb kontinwament il-qawwa komputazzjonali fiċ-ċentri HPC tal-UE, b’mod partikolari biex ittejjeb it-tħarriġ tal-mudelli tal-IA u tħejji għal avvanzi futuri fis-supercomputing; </w:t>
      </w:r>
    </w:p>
    <w:p w14:paraId="1CB08275" w14:textId="315F4008" w:rsidR="00FC0AF0" w:rsidRPr="000744BD" w:rsidRDefault="00FC0AF0" w:rsidP="00FC0AF0">
      <w:pPr>
        <w:pStyle w:val="NormalHanging12a"/>
      </w:pPr>
      <w:r w:rsidRPr="000744BD">
        <w:t>5</w:t>
      </w:r>
      <w:r w:rsidR="004F0E94">
        <w:t>4</w:t>
      </w:r>
      <w:r w:rsidRPr="000744BD">
        <w:t>.</w:t>
      </w:r>
      <w:r w:rsidRPr="000744BD">
        <w:tab/>
        <w:t xml:space="preserve">Jistieden lill-Kummissjoni tiżviluppa strateġija koordinata biex tnaqqas id-distakk bejn it-teknoloġija tal-HPC mill-aktar avvanzata tal-Ewropa u l-użu prattiku u skalabbli tagħha fl-industriji kollha, inkluż billi toħloq network pubbliku </w:t>
      </w:r>
      <w:proofErr w:type="spellStart"/>
      <w:r w:rsidRPr="000744BD">
        <w:t>għas</w:t>
      </w:r>
      <w:proofErr w:type="spellEnd"/>
      <w:r w:rsidRPr="000744BD">
        <w:t>-supercomputing; jinnota li din l-istrateġija għandha trawwem kollaborazzjoni bejn l-istituzzjonijiet pubbliċi u s-sħab tas-settur privat, inklużi l-SMEs, biex jiġi żgurat li l-kapaċitajiet tal-HPC tal-Ewropa jsiru mutur ewlieni tal-kompetittività ekonomika u s-sovranità teknoloġika;</w:t>
      </w:r>
    </w:p>
    <w:p w14:paraId="3A89730F" w14:textId="2E284ACC" w:rsidR="00FC0AF0" w:rsidRPr="000744BD" w:rsidRDefault="00FC0AF0" w:rsidP="00FC0AF0">
      <w:pPr>
        <w:pStyle w:val="NormalHanging12a"/>
      </w:pPr>
      <w:r w:rsidRPr="000744BD">
        <w:t>5</w:t>
      </w:r>
      <w:r w:rsidR="004F0E94">
        <w:t>5</w:t>
      </w:r>
      <w:r w:rsidRPr="000744BD">
        <w:t>.</w:t>
      </w:r>
      <w:r w:rsidRPr="000744BD">
        <w:tab/>
        <w:t xml:space="preserve">Jenfasizza li ċ-ċentri tal-HPC iridu jiżguraw l-aċċessibbiltà għall-iżviluppaturi u l-implimentaturi tal-mudelli bażi tal-IA, l-IA </w:t>
      </w:r>
      <w:proofErr w:type="spellStart"/>
      <w:r w:rsidRPr="000744BD">
        <w:t>ġenerattiva</w:t>
      </w:r>
      <w:proofErr w:type="spellEnd"/>
      <w:r w:rsidRPr="000744BD">
        <w:t xml:space="preserve"> u l-IA applikata; jinnota li ċ-ċentri tal-</w:t>
      </w:r>
      <w:proofErr w:type="spellStart"/>
      <w:r w:rsidRPr="000744BD">
        <w:t>EuroHPC</w:t>
      </w:r>
      <w:proofErr w:type="spellEnd"/>
      <w:r w:rsidRPr="000744BD">
        <w:t xml:space="preserve"> għandhom ikunu disponibbli għal dawn il-każijiet ta’ użu u b’mod partikolari għall-SMEs, 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</w:t>
      </w:r>
      <w:proofErr w:type="spellStart"/>
      <w:r w:rsidRPr="000744BD">
        <w:t>iscale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>; jenfasizza li dan irid jiġi kkomplementat bla xkiel minn inizjattivi li jippermettu l-iżvilupp u l-użu tal-IA fl-UE;</w:t>
      </w:r>
    </w:p>
    <w:p w14:paraId="460FD4E6" w14:textId="5ACA506B" w:rsidR="00FC0AF0" w:rsidRPr="000744BD" w:rsidRDefault="00FC0AF0" w:rsidP="00FC0AF0">
      <w:pPr>
        <w:pStyle w:val="NormalHanging12a"/>
      </w:pPr>
      <w:r w:rsidRPr="000744BD">
        <w:t>5</w:t>
      </w:r>
      <w:r w:rsidR="004F0E94">
        <w:t>6</w:t>
      </w:r>
      <w:r w:rsidRPr="000744BD">
        <w:t>.</w:t>
      </w:r>
      <w:r w:rsidRPr="000744BD">
        <w:tab/>
        <w:t xml:space="preserve">Jilqa’ l-ħolqien ta’ fabbriki ġodda tal-IA; jissottolinja li l-fabbriki tal-IA se jtejbu </w:t>
      </w:r>
      <w:proofErr w:type="spellStart"/>
      <w:r w:rsidRPr="000744BD">
        <w:t>lis-supercomputers</w:t>
      </w:r>
      <w:proofErr w:type="spellEnd"/>
      <w:r w:rsidRPr="000744BD">
        <w:t xml:space="preserve"> tal-</w:t>
      </w:r>
      <w:proofErr w:type="spellStart"/>
      <w:r w:rsidRPr="000744BD">
        <w:t>EuroHPC</w:t>
      </w:r>
      <w:proofErr w:type="spellEnd"/>
      <w:r w:rsidRPr="000744BD">
        <w:t xml:space="preserve"> biex jipprovdu kapaċità tal-computing għall-IA u jappoġġjaw 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</w:t>
      </w:r>
      <w:proofErr w:type="spellStart"/>
      <w:r w:rsidRPr="000744BD">
        <w:t>iscale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fit-taħriġ u l-iżvilupp fuq skala kbira ta’ mudelli tal-IA bi skop ġenerali u affidabbli;</w:t>
      </w:r>
    </w:p>
    <w:p w14:paraId="68675C36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 xml:space="preserve">Hardware għall-computing: semikondutturi, ċipep u ċipep kwantistiċi </w:t>
      </w:r>
    </w:p>
    <w:p w14:paraId="60496998" w14:textId="1E7C10AF" w:rsidR="00FC0AF0" w:rsidRPr="000744BD" w:rsidRDefault="00FC0AF0" w:rsidP="00FC0AF0">
      <w:pPr>
        <w:pStyle w:val="NormalHanging12a"/>
      </w:pPr>
      <w:r w:rsidRPr="000744BD">
        <w:t>5</w:t>
      </w:r>
      <w:r w:rsidR="004F0E94">
        <w:t>7</w:t>
      </w:r>
      <w:r w:rsidRPr="000744BD">
        <w:t>.</w:t>
      </w:r>
      <w:r w:rsidRPr="000744BD">
        <w:tab/>
        <w:t>Jemmen li hija meħtieġa azzjoni urġenti biex tingħata spinta lill-manifattura nazzjonali tas-semikondutturi tal-UE, tittejjeb ir-reżiljenza tal-ktajjen tal-provvista billi jiġu ffurmati sħubijiet globali strateġiċi, jitħeġġu 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l-innovazzjoni, titrawwem kollaborazzjoni transfruntiera fl-iżvilupp avvanzat tas-semikondutturi u jiġu pprovduti inċentivi finanzjarji, appoġġ regolatorju u aċċess għas-suq; </w:t>
      </w:r>
    </w:p>
    <w:p w14:paraId="7B64CE39" w14:textId="1898CE10" w:rsidR="00FC0AF0" w:rsidRPr="000744BD" w:rsidRDefault="00FC0AF0" w:rsidP="00FC0AF0">
      <w:pPr>
        <w:pStyle w:val="NormalHanging12a"/>
      </w:pPr>
      <w:r w:rsidRPr="000744BD">
        <w:t>5</w:t>
      </w:r>
      <w:r w:rsidR="004F0E94">
        <w:t>8</w:t>
      </w:r>
      <w:r w:rsidRPr="000744BD">
        <w:t>.</w:t>
      </w:r>
      <w:r w:rsidRPr="000744BD">
        <w:tab/>
        <w:t xml:space="preserve">Jenfasizza l-ħtieġa ta’ ċertezza legali biex jiġi appoġġjat l-iżvilupp tas-semikondutturi, jiġu żgurati ktajjen tal-provvista siguri għall-materja prima kritika u jiġi evitat tfixkil </w:t>
      </w:r>
      <w:r w:rsidRPr="000744BD">
        <w:lastRenderedPageBreak/>
        <w:t>ikkawżat minn inċertezzi fl-investiment;</w:t>
      </w:r>
    </w:p>
    <w:p w14:paraId="65485106" w14:textId="3925F00A" w:rsidR="00FC0AF0" w:rsidRPr="000744BD" w:rsidRDefault="00FC0AF0" w:rsidP="00FC0AF0">
      <w:pPr>
        <w:pStyle w:val="NormalHanging12a"/>
      </w:pPr>
      <w:r w:rsidRPr="000744BD">
        <w:t>5</w:t>
      </w:r>
      <w:r w:rsidR="004F0E94">
        <w:t>9</w:t>
      </w:r>
      <w:r w:rsidRPr="000744BD">
        <w:t>.</w:t>
      </w:r>
      <w:r w:rsidRPr="000744BD">
        <w:tab/>
        <w:t xml:space="preserve">Iħeġġeġ li tingħata l-akbar importanza politika biex tiġi żgurata provvista suffiċjenti taċ-ċipep tal-IA fl-UE u biex din issir punt fokali tal-politiki tal-UE dwar tal-industrija diġitali; jinnota ż-żieda fid-domanda għaċ-ċipep tal-IA xprunata mill-espansjoni tal-applikazzjonijiet fil-cloud computing, fl-apparati </w:t>
      </w:r>
      <w:proofErr w:type="spellStart"/>
      <w:r w:rsidRPr="000744BD">
        <w:t>edge</w:t>
      </w:r>
      <w:proofErr w:type="spellEnd"/>
      <w:r w:rsidRPr="000744BD">
        <w:t xml:space="preserve">, fis-sistemi awtonomi u fl-IA </w:t>
      </w:r>
      <w:proofErr w:type="spellStart"/>
      <w:r w:rsidRPr="000744BD">
        <w:t>ġenerattiva</w:t>
      </w:r>
      <w:proofErr w:type="spellEnd"/>
      <w:r w:rsidRPr="000744BD">
        <w:t>;</w:t>
      </w:r>
    </w:p>
    <w:p w14:paraId="225937CF" w14:textId="7F767A42" w:rsidR="00FC0AF0" w:rsidRPr="000744BD" w:rsidRDefault="004F0E94" w:rsidP="00FC0AF0">
      <w:pPr>
        <w:pStyle w:val="NormalHanging12a"/>
      </w:pPr>
      <w:r>
        <w:t>60</w:t>
      </w:r>
      <w:r w:rsidR="00FC0AF0" w:rsidRPr="000744BD">
        <w:t>.</w:t>
      </w:r>
      <w:r w:rsidR="00FC0AF0" w:rsidRPr="000744BD">
        <w:tab/>
        <w:t>Jistieden lill-Kummissjoni tirreaġixxi għar-realtajiet ġeopolitiċi l-ġodda u għall-użu tal-ktajjen tal-provvista diġitali bħala għodod ta’ pressjoni; iħeġġeġ lill-Kummissjoni ssib soluzzjoni nnegozjata għall-projbizzjoni mill-Istati Uniti tal-esportazzjoni taċ-ċipep tal-IA lejn 16-il Stat Membru tal-UE;</w:t>
      </w:r>
    </w:p>
    <w:p w14:paraId="53BED7DD" w14:textId="7F3D32E1" w:rsidR="00FC0AF0" w:rsidRPr="000744BD" w:rsidRDefault="00FC0AF0" w:rsidP="00FC0AF0">
      <w:pPr>
        <w:pStyle w:val="NormalHanging12a"/>
      </w:pPr>
      <w:r w:rsidRPr="000744BD">
        <w:t>6</w:t>
      </w:r>
      <w:r w:rsidR="004F0E94">
        <w:t>1</w:t>
      </w:r>
      <w:r w:rsidRPr="000744BD">
        <w:t>.</w:t>
      </w:r>
      <w:r w:rsidRPr="000744BD">
        <w:tab/>
        <w:t xml:space="preserve">Jistieden lill-Kummissjoni tqiegħed iċ-ċipep avvanzati tal-IA, inkluż id-disinn u l-produzzjoni tagħhom, fil-qalba tar-reviżjoni tal-Att dwar iċ-Ċipep; jistieden lill-Kummissjoni tippreżenta r-reviżjoni din is-sena, li tinkludi strateġija fit-tul imsejsa fuq ir-realtajiet ġeopolitiċi attwali li tibni l-indispensabbiltà strateġika Ewropea permezz ta’ </w:t>
      </w:r>
      <w:proofErr w:type="spellStart"/>
      <w:r w:rsidRPr="000744BD">
        <w:t>leadership</w:t>
      </w:r>
      <w:proofErr w:type="spellEnd"/>
      <w:r w:rsidRPr="000744BD">
        <w:t xml:space="preserve"> teknoloġika, kapaċitajiet ta’ produzzjoni adegwati u ekosistema b’saħħitha tar-R&amp;Ż, li se jkunu essenzjali biex tiġi żgurata s-sovranità Ewropea fi żminijiet dejjem aktar diffiċli; jemmen li huwa kruċjali li jissaħħu l-interazzjonijiet bejn ir-riċerka, it-taħriġ, il-fornituri u infrastruttura pubblika robusta biex titħaffef it-triq tar-riċerka, l-iżvilupp, l-ittestjar u, fl-aħħar nett, il-produzzjoni sħiħa;</w:t>
      </w:r>
    </w:p>
    <w:p w14:paraId="5B6C270E" w14:textId="69D5DA25" w:rsidR="00FC0AF0" w:rsidRPr="000744BD" w:rsidRDefault="00FC0AF0" w:rsidP="00FC0AF0">
      <w:pPr>
        <w:pStyle w:val="NormalHanging12a"/>
      </w:pPr>
      <w:r w:rsidRPr="000744BD">
        <w:t>6</w:t>
      </w:r>
      <w:r w:rsidR="004F0E94">
        <w:t>2</w:t>
      </w:r>
      <w:r w:rsidRPr="000744BD">
        <w:t>.</w:t>
      </w:r>
      <w:r w:rsidRPr="000744BD">
        <w:tab/>
        <w:t>Jemmen li l-UE għandha ssaħħaħ l-isforzi tagħha dwar l-iżvilupp taċ-ċipep kwantistiċi jekk biħsiebha taċċelera ż-żmien tat-tqegħid fis-suq għall-innovazzjoni industrijali tal-UE fit-teknoloġija kwantistika;</w:t>
      </w:r>
    </w:p>
    <w:p w14:paraId="5F2321E5" w14:textId="4C1EB9BF" w:rsidR="00FC0AF0" w:rsidRPr="000744BD" w:rsidRDefault="00FC0AF0" w:rsidP="00FC0AF0">
      <w:pPr>
        <w:pStyle w:val="NormalHanging12a"/>
      </w:pPr>
      <w:r w:rsidRPr="000744BD">
        <w:t>6</w:t>
      </w:r>
      <w:r w:rsidR="004F0E94">
        <w:t>3</w:t>
      </w:r>
      <w:r w:rsidRPr="000744BD">
        <w:t>.</w:t>
      </w:r>
      <w:r w:rsidRPr="000744BD">
        <w:tab/>
        <w:t>Jistieden lill-Kummissjoni tappoġġja l-manifattura fi ħdan l-UE tal-aktar ċipep użati eż., għall-apparati elettroniċi u l-karozzi; jappella għall-appoġġ għall-iżvilupp ta’ ċipep li jnaqqsu l-konsum tal-enerġija tas-settur diġitali;</w:t>
      </w:r>
    </w:p>
    <w:p w14:paraId="61D837EA" w14:textId="51C8BB56" w:rsidR="00FC0AF0" w:rsidRPr="000744BD" w:rsidRDefault="00FC0AF0" w:rsidP="00FC0AF0">
      <w:pPr>
        <w:pStyle w:val="NormalHanging12a"/>
      </w:pPr>
      <w:r w:rsidRPr="000744BD">
        <w:t>6</w:t>
      </w:r>
      <w:r w:rsidR="004F0E94">
        <w:t>4</w:t>
      </w:r>
      <w:r w:rsidRPr="000744BD">
        <w:t>.</w:t>
      </w:r>
      <w:r w:rsidRPr="000744BD">
        <w:tab/>
        <w:t>Jissottolinja l-ħtieġa li tiġi appoġġjata l-prestazzjoni tal-ekonomija ċirkolari u jfakkar li l-prodotti teknoloġiċi tal-informazzjoni u tal-komunikazzjoni u prodotti elettroniċi oħra huma parti mill-gruppi ta’ prodotti ta’ prijorità fil-pjan ta’ ħidma li għandu jiġi adottat sa April 2025 skont ir-Regolament (UE) 2024/1781</w:t>
      </w:r>
      <w:r w:rsidRPr="000744BD">
        <w:rPr>
          <w:rStyle w:val="FootnoteReference"/>
        </w:rPr>
        <w:footnoteReference w:id="27"/>
      </w:r>
      <w:r w:rsidRPr="000744BD">
        <w:t>;</w:t>
      </w:r>
    </w:p>
    <w:p w14:paraId="3EE5F129" w14:textId="1CC7C21D" w:rsidR="00FC0AF0" w:rsidRPr="000744BD" w:rsidRDefault="00FC0AF0" w:rsidP="00FC0AF0">
      <w:pPr>
        <w:pStyle w:val="NormalHanging12a"/>
      </w:pPr>
      <w:r w:rsidRPr="000744BD">
        <w:t>6</w:t>
      </w:r>
      <w:r w:rsidR="004F0E94">
        <w:t>5</w:t>
      </w:r>
      <w:r w:rsidRPr="000744BD">
        <w:t>.</w:t>
      </w:r>
      <w:r w:rsidRPr="000744BD">
        <w:tab/>
        <w:t xml:space="preserve">Jemmen li finanzjament addizzjonali fl-ambitu tal-QFP li jmiss għandu jiġi allokat għall-iżvilupp ta’ kapaċitajiet ta’ produzzjoni tas-semikondutturi kif ukoll ta’ teknoloġiji u proċessi oħra ta’ semikondutturi tal-ġenerazzjoni li jmiss (eż. iċ-ċipep </w:t>
      </w:r>
      <w:proofErr w:type="spellStart"/>
      <w:r w:rsidRPr="000744BD">
        <w:t>fotoniċi</w:t>
      </w:r>
      <w:proofErr w:type="spellEnd"/>
      <w:r w:rsidRPr="000744BD">
        <w:t xml:space="preserve">, iċ-ċipep b’banda wiesgħa kif ukoll id-disinn, il-manifattura, l-ittestjar, l-assemblaġġ u l-imballaġġ avvanzat) fi ħdan l-UE; </w:t>
      </w:r>
    </w:p>
    <w:p w14:paraId="166193FB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Servizzi tal-cloud</w:t>
      </w:r>
    </w:p>
    <w:p w14:paraId="3876AEBE" w14:textId="366E8D48" w:rsidR="00FC0AF0" w:rsidRPr="000744BD" w:rsidRDefault="00FC0AF0" w:rsidP="00FC0AF0">
      <w:pPr>
        <w:pStyle w:val="NormalHanging12a"/>
      </w:pPr>
      <w:r w:rsidRPr="000744BD">
        <w:t>6</w:t>
      </w:r>
      <w:r w:rsidR="004F0E94">
        <w:t>6</w:t>
      </w:r>
      <w:r w:rsidRPr="000744BD">
        <w:t>.</w:t>
      </w:r>
      <w:r w:rsidRPr="000744BD">
        <w:tab/>
        <w:t xml:space="preserve">Jirrikonoxxi li hemm ħtieġa tas-suq għal soluzzjonijiet sovrani li joffru livelli mtejba ta’ kontroll fuq id-data għal ċerti kategoriji ta’ data sensittiva u jirrikonoxxi r-riskji </w:t>
      </w:r>
      <w:r w:rsidRPr="000744BD">
        <w:lastRenderedPageBreak/>
        <w:t>assoċjati mad-dipendenza fuq fornituri dominanti uniċi; jappella għal strateġija biex titnaqqas id-dipendenza fuq fornituri barranin tal-cloud, filwaqt li jitrawmu alternattivi Ewropej;</w:t>
      </w:r>
    </w:p>
    <w:p w14:paraId="3C1A8F75" w14:textId="4A2EC637" w:rsidR="00FC0AF0" w:rsidRPr="000744BD" w:rsidRDefault="00FC0AF0" w:rsidP="00FC0AF0">
      <w:pPr>
        <w:pStyle w:val="NormalHanging12a"/>
      </w:pPr>
      <w:r w:rsidRPr="000744BD">
        <w:t>6</w:t>
      </w:r>
      <w:r w:rsidR="004F0E94">
        <w:t>7</w:t>
      </w:r>
      <w:r w:rsidRPr="000744BD">
        <w:t>.</w:t>
      </w:r>
      <w:r w:rsidRPr="000744BD">
        <w:tab/>
        <w:t>Jinnota li d-diskussjonijiet dwar l-Iskema tal-UE ta’ Ċertifikazzjoni taċ-Ċibersigurtà għas-Servizzi tal-Cloud għadhom ma wasslux għal riżultati; jirrimarka li hemm kunsiderazzjonijiet dwar is-sovranità, b’mod partikolari relatati mal-ekstraterritorjalità ta’ reġimi legali vinkolanti, li ma jistgħux jissolvew permezz ta’ diskussjonijiet tekniċi; jistieden lill-Kummissjoni tipproponi definizzjoni ta’ cloud sovrana u tal-kamp ta’ applikazzjoni tagħha fl-att ippjanat dwar l-iżvilupp tal-cloud u tal-IA;</w:t>
      </w:r>
    </w:p>
    <w:p w14:paraId="61FE4C93" w14:textId="7F771B9F" w:rsidR="00FC0AF0" w:rsidRPr="000744BD" w:rsidRDefault="00FC0AF0" w:rsidP="00FC0AF0">
      <w:pPr>
        <w:pStyle w:val="NormalHanging12a"/>
      </w:pPr>
      <w:r w:rsidRPr="000744BD">
        <w:t>6</w:t>
      </w:r>
      <w:r w:rsidR="004F0E94">
        <w:t>8</w:t>
      </w:r>
      <w:r w:rsidRPr="000744BD">
        <w:t>.</w:t>
      </w:r>
      <w:r w:rsidRPr="000744BD">
        <w:tab/>
        <w:t xml:space="preserve">Jinnota l-ħtieġa li jiġu żgurati l-ħżin tad-data u l-qawwa komputazzjonali u l-infrastruttura tal-computing distribwit; jistieden lill-Kummissjoni tiżgura li l-utenti tal-cloud ikollhom il-kapaċità li jagħżlu soluzzjonijiet li jissodisfaw il-ħtiġijiet tagħhom billi tneħħi b’mod urġenti l-ostakli biex ibiddlu u jiddiversifikaw il-fornituri permezz ta’ strateġiji </w:t>
      </w:r>
      <w:proofErr w:type="spellStart"/>
      <w:r w:rsidRPr="000744BD">
        <w:t>multicloud</w:t>
      </w:r>
      <w:proofErr w:type="spellEnd"/>
      <w:r w:rsidRPr="000744BD">
        <w:t>, u billi trawwem suq Ewropew kompetittiv tal-cloud, u b’hekk tnaqqas id-dipendenza fuq fornituri uniċi u ssaħħaħ is-sovranità diġitali;</w:t>
      </w:r>
    </w:p>
    <w:p w14:paraId="73CC91C5" w14:textId="176B9554" w:rsidR="00FC0AF0" w:rsidRPr="000744BD" w:rsidRDefault="00FC0AF0" w:rsidP="00FC0AF0">
      <w:pPr>
        <w:pStyle w:val="NormalHanging12a"/>
      </w:pPr>
      <w:r w:rsidRPr="000744BD">
        <w:t>6</w:t>
      </w:r>
      <w:r w:rsidR="004F0E94">
        <w:t>9</w:t>
      </w:r>
      <w:r w:rsidRPr="000744BD">
        <w:t>.</w:t>
      </w:r>
      <w:r w:rsidRPr="000744BD">
        <w:tab/>
        <w:t>Jistieden lill-Kummissjoni tisfrutta inizjattivi bħal 8ra u l-IPCEI CIS biex tavvanza l-infrastruttura deċentralizzata tal-cloud u tal-</w:t>
      </w:r>
      <w:proofErr w:type="spellStart"/>
      <w:r w:rsidRPr="000744BD">
        <w:t>edge</w:t>
      </w:r>
      <w:proofErr w:type="spellEnd"/>
      <w:r w:rsidRPr="000744BD">
        <w:t>, li huma faċilitaturi tas-sovranità u jikkontribwixxu għat-tnaqqis tad-dipendenza fuq fornituri barranin u għall-iżgurar tar-reżiljenza filwaqt li tittejjeb il-flessibbiltà operazzjonali fl-Ewropa;</w:t>
      </w:r>
    </w:p>
    <w:p w14:paraId="0A0121C3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Sistemi tal-IA</w:t>
      </w:r>
    </w:p>
    <w:p w14:paraId="6878FE98" w14:textId="154C8704" w:rsidR="00FC0AF0" w:rsidRPr="000744BD" w:rsidRDefault="004F0E94" w:rsidP="00FC0AF0">
      <w:pPr>
        <w:pStyle w:val="NormalHanging12a"/>
      </w:pPr>
      <w:r>
        <w:t>70</w:t>
      </w:r>
      <w:r w:rsidR="00FC0AF0" w:rsidRPr="000744BD">
        <w:t>.</w:t>
      </w:r>
      <w:r w:rsidR="00FC0AF0" w:rsidRPr="000744BD">
        <w:tab/>
        <w:t xml:space="preserve">Jilqa’ l-inizjattiva </w:t>
      </w:r>
      <w:proofErr w:type="spellStart"/>
      <w:r w:rsidR="00FC0AF0" w:rsidRPr="000744BD">
        <w:t>InvestAI</w:t>
      </w:r>
      <w:proofErr w:type="spellEnd"/>
      <w:r w:rsidR="00FC0AF0" w:rsidRPr="000744BD">
        <w:t>, inklużi l-</w:t>
      </w:r>
      <w:proofErr w:type="spellStart"/>
      <w:r w:rsidR="00FC0AF0" w:rsidRPr="000744BD">
        <w:t>gigafabbriki</w:t>
      </w:r>
      <w:proofErr w:type="spellEnd"/>
      <w:r w:rsidR="00FC0AF0" w:rsidRPr="000744BD">
        <w:t xml:space="preserve"> tal-IA; jenfasizza l-ħtieġa li l-Ewropa </w:t>
      </w:r>
      <w:proofErr w:type="spellStart"/>
      <w:r w:rsidR="00FC0AF0" w:rsidRPr="000744BD">
        <w:t>tippożizzjona</w:t>
      </w:r>
      <w:proofErr w:type="spellEnd"/>
      <w:r w:rsidR="00FC0AF0" w:rsidRPr="000744BD">
        <w:t xml:space="preserve"> ruħha bħala leader globali fit-taħriġ tal-mudell tal-IA, fir-riċerka xjentifika u fl-avvanzi fil-computing kwantistiku; huwa impenjat li jkompli jappoġġja l-iżvilupp tal-IA billi jvara inizjattivi bħall-fabbriki tal-IA biex jipprovdu saħħa komputazzjonali għall-</w:t>
      </w:r>
      <w:proofErr w:type="spellStart"/>
      <w:r w:rsidR="00FC0AF0" w:rsidRPr="000744BD">
        <w:t>istart</w:t>
      </w:r>
      <w:proofErr w:type="spellEnd"/>
      <w:r w:rsidR="00FC0AF0" w:rsidRPr="000744BD">
        <w:t>-</w:t>
      </w:r>
      <w:proofErr w:type="spellStart"/>
      <w:r w:rsidR="00FC0AF0" w:rsidRPr="000744BD">
        <w:t>ups</w:t>
      </w:r>
      <w:proofErr w:type="spellEnd"/>
      <w:r w:rsidR="00FC0AF0" w:rsidRPr="000744BD">
        <w:t>, għall-</w:t>
      </w:r>
      <w:proofErr w:type="spellStart"/>
      <w:r w:rsidR="00FC0AF0" w:rsidRPr="000744BD">
        <w:t>iscale</w:t>
      </w:r>
      <w:proofErr w:type="spellEnd"/>
      <w:r w:rsidR="00FC0AF0" w:rsidRPr="000744BD">
        <w:t>-</w:t>
      </w:r>
      <w:proofErr w:type="spellStart"/>
      <w:r w:rsidR="00FC0AF0" w:rsidRPr="000744BD">
        <w:t>ups</w:t>
      </w:r>
      <w:proofErr w:type="spellEnd"/>
      <w:r w:rsidR="00FC0AF0" w:rsidRPr="000744BD">
        <w:t xml:space="preserve"> u għar-riċerkaturi;</w:t>
      </w:r>
    </w:p>
    <w:p w14:paraId="04CBF55F" w14:textId="33E47394" w:rsidR="00FC0AF0" w:rsidRPr="000744BD" w:rsidRDefault="00FC0AF0" w:rsidP="00FC0AF0">
      <w:pPr>
        <w:pStyle w:val="NormalHanging12a"/>
      </w:pPr>
      <w:r w:rsidRPr="000744BD">
        <w:t>7</w:t>
      </w:r>
      <w:r w:rsidR="004F0E94">
        <w:t>1</w:t>
      </w:r>
      <w:r w:rsidRPr="000744BD">
        <w:t>.</w:t>
      </w:r>
      <w:r w:rsidRPr="000744BD">
        <w:tab/>
        <w:t>Jistieden lill-Kummissjoni tkompli tappoġġja d-disinn u l-iżvilupp tal-IA Ewropea u tadotta politiki u miżuri li jippermettu lis-setturi industrijali Ewropej jibbenefikaw mid-data u mill-implimentazzjoni tal-IA tagħhom;</w:t>
      </w:r>
    </w:p>
    <w:p w14:paraId="1F91036C" w14:textId="5E32C769" w:rsidR="00FC0AF0" w:rsidRPr="000744BD" w:rsidRDefault="00FC0AF0" w:rsidP="00FC0AF0">
      <w:pPr>
        <w:pStyle w:val="NormalHanging12a"/>
      </w:pPr>
      <w:r w:rsidRPr="000744BD">
        <w:t>7</w:t>
      </w:r>
      <w:r w:rsidR="004F0E94">
        <w:t>2</w:t>
      </w:r>
      <w:r w:rsidRPr="000744BD">
        <w:t>.</w:t>
      </w:r>
      <w:r w:rsidRPr="000744BD">
        <w:tab/>
        <w:t>Jenfasizza li d-dewmien fl-użu ta’ innovazzjonijiet imħaddma mill-IA jfixkel il-progress teknoloġiku, il-kompetittività tas-suq u t-trasformazzjoni diġitali fl-UE;</w:t>
      </w:r>
    </w:p>
    <w:p w14:paraId="193D0BC5" w14:textId="5D18EE65" w:rsidR="00FC0AF0" w:rsidRPr="000744BD" w:rsidRDefault="00FC0AF0" w:rsidP="00FC0AF0">
      <w:pPr>
        <w:pStyle w:val="NormalHanging12a"/>
      </w:pPr>
      <w:r w:rsidRPr="000744BD">
        <w:t>7</w:t>
      </w:r>
      <w:r w:rsidR="004F0E94">
        <w:t>3</w:t>
      </w:r>
      <w:r w:rsidRPr="000744BD">
        <w:t>.</w:t>
      </w:r>
      <w:r w:rsidRPr="000744BD">
        <w:tab/>
        <w:t xml:space="preserve">Jistenna li l-mudell ta’ finanzjament pubbliku-privat jillibera investiment privat mingħajr preċedent fl-IA li jiftaħ l-aċċess </w:t>
      </w:r>
      <w:proofErr w:type="spellStart"/>
      <w:r w:rsidRPr="000744BD">
        <w:t>għas-supercomputers</w:t>
      </w:r>
      <w:proofErr w:type="spellEnd"/>
      <w:r w:rsidRPr="000744BD">
        <w:t xml:space="preserve"> għall-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għall-industrija; </w:t>
      </w:r>
    </w:p>
    <w:p w14:paraId="55F94D9F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Kwantum</w:t>
      </w:r>
    </w:p>
    <w:p w14:paraId="5823AA6C" w14:textId="207E7E12" w:rsidR="00FC0AF0" w:rsidRPr="000744BD" w:rsidRDefault="00FC0AF0" w:rsidP="00FC0AF0">
      <w:pPr>
        <w:pStyle w:val="NormalHanging12a"/>
      </w:pPr>
      <w:r w:rsidRPr="000744BD">
        <w:t>7</w:t>
      </w:r>
      <w:r w:rsidR="004F0E94">
        <w:t>4</w:t>
      </w:r>
      <w:r w:rsidRPr="000744BD">
        <w:t>.</w:t>
      </w:r>
      <w:r w:rsidRPr="000744BD">
        <w:tab/>
        <w:t>Jirrikonoxxi l-ħtieġa urġenti li jiġi definit pjan direzzjonali ċar għall-iżvilupp tat-teknoloġija kwantistika, inkluż il-computing kwantistiku u l-kriptaġġ kwantistiku, filwaqt li jiġi żgurat li l-investimenti pubbliċi u privati jwasslu għal applikazzjonijiet kummerċjali tanġibbli;</w:t>
      </w:r>
    </w:p>
    <w:p w14:paraId="6B4DCD05" w14:textId="2FB7492A" w:rsidR="00FC0AF0" w:rsidRPr="000744BD" w:rsidRDefault="00FC0AF0" w:rsidP="00FC0AF0">
      <w:pPr>
        <w:pStyle w:val="NormalHanging12a"/>
      </w:pPr>
      <w:r w:rsidRPr="000744BD">
        <w:t>7</w:t>
      </w:r>
      <w:r w:rsidR="004F0E94">
        <w:t>5</w:t>
      </w:r>
      <w:r w:rsidRPr="000744BD">
        <w:t>.</w:t>
      </w:r>
      <w:r w:rsidRPr="000744BD">
        <w:tab/>
        <w:t xml:space="preserve">Jistieden lill-Kummissjoni twettaq valutazzjoni tal-oqfsa nazzjonali eżistenti tal-ambjent ta’ esperimentazzjoni kwantistiku u kif il-leġiżlazzjoni eżistenti tapplika għalihom biex tiġi evitata l-frammentazzjoni tas-suq; jilqa’ t-tħabbira tal-Istrateġija Kwantistika u l-Att </w:t>
      </w:r>
      <w:r w:rsidRPr="000744BD">
        <w:lastRenderedPageBreak/>
        <w:t xml:space="preserve">Kwantistiku fil-Boxxla għall-Kompetittività tal-Kummissjoni; </w:t>
      </w:r>
    </w:p>
    <w:p w14:paraId="22BF2637" w14:textId="257E94D2" w:rsidR="00FC0AF0" w:rsidRPr="000744BD" w:rsidRDefault="00FC0AF0" w:rsidP="00FC0AF0">
      <w:pPr>
        <w:pStyle w:val="NormalHanging12a"/>
      </w:pPr>
      <w:r w:rsidRPr="000744BD">
        <w:t>7</w:t>
      </w:r>
      <w:r w:rsidR="004F0E94">
        <w:t>6</w:t>
      </w:r>
      <w:r w:rsidRPr="000744BD">
        <w:t>.</w:t>
      </w:r>
      <w:r w:rsidRPr="000744BD">
        <w:tab/>
        <w:t xml:space="preserve">Iħeġġeġ lill-Kummissjoni tiżgura li l-Att Kwantistiku, akkumpanjat minn valutazzjoni tal-impatt, </w:t>
      </w:r>
      <w:proofErr w:type="spellStart"/>
      <w:r w:rsidRPr="000744BD">
        <w:t>jippożizzjona</w:t>
      </w:r>
      <w:proofErr w:type="spellEnd"/>
      <w:r w:rsidRPr="000744BD">
        <w:t xml:space="preserve"> lill-Ewropa bħala r-reġjun ewlieni għall-eċċellenza u l-innovazzjoni kwantistiċi billi jsir investiment fir-R&amp;Ż u fl-innovazzjoni, jiġi mmobilizzat il-finanzjament biex issir espansjoni tal-ekosistema kwantistika, tal-kapaċitajiet u tal-produzzjoni Ewropej, u jiġi żgurat li r-riċerka kwantistika ewlenija tal-Ewropa tiġi kummerċjalizzata fl-Ewropa; jissottolinja li għandu jipprovdi applikazzjonijiet teknoloġiċi tanġibbli billi jrawwem politiki li jaċċeleraw il-maturità teknoloġika u jiffaċilitaw it-tranżizzjoni mir-riċerka għas-suċċess kummerċjali;</w:t>
      </w:r>
    </w:p>
    <w:p w14:paraId="1A29C6F4" w14:textId="041FF77D" w:rsidR="00FC0AF0" w:rsidRPr="000744BD" w:rsidRDefault="00FC0AF0" w:rsidP="00FC0AF0">
      <w:pPr>
        <w:pStyle w:val="NormalHanging12a"/>
      </w:pPr>
      <w:r w:rsidRPr="000744BD">
        <w:t>7</w:t>
      </w:r>
      <w:r w:rsidR="004F0E94">
        <w:t>7</w:t>
      </w:r>
      <w:r w:rsidRPr="000744BD">
        <w:t>.</w:t>
      </w:r>
      <w:r w:rsidRPr="000744BD">
        <w:tab/>
        <w:t>Jappella għal investimenti mmirati, kollaborazzjoni tal-industrija u oqfsa regolatorji li jappoġġjaw l-iżvilupp, l-espansjoni u l-adozzjoni mis-suq tat-teknoloġiji kwantistiċi fis-setturi ewlenin kollha;</w:t>
      </w:r>
    </w:p>
    <w:p w14:paraId="4FC2303E" w14:textId="5966168E" w:rsidR="00FC0AF0" w:rsidRPr="000744BD" w:rsidRDefault="00FC0AF0" w:rsidP="00FC0AF0">
      <w:pPr>
        <w:pStyle w:val="NormalHanging12a"/>
      </w:pPr>
      <w:r w:rsidRPr="000744BD">
        <w:t>7</w:t>
      </w:r>
      <w:r w:rsidR="004F0E94">
        <w:t>8</w:t>
      </w:r>
      <w:r w:rsidRPr="000744BD">
        <w:t>.</w:t>
      </w:r>
      <w:r w:rsidRPr="000744BD">
        <w:tab/>
        <w:t xml:space="preserve">Jappella għal strateġija koordinata tal-UE għall-kriptografija </w:t>
      </w:r>
      <w:proofErr w:type="spellStart"/>
      <w:r w:rsidRPr="000744BD">
        <w:t>postkwantistika</w:t>
      </w:r>
      <w:proofErr w:type="spellEnd"/>
      <w:r w:rsidRPr="000744BD">
        <w:t xml:space="preserve"> biex id-data tiġi protetta minn theddid ċibernetiku futur;</w:t>
      </w:r>
    </w:p>
    <w:p w14:paraId="67C19DCD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Ċentri tad-data</w:t>
      </w:r>
    </w:p>
    <w:p w14:paraId="09CFB52A" w14:textId="3C7C1C81" w:rsidR="00FC0AF0" w:rsidRPr="000744BD" w:rsidRDefault="00FC0AF0" w:rsidP="00FC0AF0">
      <w:pPr>
        <w:pStyle w:val="NormalHanging12a"/>
      </w:pPr>
      <w:r w:rsidRPr="000744BD">
        <w:t>7</w:t>
      </w:r>
      <w:r w:rsidR="004F0E94">
        <w:t>9</w:t>
      </w:r>
      <w:r w:rsidRPr="000744BD">
        <w:t>.</w:t>
      </w:r>
      <w:r w:rsidRPr="000744BD">
        <w:tab/>
        <w:t>Jistieden lill-Kummissjoni tappoġġja l-ekosistemi li jikkondividu data speċifika għall-industrija fis-setturi industrijali, u trawwem il-kollaborazzjoni u l-ixprunar tal-innovazzjoni, filwaqt li żżomm is-sovranità tad-data u tiżgura l-konformità mar-regolamenti tal-UE, kif deskritt fl-Att dwar id-Data; iħeġġeġ lill-Kummissjoni tinforza r-regoli b’mod strett biex tiżgura li l-atturi dominanti fis-suq ma jimponux termini inġusti fuq l-SMEs u l-intrapriżi ta’ daqs medju meta jaċċessaw u jikkondividu d-data;</w:t>
      </w:r>
    </w:p>
    <w:p w14:paraId="0065D11F" w14:textId="005E4F51" w:rsidR="00FC0AF0" w:rsidRPr="000744BD" w:rsidRDefault="004F0E94" w:rsidP="00FC0AF0">
      <w:pPr>
        <w:pStyle w:val="NormalHanging12a"/>
      </w:pPr>
      <w:r>
        <w:t>80</w:t>
      </w:r>
      <w:r w:rsidR="00FC0AF0" w:rsidRPr="000744BD">
        <w:t>.</w:t>
      </w:r>
      <w:r w:rsidR="00FC0AF0" w:rsidRPr="000744BD">
        <w:tab/>
        <w:t>Jemmen li hemm bżonn li tiġi żgurata infrastruttura interkonnessa li tippermetti liċ-ċentri tad-data jaħdmu flimkien b’mod effiċjenti skont standards komuni b’konnettività b’veloċità għolja, filwaqt li jinżammu l-flessibbiltà, is-sigurtà u l-kapaċità ta’ espansjoni; jemmen li din is-sistema interkonnessa tgħin biex tiġi żgurata ridondanza distribwita sabiex id-data u s-servizzi jibqgħu disponibbli anke f’każ li ċentru tad-data jkollu xi ħsara;</w:t>
      </w:r>
    </w:p>
    <w:p w14:paraId="5D1442F7" w14:textId="3D1590B8" w:rsidR="00FC0AF0" w:rsidRPr="000744BD" w:rsidRDefault="00FC0AF0" w:rsidP="00FC0AF0">
      <w:pPr>
        <w:pStyle w:val="NormalHanging12a"/>
      </w:pPr>
      <w:r w:rsidRPr="000744BD">
        <w:t>8</w:t>
      </w:r>
      <w:r w:rsidR="004F0E94">
        <w:t>1</w:t>
      </w:r>
      <w:r w:rsidRPr="000744BD">
        <w:t>.</w:t>
      </w:r>
      <w:r w:rsidRPr="000744BD">
        <w:tab/>
        <w:t>Jistieden lill-Kummissjoni tagħti prijorità lill-interoperabbiltà fil-pjattaformi, u tippermetti l-integrazzjoni bla xkiel tad-data fost in-negozji u s-setturi, f’konformità mar-rekwiżiti tal-Att dwar id-Data, li jirrikjedi obbligi ta’ portabbiltà u interoperabbiltà tad-data għas-servizzi tal-cloud u tal-</w:t>
      </w:r>
      <w:proofErr w:type="spellStart"/>
      <w:r w:rsidRPr="000744BD">
        <w:t>edge</w:t>
      </w:r>
      <w:proofErr w:type="spellEnd"/>
      <w:r w:rsidRPr="000744BD">
        <w:t>; jisħaq fuq il-ħtieġa ta’ infurzar robust ta’ dawn id-dispożizzjonijiet biex jiġi evitat l-intrappolament tal-klijentela u jiġi żgurat li l-ekosistemi industrijali Ewropej ikunu jistgħu jisfruttaw l-innovazzjoni mmexxija mid-data mingħajr ostakli tekniċi jew kuntrattwali;</w:t>
      </w:r>
    </w:p>
    <w:p w14:paraId="6D59DA1E" w14:textId="7F5DC8D2" w:rsidR="00FC0AF0" w:rsidRPr="000744BD" w:rsidRDefault="00FC0AF0" w:rsidP="00FC0AF0">
      <w:pPr>
        <w:pStyle w:val="NormalHanging12a"/>
      </w:pPr>
      <w:r w:rsidRPr="000744BD">
        <w:t>8</w:t>
      </w:r>
      <w:r w:rsidR="004F0E94">
        <w:t>2</w:t>
      </w:r>
      <w:r w:rsidRPr="000744BD">
        <w:t>.</w:t>
      </w:r>
      <w:r w:rsidRPr="000744BD">
        <w:tab/>
        <w:t>Ifakkar fil-pjan tal-Kummissjoni li ċ-ċentri tad-data jsiru newtrali għall-klima u effiċjenti ħafna fl-użu tal-enerġija sal-2030; jara l-ħtieġa li tittejjeb l-integrazzjoni taċ-ċentri tad-data mas-sistema tal-enerġija, b’enfasi fuq l-użu mill-ġdid tas-sħana u l-għoti ta’ servizzi ta’ flessibbiltà għall-ħtiġijiet tal-grilja tal-elettriku; jirrikonoxxi l-ħtieġa li tiġi inċentivata r-riċerka għat-tkessiħ tal-proċessuri u għal proċessuri effiċjenti fl-użu tal-enerġija, filwaqt li għandha tingħata attenzjoni speċjali għall-appoġġ taċ-ċentri tad-data tal-UE; iħeġġeġ lill-Kummissjoni tiżgura implimentazzjoni ċara u konsistenti tar-rekwiżiti legali eżistenti għall-operaturi taċ-ċentri tad-data fil-leġiżlazzjoni tal-UE u tal-Istati Membri;</w:t>
      </w:r>
    </w:p>
    <w:p w14:paraId="2B1197B4" w14:textId="4BEE10AE" w:rsidR="00FC0AF0" w:rsidRPr="000744BD" w:rsidRDefault="00FC0AF0" w:rsidP="00FC0AF0">
      <w:pPr>
        <w:pStyle w:val="NormalHanging12a"/>
      </w:pPr>
      <w:r w:rsidRPr="000744BD">
        <w:lastRenderedPageBreak/>
        <w:t>8</w:t>
      </w:r>
      <w:r w:rsidR="004F0E94">
        <w:t>3</w:t>
      </w:r>
      <w:r w:rsidRPr="000744BD">
        <w:t>.</w:t>
      </w:r>
      <w:r w:rsidRPr="000744BD">
        <w:tab/>
        <w:t>Jistieden lill-Kummissjoni u lill-Istati Membri jżidu u jqiegħdu fil-mira l-investiment pubbliku u jinċentivaw l-investiment privat fl-infrastruttura diġitali biex jiffaċilitaw it-tkabbir u l-modernizzazzjoni taċ-ċentri tad-data;</w:t>
      </w:r>
    </w:p>
    <w:p w14:paraId="5CF58FF5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Kejbils sottomarini</w:t>
      </w:r>
    </w:p>
    <w:p w14:paraId="53A0935A" w14:textId="0702CEBD" w:rsidR="00FC0AF0" w:rsidRPr="000744BD" w:rsidRDefault="00FC0AF0" w:rsidP="00FC0AF0">
      <w:pPr>
        <w:pStyle w:val="NormalHanging12a"/>
      </w:pPr>
      <w:r w:rsidRPr="000744BD">
        <w:t>8</w:t>
      </w:r>
      <w:r w:rsidR="004F0E94">
        <w:t>4</w:t>
      </w:r>
      <w:r w:rsidRPr="000744BD">
        <w:t>.</w:t>
      </w:r>
      <w:r w:rsidRPr="000744BD">
        <w:tab/>
        <w:t>Jistieden lill-Kummissjoni tieħu azzjoni koordinata biex tipproteġi l-kejbils sottomarini u ssaħħaħ is-sigurtà tal-kejbils u l-kapaċitajiet ta’ tiswija; jisħaq fuq il-ħtieġa ta’ investiment kontinwu fil-kostruzzjoni ta’ kejbils sottomarini ġodda biex tiġi żgurata r-ridondanza; jilqa’ r-rwol tal-UE fil-kofinanzjament ta’ proġetti bħal dawn biex jissaħħu l-infrastruttura diġitali u l-konnettività fl-Istati Membri kollha; jistieden lill-Kummissjoni tesplora sinerġiji potenzjali bejn il-manutenzjoni tal-infrastruttura diġitali u tal-enerġija taħt il-baħar;</w:t>
      </w:r>
    </w:p>
    <w:p w14:paraId="5241CC5F" w14:textId="11C1CEE0" w:rsidR="00FC0AF0" w:rsidRPr="000744BD" w:rsidRDefault="00FC0AF0" w:rsidP="00FC0AF0">
      <w:pPr>
        <w:pStyle w:val="NormalHanging12a"/>
      </w:pPr>
      <w:r w:rsidRPr="000744BD">
        <w:t>8</w:t>
      </w:r>
      <w:r w:rsidR="004F0E94">
        <w:t>5</w:t>
      </w:r>
      <w:r w:rsidRPr="000744BD">
        <w:t>.</w:t>
      </w:r>
      <w:r w:rsidRPr="000744BD">
        <w:tab/>
        <w:t xml:space="preserve">Jenfasizza l-importanza li jittejbu l-kapaċitajiet ta’ tiswija u l-mekkaniżmi ta’ rispons tal-UE u tal-Istati Membri biex </w:t>
      </w:r>
      <w:proofErr w:type="spellStart"/>
      <w:r w:rsidRPr="000744BD">
        <w:t>iġestixxu</w:t>
      </w:r>
      <w:proofErr w:type="spellEnd"/>
      <w:r w:rsidRPr="000744BD">
        <w:t xml:space="preserve"> t-tfixkil tal-kejbils sottomarini, li huma essenzjali biex jinżammu komunikazzjonijiet siguri u mingħajr interruzzjoni; jissottolinja l-importanza tal-kooperazzjoni internazzjonali fit-tiswija tal-kejbils </w:t>
      </w:r>
      <w:proofErr w:type="spellStart"/>
      <w:r w:rsidRPr="000744BD">
        <w:t>sabotati</w:t>
      </w:r>
      <w:proofErr w:type="spellEnd"/>
      <w:r w:rsidRPr="000744BD">
        <w:t xml:space="preserve"> u fil-faċilitazzjoni tal-investimenti neċessarji, u jappella għall-istabbiliment ta’ flotta ta’ tiswija b’rispons rapidu bbażata fl-UE biex jiġu żgurati rkupru rapidu u kontinwità operazzjonali f’każ ta’ tfixkil; jistieden lill-Kummissjoni twettaq valutazzjoni tal-miżuri regolatorji biex tiżgura aċċess ġust u sigurtà, irrispettivament minn jekk l-infrastruttura tkunx proprjetà privata jew pubblika;</w:t>
      </w:r>
    </w:p>
    <w:p w14:paraId="414A28D6" w14:textId="532A3347" w:rsidR="00FC0AF0" w:rsidRPr="000744BD" w:rsidRDefault="00FC0AF0" w:rsidP="00FC0AF0">
      <w:pPr>
        <w:pStyle w:val="NormalHanging12a"/>
      </w:pPr>
      <w:r w:rsidRPr="000744BD">
        <w:t>8</w:t>
      </w:r>
      <w:r w:rsidR="004F0E94">
        <w:t>6</w:t>
      </w:r>
      <w:r w:rsidRPr="000744BD">
        <w:t>.</w:t>
      </w:r>
      <w:r w:rsidRPr="000744BD">
        <w:tab/>
        <w:t xml:space="preserve">Jilqa’ l-adozzjoni tal-pjan ta’ azzjoni dwar is-sigurtà tal-kejbils, li se jitfassal madwar erba’ pilastri: il-prevenzjoni, id-detezzjoni, ir-rispons u t-tiswija, u d-deterrenza; jenfasizza l-importanza tal-implimentazzjoni sħiħa u f’waqtha tiegħu; iħeġġeġ, fil-kuntest ġeopolitiku attwali, żieda fl-investiment fit-teknoloġiji biex jissaħħu s-sigurtà u r-reżiljenza tal-infrastruttura taħt il-baħar u </w:t>
      </w:r>
      <w:proofErr w:type="spellStart"/>
      <w:r w:rsidRPr="000744BD">
        <w:t>offshore</w:t>
      </w:r>
      <w:proofErr w:type="spellEnd"/>
      <w:r w:rsidRPr="000744BD">
        <w:t>;</w:t>
      </w:r>
    </w:p>
    <w:p w14:paraId="550D68CA" w14:textId="14FE04B6" w:rsidR="00FC0AF0" w:rsidRPr="000744BD" w:rsidRDefault="00FC0AF0" w:rsidP="00FC0AF0">
      <w:pPr>
        <w:pStyle w:val="NormalHanging12a"/>
      </w:pPr>
      <w:r w:rsidRPr="000744BD">
        <w:t>8</w:t>
      </w:r>
      <w:r w:rsidR="004F0E94">
        <w:t>7</w:t>
      </w:r>
      <w:r w:rsidRPr="000744BD">
        <w:t>.</w:t>
      </w:r>
      <w:r w:rsidRPr="000744BD">
        <w:tab/>
        <w:t xml:space="preserve">Jistieden lill-Kummissjoni tippromwovi r-R&amp;I biex tippermetti innovazzjonijiet teknoloġiċi avvanzati fis-sigurtà tal-kejbils, inklużi sistemi ta’ twissija bikrija u valutazzjonijiet tat-theddid ibbażati fuq l-IA; </w:t>
      </w:r>
    </w:p>
    <w:p w14:paraId="7E79FF6C" w14:textId="70076C64" w:rsidR="00FC0AF0" w:rsidRPr="000744BD" w:rsidRDefault="00FC0AF0" w:rsidP="00FC0AF0">
      <w:pPr>
        <w:pStyle w:val="NormalHanging12a"/>
      </w:pPr>
      <w:r w:rsidRPr="000744BD">
        <w:t>8</w:t>
      </w:r>
      <w:r w:rsidR="004F0E94">
        <w:t>8</w:t>
      </w:r>
      <w:r w:rsidRPr="000744BD">
        <w:t>.</w:t>
      </w:r>
      <w:r w:rsidRPr="000744BD">
        <w:tab/>
        <w:t>Iħeġġeġ lill-Kummissjoni tirrieżamina l-istrumenti disponibbli mfassla biex jisfruttaw aħjar l-investimenti privati b’appoġġ għal Proġetti tal-Kejbils ta’ Interess Ewropew (</w:t>
      </w:r>
      <w:proofErr w:type="spellStart"/>
      <w:r w:rsidRPr="000744BD">
        <w:t>CPEIs</w:t>
      </w:r>
      <w:proofErr w:type="spellEnd"/>
      <w:r w:rsidRPr="000744BD">
        <w:t xml:space="preserve">); jistieden lill-Kummissjoni tinkludi proġetti ta’ kejbils sottomarini fil-lista ta’ </w:t>
      </w:r>
      <w:proofErr w:type="spellStart"/>
      <w:r w:rsidRPr="000744BD">
        <w:t>IPCEIs</w:t>
      </w:r>
      <w:proofErr w:type="spellEnd"/>
      <w:r w:rsidRPr="000744BD">
        <w:t>; jirrikonoxxi l-ħtieġa li jiġu razzjonalizzati u ssimplifikati il-proċess ta’ applikazzjoni u l-proċess amministrattiv li jirregolaw l-</w:t>
      </w:r>
      <w:proofErr w:type="spellStart"/>
      <w:r w:rsidRPr="000744BD">
        <w:t>IPCEIs</w:t>
      </w:r>
      <w:proofErr w:type="spellEnd"/>
      <w:r w:rsidRPr="000744BD">
        <w:t xml:space="preserve">; </w:t>
      </w:r>
    </w:p>
    <w:p w14:paraId="2948BD9C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Ċibersigurtà</w:t>
      </w:r>
    </w:p>
    <w:p w14:paraId="669EC863" w14:textId="67D633F5" w:rsidR="00FC0AF0" w:rsidRPr="000744BD" w:rsidRDefault="00FC0AF0" w:rsidP="00FC0AF0">
      <w:pPr>
        <w:pStyle w:val="NormalHanging12a"/>
      </w:pPr>
      <w:r w:rsidRPr="000744BD">
        <w:t>8</w:t>
      </w:r>
      <w:r w:rsidR="004F0E94">
        <w:t>9</w:t>
      </w:r>
      <w:r w:rsidRPr="000744BD">
        <w:t>.</w:t>
      </w:r>
      <w:r w:rsidRPr="000744BD">
        <w:tab/>
        <w:t>Ifakkar fil-ħidma leġiżlattiva li saret matul il-leġiżlatura preċedenti bl-għan li ttejjeb b’mod sinifikanti ċ-ċibersigurtà fl-UE; jilqa’, b’mod partikolari, l-adozzjoni tal-Att dwar ir-Reżiljenza Ċibernetika, l-Att dwar iċ-</w:t>
      </w:r>
      <w:proofErr w:type="spellStart"/>
      <w:r w:rsidRPr="000744BD">
        <w:t>Ċibersolidarjetà</w:t>
      </w:r>
      <w:proofErr w:type="spellEnd"/>
      <w:r w:rsidRPr="000744BD">
        <w:t xml:space="preserve"> u d-Direttiva NIS2; jisħaq fuq il-ħtieġa tal-implimentazzjoni u l-infurzar armonizzati u f’waqthom ta’ dawn il-miżuri;</w:t>
      </w:r>
    </w:p>
    <w:p w14:paraId="747A5913" w14:textId="1F94331E" w:rsidR="00FC0AF0" w:rsidRPr="000744BD" w:rsidRDefault="004F0E94" w:rsidP="00FC0AF0">
      <w:pPr>
        <w:pStyle w:val="NormalHanging12a"/>
      </w:pPr>
      <w:r>
        <w:t>90</w:t>
      </w:r>
      <w:r w:rsidR="00FC0AF0" w:rsidRPr="000744BD">
        <w:t>.</w:t>
      </w:r>
      <w:r w:rsidR="00FC0AF0" w:rsidRPr="000744BD">
        <w:tab/>
        <w:t xml:space="preserve">Jistieden lill-Kummissjoni tippreżenta rapport ta’ evalwazzjoni dwar l-Att dwar iċ-Ċibersigurtà u tipproponi att leġiżlattiv biex </w:t>
      </w:r>
      <w:proofErr w:type="spellStart"/>
      <w:r w:rsidR="00FC0AF0" w:rsidRPr="000744BD">
        <w:t>tirrieżaminah</w:t>
      </w:r>
      <w:proofErr w:type="spellEnd"/>
      <w:r w:rsidR="00FC0AF0" w:rsidRPr="000744BD">
        <w:t xml:space="preserve"> sabiex issaħħaħ il-qafas taċ-ċibersigurtà tal-UE, b’enfasi partikolari fuq il-korrelazzjoni bejn is-sovranità u s-sigurtà; </w:t>
      </w:r>
      <w:r w:rsidR="00FC0AF0" w:rsidRPr="000744BD">
        <w:lastRenderedPageBreak/>
        <w:t xml:space="preserve">jistieden, barra minn hekk, lill-Kummissjoni ssaħħaħ il-protezzjoni tal-infrastruttura strateġika u kritika u tevita l-indħil barrani minn entitajiet soġġetti għal leġiżlazzjoni ekstraterritorjali, kif ukoll tħaffef il-proċess ta’ adozzjoni għall-iskemi tal-UE ta’ ċertifikazzjoni taċ-ċibersigurtà; jitlob li l-mandat tal-ENISA jissaħħaħ biex tikkoordina r-rispons għall-kriżijiet, tissorvelja ċ-ċertifikazzjoni taċ-ċibersigurtà għall-infrastruttura kritika u tiżgura implimentazzjoni uniformi tal-istandards taċ-ċibersigurtà fis-suq uniku kollu; </w:t>
      </w:r>
    </w:p>
    <w:p w14:paraId="14B82950" w14:textId="1379DC12" w:rsidR="00FC0AF0" w:rsidRPr="000744BD" w:rsidRDefault="00FC0AF0" w:rsidP="00FC0AF0">
      <w:pPr>
        <w:pStyle w:val="NormalHanging12a"/>
      </w:pPr>
      <w:r w:rsidRPr="000744BD">
        <w:t>9</w:t>
      </w:r>
      <w:r w:rsidR="004F0E94">
        <w:t>1</w:t>
      </w:r>
      <w:r w:rsidRPr="000744BD">
        <w:t>.</w:t>
      </w:r>
      <w:r w:rsidRPr="000744BD">
        <w:tab/>
        <w:t>Jenfasizza l-importanza tal-istrateġija Ewropea ta’ sigurtà interna li jmiss fit-tisħiħ taċ-ċibersigurtà u l-protezzjoni tal-infrastruttura kritika;</w:t>
      </w:r>
    </w:p>
    <w:p w14:paraId="78159BD4" w14:textId="44FC4DAB" w:rsidR="00FC0AF0" w:rsidRPr="000744BD" w:rsidRDefault="00FC0AF0" w:rsidP="00FC0AF0">
      <w:pPr>
        <w:pStyle w:val="NormalHanging12a"/>
      </w:pPr>
      <w:r w:rsidRPr="000744BD">
        <w:t>9</w:t>
      </w:r>
      <w:r w:rsidR="004F0E94">
        <w:t>2</w:t>
      </w:r>
      <w:r w:rsidRPr="000744BD">
        <w:t>.</w:t>
      </w:r>
      <w:r w:rsidRPr="000744BD">
        <w:tab/>
        <w:t>Jinnota bi tħassib li, skont it-tieni rapport dwar il-progress tal-Istati Membri fl-implimentazzjoni tas-sett ta’ għodod tal-UE dwar iċ-ċibersigurtà tal-5G, 14-il Stat Membru għad iridu jimplimentaw kwalunkwe restrizzjoni fuq fornituri b’riskju għoli, u dan joħloq vulnerabbiltajiet sinifikanti għas-sigurtà; jappella għall-implimentazzjoni sħiħa tas-sett ta’ għodod tal-UE għas-sigurtà tal-5G sabiex titnaqqas id-dipendenza fuq bejjiegħa b’riskju għoli; jistieden lill-Kummissjoni tagħmel is-sett ta’ għodod vinkolanti, speċifikament fir-rigward tal-bejjiegħa b’riskju għoli fl-infrastruttura kritika;</w:t>
      </w:r>
    </w:p>
    <w:p w14:paraId="700815F0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Simplifikazzjoni</w:t>
      </w:r>
    </w:p>
    <w:p w14:paraId="013E9732" w14:textId="1E3C7CA1" w:rsidR="00FC0AF0" w:rsidRPr="000744BD" w:rsidRDefault="00FC0AF0" w:rsidP="00FC0AF0">
      <w:pPr>
        <w:pStyle w:val="NormalHanging12a"/>
      </w:pPr>
      <w:r w:rsidRPr="000744BD">
        <w:t>9</w:t>
      </w:r>
      <w:r w:rsidR="004F0E94">
        <w:t>3</w:t>
      </w:r>
      <w:r w:rsidRPr="000744BD">
        <w:t>.</w:t>
      </w:r>
      <w:r w:rsidRPr="000744BD">
        <w:tab/>
        <w:t>Jinnota li biex tinkiseb sovranità teknoloġika vera, l-UE għandu jkollha alternattivi kummerċjali vijabbli; jisħaq li l-UE jeħtiġilha ssegwi b’mod urġenti aġenda komprensiva ta’ simplifikazzjoni u tnaqqis tal-burokrazija biex trawwem ambjent favorevoli għall-innovazzjoni li kapaċi jappoġġja alternattivi Ewropej kompetittivi għal atturi diġitali globali dominanti; jissottolinja li piżijiet amministrattivi eċċessivi, oqfsa regolatorji frammentati, suq uniku diġitali mhux ikkompletat u proċeduri ta’ konformità kumplessi żżejjed għandhom impatt sproporzjonat fuq 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>, l-</w:t>
      </w:r>
      <w:proofErr w:type="spellStart"/>
      <w:r w:rsidRPr="000744BD">
        <w:t>iscale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u l-SMEs Ewropej, u jillimitaw il-kapaċità tagħhom li jikkompetu fil-livell globali; jirrikonoxxi li l-UE għandha għalhekk tagħti prijorità lis-simplifikazzjoni regolatorja u </w:t>
      </w:r>
      <w:proofErr w:type="spellStart"/>
      <w:r w:rsidRPr="000744BD">
        <w:t>lit</w:t>
      </w:r>
      <w:proofErr w:type="spellEnd"/>
      <w:r w:rsidRPr="000744BD">
        <w:t xml:space="preserve">-twessigħ tas-suq uniku diġitali, filwaqt li tiżgura li l-leġiżlazzjoni tkun proporzjonata, xprunata mill-innovazzjoni u ma </w:t>
      </w:r>
      <w:proofErr w:type="spellStart"/>
      <w:r w:rsidRPr="000744BD">
        <w:t>toħnoqx</w:t>
      </w:r>
      <w:proofErr w:type="spellEnd"/>
      <w:r w:rsidRPr="000744BD">
        <w:t xml:space="preserve"> l-iżvilupp ta’ soluzzjonijiet teknoloġiċi Ewropej;</w:t>
      </w:r>
    </w:p>
    <w:p w14:paraId="593B0825" w14:textId="1185E85C" w:rsidR="00FC0AF0" w:rsidRPr="000744BD" w:rsidRDefault="00FC0AF0" w:rsidP="00FC0AF0">
      <w:pPr>
        <w:pStyle w:val="NormalHanging12a"/>
      </w:pPr>
      <w:r w:rsidRPr="000744BD">
        <w:t>9</w:t>
      </w:r>
      <w:r w:rsidR="004F0E94">
        <w:t>4</w:t>
      </w:r>
      <w:r w:rsidRPr="000744BD">
        <w:t>.</w:t>
      </w:r>
      <w:r w:rsidRPr="000744BD">
        <w:tab/>
        <w:t>Jenfasizza l-ħtieġa li proposti leġiżlattivi ġodda jiġu allinjati mal-prinċipji ta’ regolamentazzjoni aħjar, filwaqt li jiġi żgurat li kwalunkwe miżura ġdida ta’ politika diġitali li taffettwa l-kompetittività tkun akkumpanjata minn valutazzjoni tal-impatt, inkluża verifika tal-kompetittività, tal-SMEs u tal-kumpaniji b’kapitalizzazzjoni medja żgħar li tevalwa jekk strument leġiżlattiv partikolari huwiex neċessarju u proporzjonat u joħloqx piżijiet mhux neċessarji għan-negozji, speċjalment l-SMEs, u għaldaqstant l-effetti tagħha fuq il-kompetittività, il-prospetti ta’ investiment u l-benessri tal-konsumatur;</w:t>
      </w:r>
    </w:p>
    <w:p w14:paraId="48B44903" w14:textId="592FC9EB" w:rsidR="00FC0AF0" w:rsidRPr="000744BD" w:rsidRDefault="00FC0AF0" w:rsidP="00FC0AF0">
      <w:pPr>
        <w:pStyle w:val="NormalHanging12a"/>
      </w:pPr>
      <w:r w:rsidRPr="000744BD">
        <w:t>9</w:t>
      </w:r>
      <w:r w:rsidR="004F0E94">
        <w:t>5</w:t>
      </w:r>
      <w:r w:rsidRPr="000744BD">
        <w:t>.</w:t>
      </w:r>
      <w:r w:rsidRPr="000744BD">
        <w:tab/>
        <w:t xml:space="preserve">Jenfasizza li s-simplifikazzjoni tal-leġiżlazzjoni tal-UE ma trid tipperikola ebda wieħed mid-drittijiet fundamentali taċ-ċittadini u n-negozju u b’hekk tipperikola ċ-ċertezza regolatorja; jemmen li kwalunkwe proposta ta’ simplifikazzjoni m’għandhiex tiġi mgħaġġla jew proposta mingħajr kunsiderazzjoni, konsultazzjoni u valutazzjoni tal-impatt xierqa; </w:t>
      </w:r>
    </w:p>
    <w:p w14:paraId="4761C7AA" w14:textId="19621490" w:rsidR="00FC0AF0" w:rsidRPr="000744BD" w:rsidRDefault="00FC0AF0" w:rsidP="00FC0AF0">
      <w:pPr>
        <w:pStyle w:val="NormalHanging12a"/>
      </w:pPr>
      <w:r w:rsidRPr="000744BD">
        <w:t>9</w:t>
      </w:r>
      <w:r w:rsidR="004F0E94">
        <w:t>6</w:t>
      </w:r>
      <w:r w:rsidRPr="000744BD">
        <w:t>.</w:t>
      </w:r>
      <w:r w:rsidRPr="000744BD">
        <w:tab/>
        <w:t xml:space="preserve">Jilqa’ l-impenn tal-Kummissjoni li timplimenta bis-sħiħ il-prinċipju tat-tnaqqis tal-piżijiet għall-kumpaniji fil-leġiżlazzjoni tal-UE; jistieden lill-Kummissjoni, għalhekk, </w:t>
      </w:r>
      <w:r w:rsidRPr="000744BD">
        <w:lastRenderedPageBreak/>
        <w:t xml:space="preserve">issaħħaħ l-isforzi tagħha billi timmira li tneħħi aktar piżijiet f’kostijiet u piżijiet amministrattivi għall-kumpaniji meta mqabbla mal-benefiċċji li joriġinaw minn kwalunkwe rekwiżit regolatorju ġdid introdott fil-livell tal-UE fl-istess qasam ta’ politika, ħalli l-ostakli għad-dħul fis-suq jitneħħew biex il-kumpaniji Ewropej jiġu megħjuna jespandu u jikbru; </w:t>
      </w:r>
    </w:p>
    <w:p w14:paraId="0D359ADB" w14:textId="62BBAA22" w:rsidR="00FC0AF0" w:rsidRPr="000744BD" w:rsidRDefault="00FC0AF0" w:rsidP="00FC0AF0">
      <w:pPr>
        <w:pStyle w:val="NormalHanging12a"/>
      </w:pPr>
      <w:r w:rsidRPr="000744BD">
        <w:t>9</w:t>
      </w:r>
      <w:r w:rsidR="004F0E94">
        <w:t>7</w:t>
      </w:r>
      <w:r w:rsidRPr="000744BD">
        <w:t>.</w:t>
      </w:r>
      <w:r w:rsidRPr="000744BD">
        <w:tab/>
        <w:t>Jistieden lill-Kummissjoni tiżgura simplifikazzjoni, implimentazzjoni u infurzar konsistenti tal-leġiżlazzjoni diġitali tal-UE permezz tal-Pakkett Diġitali, li jirrazzjonalizza d-definizzjonijiet u l-proċeduri ta’ rapportar, jivvaluta modi kif jittaffew l-obbligi ta’ rapportar u jnaqqas id-distakk bejn l-industrija u l-gvern;</w:t>
      </w:r>
    </w:p>
    <w:p w14:paraId="5C826BB8" w14:textId="547AC1AD" w:rsidR="00FC0AF0" w:rsidRPr="000744BD" w:rsidRDefault="00FC0AF0" w:rsidP="00FC0AF0">
      <w:pPr>
        <w:pStyle w:val="NormalHanging12a"/>
      </w:pPr>
      <w:r w:rsidRPr="000744BD">
        <w:t>9</w:t>
      </w:r>
      <w:r w:rsidR="004F0E94">
        <w:t>8</w:t>
      </w:r>
      <w:r w:rsidRPr="000744BD">
        <w:t>.</w:t>
      </w:r>
      <w:r w:rsidRPr="000744BD">
        <w:tab/>
        <w:t xml:space="preserve">Jemmen li l-appoġġ għall-kumpaniji u għall-innovaturi biex jibqgħu fl-Ewropa billi l-UE ssir ambjent tan-negozju attraenti u aġli huwa kruċjali biex tissaħħaħ is-sovranità teknoloġika; jenfasizza, f’dak ir-rigward, li r-regolamentazzjoni u l-piżijiet amministrattivi eċċessivi għandhom jiġu evitati u li r-regoli tal-UE għandhom ikunu ċari, konsistenti, prevedibbli, proporzjonati u teknoloġikament newtrali, biex b’hekk l-ambjent regolatorju jinżamm globalment kompetittiv; jemmen li metodi ġodda ta’ akkwist pubbliku u l-iżvilupp ta’ ambjenti ta’ esperimentazzjoni regolatorja u ta’ test </w:t>
      </w:r>
      <w:proofErr w:type="spellStart"/>
      <w:r w:rsidRPr="000744BD">
        <w:t>beds</w:t>
      </w:r>
      <w:proofErr w:type="spellEnd"/>
      <w:r w:rsidRPr="000744BD">
        <w:t xml:space="preserve"> għandhom jikkontribwixxu wkoll għal qafas li jiffavorixxi l-innovazzjoni;</w:t>
      </w:r>
    </w:p>
    <w:p w14:paraId="126B5979" w14:textId="0464F633" w:rsidR="00FC0AF0" w:rsidRPr="000744BD" w:rsidRDefault="00FC0AF0" w:rsidP="00FC0AF0">
      <w:pPr>
        <w:pStyle w:val="NormalHanging12a"/>
      </w:pPr>
      <w:r w:rsidRPr="000744BD">
        <w:t>9</w:t>
      </w:r>
      <w:r w:rsidR="004F0E94">
        <w:t>9</w:t>
      </w:r>
      <w:r w:rsidRPr="000744BD">
        <w:t>.</w:t>
      </w:r>
      <w:r w:rsidRPr="000744BD">
        <w:tab/>
        <w:t>Jilqa’ l-proposta tal-Kummissjoni għat-28 reġim legali, filwaqt li jirrikonoxxi li sett uniku u armonizzat ta’ regoli għall-UE kollha jkun bidla radikali għall-investiment u l-innovazzjoni fis-settur diġitali; jemmen li t-tnaqqis tal-frammentazzjoni regolatorja f’27 reġim legali nazzjonali jagħti spinta lill-investiment privat, inaqqas il-kostijiet tal-konformità u jaċċelera l-varar tal-infrastruttura, il-prodotti u s-servizzi diġitali tal-ġenerazzjoni li jmiss; iħeġġeġ lill-Kummissjoni tiżgura li dan il-qafas jindirizza speċifikament l-ostakli regolatorji fis-settur diġitali, bħall-permessi u l-flussi transfruntieri tad-data, sabiex jinħoloq suq uniku diġitali veru;</w:t>
      </w:r>
    </w:p>
    <w:p w14:paraId="3B543273" w14:textId="3045A8AB" w:rsidR="00FC0AF0" w:rsidRPr="000744BD" w:rsidRDefault="004F0E94" w:rsidP="00FC0AF0">
      <w:pPr>
        <w:pStyle w:val="NormalHanging12a"/>
      </w:pPr>
      <w:r>
        <w:t>100</w:t>
      </w:r>
      <w:r w:rsidR="00FC0AF0" w:rsidRPr="000744BD">
        <w:t>.</w:t>
      </w:r>
      <w:r w:rsidR="00FC0AF0" w:rsidRPr="000744BD">
        <w:tab/>
        <w:t>Iħeġġeġ lill-Kummissjoni toħloq punt uniku ta’ kuntatt biex tissimplifika l-proċess ta’ applikazzjoni għall-aċċess tas-settur privat għall-mekkaniżmi ta’ finanzjament tal-UE, filwaqt li tiżgura li l-kumpaniji privati, l-SMEs u l-</w:t>
      </w:r>
      <w:proofErr w:type="spellStart"/>
      <w:r w:rsidR="00FC0AF0" w:rsidRPr="000744BD">
        <w:t>istart</w:t>
      </w:r>
      <w:proofErr w:type="spellEnd"/>
      <w:r w:rsidR="00FC0AF0" w:rsidRPr="000744BD">
        <w:t>-</w:t>
      </w:r>
      <w:proofErr w:type="spellStart"/>
      <w:r w:rsidR="00FC0AF0" w:rsidRPr="000744BD">
        <w:t>ups</w:t>
      </w:r>
      <w:proofErr w:type="spellEnd"/>
      <w:r w:rsidR="00FC0AF0" w:rsidRPr="000744BD">
        <w:t xml:space="preserve"> ikunu jistgħu jipparteċipaw aktar faċilment fi programmi ta’ investiment diġitali;</w:t>
      </w:r>
    </w:p>
    <w:p w14:paraId="28204829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Enerġija</w:t>
      </w:r>
    </w:p>
    <w:p w14:paraId="797D1353" w14:textId="7B646D0D" w:rsidR="00FC0AF0" w:rsidRPr="000744BD" w:rsidRDefault="00FC0AF0" w:rsidP="00FC0AF0">
      <w:pPr>
        <w:pStyle w:val="NormalHanging12a"/>
      </w:pPr>
      <w:r w:rsidRPr="000744BD">
        <w:t>10</w:t>
      </w:r>
      <w:r w:rsidR="004F0E94">
        <w:t>1</w:t>
      </w:r>
      <w:r w:rsidRPr="000744BD">
        <w:t>.</w:t>
      </w:r>
      <w:r w:rsidRPr="000744BD">
        <w:tab/>
        <w:t>Jenfasizza li ċ-ċentri tad-data se jqiegħdu pressjoni addizzjonali fuq il-grilji tal-elettriku, u minħabba f’hekk huwa imperattiv li dawn jissaħħu permezz ta’ investimenti antiċipatorji; jisħaq li ċ-ċentri tad-data jistgħu jgħinu wkoll biex jistabbilizzaw il-grilja billi jipparteċipaw fil-flessibbiltà min-naħa tad-domanda; jappella għal miżuri li jinċentivaw tali kontribuzzjonijiet abbażi tal-implimentazzjoni tar-reviżjoni tar-riforma tas-suq Ewropew tal-elettriku;</w:t>
      </w:r>
    </w:p>
    <w:p w14:paraId="4E5B4D77" w14:textId="56B8901F" w:rsidR="00FC0AF0" w:rsidRPr="000744BD" w:rsidRDefault="00FC0AF0" w:rsidP="00FC0AF0">
      <w:pPr>
        <w:pStyle w:val="NormalHanging12a"/>
      </w:pPr>
      <w:r w:rsidRPr="000744BD">
        <w:t>10</w:t>
      </w:r>
      <w:r w:rsidR="004F0E94">
        <w:t>2</w:t>
      </w:r>
      <w:r w:rsidRPr="000744BD">
        <w:t>.</w:t>
      </w:r>
      <w:r w:rsidRPr="000744BD">
        <w:tab/>
        <w:t>Jistieden lill-Kummissjoni u lill-Istati Membri jipproponu u jimplimentaw strumenti li jiżguraw ippjanar ordnat tad-domanda dejjem tikber għall-enerġija miċ-ċentri tad-data, li jiffaċilitaw it-tqegħid strateġiku tagħhom qrib sorsi ta’ enerġija disponibbli u b’hekk jimminimizzaw id-dipendenza fuq l-infrastruttura usa’ tal-grilja;</w:t>
      </w:r>
    </w:p>
    <w:p w14:paraId="1FB7A0E1" w14:textId="017DCD9B" w:rsidR="00FC0AF0" w:rsidRPr="000744BD" w:rsidRDefault="00FC0AF0" w:rsidP="00FC0AF0">
      <w:pPr>
        <w:pStyle w:val="NormalHanging12a"/>
      </w:pPr>
      <w:r w:rsidRPr="000744BD">
        <w:t>10</w:t>
      </w:r>
      <w:r w:rsidR="004F0E94">
        <w:t>3</w:t>
      </w:r>
      <w:r w:rsidRPr="000744BD">
        <w:t>.</w:t>
      </w:r>
      <w:r w:rsidRPr="000744BD">
        <w:tab/>
        <w:t>Jirrikonoxxi li l-fibra hija aktar effiċjenti fl-użu tal-enerġija meta mqabbla man-networks tradizzjonali tar-ram; jirrikonoxxi l-importanza li jitnaqqas il-konsum tal-enerġija fit-trażmissjoni tad-data u li jiġu żgurati l-istabbiltà u l-effiċjenza fit-tul;</w:t>
      </w:r>
    </w:p>
    <w:p w14:paraId="62A398A0" w14:textId="52456CB4" w:rsidR="00FC0AF0" w:rsidRPr="000744BD" w:rsidRDefault="00FC0AF0" w:rsidP="00FC0AF0">
      <w:pPr>
        <w:pStyle w:val="NormalHanging12a"/>
      </w:pPr>
      <w:r w:rsidRPr="000744BD">
        <w:lastRenderedPageBreak/>
        <w:t>10</w:t>
      </w:r>
      <w:r w:rsidR="004F0E94">
        <w:t>4</w:t>
      </w:r>
      <w:r w:rsidRPr="000744BD">
        <w:t>.</w:t>
      </w:r>
      <w:r w:rsidRPr="000744BD">
        <w:tab/>
        <w:t>Jistieden lill-Kummissjoni tiżgura provvista tal-enerġija nadifa affidabbli, suffiċjenti u b’teknoloġiji b’emissjonijiet żero netti biex tappoġġja l-infrastruttura diġitali tal-futur;</w:t>
      </w:r>
    </w:p>
    <w:p w14:paraId="39231781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Ħiliet</w:t>
      </w:r>
    </w:p>
    <w:p w14:paraId="1249807D" w14:textId="4C68147A" w:rsidR="00FC0AF0" w:rsidRPr="000744BD" w:rsidRDefault="00FC0AF0" w:rsidP="00FC0AF0">
      <w:pPr>
        <w:pStyle w:val="NormalHanging12a"/>
      </w:pPr>
      <w:r w:rsidRPr="000744BD">
        <w:t>10</w:t>
      </w:r>
      <w:r w:rsidR="004F0E94">
        <w:t>5</w:t>
      </w:r>
      <w:r w:rsidRPr="000744BD">
        <w:t>.</w:t>
      </w:r>
      <w:r w:rsidRPr="000744BD">
        <w:tab/>
        <w:t>Jirrikonoxxi l-ħtieġa urġenti ta’ professjonisti b’aktar ħiliet fl-oqsma diġitali biex jintlaħqu l-objettivi strateġiċi tal-UE; jistieden lill-Istati Membri jiżviluppaw strateġiji u inċentivi nazzjonali biex iżommu t-talent Ewropew u jattiraw l-aqwa professjonisti tas-settur diġitali fid-dinja, biex b’hekk isaħħu l-kapaċità ta’ innovazzjoni u l-</w:t>
      </w:r>
      <w:proofErr w:type="spellStart"/>
      <w:r w:rsidRPr="000744BD">
        <w:t>leadership</w:t>
      </w:r>
      <w:proofErr w:type="spellEnd"/>
      <w:r w:rsidRPr="000744BD">
        <w:t xml:space="preserve"> teknoloġika tal-UE; </w:t>
      </w:r>
    </w:p>
    <w:p w14:paraId="28D2FFF9" w14:textId="4FE65E84" w:rsidR="00FC0AF0" w:rsidRPr="000744BD" w:rsidRDefault="00FC0AF0" w:rsidP="00FC0AF0">
      <w:pPr>
        <w:pStyle w:val="NormalHanging12a"/>
      </w:pPr>
      <w:r w:rsidRPr="000744BD">
        <w:t>10</w:t>
      </w:r>
      <w:r w:rsidR="004F0E94">
        <w:t>6</w:t>
      </w:r>
      <w:r w:rsidRPr="000744BD">
        <w:t>.</w:t>
      </w:r>
      <w:r w:rsidRPr="000744BD">
        <w:tab/>
        <w:t>Jisħaq fuq l-importanza li jitnaqqas id-distakk fil-ħiliet diġitali u fl-</w:t>
      </w:r>
      <w:proofErr w:type="spellStart"/>
      <w:r w:rsidRPr="000744BD">
        <w:t>iSTEM</w:t>
      </w:r>
      <w:proofErr w:type="spellEnd"/>
      <w:r w:rsidRPr="000744BD">
        <w:t xml:space="preserve"> biex jissaħħu r-reżiljenza teknoloġika, il-kapaċità ta’ innovazzjoni u l-awtonomija strateġika miftuħa; jistieden lill-Istati Membri jsaħħu l-investimenti fl-edukazzjoni diġitali, it-tiġdid u t-titjib tal-ħiliet, b’mod partikolari fl-oqsma essenzjali għat-tranżizzjoni ekoloġika u diġitali; jappoġġja l-prijoritizzazzjoni tal-investimenti li jindirizzaw in-nuqqasijiet tal-ħiliet diġitali, b’mod partikolari fl-oqsma tal-IA, iċ-ċibersigurtà, l-analiżi tad-data u t-teknoloġiji nodfa, sabiex jiġu appoġġjati l-innovazzjoni u s-sovranità teknoloġika;</w:t>
      </w:r>
    </w:p>
    <w:p w14:paraId="41B2AEA7" w14:textId="53C4D1C2" w:rsidR="00FC0AF0" w:rsidRPr="000744BD" w:rsidRDefault="00FC0AF0" w:rsidP="00FC0AF0">
      <w:pPr>
        <w:pStyle w:val="NormalHanging12a"/>
      </w:pPr>
      <w:r w:rsidRPr="000744BD">
        <w:t>10</w:t>
      </w:r>
      <w:r w:rsidR="004F0E94">
        <w:t>7</w:t>
      </w:r>
      <w:r w:rsidRPr="000744BD">
        <w:t>.</w:t>
      </w:r>
      <w:r w:rsidRPr="000744BD">
        <w:tab/>
        <w:t xml:space="preserve">Jappella għal strateġiji koordinati fil-livell nazzjonali biex jittejjeb l-aċċess għal edukazzjoni STEM ta’ kwalità għolja, jiġi promoss it-tagħlim tul il-ħajja u jiġi </w:t>
      </w:r>
      <w:proofErr w:type="spellStart"/>
      <w:r w:rsidRPr="000744BD">
        <w:t>attratt</w:t>
      </w:r>
      <w:proofErr w:type="spellEnd"/>
      <w:r w:rsidRPr="000744BD">
        <w:t xml:space="preserve"> it-talent lejn l-ICT u l-oqsma relatati; jinkoraġġixxi s-sħubijiet bejn l-istituzzjonijiet pubbliċi, l-industrija u dawk li jipprovdu l-edukazzjoni biex jiġi żgurat allinjament bejn il-kurrikuli u l-ħtiġijiet tas-suq li jevolvu;</w:t>
      </w:r>
    </w:p>
    <w:p w14:paraId="7EE3032C" w14:textId="40AFD738" w:rsidR="00FC0AF0" w:rsidRPr="000744BD" w:rsidRDefault="00FC0AF0" w:rsidP="00FC0AF0">
      <w:pPr>
        <w:pStyle w:val="NormalHanging12a"/>
      </w:pPr>
      <w:r w:rsidRPr="000744BD">
        <w:t>10</w:t>
      </w:r>
      <w:r w:rsidR="00AD1CDB">
        <w:t>8</w:t>
      </w:r>
      <w:r w:rsidRPr="000744BD">
        <w:t>.</w:t>
      </w:r>
      <w:r w:rsidRPr="000744BD">
        <w:tab/>
        <w:t>Jappella għal sforzi intensifikati biex jittejbu l-litteriżmu u l-ħiliet diġitali fid-</w:t>
      </w:r>
      <w:proofErr w:type="spellStart"/>
      <w:r w:rsidRPr="000744BD">
        <w:t>demografiji</w:t>
      </w:r>
      <w:proofErr w:type="spellEnd"/>
      <w:r w:rsidRPr="000744BD">
        <w:t xml:space="preserve"> kollha, b’enfasi fuq l-edukazzjoni STEM bikrija, l-edukazzjoni u t-tagħlim vokazzjonali, u t-tagħlim tul il-ħajja fit-teknoloġiji diġitali; jirrakkomanda l-allinjament tal-istrateġiji nazzjonali għall-edukazzjoni u t-taħriġ mal-mira tad-Deċennju Diġitali tal-UE li, sal-2030, 80 % tal-popolazzjoni jkollhom ħiliet diġitali bażiċi, b’enfasi fuq politiki ta’ inklużjoni tal-ġeneri biex tiżdied il-parteċipazzjoni tan-nisa fl-oqsma tal-ICT u tal-</w:t>
      </w:r>
      <w:proofErr w:type="spellStart"/>
      <w:r w:rsidRPr="000744BD">
        <w:t>iSTEM</w:t>
      </w:r>
      <w:proofErr w:type="spellEnd"/>
      <w:r w:rsidRPr="000744BD">
        <w:t>; jistieden lill-istituzzjonijiet tal-UE jieħdu passi konkreti biex jirrispettaw l-impenji msemmija fid-Dikjarazzjoni Ewropea dwar id-Drittijiet u l-Prinċipji Diġitali għad-Deċennju Diġitali, kemm fil-qafas tal-UE kif ukoll fil-kooperazzjoni tal-Unjoni ma’ pajjiżi terzi;</w:t>
      </w:r>
    </w:p>
    <w:p w14:paraId="65FDAC43" w14:textId="34E04DB8" w:rsidR="00FC0AF0" w:rsidRPr="000744BD" w:rsidRDefault="00FC0AF0" w:rsidP="00FC0AF0">
      <w:pPr>
        <w:pStyle w:val="NormalHanging12a"/>
      </w:pPr>
      <w:r w:rsidRPr="000744BD">
        <w:t>10</w:t>
      </w:r>
      <w:r w:rsidR="00AD1CDB">
        <w:t>9</w:t>
      </w:r>
      <w:r w:rsidRPr="000744BD">
        <w:t>.</w:t>
      </w:r>
      <w:r w:rsidRPr="000744BD">
        <w:tab/>
        <w:t>Jappoġġja l-istabbiliment ta’ qafas komuni ta’ ċertifikazzjoni tal-UE għall-ħiliet diġitali u tekniċi biex jittejbu r-rikonoxximent u l-portabbiltà tal-kwalifiki fost l-Istati Membri;</w:t>
      </w:r>
    </w:p>
    <w:p w14:paraId="4FC67B27" w14:textId="1C126589" w:rsidR="00FC0AF0" w:rsidRPr="000744BD" w:rsidRDefault="00FC0AF0" w:rsidP="00FC0AF0">
      <w:pPr>
        <w:pStyle w:val="NormalHanging12a"/>
      </w:pPr>
      <w:r w:rsidRPr="000744BD">
        <w:t>1</w:t>
      </w:r>
      <w:r w:rsidR="00AD1CDB">
        <w:t>1</w:t>
      </w:r>
      <w:r w:rsidRPr="000744BD">
        <w:t>0.</w:t>
      </w:r>
      <w:r w:rsidRPr="000744BD">
        <w:tab/>
        <w:t xml:space="preserve">Jinkoraġġixxi lill-Bank Ewropew tal-Investiment u lill-istituzzjonijiet nazzjonali tal-iżvilupp jappoġġjaw iż-żamma tat-talent diġitali billi </w:t>
      </w:r>
      <w:proofErr w:type="spellStart"/>
      <w:r w:rsidRPr="000744BD">
        <w:t>jikkoinvestu</w:t>
      </w:r>
      <w:proofErr w:type="spellEnd"/>
      <w:r w:rsidRPr="000744BD">
        <w:t xml:space="preserve"> fi start-</w:t>
      </w:r>
      <w:proofErr w:type="spellStart"/>
      <w:r w:rsidRPr="000744BD">
        <w:t>ups</w:t>
      </w:r>
      <w:proofErr w:type="spellEnd"/>
      <w:r w:rsidRPr="000744BD">
        <w:t xml:space="preserve"> Ewropej tat-teknoloġija profonda, filwaqt li jiżguraw li l-innovazzjoni ffinanzjata mill-UE tibqa’ fir-reġjun u tikkontribwixxi għas-sovranità teknoloġika tal-Ewropa; </w:t>
      </w:r>
    </w:p>
    <w:p w14:paraId="0C6F67D4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Riċerka u innovazzjoni</w:t>
      </w:r>
    </w:p>
    <w:p w14:paraId="28EEEFA2" w14:textId="08CDFC82" w:rsidR="00FC0AF0" w:rsidRPr="000744BD" w:rsidRDefault="00FC0AF0" w:rsidP="00FC0AF0">
      <w:pPr>
        <w:pStyle w:val="NormalHanging12a"/>
      </w:pPr>
      <w:r w:rsidRPr="000744BD">
        <w:t>11</w:t>
      </w:r>
      <w:r w:rsidR="00AD1CDB">
        <w:t>1</w:t>
      </w:r>
      <w:r w:rsidRPr="000744BD">
        <w:t>.</w:t>
      </w:r>
      <w:r w:rsidRPr="000744BD">
        <w:tab/>
        <w:t xml:space="preserve">Jirrikonoxxi l-importanza li jitnaqqas id-distakk bejn ir-riċerka u l-kummerċjalizzazzjoni u jistieden lill-Kummissjoni ssaħħaħ il-valorizzazzjoni tal-innovazzjoni fl-UE; </w:t>
      </w:r>
    </w:p>
    <w:p w14:paraId="716BD57E" w14:textId="615CC27E" w:rsidR="00FC0AF0" w:rsidRPr="000744BD" w:rsidRDefault="00FC0AF0" w:rsidP="00FC0AF0">
      <w:pPr>
        <w:pStyle w:val="NormalHanging12a"/>
      </w:pPr>
      <w:r w:rsidRPr="000744BD">
        <w:t>11</w:t>
      </w:r>
      <w:r w:rsidR="00AD1CDB">
        <w:t>2</w:t>
      </w:r>
      <w:r w:rsidRPr="000744BD">
        <w:t>.</w:t>
      </w:r>
      <w:r w:rsidRPr="000744BD">
        <w:tab/>
        <w:t xml:space="preserve">Jemmen li l-kapaċità tal-Ewropa li tittrasforma r-riċerka f’soluzzjonijiet lesti għas-suq hija kruċjali biex jinbnew il-kapaċitajiet meħtieġa u titnaqqas id-dipendenza fuq </w:t>
      </w:r>
      <w:r w:rsidRPr="000744BD">
        <w:lastRenderedPageBreak/>
        <w:t xml:space="preserve">teknoloġiji mhux tal-UE; </w:t>
      </w:r>
    </w:p>
    <w:p w14:paraId="50EA3317" w14:textId="3E9E4F9D" w:rsidR="00FC0AF0" w:rsidRPr="000744BD" w:rsidRDefault="00FC0AF0" w:rsidP="00FC0AF0">
      <w:pPr>
        <w:pStyle w:val="NormalHanging12a"/>
      </w:pPr>
      <w:r w:rsidRPr="000744BD">
        <w:t>11</w:t>
      </w:r>
      <w:r w:rsidR="00AD1CDB">
        <w:t>3</w:t>
      </w:r>
      <w:r w:rsidRPr="000744BD">
        <w:t>.</w:t>
      </w:r>
      <w:r w:rsidRPr="000744BD">
        <w:tab/>
        <w:t>Jenfasizza li l-finanzjament jeħtieġ li jiġi allokat strateġikament biex jiġu aċċelerati l-iżvilupp u l-introduzzjoni fis-suq ta’ soluzzjonijiet li jsaħħu r-reżiljenza teknoloġika tal-Ewropa u jistimulaw l-innovazzjoni; jissottolinja l-importanza ta’ struttura ta’ finanzjament aktar aġli u bbażata fuq l-eċċellenza, b’mod partikolari fit-titjib tat-tisrif tar-riċerka f’applikazzjonijiet industrijali; jappella għal żieda fl-investiment fir-R&amp;I biex jirrinforza l-kapaċitajiet teknoloġiċi u l-għarfien tal-Ewropa u jinsisti li l-finanzjament tar-riċerka, tal-iżvilupp u tal-innovazzjoni (RDI) tal-UE jkun ibbażat fuq kompetizzjoni miftuħa u eċċellenza;</w:t>
      </w:r>
    </w:p>
    <w:p w14:paraId="43B6DDFC" w14:textId="5A610CD4" w:rsidR="00FC0AF0" w:rsidRPr="000744BD" w:rsidRDefault="00FC0AF0" w:rsidP="00FC0AF0">
      <w:pPr>
        <w:pStyle w:val="NormalHanging12a"/>
      </w:pPr>
      <w:r w:rsidRPr="000744BD">
        <w:t>11</w:t>
      </w:r>
      <w:r w:rsidR="00AD1CDB">
        <w:t>4</w:t>
      </w:r>
      <w:r w:rsidRPr="000744BD">
        <w:t>.</w:t>
      </w:r>
      <w:r w:rsidRPr="000744BD">
        <w:tab/>
        <w:t>Jenfasizza l-ħtieġa ta’ politiki li jappoġġjaw l-innovazzjoni industrijali, inkluż investiment immirat f’teknoloġiji strateġiċi essenzjali fejn l-Ewropa tista’ tkun minn ta’ quddiem fid-dinja, bħall-computing kwantistiku, sabiex tinbena ekosistema tal-innovazzjoni;</w:t>
      </w:r>
    </w:p>
    <w:p w14:paraId="596EE436" w14:textId="58361634" w:rsidR="00FC0AF0" w:rsidRPr="000744BD" w:rsidRDefault="00FC0AF0" w:rsidP="00FC0AF0">
      <w:pPr>
        <w:pStyle w:val="NormalHanging12a"/>
      </w:pPr>
      <w:r w:rsidRPr="000744BD">
        <w:t>11</w:t>
      </w:r>
      <w:r w:rsidR="00AD1CDB">
        <w:t>5</w:t>
      </w:r>
      <w:r w:rsidRPr="000744BD">
        <w:t>.</w:t>
      </w:r>
      <w:r w:rsidRPr="000744BD">
        <w:tab/>
        <w:t>Jemmen li l-investiment privat fl-RDI huwa ta’ importanza fundamentali u jitlob lill-UE toħloq inċentivi li effettivament jisfruttaw il-finanzjament privat għall-iżvilupp ta’ teknoloġiji kritiċi, inkluż permezz tas-sħubijiet pubbliċi-privati;</w:t>
      </w:r>
    </w:p>
    <w:p w14:paraId="0E35D964" w14:textId="2DFEA607" w:rsidR="00FC0AF0" w:rsidRPr="000744BD" w:rsidRDefault="00FC0AF0" w:rsidP="00FC0AF0">
      <w:pPr>
        <w:pStyle w:val="NormalHanging12a"/>
      </w:pPr>
      <w:r w:rsidRPr="000744BD">
        <w:t>11</w:t>
      </w:r>
      <w:r w:rsidR="00AD1CDB">
        <w:t>6</w:t>
      </w:r>
      <w:r w:rsidRPr="000744BD">
        <w:t>.</w:t>
      </w:r>
      <w:r w:rsidRPr="000744BD">
        <w:tab/>
        <w:t>Jisħaq fuq il-ħtieġa urġenti ta’ inċentivi aktar b’saħħithom biex jiġi mobilizzat il-kapital tas-settur privat għal innovazzjoni xprunata mit-teknoloġija; iħeġġeġ lill-Istati Membri jintroduċu inċentivi fiskali mmirati, simplifikazzjoni regolatorja u strumenti ta’ kondiviżjoni tar-riskji mfassla biex jattiraw ekwità privata fis-settur tat-teknoloġija u f’dak diġitali; jenfasizza l-ħtieġa li jiġu razzjonalizzati l-flussi tal-kapital transfruntieri fis-suq uniku biex jiġi ffaċilitat l-aċċess għall-finanzjament għall-</w:t>
      </w:r>
      <w:proofErr w:type="spellStart"/>
      <w:r w:rsidRPr="000744BD">
        <w:t>istart</w:t>
      </w:r>
      <w:proofErr w:type="spellEnd"/>
      <w:r w:rsidRPr="000744BD">
        <w:t>-</w:t>
      </w:r>
      <w:proofErr w:type="spellStart"/>
      <w:r w:rsidRPr="000744BD">
        <w:t>ups</w:t>
      </w:r>
      <w:proofErr w:type="spellEnd"/>
      <w:r w:rsidRPr="000744BD">
        <w:t xml:space="preserve"> innovattivi Ewropej;</w:t>
      </w:r>
    </w:p>
    <w:p w14:paraId="42E188C6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Standards</w:t>
      </w:r>
    </w:p>
    <w:p w14:paraId="6148FDA7" w14:textId="1D342BEB" w:rsidR="00FC0AF0" w:rsidRPr="000744BD" w:rsidRDefault="00FC0AF0" w:rsidP="00FC0AF0">
      <w:pPr>
        <w:pStyle w:val="NormalHanging12a"/>
      </w:pPr>
      <w:r w:rsidRPr="000744BD">
        <w:t>11</w:t>
      </w:r>
      <w:r w:rsidR="00AD1CDB">
        <w:t>7</w:t>
      </w:r>
      <w:r w:rsidRPr="000744BD">
        <w:t>.</w:t>
      </w:r>
      <w:r w:rsidRPr="000744BD">
        <w:tab/>
        <w:t>Jemmen bis-sħiħ li l-promozzjoni tal-interoperabbiltà u tal-istandards tal-UE hija ta’ importanza kbira għat-trawwim tal-kompetittività fis-settur tat-teknoloġija, peress li tiżgura li l-prodotti jkunu jistgħu jiġu konnessi u jaħdmu ma’ xulxin, biex b’hekk jitrawmu l-innovazzjoni u s-swieq miftuħa; ifakkar li kemm l-interoperabbiltà kif ukoll l-istandards teknoloġiċi komuni jwittu t-triq għall-funzjonament tas-suq uniku;</w:t>
      </w:r>
    </w:p>
    <w:p w14:paraId="4837D4D2" w14:textId="758593E2" w:rsidR="00FC0AF0" w:rsidRPr="000744BD" w:rsidRDefault="00FC0AF0" w:rsidP="00FC0AF0">
      <w:pPr>
        <w:pStyle w:val="NormalHanging12a"/>
      </w:pPr>
      <w:r w:rsidRPr="000744BD">
        <w:t>11</w:t>
      </w:r>
      <w:r w:rsidR="00AD1CDB">
        <w:t>8</w:t>
      </w:r>
      <w:r w:rsidRPr="000744BD">
        <w:t>.</w:t>
      </w:r>
      <w:r w:rsidRPr="000744BD">
        <w:tab/>
        <w:t>Jissottolinja li l-Kummissjoni jeħtiġilha żżid l-involviment tagħha fl-istrutturi ta’ standardizzazzjoni globali eżistenti u tiffoka fuq l-adozzjoni internazzjonali tal-istandards Ewropej permezz ta’ approċċ minn isfel għal fuq, filwaqt li tevita ċ-ċentralizzazzjoni;</w:t>
      </w:r>
    </w:p>
    <w:p w14:paraId="20EC5E5F" w14:textId="77777777" w:rsidR="00FC0AF0" w:rsidRPr="000744BD" w:rsidRDefault="00FC0AF0" w:rsidP="00FC0AF0">
      <w:pPr>
        <w:pStyle w:val="NormalHanging12a"/>
        <w:rPr>
          <w:b/>
          <w:i/>
        </w:rPr>
      </w:pPr>
      <w:r w:rsidRPr="000744BD">
        <w:rPr>
          <w:b/>
          <w:i/>
        </w:rPr>
        <w:t>Sħubijiet</w:t>
      </w:r>
    </w:p>
    <w:p w14:paraId="26ED3370" w14:textId="20874A2D" w:rsidR="00FC0AF0" w:rsidRPr="000744BD" w:rsidRDefault="00FC0AF0" w:rsidP="00FC0AF0">
      <w:pPr>
        <w:pStyle w:val="NormalHanging12a"/>
      </w:pPr>
      <w:r w:rsidRPr="000744BD">
        <w:t>11</w:t>
      </w:r>
      <w:r w:rsidR="00AD1CDB">
        <w:t>9</w:t>
      </w:r>
      <w:r w:rsidRPr="000744BD">
        <w:t>.</w:t>
      </w:r>
      <w:r w:rsidRPr="000744BD">
        <w:tab/>
        <w:t xml:space="preserve">Jilqa’ l-impenn tal-UE biex tinnegozja </w:t>
      </w:r>
      <w:proofErr w:type="spellStart"/>
      <w:r w:rsidRPr="000744BD">
        <w:t>DTAs</w:t>
      </w:r>
      <w:proofErr w:type="spellEnd"/>
      <w:r w:rsidRPr="000744BD">
        <w:t xml:space="preserve"> li jiffaċilitaw l-iżvilupp ta’ infrastruttura diġitali sigura u kompetittiva mal-pajjiżi sħab; iħeġġeġ lill-Kummissjoni żżid l-isforzi fin-negozjar ta’ </w:t>
      </w:r>
      <w:proofErr w:type="spellStart"/>
      <w:r w:rsidRPr="000744BD">
        <w:t>DTAs</w:t>
      </w:r>
      <w:proofErr w:type="spellEnd"/>
      <w:r w:rsidRPr="000744BD">
        <w:t xml:space="preserve"> ma’ pajjiżi sħab addizzjonali; </w:t>
      </w:r>
    </w:p>
    <w:p w14:paraId="74DB09C1" w14:textId="01356A9B" w:rsidR="00FC0AF0" w:rsidRPr="000744BD" w:rsidRDefault="00FC0AF0" w:rsidP="00FC0AF0">
      <w:pPr>
        <w:pStyle w:val="NormalHanging12a"/>
      </w:pPr>
      <w:r w:rsidRPr="000744BD">
        <w:t>1</w:t>
      </w:r>
      <w:r w:rsidR="00AD1CDB">
        <w:t>20</w:t>
      </w:r>
      <w:r w:rsidRPr="000744BD">
        <w:t>.</w:t>
      </w:r>
      <w:r w:rsidRPr="000744BD">
        <w:tab/>
        <w:t>Jistieden lill-Kummissjoni taċċelera l-kooperazzjoni teknika f’fora multilaterali bħall-G7, l-Organizzazzjoni għall-Kooperazzjoni u l-Iżvilupp Ekonomiċi u l-Organizzazzjoni Dinjija tal-Kummerċ (WTO) sabiex tiżviluppa standards globali għall-governanza diġitali, ir-regolamentazzjoni tal-IA, il-flussi tad-data transfruntieri u t-teknoloġiji emerġenti;</w:t>
      </w:r>
    </w:p>
    <w:p w14:paraId="1212288D" w14:textId="79477002" w:rsidR="00FC0AF0" w:rsidRPr="000744BD" w:rsidRDefault="00FC0AF0" w:rsidP="00FC0AF0">
      <w:pPr>
        <w:pStyle w:val="NormalHanging12a"/>
      </w:pPr>
      <w:r w:rsidRPr="000744BD">
        <w:lastRenderedPageBreak/>
        <w:t>12</w:t>
      </w:r>
      <w:r w:rsidR="00AD1CDB">
        <w:t>1</w:t>
      </w:r>
      <w:r w:rsidRPr="000744BD">
        <w:t>.</w:t>
      </w:r>
      <w:r w:rsidRPr="000744BD">
        <w:tab/>
        <w:t>Iħeġġeġ lill-Kummissjoni tavvanza n-negozjati dwar soluzzjoni permanenti għall-moratorju tad-WTO fuq il-kummerċ elettroniku biex tipprevjeni l-introduzzjoni ta’ tariffi diġitali, filwaqt li tiżgura li l-kummerċ diġitali internazzjonali jibqa’ miftuħ, prevedibbli u favorevoli għall-innovazzjoni;</w:t>
      </w:r>
    </w:p>
    <w:p w14:paraId="5DAA7161" w14:textId="77777777" w:rsidR="00FC0AF0" w:rsidRPr="000744BD" w:rsidRDefault="00FC0AF0" w:rsidP="00FC0AF0">
      <w:pPr>
        <w:pStyle w:val="NormalHanging12a"/>
        <w:jc w:val="center"/>
      </w:pPr>
      <w:r w:rsidRPr="000744BD">
        <w:t>°</w:t>
      </w:r>
    </w:p>
    <w:p w14:paraId="6ECC6D01" w14:textId="77777777" w:rsidR="00FC0AF0" w:rsidRPr="000744BD" w:rsidRDefault="00FC0AF0" w:rsidP="00FC0AF0">
      <w:pPr>
        <w:pStyle w:val="NormalHanging12a"/>
        <w:jc w:val="center"/>
      </w:pPr>
      <w:r w:rsidRPr="000744BD">
        <w:t>°</w:t>
      </w:r>
      <w:r w:rsidRPr="000744BD">
        <w:tab/>
        <w:t>°</w:t>
      </w:r>
    </w:p>
    <w:p w14:paraId="337EA63E" w14:textId="44A0E34E" w:rsidR="000744BD" w:rsidRPr="000744BD" w:rsidRDefault="00FC0AF0" w:rsidP="000744BD">
      <w:pPr>
        <w:pStyle w:val="NormalHanging12a"/>
      </w:pPr>
      <w:r w:rsidRPr="000744BD">
        <w:t>12</w:t>
      </w:r>
      <w:r w:rsidR="00AD1CDB">
        <w:t>2</w:t>
      </w:r>
      <w:r w:rsidRPr="000744BD">
        <w:t>.</w:t>
      </w:r>
      <w:r w:rsidRPr="000744BD">
        <w:tab/>
        <w:t>Jagħti istruzzjonijiet lill-President tiegħu biex tgħaddi din ir-riżoluzzjoni lill-Kunsill u lill-Kummissjoni.</w:t>
      </w:r>
    </w:p>
    <w:p w14:paraId="6E0DFC1F" w14:textId="51FC5657" w:rsidR="00E365E1" w:rsidRPr="000744BD" w:rsidRDefault="00E365E1" w:rsidP="00F342E5"/>
    <w:sectPr w:rsidR="00E365E1" w:rsidRPr="000744BD" w:rsidSect="00074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78D8" w14:textId="77777777" w:rsidR="00F342E5" w:rsidRPr="000744BD" w:rsidRDefault="00F342E5">
      <w:r w:rsidRPr="000744BD">
        <w:separator/>
      </w:r>
    </w:p>
  </w:endnote>
  <w:endnote w:type="continuationSeparator" w:id="0">
    <w:p w14:paraId="0D19EFE5" w14:textId="77777777" w:rsidR="00F342E5" w:rsidRPr="000744BD" w:rsidRDefault="00F342E5">
      <w:r w:rsidRPr="00074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11D2" w14:textId="77777777" w:rsidR="00064002" w:rsidRPr="000744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6F40D" w14:textId="77777777" w:rsidR="00064002" w:rsidRPr="000744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2666" w14:textId="77777777" w:rsidR="00064002" w:rsidRPr="000744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F000E" w14:textId="77777777" w:rsidR="00F342E5" w:rsidRPr="000744BD" w:rsidRDefault="00F342E5">
      <w:r w:rsidRPr="000744BD">
        <w:separator/>
      </w:r>
    </w:p>
  </w:footnote>
  <w:footnote w:type="continuationSeparator" w:id="0">
    <w:p w14:paraId="1923C45F" w14:textId="77777777" w:rsidR="00F342E5" w:rsidRPr="000744BD" w:rsidRDefault="00F342E5">
      <w:r w:rsidRPr="000744BD">
        <w:continuationSeparator/>
      </w:r>
    </w:p>
  </w:footnote>
  <w:footnote w:id="1">
    <w:p w14:paraId="0101138D" w14:textId="25A2BD00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229, 18.9.2023, p. 1, ELI: </w:t>
      </w:r>
      <w:hyperlink r:id="rId1" w:history="1">
        <w:r w:rsidRPr="00ED51FB">
          <w:rPr>
            <w:rStyle w:val="Hyperlink"/>
            <w:sz w:val="24"/>
            <w:szCs w:val="24"/>
            <w:lang w:val="mt-MT"/>
          </w:rPr>
          <w:t>http://data.europa.eu/eli/reg/2023/1781/oj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2">
    <w:p w14:paraId="2157C6CA" w14:textId="07865B85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333, 27.12.2022, p. 80, ELI: </w:t>
      </w:r>
      <w:hyperlink r:id="rId2" w:history="1">
        <w:r w:rsidRPr="00ED51FB">
          <w:rPr>
            <w:rStyle w:val="Hyperlink"/>
            <w:sz w:val="24"/>
            <w:szCs w:val="24"/>
            <w:lang w:val="mt-MT"/>
          </w:rPr>
          <w:t>http://data.europa.eu/eli/dir/2022/2555/oj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3">
    <w:p w14:paraId="5B2219FF" w14:textId="14D3CD57" w:rsidR="00602733" w:rsidRPr="001266C7" w:rsidRDefault="00602733" w:rsidP="001266C7">
      <w:pPr>
        <w:pStyle w:val="FootnoteText"/>
        <w:ind w:left="567" w:hanging="567"/>
        <w:rPr>
          <w:sz w:val="24"/>
          <w:szCs w:val="24"/>
          <w:lang w:val="mt-MT"/>
        </w:rPr>
      </w:pPr>
      <w:r w:rsidRPr="001266C7">
        <w:rPr>
          <w:rStyle w:val="FootnoteReference"/>
          <w:sz w:val="24"/>
          <w:szCs w:val="24"/>
        </w:rPr>
        <w:footnoteRef/>
      </w:r>
      <w:r w:rsidRPr="001266C7">
        <w:rPr>
          <w:sz w:val="24"/>
          <w:szCs w:val="24"/>
          <w:lang w:val="mt-MT"/>
        </w:rPr>
        <w:t xml:space="preserve"> </w:t>
      </w:r>
      <w:r w:rsidRPr="001266C7">
        <w:rPr>
          <w:sz w:val="24"/>
          <w:szCs w:val="24"/>
          <w:lang w:val="mt-MT"/>
        </w:rPr>
        <w:tab/>
      </w:r>
      <w:hyperlink r:id="rId3" w:history="1">
        <w:r w:rsidRPr="001266C7">
          <w:rPr>
            <w:rStyle w:val="Hyperlink"/>
            <w:sz w:val="24"/>
            <w:szCs w:val="24"/>
            <w:lang w:val="mt-MT"/>
          </w:rPr>
          <w:t>https://www.enisa.europa.eu/publications/foresight-cybersecurity-threats-for-2030-update-2024</w:t>
        </w:r>
      </w:hyperlink>
    </w:p>
  </w:footnote>
  <w:footnote w:id="4">
    <w:p w14:paraId="3F72008F" w14:textId="4E419A47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2024/2847, 20.11.2024, ELI: </w:t>
      </w:r>
      <w:hyperlink r:id="rId4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http://data.europa.eu/eli/reg/2024/2847/oj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5">
    <w:p w14:paraId="138C56BD" w14:textId="35F3A593" w:rsidR="00FC0AF0" w:rsidRPr="00ED51FB" w:rsidRDefault="00FC0AF0" w:rsidP="000744BD">
      <w:pPr>
        <w:ind w:left="567" w:hanging="567"/>
        <w:rPr>
          <w:szCs w:val="24"/>
        </w:rPr>
      </w:pPr>
      <w:r w:rsidRPr="00ED51FB">
        <w:rPr>
          <w:rStyle w:val="FootnoteReference"/>
          <w:szCs w:val="24"/>
        </w:rPr>
        <w:footnoteRef/>
      </w:r>
      <w:r w:rsidR="000744BD" w:rsidRPr="00ED51FB">
        <w:rPr>
          <w:szCs w:val="24"/>
        </w:rPr>
        <w:t xml:space="preserve"> </w:t>
      </w:r>
      <w:r w:rsidR="000744BD" w:rsidRPr="00ED51FB">
        <w:rPr>
          <w:szCs w:val="24"/>
        </w:rPr>
        <w:tab/>
      </w:r>
      <w:r w:rsidRPr="00ED51FB">
        <w:rPr>
          <w:szCs w:val="24"/>
        </w:rPr>
        <w:t xml:space="preserve">ĠU L 151, 7.6.2019, p. 15, ELI: </w:t>
      </w:r>
      <w:hyperlink r:id="rId5" w:history="1">
        <w:r w:rsidRPr="00ED51FB">
          <w:rPr>
            <w:rStyle w:val="Hyperlink"/>
            <w:szCs w:val="24"/>
          </w:rPr>
          <w:t>http://data.europa.eu/eli/reg/2019/881/oj</w:t>
        </w:r>
      </w:hyperlink>
      <w:r w:rsidRPr="00ED51FB">
        <w:rPr>
          <w:szCs w:val="24"/>
        </w:rPr>
        <w:t xml:space="preserve">. </w:t>
      </w:r>
    </w:p>
  </w:footnote>
  <w:footnote w:id="6">
    <w:p w14:paraId="09E8584C" w14:textId="7C8A6317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2025/38, 15.1.2025, ELI: </w:t>
      </w:r>
      <w:hyperlink r:id="rId6" w:history="1">
        <w:r w:rsidRPr="00ED51FB">
          <w:rPr>
            <w:rStyle w:val="Hyperlink"/>
            <w:sz w:val="24"/>
            <w:szCs w:val="24"/>
            <w:lang w:val="mt-MT"/>
          </w:rPr>
          <w:t>http://data.europa.eu/eli/reg/2025/38/oj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7">
    <w:p w14:paraId="31900199" w14:textId="2E624BC1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2025/37, 15.1.2025, ELI: </w:t>
      </w:r>
      <w:hyperlink r:id="rId7" w:history="1">
        <w:r w:rsidRPr="00ED51FB">
          <w:rPr>
            <w:rStyle w:val="Hyperlink"/>
            <w:sz w:val="24"/>
            <w:szCs w:val="24"/>
            <w:lang w:val="mt-MT"/>
          </w:rPr>
          <w:t>http://data.europa.eu/eli/reg/2025/37/oj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8">
    <w:p w14:paraId="7C9A27F0" w14:textId="1BEBD00D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323, 19.12.2022, p. 4, ELI: </w:t>
      </w:r>
      <w:hyperlink r:id="rId8" w:history="1">
        <w:r w:rsidRPr="00ED51FB">
          <w:rPr>
            <w:rStyle w:val="Hyperlink"/>
            <w:sz w:val="24"/>
            <w:szCs w:val="24"/>
            <w:lang w:val="mt-MT"/>
          </w:rPr>
          <w:t>http://data.europa.eu/eli/dec/2022/2481/oj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9">
    <w:p w14:paraId="40FB2ED4" w14:textId="52DA9C04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2024/903, 22.3.2024, ELI: </w:t>
      </w:r>
      <w:hyperlink r:id="rId9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http://data.europa.eu/eli/reg/2024/903/oj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0">
    <w:p w14:paraId="7F40529A" w14:textId="444AB883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172, 26.6.2019, p. 56, ELI: </w:t>
      </w:r>
      <w:hyperlink r:id="rId10" w:history="1">
        <w:r w:rsidRPr="00ED51FB">
          <w:rPr>
            <w:rStyle w:val="Hyperlink"/>
            <w:sz w:val="24"/>
            <w:szCs w:val="24"/>
            <w:lang w:val="mt-MT"/>
          </w:rPr>
          <w:t>http://data.europa.eu/eli/dir/2019/1024/oj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1">
    <w:p w14:paraId="61ADEB1C" w14:textId="5B5D75B9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2024/795, 29.2.2024, ELI: </w:t>
      </w:r>
      <w:hyperlink r:id="rId11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http://data.europa.eu/eli/reg/2024/795/oj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2">
    <w:p w14:paraId="6821731A" w14:textId="072EB8AD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2023/2854, 22.12.2023, ELI: </w:t>
      </w:r>
      <w:hyperlink r:id="rId12" w:history="1">
        <w:r w:rsidRPr="00ED51FB">
          <w:rPr>
            <w:rStyle w:val="Hyperlink"/>
            <w:sz w:val="24"/>
            <w:szCs w:val="24"/>
            <w:lang w:val="mt-MT"/>
          </w:rPr>
          <w:t>http://data.europa.eu/eli/reg/2023/2854/oj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3">
    <w:p w14:paraId="03E4C059" w14:textId="77777777" w:rsidR="00602733" w:rsidRPr="00ED51FB" w:rsidRDefault="00602733" w:rsidP="00602733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Pr="00ED51FB">
        <w:rPr>
          <w:sz w:val="24"/>
          <w:szCs w:val="24"/>
          <w:lang w:val="mt-MT"/>
        </w:rPr>
        <w:t xml:space="preserve"> </w:t>
      </w:r>
      <w:r w:rsidRPr="00ED51FB">
        <w:rPr>
          <w:sz w:val="24"/>
          <w:szCs w:val="24"/>
          <w:lang w:val="mt-MT"/>
        </w:rPr>
        <w:tab/>
        <w:t xml:space="preserve">ĠU L, 2024/1309, 8.5.2024, ELI: </w:t>
      </w:r>
      <w:hyperlink r:id="rId13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http://data.europa.eu/eli/reg/2024/1309/oj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4">
    <w:p w14:paraId="0F2833D6" w14:textId="77777777" w:rsidR="00ED51FB" w:rsidRPr="00ED51FB" w:rsidRDefault="00ED51FB" w:rsidP="00ED51FB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Pr="00ED51FB">
        <w:rPr>
          <w:sz w:val="24"/>
          <w:szCs w:val="24"/>
          <w:lang w:val="mt-MT"/>
        </w:rPr>
        <w:t xml:space="preserve"> </w:t>
      </w:r>
      <w:r w:rsidRPr="00ED51FB">
        <w:rPr>
          <w:sz w:val="24"/>
          <w:szCs w:val="24"/>
          <w:lang w:val="mt-MT"/>
        </w:rPr>
        <w:tab/>
        <w:t xml:space="preserve">ĠU L, 2024/1689, 12.7.2024, ELI: </w:t>
      </w:r>
      <w:hyperlink r:id="rId14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http://data.europa.eu/eli/reg/2024/1689/oj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5">
    <w:p w14:paraId="3619808F" w14:textId="4D661EB7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249, 14.7.2021, p. 38, ELI: </w:t>
      </w:r>
      <w:hyperlink r:id="rId15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http://data.europa.eu/eli/reg/2021/1153/oj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6">
    <w:p w14:paraId="0B65BD01" w14:textId="012C980A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166, 11.5.2021, p. 1, ELI: </w:t>
      </w:r>
      <w:hyperlink r:id="rId16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http://data.europa.eu/eli/reg/2021/694/oj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7">
    <w:p w14:paraId="591074AD" w14:textId="4A5D4A7A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170, 12.5.2021, p. 1, ELI: </w:t>
      </w:r>
      <w:hyperlink r:id="rId17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http://data.europa.eu/eli/reg/2021/695/oj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18">
    <w:p w14:paraId="6758FC38" w14:textId="4F8A3B21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170, 12.5.2021, p. 69, ELI: </w:t>
      </w:r>
      <w:hyperlink r:id="rId18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http://data.europa.eu/eli/reg/2021/696/oj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19">
    <w:p w14:paraId="5BD0D559" w14:textId="547A24A0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79, 17.3.2023, p. 1, ELI: </w:t>
      </w:r>
      <w:hyperlink r:id="rId19" w:history="1">
        <w:r w:rsidRPr="00ED51FB">
          <w:rPr>
            <w:rStyle w:val="Hyperlink"/>
            <w:sz w:val="24"/>
            <w:szCs w:val="24"/>
            <w:lang w:val="mt-MT"/>
          </w:rPr>
          <w:t>http://data.europa.eu/eli/reg/2023/588/oj</w:t>
        </w:r>
      </w:hyperlink>
      <w:r w:rsidRPr="00ED51FB">
        <w:rPr>
          <w:sz w:val="24"/>
          <w:szCs w:val="24"/>
          <w:lang w:val="mt-MT"/>
        </w:rPr>
        <w:t xml:space="preserve">. </w:t>
      </w:r>
    </w:p>
  </w:footnote>
  <w:footnote w:id="20">
    <w:p w14:paraId="75958B79" w14:textId="050B3B5B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427, 30.11.2021, p. 17, ELI: </w:t>
      </w:r>
      <w:hyperlink r:id="rId20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http://data.europa.eu/eli/reg/2021/2085/oj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21">
    <w:p w14:paraId="0514A07D" w14:textId="1AF0C7C9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256, 19.7.2021, p. 3, ELI: </w:t>
      </w:r>
      <w:hyperlink r:id="rId21" w:history="1">
        <w:r w:rsidRPr="00ED51FB">
          <w:rPr>
            <w:rStyle w:val="Hyperlink"/>
            <w:sz w:val="24"/>
            <w:szCs w:val="24"/>
            <w:lang w:val="mt-MT"/>
          </w:rPr>
          <w:t>http://data.europa.eu/eli/reg/2021/1173/oj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22">
    <w:p w14:paraId="035D94E2" w14:textId="222D2690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2024/1732, 19.6.2024, ELI: </w:t>
      </w:r>
      <w:hyperlink r:id="rId22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http://data.europa.eu/eli/reg/2024/1732/oj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23">
    <w:p w14:paraId="382561CB" w14:textId="392D3329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 321, 17.12.2018, p. 36, ELI: </w:t>
      </w:r>
      <w:hyperlink r:id="rId23" w:history="1">
        <w:r w:rsidRPr="00ED51FB">
          <w:rPr>
            <w:rStyle w:val="Hyperlink"/>
            <w:sz w:val="24"/>
            <w:szCs w:val="24"/>
            <w:lang w:val="mt-MT"/>
          </w:rPr>
          <w:t>http://data.europa.eu/eli/dir/2018/1972/oj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24">
    <w:p w14:paraId="0D256B5C" w14:textId="1610855D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ĠU L, 2024/1183, 30.4.2024, ELI: </w:t>
      </w:r>
      <w:hyperlink r:id="rId24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http://data.europa.eu/eli/reg/2024/1183/oj</w:t>
        </w:r>
      </w:hyperlink>
      <w:r w:rsidRPr="00ED51FB">
        <w:rPr>
          <w:sz w:val="24"/>
          <w:szCs w:val="24"/>
          <w:lang w:val="mt-MT"/>
        </w:rPr>
        <w:t>.</w:t>
      </w:r>
    </w:p>
  </w:footnote>
  <w:footnote w:id="25">
    <w:p w14:paraId="535767F0" w14:textId="0BFA7EA7" w:rsidR="00ED51FB" w:rsidRPr="001266C7" w:rsidRDefault="00ED51FB" w:rsidP="001266C7">
      <w:pPr>
        <w:pStyle w:val="FootnoteText"/>
        <w:ind w:left="567" w:hanging="567"/>
        <w:rPr>
          <w:sz w:val="24"/>
          <w:szCs w:val="24"/>
          <w:lang w:val="mt-MT"/>
        </w:rPr>
      </w:pPr>
      <w:r w:rsidRPr="001266C7">
        <w:rPr>
          <w:rStyle w:val="FootnoteReference"/>
          <w:sz w:val="24"/>
          <w:szCs w:val="24"/>
        </w:rPr>
        <w:footnoteRef/>
      </w:r>
      <w:r w:rsidRPr="001266C7">
        <w:rPr>
          <w:sz w:val="24"/>
          <w:szCs w:val="24"/>
          <w:lang w:val="mt-MT"/>
        </w:rPr>
        <w:t xml:space="preserve"> </w:t>
      </w:r>
      <w:r w:rsidRPr="001266C7">
        <w:rPr>
          <w:sz w:val="24"/>
          <w:szCs w:val="24"/>
          <w:lang w:val="mt-MT"/>
        </w:rPr>
        <w:tab/>
        <w:t>ĠU C 23, 23.1.2023, p. 1.</w:t>
      </w:r>
    </w:p>
  </w:footnote>
  <w:footnote w:id="26">
    <w:p w14:paraId="564BD25D" w14:textId="0633462F" w:rsidR="004F0E94" w:rsidRPr="0071343F" w:rsidRDefault="004F0E94" w:rsidP="0071343F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71343F">
        <w:rPr>
          <w:lang w:val="mt-MT"/>
        </w:rPr>
        <w:t xml:space="preserve"> </w:t>
      </w:r>
      <w:r>
        <w:rPr>
          <w:lang w:val="mt-MT"/>
        </w:rPr>
        <w:tab/>
      </w:r>
      <w:r w:rsidRPr="004F0E94">
        <w:rPr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</w:r>
    </w:p>
  </w:footnote>
  <w:footnote w:id="27">
    <w:p w14:paraId="6F946E41" w14:textId="7D18420C" w:rsidR="00FC0AF0" w:rsidRPr="00ED51FB" w:rsidRDefault="00FC0AF0" w:rsidP="000744BD">
      <w:pPr>
        <w:pStyle w:val="FootnoteText"/>
        <w:ind w:left="567" w:hanging="567"/>
        <w:rPr>
          <w:sz w:val="24"/>
          <w:szCs w:val="24"/>
          <w:lang w:val="mt-MT"/>
        </w:rPr>
      </w:pPr>
      <w:r w:rsidRPr="00ED51FB">
        <w:rPr>
          <w:rStyle w:val="FootnoteReference"/>
          <w:sz w:val="24"/>
          <w:szCs w:val="24"/>
          <w:lang w:val="mt-MT"/>
        </w:rPr>
        <w:footnoteRef/>
      </w:r>
      <w:r w:rsidR="000744BD" w:rsidRPr="00ED51FB">
        <w:rPr>
          <w:sz w:val="24"/>
          <w:szCs w:val="24"/>
          <w:lang w:val="mt-MT"/>
        </w:rPr>
        <w:t xml:space="preserve"> </w:t>
      </w:r>
      <w:r w:rsidR="000744BD" w:rsidRPr="00ED51FB">
        <w:rPr>
          <w:sz w:val="24"/>
          <w:szCs w:val="24"/>
          <w:lang w:val="mt-MT"/>
        </w:rPr>
        <w:tab/>
      </w:r>
      <w:r w:rsidRPr="00ED51FB">
        <w:rPr>
          <w:sz w:val="24"/>
          <w:szCs w:val="24"/>
          <w:lang w:val="mt-MT"/>
        </w:rPr>
        <w:t xml:space="preserve">Ir-Regolament (UE) 2024/1781 tal-Parlament Ewropew u tal-Kunsill tat-13 ta’ Ġunju 2024 li jistabbilixxi qafas għall-istabbiliment ta’ rekwiżiti tal-ekodisinn għal prodotti sostenibbli, li jemenda d-Direttiva (UE) 2020/1828 u r-Regolament (UE) 2023/1542 u li jħassar id-Direttiva 2009/125/KE, (ĠU L, 2024/1781, 28.6.2024, ELI: </w:t>
      </w:r>
      <w:hyperlink r:id="rId25" w:history="1">
        <w:r w:rsidRPr="00ED51FB">
          <w:rPr>
            <w:rStyle w:val="Hyperlink"/>
            <w:sz w:val="24"/>
            <w:szCs w:val="24"/>
            <w:lang w:val="mt-MT"/>
          </w:rPr>
          <w:t>http://data.europa.eu/eli/reg/2024/1781/oj</w:t>
        </w:r>
      </w:hyperlink>
      <w:r w:rsidRPr="00ED51FB">
        <w:rPr>
          <w:sz w:val="24"/>
          <w:szCs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149C" w14:textId="77777777" w:rsidR="00064002" w:rsidRPr="000744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9FDB" w14:textId="77777777" w:rsidR="00064002" w:rsidRPr="000744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8813" w14:textId="77777777" w:rsidR="00064002" w:rsidRPr="000744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172447">
    <w:abstractNumId w:val="9"/>
  </w:num>
  <w:num w:numId="2" w16cid:durableId="456335678">
    <w:abstractNumId w:val="9"/>
  </w:num>
  <w:num w:numId="3" w16cid:durableId="914317129">
    <w:abstractNumId w:val="7"/>
  </w:num>
  <w:num w:numId="4" w16cid:durableId="1342243545">
    <w:abstractNumId w:val="7"/>
  </w:num>
  <w:num w:numId="5" w16cid:durableId="1682513309">
    <w:abstractNumId w:val="6"/>
  </w:num>
  <w:num w:numId="6" w16cid:durableId="1156385166">
    <w:abstractNumId w:val="6"/>
  </w:num>
  <w:num w:numId="7" w16cid:durableId="313531737">
    <w:abstractNumId w:val="5"/>
  </w:num>
  <w:num w:numId="8" w16cid:durableId="1938635549">
    <w:abstractNumId w:val="5"/>
  </w:num>
  <w:num w:numId="9" w16cid:durableId="1164930590">
    <w:abstractNumId w:val="4"/>
  </w:num>
  <w:num w:numId="10" w16cid:durableId="1618831243">
    <w:abstractNumId w:val="4"/>
  </w:num>
  <w:num w:numId="11" w16cid:durableId="758675760">
    <w:abstractNumId w:val="8"/>
  </w:num>
  <w:num w:numId="12" w16cid:durableId="1824617069">
    <w:abstractNumId w:val="8"/>
  </w:num>
  <w:num w:numId="13" w16cid:durableId="168377400">
    <w:abstractNumId w:val="3"/>
  </w:num>
  <w:num w:numId="14" w16cid:durableId="824050491">
    <w:abstractNumId w:val="3"/>
  </w:num>
  <w:num w:numId="15" w16cid:durableId="1557350926">
    <w:abstractNumId w:val="2"/>
  </w:num>
  <w:num w:numId="16" w16cid:durableId="1099259227">
    <w:abstractNumId w:val="2"/>
  </w:num>
  <w:num w:numId="17" w16cid:durableId="269053332">
    <w:abstractNumId w:val="1"/>
  </w:num>
  <w:num w:numId="18" w16cid:durableId="836194238">
    <w:abstractNumId w:val="1"/>
  </w:num>
  <w:num w:numId="19" w16cid:durableId="885413095">
    <w:abstractNumId w:val="0"/>
  </w:num>
  <w:num w:numId="20" w16cid:durableId="9527652">
    <w:abstractNumId w:val="0"/>
  </w:num>
  <w:num w:numId="21" w16cid:durableId="944268627">
    <w:abstractNumId w:val="9"/>
  </w:num>
  <w:num w:numId="22" w16cid:durableId="2040930178">
    <w:abstractNumId w:val="7"/>
  </w:num>
  <w:num w:numId="23" w16cid:durableId="1544899748">
    <w:abstractNumId w:val="6"/>
  </w:num>
  <w:num w:numId="24" w16cid:durableId="1324167627">
    <w:abstractNumId w:val="5"/>
  </w:num>
  <w:num w:numId="25" w16cid:durableId="5333546">
    <w:abstractNumId w:val="4"/>
  </w:num>
  <w:num w:numId="26" w16cid:durableId="1018505107">
    <w:abstractNumId w:val="8"/>
  </w:num>
  <w:num w:numId="27" w16cid:durableId="1803039687">
    <w:abstractNumId w:val="3"/>
  </w:num>
  <w:num w:numId="28" w16cid:durableId="767122303">
    <w:abstractNumId w:val="2"/>
  </w:num>
  <w:num w:numId="29" w16cid:durableId="783352358">
    <w:abstractNumId w:val="1"/>
  </w:num>
  <w:num w:numId="30" w16cid:durableId="1290940398">
    <w:abstractNumId w:val="0"/>
  </w:num>
  <w:num w:numId="31" w16cid:durableId="1984045993">
    <w:abstractNumId w:val="9"/>
  </w:num>
  <w:num w:numId="32" w16cid:durableId="587428775">
    <w:abstractNumId w:val="7"/>
  </w:num>
  <w:num w:numId="33" w16cid:durableId="1487360731">
    <w:abstractNumId w:val="6"/>
  </w:num>
  <w:num w:numId="34" w16cid:durableId="2112973302">
    <w:abstractNumId w:val="5"/>
  </w:num>
  <w:num w:numId="35" w16cid:durableId="161117964">
    <w:abstractNumId w:val="4"/>
  </w:num>
  <w:num w:numId="36" w16cid:durableId="2089224131">
    <w:abstractNumId w:val="8"/>
  </w:num>
  <w:num w:numId="37" w16cid:durableId="770778045">
    <w:abstractNumId w:val="3"/>
  </w:num>
  <w:num w:numId="38" w16cid:durableId="1063791010">
    <w:abstractNumId w:val="2"/>
  </w:num>
  <w:num w:numId="39" w16cid:durableId="1721829065">
    <w:abstractNumId w:val="1"/>
  </w:num>
  <w:num w:numId="40" w16cid:durableId="847519170">
    <w:abstractNumId w:val="0"/>
  </w:num>
  <w:num w:numId="41" w16cid:durableId="213975642">
    <w:abstractNumId w:val="10"/>
  </w:num>
  <w:num w:numId="42" w16cid:durableId="1323387334">
    <w:abstractNumId w:val="10"/>
  </w:num>
  <w:num w:numId="43" w16cid:durableId="1904099107">
    <w:abstractNumId w:val="10"/>
  </w:num>
  <w:num w:numId="44" w16cid:durableId="11038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7/2025"/>
    <w:docVar w:name="dvlangue" w:val="MT"/>
    <w:docVar w:name="dvnumam" w:val="0"/>
    <w:docVar w:name="dvpe" w:val="768.180"/>
    <w:docVar w:name="dvrapporteur" w:val="Rapporteur: "/>
    <w:docVar w:name="dvtitre" w:val="Riżoluzzjoni tal-Parlament Ewropew tat-22 ta' Jannar 2026 dwar is-sovranità teknoloġika Ewropea u l-infrastruttura diġitali(2025/2007(INI))"/>
  </w:docVars>
  <w:rsids>
    <w:rsidRoot w:val="00F342E5"/>
    <w:rsid w:val="00002272"/>
    <w:rsid w:val="00064002"/>
    <w:rsid w:val="000677B9"/>
    <w:rsid w:val="000744BD"/>
    <w:rsid w:val="000831BA"/>
    <w:rsid w:val="000A42CC"/>
    <w:rsid w:val="000E7DD9"/>
    <w:rsid w:val="0010095E"/>
    <w:rsid w:val="00125B37"/>
    <w:rsid w:val="001266C7"/>
    <w:rsid w:val="00187494"/>
    <w:rsid w:val="001F32AE"/>
    <w:rsid w:val="002767FF"/>
    <w:rsid w:val="002A03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F79"/>
    <w:rsid w:val="00471C19"/>
    <w:rsid w:val="004867E3"/>
    <w:rsid w:val="00494A28"/>
    <w:rsid w:val="004C0004"/>
    <w:rsid w:val="004C5D52"/>
    <w:rsid w:val="004F0E94"/>
    <w:rsid w:val="0050519A"/>
    <w:rsid w:val="005072A1"/>
    <w:rsid w:val="00514517"/>
    <w:rsid w:val="00545827"/>
    <w:rsid w:val="00560270"/>
    <w:rsid w:val="005C2568"/>
    <w:rsid w:val="005F1B17"/>
    <w:rsid w:val="00602733"/>
    <w:rsid w:val="006037C0"/>
    <w:rsid w:val="0064372F"/>
    <w:rsid w:val="006631B6"/>
    <w:rsid w:val="00680577"/>
    <w:rsid w:val="006A4A76"/>
    <w:rsid w:val="006F74FA"/>
    <w:rsid w:val="00710E8D"/>
    <w:rsid w:val="0071343F"/>
    <w:rsid w:val="00731ADD"/>
    <w:rsid w:val="00734777"/>
    <w:rsid w:val="00747932"/>
    <w:rsid w:val="00751A4A"/>
    <w:rsid w:val="00756632"/>
    <w:rsid w:val="00762C74"/>
    <w:rsid w:val="00764E94"/>
    <w:rsid w:val="00786EC0"/>
    <w:rsid w:val="007D1690"/>
    <w:rsid w:val="007E22AD"/>
    <w:rsid w:val="00817416"/>
    <w:rsid w:val="00824B6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226"/>
    <w:rsid w:val="00981893"/>
    <w:rsid w:val="00A1687D"/>
    <w:rsid w:val="00A43E52"/>
    <w:rsid w:val="00A4678D"/>
    <w:rsid w:val="00A778C7"/>
    <w:rsid w:val="00AB441E"/>
    <w:rsid w:val="00AB6293"/>
    <w:rsid w:val="00AD1CDB"/>
    <w:rsid w:val="00AE0928"/>
    <w:rsid w:val="00AF3B82"/>
    <w:rsid w:val="00B12E95"/>
    <w:rsid w:val="00B1782D"/>
    <w:rsid w:val="00B22876"/>
    <w:rsid w:val="00B558F0"/>
    <w:rsid w:val="00BD48FE"/>
    <w:rsid w:val="00BD7BD8"/>
    <w:rsid w:val="00BE6ADC"/>
    <w:rsid w:val="00C05BFE"/>
    <w:rsid w:val="00C23CD4"/>
    <w:rsid w:val="00C61C0C"/>
    <w:rsid w:val="00C93AB4"/>
    <w:rsid w:val="00C941CB"/>
    <w:rsid w:val="00CC2357"/>
    <w:rsid w:val="00CF071A"/>
    <w:rsid w:val="00CF12D2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1FB"/>
    <w:rsid w:val="00F04346"/>
    <w:rsid w:val="00F075DC"/>
    <w:rsid w:val="00F149E9"/>
    <w:rsid w:val="00F342E5"/>
    <w:rsid w:val="00F5134D"/>
    <w:rsid w:val="00F74202"/>
    <w:rsid w:val="00F87713"/>
    <w:rsid w:val="00FB4360"/>
    <w:rsid w:val="00FC0AF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AC713"/>
  <w15:chartTrackingRefBased/>
  <w15:docId w15:val="{1BB4C6B1-4D0D-4059-9C64-2777C565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0AF0"/>
    <w:pPr>
      <w:spacing w:after="240"/>
      <w:ind w:left="567" w:hanging="567"/>
    </w:pPr>
  </w:style>
  <w:style w:type="paragraph" w:customStyle="1" w:styleId="EPComma">
    <w:name w:val="EPComma"/>
    <w:basedOn w:val="Normal"/>
    <w:rsid w:val="00FC0AF0"/>
    <w:pPr>
      <w:spacing w:before="480" w:after="240"/>
    </w:pPr>
  </w:style>
  <w:style w:type="character" w:styleId="Hyperlink">
    <w:name w:val="Hyperlink"/>
    <w:basedOn w:val="DefaultParagraphFont"/>
    <w:rsid w:val="00FC0AF0"/>
    <w:rPr>
      <w:color w:val="0000FF"/>
      <w:u w:val="single"/>
    </w:rPr>
  </w:style>
  <w:style w:type="paragraph" w:styleId="Revision">
    <w:name w:val="Revision"/>
    <w:hidden/>
    <w:uiPriority w:val="99"/>
    <w:semiHidden/>
    <w:rsid w:val="00602733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602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2/2481/oj" TargetMode="External"/><Relationship Id="rId13" Type="http://schemas.openxmlformats.org/officeDocument/2006/relationships/hyperlink" Target="http://data.europa.eu/eli/reg/2024/1309/oj" TargetMode="External"/><Relationship Id="rId18" Type="http://schemas.openxmlformats.org/officeDocument/2006/relationships/hyperlink" Target="http://data.europa.eu/eli/reg/2021/696/oj" TargetMode="External"/><Relationship Id="rId3" Type="http://schemas.openxmlformats.org/officeDocument/2006/relationships/hyperlink" Target="https://www.enisa.europa.eu/publications/foresight-cybersecurity-threats-for-2030-update-2024" TargetMode="External"/><Relationship Id="rId21" Type="http://schemas.openxmlformats.org/officeDocument/2006/relationships/hyperlink" Target="http://data.europa.eu/eli/reg/2021/1173/oj" TargetMode="External"/><Relationship Id="rId7" Type="http://schemas.openxmlformats.org/officeDocument/2006/relationships/hyperlink" Target="http://data.europa.eu/eli/reg/2025/37/oj" TargetMode="External"/><Relationship Id="rId12" Type="http://schemas.openxmlformats.org/officeDocument/2006/relationships/hyperlink" Target="http://data.europa.eu/eli/reg/2023/2854/oj" TargetMode="External"/><Relationship Id="rId17" Type="http://schemas.openxmlformats.org/officeDocument/2006/relationships/hyperlink" Target="http://data.europa.eu/eli/reg/2021/695/oj" TargetMode="External"/><Relationship Id="rId25" Type="http://schemas.openxmlformats.org/officeDocument/2006/relationships/hyperlink" Target="http://data.europa.eu/eli/reg/2024/1781/oj" TargetMode="External"/><Relationship Id="rId2" Type="http://schemas.openxmlformats.org/officeDocument/2006/relationships/hyperlink" Target="http://data.europa.eu/eli/dir/2022/2555/oj" TargetMode="External"/><Relationship Id="rId16" Type="http://schemas.openxmlformats.org/officeDocument/2006/relationships/hyperlink" Target="http://data.europa.eu/eli/reg/2021/694/oj" TargetMode="External"/><Relationship Id="rId20" Type="http://schemas.openxmlformats.org/officeDocument/2006/relationships/hyperlink" Target="http://data.europa.eu/eli/reg/2021/2085/oj" TargetMode="External"/><Relationship Id="rId1" Type="http://schemas.openxmlformats.org/officeDocument/2006/relationships/hyperlink" Target="http://data.europa.eu/eli/reg/2023/1781/oj" TargetMode="External"/><Relationship Id="rId6" Type="http://schemas.openxmlformats.org/officeDocument/2006/relationships/hyperlink" Target="http://data.europa.eu/eli/reg/2025/38/oj" TargetMode="External"/><Relationship Id="rId11" Type="http://schemas.openxmlformats.org/officeDocument/2006/relationships/hyperlink" Target="http://data.europa.eu/eli/reg/2024/795/oj" TargetMode="External"/><Relationship Id="rId24" Type="http://schemas.openxmlformats.org/officeDocument/2006/relationships/hyperlink" Target="http://data.europa.eu/eli/reg/2024/1183/oj" TargetMode="External"/><Relationship Id="rId5" Type="http://schemas.openxmlformats.org/officeDocument/2006/relationships/hyperlink" Target="http://data.europa.eu/eli/reg/2019/881/oj" TargetMode="External"/><Relationship Id="rId15" Type="http://schemas.openxmlformats.org/officeDocument/2006/relationships/hyperlink" Target="http://data.europa.eu/eli/reg/2021/1153/oj" TargetMode="External"/><Relationship Id="rId23" Type="http://schemas.openxmlformats.org/officeDocument/2006/relationships/hyperlink" Target="http://data.europa.eu/eli/dir/2018/1972/oj" TargetMode="External"/><Relationship Id="rId10" Type="http://schemas.openxmlformats.org/officeDocument/2006/relationships/hyperlink" Target="http://data.europa.eu/eli/dir/2019/1024/oj" TargetMode="External"/><Relationship Id="rId19" Type="http://schemas.openxmlformats.org/officeDocument/2006/relationships/hyperlink" Target="http://data.europa.eu/eli/reg/2023/588/oj" TargetMode="External"/><Relationship Id="rId4" Type="http://schemas.openxmlformats.org/officeDocument/2006/relationships/hyperlink" Target="http://data.europa.eu/eli/reg/2024/2847/oj" TargetMode="External"/><Relationship Id="rId9" Type="http://schemas.openxmlformats.org/officeDocument/2006/relationships/hyperlink" Target="http://data.europa.eu/eli/reg/2024/903/oj" TargetMode="External"/><Relationship Id="rId14" Type="http://schemas.openxmlformats.org/officeDocument/2006/relationships/hyperlink" Target="http://data.europa.eu/eli/reg/2024/1689/oj" TargetMode="External"/><Relationship Id="rId22" Type="http://schemas.openxmlformats.org/officeDocument/2006/relationships/hyperlink" Target="http://data.europa.eu/eli/reg/2024/173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9053</Words>
  <Characters>68938</Characters>
  <Application>Microsoft Office Word</Application>
  <DocSecurity>0</DocSecurity>
  <Lines>574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2026-02-27T08:59:00Z</dcterms:created>
  <dcterms:modified xsi:type="dcterms:W3CDTF">2026-02-27T08:59:00Z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A10-0107/2025</vt:lpwstr>
  </property>
  <property fmtid="{D5CDD505-2E9C-101B-9397-08002B2CF9AE}" pid="4" name="&lt;Type&gt;">
    <vt:lpwstr>RR</vt:lpwstr>
  </property>
</Properties>
</file>