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D2CC1" w14:paraId="0574BFBC" w14:textId="77777777" w:rsidTr="0010095E">
        <w:trPr>
          <w:trHeight w:hRule="exact" w:val="1418"/>
        </w:trPr>
        <w:tc>
          <w:tcPr>
            <w:tcW w:w="6804" w:type="dxa"/>
            <w:shd w:val="clear" w:color="auto" w:fill="auto"/>
            <w:vAlign w:val="center"/>
          </w:tcPr>
          <w:p w14:paraId="548FD8EC" w14:textId="77777777" w:rsidR="00751A4A" w:rsidRPr="006D2CC1" w:rsidRDefault="005C3543" w:rsidP="0010095E">
            <w:pPr>
              <w:pStyle w:val="EPName"/>
            </w:pPr>
            <w:r w:rsidRPr="006D2CC1">
              <w:t>Ευρωπαϊκό Κοινοβούλιο</w:t>
            </w:r>
          </w:p>
          <w:p w14:paraId="2D81B412" w14:textId="77777777" w:rsidR="00751A4A" w:rsidRPr="006D2CC1" w:rsidRDefault="005F1B17" w:rsidP="005F1B17">
            <w:pPr>
              <w:pStyle w:val="EPTerm"/>
              <w:rPr>
                <w:rStyle w:val="HideTWBExt"/>
                <w:noProof w:val="0"/>
                <w:vanish w:val="0"/>
                <w:color w:val="auto"/>
              </w:rPr>
            </w:pPr>
            <w:r w:rsidRPr="006D2CC1">
              <w:t>2024</w:t>
            </w:r>
            <w:r w:rsidR="00817416" w:rsidRPr="006D2CC1">
              <w:t>-202</w:t>
            </w:r>
            <w:r w:rsidRPr="006D2CC1">
              <w:t>9</w:t>
            </w:r>
          </w:p>
        </w:tc>
        <w:tc>
          <w:tcPr>
            <w:tcW w:w="2268" w:type="dxa"/>
            <w:shd w:val="clear" w:color="auto" w:fill="auto"/>
          </w:tcPr>
          <w:p w14:paraId="63E5E450" w14:textId="77777777" w:rsidR="00751A4A" w:rsidRPr="006D2CC1" w:rsidRDefault="00187494" w:rsidP="0010095E">
            <w:pPr>
              <w:pStyle w:val="EPLogo"/>
            </w:pPr>
            <w:r w:rsidRPr="006D2CC1">
              <w:rPr>
                <w:noProof/>
                <w:lang w:eastAsia="ja-JP"/>
              </w:rPr>
              <w:drawing>
                <wp:inline distT="0" distB="0" distL="0" distR="0" wp14:anchorId="0AE86B8F" wp14:editId="1172FEE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EC4DA3" w14:textId="77777777" w:rsidR="00D058B8" w:rsidRPr="006D2CC1" w:rsidRDefault="00D058B8" w:rsidP="004C5D52">
      <w:pPr>
        <w:pStyle w:val="LineTop"/>
      </w:pPr>
    </w:p>
    <w:p w14:paraId="066B44DA" w14:textId="77777777" w:rsidR="00680577" w:rsidRPr="006D2CC1" w:rsidRDefault="005C3543" w:rsidP="00680577">
      <w:pPr>
        <w:pStyle w:val="EPBodyTA1"/>
      </w:pPr>
      <w:r w:rsidRPr="006D2CC1">
        <w:t>ΚΕΙΜΕΝΑ ΠΟΥ ΕΓΚΡΙΘΗΚΑΝ</w:t>
      </w:r>
    </w:p>
    <w:p w14:paraId="5C3D228E" w14:textId="77777777" w:rsidR="00D058B8" w:rsidRPr="006D2CC1" w:rsidRDefault="00D058B8" w:rsidP="00D058B8">
      <w:pPr>
        <w:pStyle w:val="LineBottom"/>
      </w:pPr>
    </w:p>
    <w:p w14:paraId="306386BE" w14:textId="233DAED6" w:rsidR="005C3543" w:rsidRPr="006D2CC1" w:rsidRDefault="005C3543" w:rsidP="005C3543">
      <w:pPr>
        <w:pStyle w:val="ATHeading1"/>
      </w:pPr>
      <w:bookmarkStart w:id="0" w:name="TANumber"/>
      <w:r w:rsidRPr="006D2CC1">
        <w:t>P10_TA(2026)00</w:t>
      </w:r>
      <w:r w:rsidR="006D2CC1" w:rsidRPr="006D2CC1">
        <w:t>23</w:t>
      </w:r>
      <w:bookmarkEnd w:id="0"/>
    </w:p>
    <w:p w14:paraId="7534E2BD" w14:textId="77777777" w:rsidR="005C3543" w:rsidRPr="006D2CC1" w:rsidRDefault="005C3543" w:rsidP="005C3543">
      <w:pPr>
        <w:pStyle w:val="ATHeading2"/>
      </w:pPr>
      <w:bookmarkStart w:id="1" w:name="title"/>
      <w:r w:rsidRPr="006D2CC1">
        <w:t>Η βάναυση καταστολή των διαδηλωτών στο Ιράν</w:t>
      </w:r>
      <w:bookmarkEnd w:id="1"/>
    </w:p>
    <w:p w14:paraId="08EB63F3" w14:textId="62EFD391" w:rsidR="005C3543" w:rsidRPr="006D2CC1" w:rsidRDefault="005C3543" w:rsidP="005C3543">
      <w:pPr>
        <w:rPr>
          <w:i/>
          <w:vanish/>
        </w:rPr>
      </w:pPr>
      <w:r w:rsidRPr="006D2CC1">
        <w:rPr>
          <w:i/>
        </w:rPr>
        <w:fldChar w:fldCharType="begin"/>
      </w:r>
      <w:r w:rsidRPr="006D2CC1">
        <w:rPr>
          <w:i/>
        </w:rPr>
        <w:instrText xml:space="preserve"> TC"(</w:instrText>
      </w:r>
      <w:bookmarkStart w:id="2" w:name="DocNumber"/>
      <w:r w:rsidRPr="006D2CC1">
        <w:rPr>
          <w:i/>
        </w:rPr>
        <w:instrText>B10-0071</w:instrText>
      </w:r>
      <w:r w:rsidR="006F29E0" w:rsidRPr="006D2CC1">
        <w:rPr>
          <w:i/>
        </w:rPr>
        <w:instrText>, 0080, 0081, 0083 και 0095</w:instrText>
      </w:r>
      <w:r w:rsidRPr="006D2CC1">
        <w:rPr>
          <w:i/>
        </w:rPr>
        <w:instrText>/2026</w:instrText>
      </w:r>
      <w:bookmarkEnd w:id="2"/>
      <w:r w:rsidRPr="006D2CC1">
        <w:rPr>
          <w:i/>
        </w:rPr>
        <w:instrText xml:space="preserve">)"\l3 \n&gt; \* MERGEFORMAT </w:instrText>
      </w:r>
      <w:r w:rsidRPr="006D2CC1">
        <w:rPr>
          <w:i/>
        </w:rPr>
        <w:fldChar w:fldCharType="end"/>
      </w:r>
    </w:p>
    <w:p w14:paraId="49661B59" w14:textId="77777777" w:rsidR="005C3543" w:rsidRPr="006D2CC1" w:rsidRDefault="005C3543" w:rsidP="005C3543">
      <w:pPr>
        <w:rPr>
          <w:vanish/>
        </w:rPr>
      </w:pPr>
      <w:bookmarkStart w:id="3" w:name="PE"/>
      <w:r w:rsidRPr="006D2CC1">
        <w:rPr>
          <w:vanish/>
        </w:rPr>
        <w:t>PE782.027</w:t>
      </w:r>
      <w:bookmarkEnd w:id="3"/>
    </w:p>
    <w:p w14:paraId="6D33F667" w14:textId="0BB5378C" w:rsidR="005C3543" w:rsidRPr="006D2CC1" w:rsidRDefault="005C3543" w:rsidP="005C3543">
      <w:pPr>
        <w:pStyle w:val="ATHeading3"/>
      </w:pPr>
      <w:bookmarkStart w:id="4" w:name="Sujet"/>
      <w:r w:rsidRPr="006D2CC1">
        <w:t xml:space="preserve">Ψήφισμα του Ευρωπαϊκού Κοινοβουλίου της </w:t>
      </w:r>
      <w:r w:rsidR="007E6474" w:rsidRPr="006D2CC1">
        <w:t xml:space="preserve">22ας Ιανουαρίου </w:t>
      </w:r>
      <w:r w:rsidRPr="006D2CC1">
        <w:t>2026 σχετικά με τη βάναυση καταστολή των διαδηλωτών στο Ιράν</w:t>
      </w:r>
      <w:bookmarkEnd w:id="4"/>
      <w:r w:rsidRPr="006D2CC1">
        <w:t xml:space="preserve"> </w:t>
      </w:r>
      <w:bookmarkStart w:id="5" w:name="References"/>
      <w:r w:rsidRPr="006D2CC1">
        <w:t>(2026/2565(RSP))</w:t>
      </w:r>
      <w:bookmarkEnd w:id="5"/>
    </w:p>
    <w:p w14:paraId="73CEBFCD" w14:textId="77777777" w:rsidR="00912B07" w:rsidRPr="006D2CC1" w:rsidRDefault="00912B07" w:rsidP="00912B07">
      <w:pPr>
        <w:pStyle w:val="EPComma"/>
      </w:pPr>
      <w:bookmarkStart w:id="6" w:name="TextBodyBegin"/>
      <w:bookmarkEnd w:id="6"/>
      <w:r w:rsidRPr="006D2CC1">
        <w:rPr>
          <w:i/>
          <w:iCs/>
        </w:rPr>
        <w:t>Το Ευρωπαϊκό Κοινοβούλιο,</w:t>
      </w:r>
    </w:p>
    <w:p w14:paraId="5DA10D10" w14:textId="77777777" w:rsidR="00912B07" w:rsidRPr="006D2CC1" w:rsidRDefault="00912B07" w:rsidP="006F29E0">
      <w:pPr>
        <w:pStyle w:val="NormalHanging12a"/>
        <w:widowControl/>
      </w:pPr>
      <w:r w:rsidRPr="006D2CC1">
        <w:t>–</w:t>
      </w:r>
      <w:r w:rsidRPr="006D2CC1">
        <w:tab/>
        <w:t>έχοντας υπόψη τα προηγούμενα ψηφίσματά του σχετικά με το Ιράν,</w:t>
      </w:r>
    </w:p>
    <w:p w14:paraId="067F06BE" w14:textId="77777777" w:rsidR="00912B07" w:rsidRPr="006D2CC1" w:rsidRDefault="00912B07" w:rsidP="006F29E0">
      <w:pPr>
        <w:pStyle w:val="NormalHanging12a"/>
        <w:widowControl/>
      </w:pPr>
      <w:r w:rsidRPr="006D2CC1">
        <w:t>–</w:t>
      </w:r>
      <w:r w:rsidRPr="006D2CC1">
        <w:tab/>
        <w:t>έχοντας υπόψη το ψήφισμά του της 13ης Νοεμβρίου 2025 σχετικά με την αντιμετώπιση της διακρατικής καταστολής κατά των υπερασπιστών των ανθρωπίνων δικαιωμάτων</w:t>
      </w:r>
      <w:r w:rsidRPr="006D2CC1">
        <w:rPr>
          <w:rStyle w:val="FootnoteReference"/>
        </w:rPr>
        <w:footnoteReference w:id="1"/>
      </w:r>
      <w:r w:rsidRPr="006D2CC1">
        <w:t>,</w:t>
      </w:r>
    </w:p>
    <w:p w14:paraId="52325807" w14:textId="77777777" w:rsidR="00912B07" w:rsidRPr="006D2CC1" w:rsidRDefault="00912B07" w:rsidP="006F29E0">
      <w:pPr>
        <w:pStyle w:val="NormalHanging12a"/>
        <w:widowControl/>
      </w:pPr>
      <w:r w:rsidRPr="006D2CC1">
        <w:t>–</w:t>
      </w:r>
      <w:r w:rsidRPr="006D2CC1">
        <w:tab/>
        <w:t xml:space="preserve">έχοντας υπόψη τις δηλώσεις της Προέδρου της Επιτροπής, </w:t>
      </w:r>
      <w:proofErr w:type="spellStart"/>
      <w:r w:rsidRPr="006D2CC1">
        <w:t>Ursula</w:t>
      </w:r>
      <w:proofErr w:type="spellEnd"/>
      <w:r w:rsidRPr="006D2CC1">
        <w:t xml:space="preserve"> </w:t>
      </w:r>
      <w:proofErr w:type="spellStart"/>
      <w:r w:rsidRPr="006D2CC1">
        <w:t>von</w:t>
      </w:r>
      <w:proofErr w:type="spellEnd"/>
      <w:r w:rsidRPr="006D2CC1">
        <w:t xml:space="preserve"> </w:t>
      </w:r>
      <w:proofErr w:type="spellStart"/>
      <w:r w:rsidRPr="006D2CC1">
        <w:t>der</w:t>
      </w:r>
      <w:proofErr w:type="spellEnd"/>
      <w:r w:rsidRPr="006D2CC1">
        <w:t xml:space="preserve"> </w:t>
      </w:r>
      <w:proofErr w:type="spellStart"/>
      <w:r w:rsidRPr="006D2CC1">
        <w:t>Leyen</w:t>
      </w:r>
      <w:proofErr w:type="spellEnd"/>
      <w:r w:rsidRPr="006D2CC1">
        <w:t xml:space="preserve">, και της Αντιπροέδρου της Επιτροπής/Ύπατης Εκπροσώπου της Ένωσης για Θέματα Εξωτερικής Πολιτικής και Πολιτικής Ασφαλείας (ΑΠ/ΥΕ), </w:t>
      </w:r>
      <w:proofErr w:type="spellStart"/>
      <w:r w:rsidRPr="006D2CC1">
        <w:t>Kaja</w:t>
      </w:r>
      <w:proofErr w:type="spellEnd"/>
      <w:r w:rsidRPr="006D2CC1">
        <w:t xml:space="preserve"> </w:t>
      </w:r>
      <w:proofErr w:type="spellStart"/>
      <w:r w:rsidRPr="006D2CC1">
        <w:t>Kallas</w:t>
      </w:r>
      <w:proofErr w:type="spellEnd"/>
      <w:r w:rsidRPr="006D2CC1">
        <w:t>, μετά τη βίαιη καταστολή τον Ιανουάριο του 2026,</w:t>
      </w:r>
    </w:p>
    <w:p w14:paraId="7067D670" w14:textId="77777777" w:rsidR="00912B07" w:rsidRPr="006D2CC1" w:rsidRDefault="00912B07" w:rsidP="006F29E0">
      <w:pPr>
        <w:pStyle w:val="NormalHanging12a"/>
        <w:widowControl/>
      </w:pPr>
      <w:r w:rsidRPr="006D2CC1">
        <w:t>–</w:t>
      </w:r>
      <w:r w:rsidRPr="006D2CC1">
        <w:tab/>
        <w:t xml:space="preserve">έχοντας υπόψη την απονομή του Βραβείου Ζαχάρωφ 2023 για την ελευθερία της σκέψης στην </w:t>
      </w:r>
      <w:proofErr w:type="spellStart"/>
      <w:r w:rsidRPr="006D2CC1">
        <w:t>Jina</w:t>
      </w:r>
      <w:proofErr w:type="spellEnd"/>
      <w:r w:rsidRPr="006D2CC1">
        <w:t xml:space="preserve"> </w:t>
      </w:r>
      <w:proofErr w:type="spellStart"/>
      <w:r w:rsidRPr="006D2CC1">
        <w:t>Mahsa</w:t>
      </w:r>
      <w:proofErr w:type="spellEnd"/>
      <w:r w:rsidRPr="006D2CC1">
        <w:t xml:space="preserve"> </w:t>
      </w:r>
      <w:proofErr w:type="spellStart"/>
      <w:r w:rsidRPr="006D2CC1">
        <w:t>Amini</w:t>
      </w:r>
      <w:proofErr w:type="spellEnd"/>
      <w:r w:rsidRPr="006D2CC1">
        <w:t xml:space="preserve"> και στο κίνημα «Γυναίκα, Ζωή, Ελευθερία» στο Ιράν,</w:t>
      </w:r>
    </w:p>
    <w:p w14:paraId="5A9A74FB" w14:textId="77777777" w:rsidR="00912B07" w:rsidRPr="006D2CC1" w:rsidRDefault="00912B07" w:rsidP="006F29E0">
      <w:pPr>
        <w:pStyle w:val="NormalHanging12a"/>
        <w:widowControl/>
      </w:pPr>
      <w:r w:rsidRPr="006D2CC1">
        <w:t>–</w:t>
      </w:r>
      <w:r w:rsidRPr="006D2CC1">
        <w:tab/>
        <w:t xml:space="preserve">έχοντας υπόψη την απόφαση της Προέδρου του Ευρωπαϊκού Κοινοβουλίου, </w:t>
      </w:r>
      <w:proofErr w:type="spellStart"/>
      <w:r w:rsidRPr="006D2CC1">
        <w:t>Roberta</w:t>
      </w:r>
      <w:proofErr w:type="spellEnd"/>
      <w:r w:rsidRPr="006D2CC1">
        <w:t xml:space="preserve"> </w:t>
      </w:r>
      <w:proofErr w:type="spellStart"/>
      <w:r w:rsidRPr="006D2CC1">
        <w:t>Metsola</w:t>
      </w:r>
      <w:proofErr w:type="spellEnd"/>
      <w:r w:rsidRPr="006D2CC1">
        <w:t>, να απαγορεύσει την είσοδο του συνόλου του διπλωματικού προσωπικού και των εκπροσώπων του ιρανικού καθεστώτος σε οποιονδήποτε χώρο του Κοινοβουλίου,</w:t>
      </w:r>
    </w:p>
    <w:p w14:paraId="7286A968" w14:textId="77777777" w:rsidR="00912B07" w:rsidRPr="006D2CC1" w:rsidRDefault="00912B07" w:rsidP="006F29E0">
      <w:pPr>
        <w:pStyle w:val="NormalHanging12a"/>
        <w:widowControl/>
      </w:pPr>
      <w:r w:rsidRPr="006D2CC1">
        <w:t>–</w:t>
      </w:r>
      <w:r w:rsidRPr="006D2CC1">
        <w:tab/>
        <w:t>έχοντας υπόψη τον Χάρτη των Θεμελιωδών Δικαιωμάτων της Ευρωπαϊκής Ένωσης,</w:t>
      </w:r>
    </w:p>
    <w:p w14:paraId="331DEE06" w14:textId="77777777" w:rsidR="00912B07" w:rsidRPr="006D2CC1" w:rsidRDefault="00912B07" w:rsidP="006F29E0">
      <w:pPr>
        <w:pStyle w:val="NormalHanging12a"/>
        <w:widowControl/>
      </w:pPr>
      <w:r w:rsidRPr="006D2CC1">
        <w:t>–</w:t>
      </w:r>
      <w:r w:rsidRPr="006D2CC1">
        <w:tab/>
        <w:t>έχοντας υπόψη το Διεθνές Σύμφωνο για τα ατομικά και πολιτικά δικαιώματα του 1966,</w:t>
      </w:r>
    </w:p>
    <w:p w14:paraId="1E411DBF" w14:textId="77777777" w:rsidR="00912B07" w:rsidRPr="006D2CC1" w:rsidRDefault="00912B07" w:rsidP="006F29E0">
      <w:pPr>
        <w:pStyle w:val="NormalHanging12a"/>
        <w:widowControl/>
      </w:pPr>
      <w:r w:rsidRPr="006D2CC1">
        <w:t>–</w:t>
      </w:r>
      <w:r w:rsidRPr="006D2CC1">
        <w:tab/>
        <w:t>έχοντας υπόψη το παγκόσμιο καθεστώς κυρώσεων της ΕΕ για τα ανθρώπινα δικαιώματα,</w:t>
      </w:r>
    </w:p>
    <w:p w14:paraId="431ED964" w14:textId="77777777" w:rsidR="00912B07" w:rsidRPr="006D2CC1" w:rsidRDefault="00912B07" w:rsidP="006F29E0">
      <w:pPr>
        <w:pStyle w:val="NormalHanging12a"/>
        <w:widowControl/>
      </w:pPr>
      <w:r w:rsidRPr="006D2CC1">
        <w:t>–</w:t>
      </w:r>
      <w:r w:rsidRPr="006D2CC1">
        <w:tab/>
        <w:t>έχοντας υπόψη τις κατευθυντήριες γραμμές της ΕΕ σχετικά με τη βία κατά των γυναικών και των κοριτσιών και την καταπολέμηση των κάθε μορφής διακρίσεων εναντίον τους,</w:t>
      </w:r>
    </w:p>
    <w:p w14:paraId="1186A33A" w14:textId="77777777" w:rsidR="00912B07" w:rsidRPr="006D2CC1" w:rsidRDefault="00912B07" w:rsidP="006F29E0">
      <w:pPr>
        <w:pStyle w:val="NormalHanging12a"/>
        <w:widowControl/>
      </w:pPr>
      <w:r w:rsidRPr="006D2CC1">
        <w:t>–</w:t>
      </w:r>
      <w:r w:rsidRPr="006D2CC1">
        <w:tab/>
        <w:t>έχοντας υπόψη την κοινή δήλωση των Ειδικών Εισηγητών του ΟΗΕ και ανεξάρτητων εμπειρογνωμόνων, της 13ης Ιανουαρίου 2026,</w:t>
      </w:r>
    </w:p>
    <w:p w14:paraId="7530B000" w14:textId="77777777" w:rsidR="00912B07" w:rsidRPr="006D2CC1" w:rsidRDefault="00912B07" w:rsidP="006F29E0">
      <w:pPr>
        <w:pStyle w:val="NormalHanging12a"/>
        <w:widowControl/>
      </w:pPr>
      <w:r w:rsidRPr="006D2CC1">
        <w:lastRenderedPageBreak/>
        <w:t>–</w:t>
      </w:r>
      <w:r w:rsidRPr="006D2CC1">
        <w:tab/>
        <w:t>έχοντας υπόψη τον Χάρτη των Ηνωμένων Εθνών,</w:t>
      </w:r>
    </w:p>
    <w:p w14:paraId="67DCD839" w14:textId="77777777" w:rsidR="00912B07" w:rsidRPr="006D2CC1" w:rsidRDefault="00912B07" w:rsidP="006F29E0">
      <w:pPr>
        <w:pStyle w:val="NormalHanging12a"/>
        <w:widowControl/>
      </w:pPr>
      <w:r w:rsidRPr="006D2CC1">
        <w:t>–</w:t>
      </w:r>
      <w:r w:rsidRPr="006D2CC1">
        <w:tab/>
        <w:t>έχοντας υπόψη την Οικουμενική Διακήρυξη των Δικαιωμάτων του Ανθρώπου του 1948,</w:t>
      </w:r>
    </w:p>
    <w:p w14:paraId="1E5FF606" w14:textId="77777777" w:rsidR="00912B07" w:rsidRPr="006D2CC1" w:rsidRDefault="00912B07" w:rsidP="006F29E0">
      <w:pPr>
        <w:pStyle w:val="NormalHanging12a"/>
        <w:widowControl/>
      </w:pPr>
      <w:r w:rsidRPr="006D2CC1">
        <w:t>–</w:t>
      </w:r>
      <w:r w:rsidRPr="006D2CC1">
        <w:tab/>
        <w:t>έχοντας υπόψη τις εκθέσεις της Ειδικής Εισηγήτριας του ΟΗΕ για την κατάσταση των ανθρωπίνων δικαιωμάτων στην Ισλαμική Δημοκρατία του Ιράν,</w:t>
      </w:r>
    </w:p>
    <w:p w14:paraId="626E0C8F" w14:textId="77777777" w:rsidR="00912B07" w:rsidRPr="006D2CC1" w:rsidRDefault="00912B07" w:rsidP="006F29E0">
      <w:pPr>
        <w:pStyle w:val="NormalHanging12a"/>
        <w:widowControl/>
      </w:pPr>
      <w:r w:rsidRPr="006D2CC1">
        <w:t>–</w:t>
      </w:r>
      <w:r w:rsidRPr="006D2CC1">
        <w:tab/>
        <w:t>έχοντας υπόψη το δελτίο Τύπου που εξέδωσε το Γραφείο του Ύπατου Αρμοστή του ΟΗΕ για τα Ανθρώπινα Δικαιώματα στις 10 Ιανουαρίου 2026, με τίτλο «Ιράν: Διερευνητική αποστολή του ΟΗΕ ζητεί την άμεση αποκατάσταση της πρόσβασης στο διαδίκτυο και την τήρηση του διεθνούς δικαίου για τα ανθρώπινα δικαιώματα»,</w:t>
      </w:r>
    </w:p>
    <w:p w14:paraId="32E4B59F" w14:textId="77777777" w:rsidR="00912B07" w:rsidRPr="006D2CC1" w:rsidRDefault="00912B07" w:rsidP="006F29E0">
      <w:pPr>
        <w:pStyle w:val="NormalHanging12a"/>
        <w:widowControl/>
      </w:pPr>
      <w:r w:rsidRPr="006D2CC1">
        <w:t>–</w:t>
      </w:r>
      <w:r w:rsidRPr="006D2CC1">
        <w:tab/>
        <w:t>έχοντας υπόψη το άρθρο 136 παράγραφοι 2 και 4 του Κανονισμού του,</w:t>
      </w:r>
    </w:p>
    <w:p w14:paraId="0B186F47" w14:textId="77777777" w:rsidR="00912B07" w:rsidRPr="006D2CC1" w:rsidRDefault="00912B07" w:rsidP="006F29E0">
      <w:pPr>
        <w:pStyle w:val="NormalHanging12a"/>
        <w:widowControl/>
      </w:pPr>
      <w:r w:rsidRPr="006D2CC1">
        <w:t>Α.</w:t>
      </w:r>
      <w:r w:rsidRPr="006D2CC1">
        <w:tab/>
        <w:t>λαμβάνοντας υπόψη ότι στις 28 Δεκεμβρίου 2025 ξέσπασαν διαδηλώσεις στο Ιράν και εξελίχθηκαν γρήγορα σε διαδηλώσεις σε εθνικό επίπεδο, με δεκάδες χιλιάδες Ιρανούς να βγαίνουν στους δρόμους σε διάφορες πόλεις και επαρχίες από τις 8 Ιανουαρίου 2026, αριθμός που αυξήθηκε σε εκατοντάδες χιλιάδες τις επόμενες ημέρες· λαμβάνοντας υπόψη ότι οι διαδηλώσεις ξεκίνησαν από εμπόρους παζαριών που έκλεισαν τα καταστήματά τους για να διαμαρτυρηθούν κατά της παρακμάζουσας οικονομίας του Ιράν, της περιθωριοποίησής τους εντός αυτής, της κατάρρευσης του νομίσματος και της επιδείνωσης του βιοτικού επιπέδου, και εξελίχθηκαν σε μαζικότερες αντικυβερνητικές διαμαρτυρίες που αντιπροσωπεύουν ευρύ φάσμα της ιρανικής κοινωνίας, με τους διαδηλωτές να ζητούν να επέλθουν θεμελιώδεις πολιτικές αλλαγές και να τεθεί τέρμα στο σημερινό καθεστώς·</w:t>
      </w:r>
    </w:p>
    <w:p w14:paraId="4371BA74" w14:textId="77777777" w:rsidR="00912B07" w:rsidRPr="006D2CC1" w:rsidRDefault="00912B07" w:rsidP="006F29E0">
      <w:pPr>
        <w:pStyle w:val="NormalHanging12a"/>
        <w:widowControl/>
      </w:pPr>
      <w:r w:rsidRPr="006D2CC1">
        <w:t>Β.</w:t>
      </w:r>
      <w:r w:rsidRPr="006D2CC1">
        <w:tab/>
        <w:t>λαμβάνοντας υπόψη ότι οι διαδηλώσεις πυροδοτήθηκαν αρχικά από τη βαθιά δυσαρέσκεια σχετικά με τη δεινή κατάσταση της οικονομίας της χώρας, την εκτόξευση των τιμών των τροφίμων, την αύξηση του πληθωρισμού και την εκτεταμένη διαφθορά· λαμβάνοντας υπόψη ότι το ιρανικό καθεστώς έχει επανειλημμένα αποτύχει να καλύψει τις βασικές ανάγκες του πληθυσμού του·</w:t>
      </w:r>
    </w:p>
    <w:p w14:paraId="7D0ACECD" w14:textId="77777777" w:rsidR="00912B07" w:rsidRPr="006D2CC1" w:rsidRDefault="00912B07" w:rsidP="006F29E0">
      <w:pPr>
        <w:pStyle w:val="NormalHanging12a"/>
        <w:widowControl/>
        <w:rPr>
          <w:bCs/>
        </w:rPr>
      </w:pPr>
      <w:r w:rsidRPr="006D2CC1">
        <w:t>Γ.</w:t>
      </w:r>
      <w:r w:rsidRPr="006D2CC1">
        <w:tab/>
        <w:t xml:space="preserve">λαμβάνοντας υπόψη ότι οι ιρανικές δυνάμεις ασφαλείας, συμπεριλαμβανομένου του Στρατού των Φρουρών της Ισλαμικής Επανάστασης (IRGC) και της αστυνομίας, έχουν προβεί σε συστηματική και βίαιη καταστολή διαδηλωτών σε ολόκληρη τη χώρα, χρησιμοποιώντας φονική βία με τη βοήθεια κινεζικού εξοπλισμού και τεχνολογίας παρακολούθησης, δολοφονώντας και συλλαμβάνοντας χιλιάδες ειρηνικούς διαδηλωτές· λαμβάνοντας υπόψη ότι οι ιρανικές δυνάμεις ασφαλείας φέρεται να έχουν χρησιμοποιήσει χημικά όπλα για την καταστολή των διαδηλώσεων· λαμβάνοντας υπόψη ότι ο αριθμός των ατόμων που έχασαν τη ζωή τους υποεκτιμάται επί του παρόντος, διότι η διακοπή λειτουργίας του διαδικτύου εμποδίζει την επικοινωνία· λαμβάνοντας υπόψη ότι, σύμφωνα με την ανεξάρτητη διεθνή διερευνητική αποστολή των Ηνωμένων Εθνών για την Ισλαμική Δημοκρατία του Ιράν, αξιόπιστες εκθέσεις δείχνουν ότι το Ανώτατο Συμβούλιο Εθνικής Ασφάλειας εξέδωσε δήλωση με την οποία διέταξε τις δυνάμεις ασφαλείας να προβούν σε «αποφασιστική» καταστολή για τον τερματισμό των διαδηλώσεων· λαμβάνοντας υπόψη ότι σύμφωνα με τη διερευνητική αποστολή του ΟΗΕ, η κρατική βία ήταν ιδιαίτερα βάναυση σε περιοχές εθνοτικών μειονοτήτων· λαμβάνοντας υπόψη ότι οι ιρανικές αρχές έχουν προβεί σε μαζικές αυθαίρετες συλλήψεις, θέτοντας υπό κράτηση χιλιάδες διαδηλωτές, ακτιβιστές, δημοσιογράφους και υπερασπιστές των ανθρωπίνων δικαιωμάτων, χωρίς να </w:t>
      </w:r>
      <w:r w:rsidRPr="006D2CC1">
        <w:lastRenderedPageBreak/>
        <w:t>ακολουθούν τη δέουσα διαδικασία και βάσει ψευδών κατηγοριών που σχετίζονται με την εθνική ασφάλεια· λαμβάνοντας υπόψη ότι το ιρανικό δικαστικό σώμα έχει επιταχύνει τις συνοπτικές διαδικασίες κατά των διαδηλωτών που κρατούνται στο πλαίσιο άδικων δικών και έχει επιβάλει τη θανατική ποινή· λαμβάνοντας υπόψη ότι, κατά τη διάρκεια των διαδηλώσεων, το ιρανικό δικαστικό σώμα επέβαλε θανατικές ποινές βάσει προηγούμενων καταδικαστικών αποφάσεων·</w:t>
      </w:r>
    </w:p>
    <w:p w14:paraId="22AC866F" w14:textId="77777777" w:rsidR="00912B07" w:rsidRPr="006D2CC1" w:rsidRDefault="00912B07" w:rsidP="006F29E0">
      <w:pPr>
        <w:pStyle w:val="NormalHanging12a"/>
        <w:widowControl/>
      </w:pPr>
      <w:r w:rsidRPr="006D2CC1">
        <w:t>Δ.</w:t>
      </w:r>
      <w:r w:rsidRPr="006D2CC1">
        <w:tab/>
        <w:t>λαμβάνοντας υπόψη ότι οι ενέργειες αυτές συνιστούν σοβαρές παραβιάσεις του διεθνούς δικαίου για τα ανθρώπινα δικαιώματα, συμπεριλαμβανομένων των υποχρεώσεων που απορρέουν από το Διεθνές Σύμφωνο για τα ατομικά και πολιτικά δικαιώματα, στο οποίο το Ιράν είναι συμβαλλόμενο μέρος·</w:t>
      </w:r>
    </w:p>
    <w:p w14:paraId="4FAE22D2" w14:textId="77777777" w:rsidR="00912B07" w:rsidRPr="006D2CC1" w:rsidRDefault="00912B07" w:rsidP="006F29E0">
      <w:pPr>
        <w:pStyle w:val="NormalHanging12a"/>
        <w:widowControl/>
      </w:pPr>
      <w:r w:rsidRPr="006D2CC1">
        <w:t>Ε.</w:t>
      </w:r>
      <w:r w:rsidRPr="006D2CC1">
        <w:tab/>
        <w:t>λαμβάνοντας υπόψη ότι το Ιράν εξακολουθεί να εφαρμόζει τη θανατική ποινή ως βασικό μέσο καταστολής για τον εκφοβισμό των διαδηλωτών και τη φίμωση των αντιφρονούντων·</w:t>
      </w:r>
    </w:p>
    <w:p w14:paraId="667AAB9A" w14:textId="77777777" w:rsidR="00912B07" w:rsidRPr="006D2CC1" w:rsidRDefault="00912B07" w:rsidP="006F29E0">
      <w:pPr>
        <w:pStyle w:val="NormalHanging12a"/>
        <w:widowControl/>
      </w:pPr>
      <w:r w:rsidRPr="006D2CC1">
        <w:t>ΣΤ.</w:t>
      </w:r>
      <w:r w:rsidRPr="006D2CC1">
        <w:tab/>
        <w:t>λαμβάνοντας υπόψη ότι από τις 8 Ιανουαρίου 2026, οι ιρανικές αρχές έχουν επιβάλει γενική διακοπή των επικοινωνιών σε ολόκληρη τη χώρα, κλείνοντας την πρόσβαση στο διαδίκτυο και τα δίκτυα κινητής και σταθερής τηλεφωνίας σε μία από τις πιο ολοκληρωμένες και εξελιγμένες γενικές διακοπές στην παγκόσμια ιστορία, εμποδίζοντας την ικανότητα του ιρανικού λαού να επικοινωνεί, να οργανώνει και να ενημερώνει τον έξω κόσμο εν μέσω βάναυσης καταστολής, με στόχο την απόκρυψη της πραγματικής έκτασης των διαδηλώσεων και της βαναυσότητας της καταστολής και την υπονόμευση της ιατρικής βοήθειας· λαμβάνοντας υπόψη ότι το Ιράν είναι σημαντικός δράστης των διακοπών λειτουργίας του διαδικτύου και έχει μακρά ιστορία παρεμπόδισης της πρόσβασης στο διαδίκτυο και τις τηλεπικοινωνίες σε περιόδους αναταραχών, με σκοπό να φιμώσει τους αντιφρονούντες και να καταστείλει τις διαδηλώσεις·</w:t>
      </w:r>
    </w:p>
    <w:p w14:paraId="0B162092" w14:textId="77777777" w:rsidR="00912B07" w:rsidRPr="006D2CC1" w:rsidRDefault="00912B07" w:rsidP="006F29E0">
      <w:pPr>
        <w:pStyle w:val="NormalHanging12a"/>
        <w:widowControl/>
      </w:pPr>
      <w:r w:rsidRPr="006D2CC1">
        <w:t>Ζ.</w:t>
      </w:r>
      <w:r w:rsidRPr="006D2CC1">
        <w:tab/>
        <w:t>λαμβάνοντας υπόψη ότι το δικαίωμα στην ελευθερία του συνέρχεσθαι ειρηνικώς και στην ελευθερία του συνεταιρίζεσθαι προστατεύεται από το άρθρο 20 της Οικουμενικής Διακήρυξης των Δικαιωμάτων του Ανθρώπου·</w:t>
      </w:r>
    </w:p>
    <w:p w14:paraId="6AEC2A8C" w14:textId="77777777" w:rsidR="00912B07" w:rsidRPr="006D2CC1" w:rsidRDefault="00912B07" w:rsidP="006F29E0">
      <w:pPr>
        <w:pStyle w:val="NormalHanging12a"/>
        <w:widowControl/>
      </w:pPr>
      <w:r w:rsidRPr="006D2CC1">
        <w:t>Η.</w:t>
      </w:r>
      <w:r w:rsidRPr="006D2CC1">
        <w:tab/>
        <w:t>λαμβάνοντας υπόψη ότι η ηγεσία του καθεστώτος εξακολουθεί να αγνοεί τα νόμιμα αιτήματα των διαδηλωτών· λαμβάνοντας υπόψη ότι, σύμφωνα με τη Στατιστική Υπηρεσία των Ηνωμένων Εθνών, σχεδόν το 60 % του πληθυσμού του Ιράν είναι κάτω των 39 ετών και το μεγαλύτερο μέρος του πληθυσμού γεννήθηκε μετά την Ισλαμική Επανάσταση του 1979·</w:t>
      </w:r>
    </w:p>
    <w:p w14:paraId="01292ED4" w14:textId="1708316E" w:rsidR="00912B07" w:rsidRPr="006D2CC1" w:rsidRDefault="00912B07" w:rsidP="006F29E0">
      <w:pPr>
        <w:pStyle w:val="NormalHanging12a"/>
        <w:widowControl/>
      </w:pPr>
      <w:r w:rsidRPr="006D2CC1">
        <w:t>Θ.</w:t>
      </w:r>
      <w:r w:rsidRPr="006D2CC1">
        <w:tab/>
        <w:t>λαμβάνοντας υπόψη ότι οι ιρανικές αρχές απείλησαν δημοσίως να καταστείλουν περαιτέρω τις διαδηλώσεις και να τιμωρήσουν σκληρά όσους συμμετέχουν σε αυτές· λαμβάνοντας υπόψη ότι, σύμφωνα με πληροφορίες, στις 14 Ιανουαρίου 2026 ο υπουργός Δικαιοσύνης του Ιράν δήλωσε ότι οποιοσδήποτε συνελήφθη μετά τις 8</w:t>
      </w:r>
      <w:r w:rsidR="006F29E0" w:rsidRPr="006D2CC1">
        <w:t> </w:t>
      </w:r>
      <w:r w:rsidRPr="006D2CC1">
        <w:t xml:space="preserve">Ιανουαρίου </w:t>
      </w:r>
      <w:r w:rsidR="006F29E0" w:rsidRPr="006D2CC1">
        <w:t xml:space="preserve">2026 </w:t>
      </w:r>
      <w:r w:rsidRPr="006D2CC1">
        <w:t xml:space="preserve">είναι εγκληματίας και τρομοκράτης, ποινικοποιώντας ουσιαστικά την ειρηνική διαμαρτυρία και καταπιέζοντας περαιτέρω την ελευθερία της έκφρασης και του συνέρχεσθαι· λαμβάνοντας υπόψη ότι το Κοινοβούλιο έχει επανειλημμένα και απερίφραστα καταδικάσει την καταπίεση και τη βία που ασκείται από το ιρανικό καθεστώς κατά του ίδιου του λαού του, συμπεριλαμβανομένων της χρήσης εκτελέσεων, της επιβολής θανατικών ποινών μετά από άδικες δίκες, απάνθρωπων συνθηκών κράτησης και της συστηματικής στόχευσης πολιτικών ακτιβιστών και εθνοτικών και </w:t>
      </w:r>
      <w:r w:rsidRPr="006D2CC1">
        <w:lastRenderedPageBreak/>
        <w:t>θρησκευτικών κοινοτήτων· λαμβάνοντας υπόψη ότι το Κοινοβούλιο έχει ζητήσει επανειλημμένα να χαρακτηρισθεί ο IRGC ως τρομοκρατική οργάνωση·</w:t>
      </w:r>
    </w:p>
    <w:p w14:paraId="23F63922" w14:textId="77777777" w:rsidR="00912B07" w:rsidRPr="006D2CC1" w:rsidRDefault="00912B07" w:rsidP="006F29E0">
      <w:pPr>
        <w:pStyle w:val="NormalHanging12a"/>
        <w:widowControl/>
      </w:pPr>
      <w:r w:rsidRPr="006D2CC1">
        <w:t>Ι.</w:t>
      </w:r>
      <w:r w:rsidRPr="006D2CC1">
        <w:tab/>
        <w:t>λαμβάνοντας υπόψη ότι επτά εμπειρογνώμονες του ΟΗΕ για τα ανθρώπινα δικαιώματα κάλεσαν τις ιρανικές αρχές να «σπάσουν» τον κύκλο της βίας, να σεβαστούν το θεμελιώδες δικαίωμα του λαού να μπορεί να εκφράζει τη διαφωνία του και να συμμετέχει σε ειρηνικές διαδηλώσεις χωρίς τον φόβο αντιποίνων, και να ανταποκριθούν στα αιτήματα του λαού όσον αφορά τα ατομικά, πολιτικά, οικονομικά και μορφωτικά δικαιώματα·</w:t>
      </w:r>
    </w:p>
    <w:p w14:paraId="37FA9715" w14:textId="71AA66D0" w:rsidR="00912B07" w:rsidRPr="006D2CC1" w:rsidRDefault="00912B07" w:rsidP="006F29E0">
      <w:pPr>
        <w:pStyle w:val="NormalHanging12a"/>
        <w:widowControl/>
      </w:pPr>
      <w:r w:rsidRPr="006D2CC1">
        <w:t>ΙΑ.</w:t>
      </w:r>
      <w:r w:rsidRPr="006D2CC1">
        <w:tab/>
        <w:t xml:space="preserve">λαμβάνοντας υπόψη ότι το πρόσφατο κύμα διαδηλώσεων είναι το αποκορύφωμα μιας μακράς σειράς μαζικών διαδηλώσεων που ακολουθήθηκαν από αμείλικτη καταστολή· λαμβάνοντας υπόψη ότι η τελευταία πανεθνική εξέγερση του Ιράν —η εξέγερση του «Πράσινου Κινήματος» το 2009 και το κίνημα «Γυναίκα, Ζωή, Ελευθερία» του Σεπτεμβρίου </w:t>
      </w:r>
      <w:r w:rsidR="006F29E0" w:rsidRPr="006D2CC1">
        <w:t xml:space="preserve">του </w:t>
      </w:r>
      <w:r w:rsidRPr="006D2CC1">
        <w:t xml:space="preserve">2022, που </w:t>
      </w:r>
      <w:proofErr w:type="spellStart"/>
      <w:r w:rsidRPr="006D2CC1">
        <w:t>πυροδοτήθηκε</w:t>
      </w:r>
      <w:proofErr w:type="spellEnd"/>
      <w:r w:rsidRPr="006D2CC1">
        <w:t xml:space="preserve"> από τη δολοφονία της 22χρονης </w:t>
      </w:r>
      <w:proofErr w:type="spellStart"/>
      <w:r w:rsidRPr="006D2CC1">
        <w:t>Jina</w:t>
      </w:r>
      <w:proofErr w:type="spellEnd"/>
      <w:r w:rsidRPr="006D2CC1">
        <w:t xml:space="preserve"> </w:t>
      </w:r>
      <w:proofErr w:type="spellStart"/>
      <w:r w:rsidRPr="006D2CC1">
        <w:t>Mahsa</w:t>
      </w:r>
      <w:proofErr w:type="spellEnd"/>
      <w:r w:rsidRPr="006D2CC1">
        <w:t xml:space="preserve"> </w:t>
      </w:r>
      <w:proofErr w:type="spellStart"/>
      <w:r w:rsidRPr="006D2CC1">
        <w:t>Amini</w:t>
      </w:r>
      <w:proofErr w:type="spellEnd"/>
      <w:r w:rsidRPr="006D2CC1">
        <w:t xml:space="preserve"> από την αστυνομία ηθών της χώρας— αντιμετωπίστηκε επίσης με βάναυση καταστολή κατά των γυναικών με πυροβολισμούς στο πρόσωπο, το στήθος και τα γεννητικά όργανα·</w:t>
      </w:r>
    </w:p>
    <w:p w14:paraId="2382DBC8" w14:textId="77777777" w:rsidR="00912B07" w:rsidRPr="006D2CC1" w:rsidRDefault="00912B07" w:rsidP="006F29E0">
      <w:pPr>
        <w:pStyle w:val="NormalHanging12a"/>
        <w:widowControl/>
      </w:pPr>
      <w:r w:rsidRPr="006D2CC1">
        <w:t>ΙΒ.</w:t>
      </w:r>
      <w:r w:rsidRPr="006D2CC1">
        <w:tab/>
        <w:t xml:space="preserve">λαμβάνοντας υπόψη ότι το Ευρωπαϊκό Κοινοβούλιο απένειμε το 2023 το Βραβείο Ζαχάρωφ για την ελευθερία της σκέψης στη </w:t>
      </w:r>
      <w:proofErr w:type="spellStart"/>
      <w:r w:rsidRPr="006D2CC1">
        <w:t>Jina</w:t>
      </w:r>
      <w:proofErr w:type="spellEnd"/>
      <w:r w:rsidRPr="006D2CC1">
        <w:t xml:space="preserve"> </w:t>
      </w:r>
      <w:proofErr w:type="spellStart"/>
      <w:r w:rsidRPr="006D2CC1">
        <w:t>Mahsa</w:t>
      </w:r>
      <w:proofErr w:type="spellEnd"/>
      <w:r w:rsidRPr="006D2CC1">
        <w:t xml:space="preserve"> </w:t>
      </w:r>
      <w:proofErr w:type="spellStart"/>
      <w:r w:rsidRPr="006D2CC1">
        <w:t>Amini</w:t>
      </w:r>
      <w:proofErr w:type="spellEnd"/>
      <w:r w:rsidRPr="006D2CC1">
        <w:t xml:space="preserve"> και στο κίνημα «Γυναίκα, Ζωή, Ελευθερία» του Ιράν ως φόρο τιμής στη γενναιότητα όλων των γυναικών, των ανδρών και των νέων ανθρώπων στο Ιράν που, παρά την τεράστια πίεση, συνέχισαν να αγωνίζονται για τα δικαιώματά τους και για αλλαγή·</w:t>
      </w:r>
    </w:p>
    <w:p w14:paraId="6E364D0A" w14:textId="77777777" w:rsidR="00912B07" w:rsidRPr="006D2CC1" w:rsidRDefault="00912B07" w:rsidP="006F29E0">
      <w:pPr>
        <w:pStyle w:val="NormalHanging12a"/>
        <w:widowControl/>
      </w:pPr>
      <w:r w:rsidRPr="006D2CC1">
        <w:t>ΙΓ.</w:t>
      </w:r>
      <w:r w:rsidRPr="006D2CC1">
        <w:tab/>
        <w:t>λαμβάνοντας υπόψη ότι οι κρατικές πολιτικές έχουν καταστήσει δυνατή την καθημερινή επιβολή υποχρεωτικών κανονισμών ενδυμασίας μέσω περιπολιών ηθικής, τεχνολογιών παρακολούθησης και διοικητικών κυρώσεων, που οδηγούν σε συλλήψεις, επιβολή προστίμων, άρνηση πρόσβασης στην εκπαίδευση και την απασχόληση και επιβολή στερητικών της ελευθερίας ποινών σε γυναίκες και κορίτσια που δεν συμμορφώνονται· λαμβάνοντας υπόψη ότι υπάρχουν τεκμηριωμένες περιπτώσεις σωματικής κακοποίησης και θανάτων υπό κράτηση που συνδέονται με την εν λόγω επιβολή· λαμβάνοντας υπόψη ότι το απροσμέτρητο θάρρος και η αποφασιστικότητα των γενναίων γυναικών του Ιράν, οι οποίες αψήφησαν ατρόμητα τις άνανδρες τακτικές του καθεστώτος, είχαν καθοριστική σημασία για την αντίσταση κατά του βάναυσου αυτού καθεστώτος·</w:t>
      </w:r>
    </w:p>
    <w:p w14:paraId="34365A1E" w14:textId="77777777" w:rsidR="00912B07" w:rsidRPr="006D2CC1" w:rsidRDefault="00912B07" w:rsidP="006F29E0">
      <w:pPr>
        <w:pStyle w:val="NormalHanging12a"/>
        <w:widowControl/>
      </w:pPr>
      <w:r w:rsidRPr="006D2CC1">
        <w:t>ΙΔ.</w:t>
      </w:r>
      <w:r w:rsidRPr="006D2CC1">
        <w:tab/>
        <w:t xml:space="preserve">λαμβάνοντας υπόψη ότι η Ισλαμική Δημοκρατία του Ιράν έχει διαδραματίσει εξαιρετικά αποσταθεροποιητικό ρόλο στη Μέση Ανατολή και στην ευρύτερη περιοχή, μεταξύ άλλων στηρίζοντας τρομοκρατικές ομάδες που ενεργούν για λογαριασμό του, όπως η </w:t>
      </w:r>
      <w:proofErr w:type="spellStart"/>
      <w:r w:rsidRPr="006D2CC1">
        <w:t>Χεζμπολάχ</w:t>
      </w:r>
      <w:proofErr w:type="spellEnd"/>
      <w:r w:rsidRPr="006D2CC1">
        <w:t xml:space="preserve"> στον Λίβανο, οι </w:t>
      </w:r>
      <w:proofErr w:type="spellStart"/>
      <w:r w:rsidRPr="006D2CC1">
        <w:t>Χούθι</w:t>
      </w:r>
      <w:proofErr w:type="spellEnd"/>
      <w:r w:rsidRPr="006D2CC1">
        <w:t xml:space="preserve"> στην Υεμένη, η </w:t>
      </w:r>
      <w:proofErr w:type="spellStart"/>
      <w:r w:rsidRPr="006D2CC1">
        <w:t>Χαμάς</w:t>
      </w:r>
      <w:proofErr w:type="spellEnd"/>
      <w:r w:rsidRPr="006D2CC1">
        <w:t xml:space="preserve"> στη Γάζα και οι </w:t>
      </w:r>
      <w:proofErr w:type="spellStart"/>
      <w:r w:rsidRPr="006D2CC1">
        <w:t>σιιτικές</w:t>
      </w:r>
      <w:proofErr w:type="spellEnd"/>
      <w:r w:rsidRPr="006D2CC1">
        <w:t xml:space="preserve"> παραστρατιωτικές ομάδες στο Ιράκ, και δημιουργώντας έναν άξονα τρομοκρατίας που εκτείνεται σε ολόκληρη την περιοχή· λαμβάνοντας υπόψη ότι η ολέθρια επιρροή του Ιράν δεν περιορίζεται στη Μέση Ανατολή, δεδομένου ότι εξακολουθεί να συνιστά τεράστιο κίνδυνο για την ευρωπαϊκή ασφάλεια και τις δημοκρατίες σε ολόκληρο τον κόσμο μέσω υβριδικών απειλών και κακόβουλων δραστηριοτήτων στον κυβερνοχώρο, μεταξύ άλλων συνδράμοντας τη Ρωσία στον επιθετικό της πόλεμο κατά της Ουκρανίας, για παράδειγμα με την προμήθεια οπλισμένων δρόνων, πυραύλων και πυρομαχικών και με την παροχή τεχνολογίας και εκπαίδευσης που επέτρεψε στη Ρωσία να αυξήσει την παραγωγή της, και στηρίζοντας τη δικτατορία της Βενεζουέλας·</w:t>
      </w:r>
    </w:p>
    <w:p w14:paraId="242BF084" w14:textId="77777777" w:rsidR="00912B07" w:rsidRPr="006D2CC1" w:rsidRDefault="00912B07" w:rsidP="006F29E0">
      <w:pPr>
        <w:pStyle w:val="NormalHanging12a"/>
        <w:widowControl/>
      </w:pPr>
      <w:r w:rsidRPr="006D2CC1">
        <w:lastRenderedPageBreak/>
        <w:t>ΙΕ.</w:t>
      </w:r>
      <w:r w:rsidRPr="006D2CC1">
        <w:tab/>
        <w:t>λαμβάνοντας υπόψη ότι, σύμφωνα με αξιόπιστα στοιχεία, ιρανικές διπλωματικές αποστολές σε αρκετά κράτη μέλη έχουν εμπλακεί σε πράξεις προπαγάνδας, παραπληροφόρησης και εκφοβισμού κατά ιρανικών κοινοτήτων της διασποράς στην Ευρώπη, κατά παράβαση του διεθνούς δικαίου και των αρχών που διέπουν τις διπλωματικές σχέσεις·</w:t>
      </w:r>
    </w:p>
    <w:p w14:paraId="44B6B399" w14:textId="77777777" w:rsidR="00912B07" w:rsidRPr="006D2CC1" w:rsidRDefault="00912B07" w:rsidP="006F29E0">
      <w:pPr>
        <w:pStyle w:val="NormalHanging12a"/>
        <w:widowControl/>
      </w:pPr>
      <w:r w:rsidRPr="006D2CC1">
        <w:t>ΙΣΤ.</w:t>
      </w:r>
      <w:r w:rsidRPr="006D2CC1">
        <w:tab/>
        <w:t>λαμβάνοντας υπόψη ότι η ΕΕ έχει εγκρίνει τρία καθεστώτα κυρώσεων κατά του Ιράν: ένα για την αντιμετώπιση σοβαρών παραβιάσεων των ανθρωπίνων δικαιωμάτων στη χώρα, το οποίο ανανεώνεται ετησίως και παρατάθηκε τελευταία έως τις 13 Απριλίου 2026, ένα για τη μη διάδοση όπλων μαζικής καταστροφής και ένα για την αντιμετώπιση της στρατιωτικής στήριξης του Ιράν στον επιθετικό πόλεμο της Ρωσίας κατά της Ουκρανίας και σε ένοπλες ομάδες και οντότητες στη Μέση Ανατολή και στην περιοχή της Ερυθράς Θάλασσας· λαμβάνοντας υπόψη ότι, μέσω αυτών των καθεστώτων, περισσότερα από 230 άτομα και 40 οντότητες στο Ιράν, συμπεριλαμβανομένου του IRGC, υπόκεινται επί του παρόντος σε κυρώσεις·</w:t>
      </w:r>
    </w:p>
    <w:p w14:paraId="3014BE8A" w14:textId="77777777" w:rsidR="00912B07" w:rsidRPr="006D2CC1" w:rsidRDefault="00912B07" w:rsidP="006F29E0">
      <w:pPr>
        <w:pStyle w:val="NormalHanging12a"/>
        <w:widowControl/>
      </w:pPr>
      <w:r w:rsidRPr="006D2CC1">
        <w:t>ΙΖ.</w:t>
      </w:r>
      <w:r w:rsidRPr="006D2CC1">
        <w:tab/>
        <w:t>λαμβάνοντας υπόψη ότι τον Ιανουάριο του 2026, το Κοινοβούλιο, με απόφαση της Προέδρου του, απαγόρευσε σε όλα τα μέλη του διπλωματικού προσωπικού και στους εκπροσώπους της Ισλαμικής Δημοκρατίας του Ιράν να εισέρχονται σε οποιονδήποτε χώρο του Κοινοβουλίου στις Βρυξέλλες, το Στρασβούργο και το Λουξεμβούργο ως απάντηση στη βίαιη καταστολή των πανεθνικών διαδηλώσεων από τις ιρανικές αρχές και στην άρνησή τους να σεβαστούν τις θεμελιώδεις ελευθερίες, ενώ οι κάτοχοι ιρανικών διαβατηρίων υπόκεινται σε έλεγχο και άρνηση εισόδου εάν διαπιστωθεί ότι ενεργούν για λογαριασμό του καθεστώτος·</w:t>
      </w:r>
    </w:p>
    <w:p w14:paraId="26DE7253" w14:textId="77777777" w:rsidR="00912B07" w:rsidRPr="006D2CC1" w:rsidRDefault="00912B07" w:rsidP="006F29E0">
      <w:pPr>
        <w:pStyle w:val="NormalHanging12a"/>
        <w:widowControl/>
      </w:pPr>
      <w:r w:rsidRPr="006D2CC1">
        <w:t>ΙΗ.</w:t>
      </w:r>
      <w:r w:rsidRPr="006D2CC1">
        <w:tab/>
        <w:t>λαμβάνοντας υπόψη ότι, τα τελευταία χρόνια, οι ιρανικές αρχές έχουν εντείνει σημαντικά τη δίωξη και την τιμωρία εθνοτικών και θρησκευτικών κοινοτήτων, ιδίως των χριστιανών, καθώς τα εθνικά δικαστήρια τους επιβάλλουν ποινές μακροχρόνιας κάθειρξης για κατηγορίες που σχετίζονται αποκλειστικά με το δόγμα τους ή θρησκευτικές δραστηριότητες·</w:t>
      </w:r>
    </w:p>
    <w:p w14:paraId="3ED4AADA" w14:textId="59E8F4F2" w:rsidR="00912B07" w:rsidRPr="006D2CC1" w:rsidRDefault="006D2CC1" w:rsidP="006D2CC1">
      <w:pPr>
        <w:pStyle w:val="NormalHanging12a"/>
        <w:widowControl/>
      </w:pPr>
      <w:r w:rsidRPr="006D2CC1">
        <w:t>1.</w:t>
      </w:r>
      <w:r w:rsidRPr="006D2CC1">
        <w:tab/>
      </w:r>
      <w:r w:rsidR="00912B07" w:rsidRPr="006D2CC1">
        <w:t>καταδικάζει απερίφραστα και εκφράζει τον αποτροπιασμό του για τη βάναυση καταστολή και τις μαζικές δολοφονίες που διέπραξε το ιρανικό καθεστώς κατά διαδηλωτών που κατέβηκαν στους δρόμους σε δεκάδες πόλεις τις τελευταίες δύο εβδομάδες· εκφράζει την πλήρη αλληλεγγύη του προς τον λαό του Ιράν και το γενναίο και νόμιμο κίνημα διαμαρτυρίας του, το οποίο απαιτεί αξιοπρέπεια, ασφάλεια και σεβασμό των δικαιωμάτων του ιρανικού λαού·</w:t>
      </w:r>
    </w:p>
    <w:p w14:paraId="7FAB38B8" w14:textId="3F812EB0" w:rsidR="00912B07" w:rsidRPr="006D2CC1" w:rsidRDefault="006D2CC1" w:rsidP="006D2CC1">
      <w:pPr>
        <w:pStyle w:val="NormalHanging12a"/>
        <w:widowControl/>
      </w:pPr>
      <w:r w:rsidRPr="006D2CC1">
        <w:t>2.</w:t>
      </w:r>
      <w:r w:rsidRPr="006D2CC1">
        <w:tab/>
      </w:r>
      <w:r w:rsidR="00912B07" w:rsidRPr="006D2CC1">
        <w:t xml:space="preserve">απαιτεί από τις ιρανικές αρχές, που τελούν υπό την ηγεσία του δικτάτορα </w:t>
      </w:r>
      <w:proofErr w:type="spellStart"/>
      <w:r w:rsidR="00912B07" w:rsidRPr="006D2CC1">
        <w:t>Ali</w:t>
      </w:r>
      <w:proofErr w:type="spellEnd"/>
      <w:r w:rsidR="00912B07" w:rsidRPr="006D2CC1">
        <w:t xml:space="preserve"> </w:t>
      </w:r>
      <w:proofErr w:type="spellStart"/>
      <w:r w:rsidR="00912B07" w:rsidRPr="006D2CC1">
        <w:t>Khamenei</w:t>
      </w:r>
      <w:proofErr w:type="spellEnd"/>
      <w:r w:rsidR="00912B07" w:rsidRPr="006D2CC1">
        <w:t>, να θέσουν τέλος άνευ όρων στη χρήση βίας κατά ειρηνικών διαδηλωτών και να σταματήσουν αμέσως όλες τις εκτελέσεις, τις δολοφονίες και την καταστολή αμάχων που ασκούν τα θεμελιώδη δικαιώματά τους· απαιτεί τα δικαιώματα αυτά, και ιδίως η ελευθερία της έκφρασης και η ελευθερία του συνέρχεσθαι, να γίνονται σεβαστά άνευ όρων και ανά πάσα στιγμή·</w:t>
      </w:r>
    </w:p>
    <w:p w14:paraId="66ABEEA4" w14:textId="31770ED7" w:rsidR="00912B07" w:rsidRPr="006D2CC1" w:rsidRDefault="006D2CC1" w:rsidP="006D2CC1">
      <w:pPr>
        <w:pStyle w:val="NormalHanging12a"/>
        <w:widowControl/>
      </w:pPr>
      <w:r w:rsidRPr="006D2CC1">
        <w:t>3.</w:t>
      </w:r>
      <w:r w:rsidRPr="006D2CC1">
        <w:tab/>
      </w:r>
      <w:r w:rsidR="00912B07" w:rsidRPr="006D2CC1">
        <w:t>ζητεί την άμεση αποφυλάκιση όλων των φυλακισμένων διαδηλωτών και πολιτικών κρατουμένων· εκφράζει τον αποτροπιασμό του για τον τρομερά υψηλό αριθμό νεκρών και τον μεγάλο αριθμό διαδηλωτών που κρατούνται παράνομα·</w:t>
      </w:r>
    </w:p>
    <w:p w14:paraId="6CEEF6E5" w14:textId="6AD611D5" w:rsidR="00912B07" w:rsidRPr="006D2CC1" w:rsidRDefault="006D2CC1" w:rsidP="006D2CC1">
      <w:pPr>
        <w:pStyle w:val="NormalHanging12a"/>
        <w:widowControl/>
      </w:pPr>
      <w:r w:rsidRPr="006D2CC1">
        <w:t>4.</w:t>
      </w:r>
      <w:r w:rsidRPr="006D2CC1">
        <w:tab/>
      </w:r>
      <w:r w:rsidR="00912B07" w:rsidRPr="006D2CC1">
        <w:t xml:space="preserve">εκφράζει τα θερμά του συλλυπητήριά στις οικογένειες όλων όσων σκοτώθηκαν εξαιτίας της βίαιης καταστολής από τις ιρανικές αρχές· εκφράζει τη βαθιά του αγανάκτηση για </w:t>
      </w:r>
      <w:r w:rsidR="00912B07" w:rsidRPr="006D2CC1">
        <w:lastRenderedPageBreak/>
        <w:t>τις αναφορές για επιθέσεις και εκφοβισμό από κατασταλτικές δυνάμεις ασφαλείας και μέλη του IRGC κατά των οικογενειών και των συγγενών όσων σκοτώθηκαν κατά τη διάρκεια των διαδηλώσεων· εκφράζει τη βαθιά του ανησυχία για αναφορές που καταγγέλλουν την αποτρόπαια πρακτική των ιρανικών αρχών να αποσπούν εκβιαστικά μεγάλα χρηματικά ποσά από τις οικογένειες των θυμάτων με αντάλλαγμα την επιστροφή των σορών των θανόντων συγγενών τους·</w:t>
      </w:r>
    </w:p>
    <w:p w14:paraId="2682AFEC" w14:textId="6F6E0581" w:rsidR="00912B07" w:rsidRPr="006D2CC1" w:rsidRDefault="006D2CC1" w:rsidP="006D2CC1">
      <w:pPr>
        <w:pStyle w:val="NormalHanging12a"/>
        <w:widowControl/>
      </w:pPr>
      <w:r w:rsidRPr="006D2CC1">
        <w:t>5.</w:t>
      </w:r>
      <w:r w:rsidRPr="006D2CC1">
        <w:tab/>
      </w:r>
      <w:r w:rsidR="00912B07" w:rsidRPr="006D2CC1">
        <w:t>καλεί το Συμβούλιο, σύμφωνα με την κοινή θέση του Συμβουλίου, της 27ης</w:t>
      </w:r>
      <w:r w:rsidR="001D330E" w:rsidRPr="006D2CC1">
        <w:t> </w:t>
      </w:r>
      <w:r w:rsidR="00912B07" w:rsidRPr="006D2CC1">
        <w:t>Δεκεμβρίου 2001, για την εφαρμογή ειδικών μέτρων για την καταπολέμηση της τρομοκρατίας</w:t>
      </w:r>
      <w:r w:rsidR="00912B07" w:rsidRPr="006D2CC1">
        <w:rPr>
          <w:rStyle w:val="FootnoteReference"/>
        </w:rPr>
        <w:footnoteReference w:id="2"/>
      </w:r>
      <w:r w:rsidR="00912B07" w:rsidRPr="006D2CC1">
        <w:t>, τον κανονισμό (ΕΚ) αριθ. 2580/2001 του Συμβουλίου</w:t>
      </w:r>
      <w:r w:rsidR="00912B07" w:rsidRPr="006D2CC1">
        <w:rPr>
          <w:rStyle w:val="FootnoteReference"/>
        </w:rPr>
        <w:footnoteReference w:id="3"/>
      </w:r>
      <w:r w:rsidR="00912B07" w:rsidRPr="006D2CC1">
        <w:t>, την οδηγία (ΕΕ)</w:t>
      </w:r>
      <w:r w:rsidR="001D330E" w:rsidRPr="006D2CC1">
        <w:t> </w:t>
      </w:r>
      <w:r w:rsidR="00912B07" w:rsidRPr="006D2CC1">
        <w:t>2017/541</w:t>
      </w:r>
      <w:r w:rsidR="00912B07" w:rsidRPr="006D2CC1">
        <w:rPr>
          <w:rStyle w:val="FootnoteReference"/>
        </w:rPr>
        <w:footnoteReference w:id="4"/>
      </w:r>
      <w:r w:rsidR="00912B07" w:rsidRPr="006D2CC1">
        <w:t xml:space="preserve"> και το παγκόσμιο καθεστώς κυρώσεων της ΕΕ για τα ανθρώπινα δικαιώματα, να προβεί χωρίς καθυστέρηση στον πλήρη χαρακτηρισμό του IRGC, συμπεριλαμβανομένων της πολιτοφυλακής </w:t>
      </w:r>
      <w:proofErr w:type="spellStart"/>
      <w:r w:rsidR="00912B07" w:rsidRPr="006D2CC1">
        <w:t>Basij</w:t>
      </w:r>
      <w:proofErr w:type="spellEnd"/>
      <w:r w:rsidR="00912B07" w:rsidRPr="006D2CC1">
        <w:t xml:space="preserve"> και της δύναμης </w:t>
      </w:r>
      <w:proofErr w:type="spellStart"/>
      <w:r w:rsidR="00912B07" w:rsidRPr="006D2CC1">
        <w:t>Quds</w:t>
      </w:r>
      <w:proofErr w:type="spellEnd"/>
      <w:r w:rsidR="00912B07" w:rsidRPr="006D2CC1">
        <w:t xml:space="preserve">, ως τρομοκρατικών οργανώσεων· εκφράζει τη λύπη του για τη σθεναρή αντίθεση ορισμένων κρατών μελών στην ενίσχυση των περιοριστικών μέτρων κατά του καθεστώτος του Ιράν· ζητεί ο χαρακτηρισμός αυτός να αντικατοπτρίζεται στο καθεστώς περιοριστικών μέτρων της ΕΕ· ζητεί την επέκταση και την αυστηρή επιβολή του παγκόσμιου καθεστώτος κυρώσεων της ΕΕ για τα ανθρώπινα δικαιώματα και άλλων περιοριστικών μέτρων της ΕΕ, συμπεριλαμβανομένων της δέσμευσης περιουσιακών στοιχείων και της απαγόρευσης χορήγησης θεωρήσεων, κατά όλων των Ιρανών αξιωματούχων που ευθύνονται για την καταστολή και κατά όλων των οντοτήτων που τελούν υπό τον έλεγχο του Γραφείου του Ανώτατου Ηγέτη ή ενεργούν για λογαριασμό του, συμπεριλαμβανομένων της καταχώρισης όλων των συνιστωσών και των προσώπων που σχετίζονται με τον IRGC στον ενωσιακό κατάλογο τρομοκρατών και της δέσμευσης περιουσιακών στοιχείων, της επιβολής ταξιδιωτικών απαγορεύσεων και της εφαρμογής άλλων κατάλληλων περιοριστικών μέτρων· τονίζει ότι ο IRGC, μαζί με όλες τις πτέρυγες και τα συνδεδεμένα με αυτόν σώματα, διαδραματίζει κεντρικό ρόλο στη βίαιη καταστολή ειρηνικών διαδηλωτών και σε σοβαρές παραβιάσεις των ανθρωπίνων δικαιωμάτων, εξωδικαστικές εκτελέσεις και πράξεις κρατικά χρηματοδοτούμενης τρομοκρατίας, τόσο σε εθνικό όσο και σε περιφερειακό επίπεδο· καλεί τα κράτη μέλη να λάβουν ταυτόχρονα όλα τα κατάλληλα εθνικά μέτρα για να διασφαλίσουν την πλήρη εφαρμογή και επιβολή αυτού του χαρακτηρισμού· </w:t>
      </w:r>
    </w:p>
    <w:p w14:paraId="7EA3A69B" w14:textId="589BE35B" w:rsidR="00912B07" w:rsidRPr="006D2CC1" w:rsidRDefault="006D2CC1" w:rsidP="006D2CC1">
      <w:pPr>
        <w:pStyle w:val="NormalHanging12a"/>
        <w:widowControl/>
      </w:pPr>
      <w:r w:rsidRPr="006D2CC1">
        <w:t>6.</w:t>
      </w:r>
      <w:r w:rsidRPr="006D2CC1">
        <w:tab/>
      </w:r>
      <w:r w:rsidR="00912B07" w:rsidRPr="006D2CC1">
        <w:t xml:space="preserve">αποτίει φόρο τιμής στον θαρραλέο ιρανικό λαό ο οποίος, εδώ και εβδομάδες, έχει βγει στους δρόμους για να διαμαρτυρηθεί για την καταπίεση του καθεστώτος και για τις εξαιρετικά δύσκολες οικονομικές και κοινωνικές συνθήκες και εκφράζει την αμέριστη υποστήριξή του προς αυτόν· επαινεί το θάρρος των πολυάριθμων νέων, γυναικών και υπερασπιστών των ανθρωπίνων δικαιωμάτων που εξακολουθούν να αγωνίζονται για τα δικαιώματά τους παρά τις προσωπικές επιπτώσεις και τη βάναυση καταστολή που </w:t>
      </w:r>
      <w:r w:rsidR="00912B07" w:rsidRPr="006D2CC1">
        <w:lastRenderedPageBreak/>
        <w:t>αντιμετωπίζουν· επισημαίνει τον καίριο ρόλο που διαδραματίζει το κίνημα «Γυναίκα, Ζωή, Ελευθερία», το οποίο εμπνέει θάρρος στον πληθυσμό και τους διαδηλωτές και αποκαλύπτει την αδυναμία του καθεστώτος και την απόσταση που το χωρίζει από τον ιρανικό λαό· καταδικάζει τις κυρώσεις που επέβαλαν οι ιρανικές αρχές σε βουλευτές του Ευρωπαϊκού Κοινοβουλίου και εθνικών κοινοβουλίων και ζητεί την άμεση άρση τους·</w:t>
      </w:r>
    </w:p>
    <w:p w14:paraId="673B7926" w14:textId="4E7AD074" w:rsidR="00912B07" w:rsidRPr="006D2CC1" w:rsidRDefault="006D2CC1" w:rsidP="006D2CC1">
      <w:pPr>
        <w:pStyle w:val="NormalHanging12a"/>
        <w:widowControl/>
      </w:pPr>
      <w:r w:rsidRPr="006D2CC1">
        <w:t>7.</w:t>
      </w:r>
      <w:r w:rsidRPr="006D2CC1">
        <w:tab/>
      </w:r>
      <w:r w:rsidR="00912B07" w:rsidRPr="006D2CC1">
        <w:t>καταδικάζει απερίφραστα την εκτεταμένη, βάναυση, εσκεμμένη και δυσανάλογη χρήση βίας από τις ιρανικές δυνάμεις ασφαλείας κατά ειρηνικών διαδηλωτών· εκφράζει τη λύπη του για το γεγονός ότι αυτές οι δολοφονίες δεν είναι αποτέλεσμα σποραδικών συγκρούσεων, αλλά μιας εκτεταμένης και συστηματικής πολιτικής, καθώς και μιας προμελετημένης απόφασης για την εξάλειψη κάθε αντίστασης και διαμαρτυρίας· εκφράζει τον φόβο ότι η δολοφονία χιλιάδων διαδηλωτών σηματοδοτεί μια ανατριχιαστική αλλαγή στην πολιτική καταστολής του ιρανικού καθεστώτος, από την αποτροπή στη στρατηγική εξάλειψη· καλεί τα κράτη μέλη να καταστήσουν τους Ιρανούς αξιωματούχους που αποδεδειγμένα εμπλέκονται άμεσα στη συνεχιζόμενη καταστολή υπόλογους για τα εγκλήματά τους βάσει του διεθνούς δικαίου· καλεί την ΕΕ και τα κράτη μέλη της να προετοιμαστούν για όλα τα πιθανά σενάρια, μεταξύ άλλων για ενδεχόμενη κατάρρευση του ιρανικού καθεστώτος, και να διασφαλίσουν ότι δεν χορηγείται άσυλο σε κανέναν δράστη καταστολής εντός της επικράτειας της ΕΕ ανά πάσα στιγμή·</w:t>
      </w:r>
    </w:p>
    <w:p w14:paraId="6FA395EC" w14:textId="7DEED553" w:rsidR="00912B07" w:rsidRPr="006D2CC1" w:rsidRDefault="006D2CC1" w:rsidP="006D2CC1">
      <w:pPr>
        <w:pStyle w:val="NormalHanging12a"/>
        <w:widowControl/>
      </w:pPr>
      <w:r w:rsidRPr="006D2CC1">
        <w:t>8.</w:t>
      </w:r>
      <w:r w:rsidRPr="006D2CC1">
        <w:tab/>
      </w:r>
      <w:r w:rsidR="00912B07" w:rsidRPr="006D2CC1">
        <w:t>απαιτεί να απελευθερωθούν άνευ όρων όλοι οι διαδηλωτές, οι υπερασπιστές των ανθρωπίνων δικαιωμάτων και οι δημοσιογράφοι που τελούν επί του παρόντος υπό κράτηση στο Ιράν· απαιτεί οι αρχές να ενημερώσουν όλες τις οικογένειες σχετικά με τον τόπο κράτησης των συγγενών τους· ζητεί να έχουν απρόσκοπτη πρόσβαση οι δικηγόροι και οι διεθνείς παρατηρητές σε όλους τους κρατουμένους κατά τη διάρκεια των διαδηλώσεων και να ενημερωθεί η διεθνής κοινότητα σχετικά με την ταυτότητα των κρατουμένων· ζητεί την άμεση απελευθέρωση και τον ασφαλή επαναπατρισμό όλων των πολιτών της ΕΕ που είναι επί του παρόντος φυλακισμένοι στο Ιράν και καταδικάζει απερίφραστα την αναίσχυντη χρήση της διπλωματίας ομήρων από το καθεστώς·</w:t>
      </w:r>
    </w:p>
    <w:p w14:paraId="71BB66E2" w14:textId="1B21E22F" w:rsidR="00912B07" w:rsidRPr="006D2CC1" w:rsidRDefault="006D2CC1" w:rsidP="006D2CC1">
      <w:pPr>
        <w:pStyle w:val="NormalHanging12a"/>
        <w:widowControl/>
      </w:pPr>
      <w:r w:rsidRPr="006D2CC1">
        <w:t>9.</w:t>
      </w:r>
      <w:r w:rsidRPr="006D2CC1">
        <w:tab/>
      </w:r>
      <w:r w:rsidR="00912B07" w:rsidRPr="006D2CC1">
        <w:t>απορρίπτει κατηγορηματικά τους ισχυρισμούς των ιρανικών αρχών ότι οι διαμαρτυρίες υποκινήθηκαν από ξένους πράκτορες· σημειώνει ότι οι διαμαρτυρίες πηγάζουν από τη βαθιά δυσαρέσκεια μεγάλου τμήματος του ιρανικού λαού, ιδίως των νέων, των γυναικών και των μειονοτικών ομάδων, για τις σοβαρές και πολλαπλές κρίσεις που αντιμετωπίζει η χώρα·</w:t>
      </w:r>
    </w:p>
    <w:p w14:paraId="3D66D886" w14:textId="569B33DF" w:rsidR="00912B07" w:rsidRPr="006D2CC1" w:rsidRDefault="006D2CC1" w:rsidP="006D2CC1">
      <w:pPr>
        <w:pStyle w:val="NormalHanging12a"/>
        <w:widowControl/>
      </w:pPr>
      <w:r w:rsidRPr="006D2CC1">
        <w:t>10.</w:t>
      </w:r>
      <w:r w:rsidRPr="006D2CC1">
        <w:tab/>
      </w:r>
      <w:r w:rsidR="00912B07" w:rsidRPr="006D2CC1">
        <w:t>υπενθυμίζει τις διεθνείς υποχρεώσεις του Ιράν στον τομέα των ανθρωπίνων δικαιωμάτων, συμπεριλαμβανομένου του σεβασμού του δικαιώματος του συνέρχεσθαι ειρηνικώς, της ελευθερίας της έκφρασης και του δικαιώματος στη ζωή, όπως κατοχυρώνονται στην Οικουμενική Διακήρυξη των Δικαιωμάτων του Ανθρώπου και στις διεθνείς συνθήκες στις οποίες το Ιράν είναι συμβαλλόμενο μέρος· καλεί την ΕΕ να στηρίξει περαιτέρω την κοινωνία των πολιτών, τα ανθρώπινα δικαιώματα και τις ανθρωπιστικές οργανώσεις στο Ιράν·</w:t>
      </w:r>
    </w:p>
    <w:p w14:paraId="2D8D603A" w14:textId="03AB1D99" w:rsidR="00912B07" w:rsidRPr="006D2CC1" w:rsidRDefault="006D2CC1" w:rsidP="006D2CC1">
      <w:pPr>
        <w:pStyle w:val="NormalHanging12a"/>
        <w:widowControl/>
      </w:pPr>
      <w:r w:rsidRPr="006D2CC1">
        <w:t>11.</w:t>
      </w:r>
      <w:r w:rsidRPr="006D2CC1">
        <w:tab/>
      </w:r>
      <w:r w:rsidR="00912B07" w:rsidRPr="006D2CC1">
        <w:t xml:space="preserve">τονίζει τον άκρως παράνομο και βίαιο χαρακτήρα του απάνθρωπου ιρανικού καθεστώτος, το οποίο βασίζεται αποκλειστικά στον τρόμο, τον φόβο και τον εκφοβισμό και αντιτίθεται σε κάθε θρησκευτικό, πολιτισμικό και εθνοτικό πλουραλισμό· καλεί την Επιτροπή και τα κράτη μέλη να ασκήσουν αποτελεσματική πίεση στο καθεστώς· </w:t>
      </w:r>
      <w:r w:rsidR="00912B07" w:rsidRPr="006D2CC1">
        <w:lastRenderedPageBreak/>
        <w:t>αναγνωρίζει στο τεράστιο κύμα διαδηλώσεων μια σαφή ένδειξη της μη βιωσιμότητας του συστήματος αυτού μετά από δεκαετίες καταστολής και ζητεί μια ελεύθερη και δημοκρατική μετάβαση στο Ιράν· εκφράζει την πλήρη αλληλεγγύη του προς την ιρανική διασπορά, η οποία διαδραματίζει καίριο ρόλο στην απαίτηση για ελευθερία και δημοκρατία και στη στήριξη των διαδηλώσεων· αναγνωρίζει τον ιρανικό λαό ως τη μόνη νόμιμη πηγή εξουσίας και κυριαρχίας στο Ιράν·</w:t>
      </w:r>
    </w:p>
    <w:p w14:paraId="23B158DB" w14:textId="56E754C0" w:rsidR="00912B07" w:rsidRPr="006D2CC1" w:rsidRDefault="006D2CC1" w:rsidP="006D2CC1">
      <w:pPr>
        <w:pStyle w:val="NormalHanging12a"/>
        <w:widowControl/>
      </w:pPr>
      <w:r w:rsidRPr="006D2CC1">
        <w:t>12.</w:t>
      </w:r>
      <w:r w:rsidRPr="006D2CC1">
        <w:tab/>
      </w:r>
      <w:r w:rsidR="00912B07" w:rsidRPr="006D2CC1">
        <w:t>ζητεί τον συντονισμό των μέτρων με ομοϊδεάτες εταίρους, σε συνδυασμό με προσπάθειες για την αντιμετώπιση της καταστρατήγησης των κυρώσεων σε παγκόσμιο επίπεδο· εκφράζει την ικανοποίησή του για την πρόσφατη έγκριση από τις Ηνωμένες Πολιτείες στοχευμένων κυρώσεων κατά υψηλόβαθμων Ιρανών αξιωματούχων που ευθύνονται για την καταστολή και παροτρύνει την ΕΕ να αναλάβει παρόμοια δράση· ζητεί την απέλαση των συγγενών των μελών του IRGC που σπουδάζουν ή εργάζονται στην ΕΕ·</w:t>
      </w:r>
    </w:p>
    <w:p w14:paraId="65AA7D7B" w14:textId="71BC110F" w:rsidR="00912B07" w:rsidRPr="006D2CC1" w:rsidRDefault="006D2CC1" w:rsidP="006D2CC1">
      <w:pPr>
        <w:pStyle w:val="NormalHanging12a"/>
        <w:widowControl/>
        <w:rPr>
          <w:bCs/>
        </w:rPr>
      </w:pPr>
      <w:r w:rsidRPr="006D2CC1">
        <w:rPr>
          <w:bCs/>
        </w:rPr>
        <w:t>13.</w:t>
      </w:r>
      <w:r w:rsidRPr="006D2CC1">
        <w:rPr>
          <w:bCs/>
        </w:rPr>
        <w:tab/>
      </w:r>
      <w:r w:rsidR="00912B07" w:rsidRPr="006D2CC1">
        <w:t>καλεί την ΕΕ και τα κράτη μέλη της να χρησιμοποιήσουν όλα τα εργαλεία που έχουν στη διάθεσή τους για την πρόληψη, την αποτροπή και την αντιμετώπιση κακόβουλων δραστηριοτήτων στον κυβερνοχώρο και της χειραγώγησης των πληροφοριών και των παρεμβάσεων από το εξωτερικό, συμπεριλαμβανομένων όσων διεξάγονται από τις ιρανικές αρχές ή αποδίδονται σε αυτές· ενθαρρύνει την πλήρη χρήση της εργαλειοθήκης της ΕΕ για τη διπλωματία στον κυβερνοχώρο, συμπεριλαμβανομένων των περιοριστικών μέτρων κατά ατόμων και οντοτήτων που ευθύνονται για κυβερνοεπιθέσεις, και του συστήματος κυρώσεων της ΕΕ που στοχεύει τέτοιες επιθέσεις· παροτρύνει την ΕΕ να ενισχύσει τις ικανότητές της στους τομείς της στρατηγικής επικοινωνίας, της οικοδόμησης ανθεκτικότητας και του καταλογισμού ευθυνών, σε συντονισμό με διεθνείς εταίρους·</w:t>
      </w:r>
    </w:p>
    <w:p w14:paraId="589CD32A" w14:textId="640D6A83" w:rsidR="00912B07" w:rsidRPr="006D2CC1" w:rsidRDefault="006D2CC1" w:rsidP="006D2CC1">
      <w:pPr>
        <w:pStyle w:val="NormalHanging12a"/>
        <w:widowControl/>
      </w:pPr>
      <w:r w:rsidRPr="006D2CC1">
        <w:t>14.</w:t>
      </w:r>
      <w:r w:rsidRPr="006D2CC1">
        <w:tab/>
      </w:r>
      <w:r w:rsidR="00912B07" w:rsidRPr="006D2CC1">
        <w:t xml:space="preserve">καταδικάζει τις προσπάθειες του ιρανικού καθεστώτος να λογοκρίνει τις διαδηλώσεις διακόπτοντας την πρόσβαση στο διαδίκτυο και στα τηλεφωνικά δίκτυα σε ολόκληρη τη χώρα· ζητεί να αρθούν αμέσως όλες οι απαγορεύσεις πρόσβασης στις διαδικτυακές επικοινωνίες και υπηρεσίες εντός του Ιράν· καλεί την ΕΕ και τα κράτη μέλη της να αυξήσουν σημαντικά την τεχνική και οικονομική στήριξη για να διασφαλίσουν την ασφαλή ψηφιακή πρόσβαση και την παροχή εργαλείων για την παράκαμψη της λογοκρισίας και την ψηφιακή προστασία της ιρανικής κοινωνίας των πολιτών, των δημοσιογράφων και των υπερασπιστών των ανθρωπίνων δικαιωμάτων· καλεί τους παρόχους τεχνολογίας και δορυφορικών υπηρεσιών να διερευνήσουν όλα τα νόμιμα και εφικτά μέσα για τη διευκόλυνση της ασφαλούς πρόσβασης σε υπηρεσίες επικοινωνίας, όπως η συνδεσιμότητα </w:t>
      </w:r>
      <w:proofErr w:type="spellStart"/>
      <w:r w:rsidR="00912B07" w:rsidRPr="006D2CC1">
        <w:t>direct</w:t>
      </w:r>
      <w:proofErr w:type="spellEnd"/>
      <w:r w:rsidR="00912B07" w:rsidRPr="006D2CC1">
        <w:t xml:space="preserve"> </w:t>
      </w:r>
      <w:proofErr w:type="spellStart"/>
      <w:r w:rsidR="00912B07" w:rsidRPr="006D2CC1">
        <w:t>to</w:t>
      </w:r>
      <w:proofErr w:type="spellEnd"/>
      <w:r w:rsidR="00912B07" w:rsidRPr="006D2CC1">
        <w:t xml:space="preserve"> </w:t>
      </w:r>
      <w:proofErr w:type="spellStart"/>
      <w:r w:rsidR="00912B07" w:rsidRPr="006D2CC1">
        <w:t>cell</w:t>
      </w:r>
      <w:proofErr w:type="spellEnd"/>
      <w:r w:rsidR="00912B07" w:rsidRPr="006D2CC1">
        <w:t>, να διασφαλίσουν την αδιάλειπτη πρόσβαση σε πληροφορίες, ιδίως προκειμένου να καταστεί δυνατή η επικοινωνία έκτακτης ανάγκης και οι ειδοποιήσεις μέσω SMS, και να αποτρέψουν την κατάχρηση των πλατφορμών για καταστολή·</w:t>
      </w:r>
    </w:p>
    <w:p w14:paraId="135DD94A" w14:textId="3B631AF1" w:rsidR="00912B07" w:rsidRPr="006D2CC1" w:rsidRDefault="006D2CC1" w:rsidP="006D2CC1">
      <w:pPr>
        <w:pStyle w:val="NormalHanging12a"/>
        <w:widowControl/>
      </w:pPr>
      <w:r w:rsidRPr="006D2CC1">
        <w:t>15.</w:t>
      </w:r>
      <w:r w:rsidRPr="006D2CC1">
        <w:tab/>
      </w:r>
      <w:r w:rsidR="00912B07" w:rsidRPr="006D2CC1">
        <w:t xml:space="preserve">επισημαίνει το γεγονός ότι το ιρανικό καθεστώς επιδίδεται επί δεκαετίες σε συστηματική στοχοποίηση ακτιβιστών των ανθρωπίνων δικαιωμάτων, πολιτικών αντιφρονούντων, μειονοτικών κοινοτήτων και γυναικών, ιδίως μέσω κακόβουλων τακτικών καταστολής· εκφράζει την αλληλεγγύη του προς όλα τα άτομα στο Ιράν που διώκονται για τις πεποιθήσεις ή την ταυτότητά τους και επισημαίνει το θάρρος των μειονοτικών κοινοτήτων που αντιμετωπίζουν συστημικές διακρίσεις, συμπεριλαμβανομένων των Κούρδων, των </w:t>
      </w:r>
      <w:proofErr w:type="spellStart"/>
      <w:r w:rsidR="00912B07" w:rsidRPr="006D2CC1">
        <w:t>Βαλούχων</w:t>
      </w:r>
      <w:proofErr w:type="spellEnd"/>
      <w:r w:rsidR="00912B07" w:rsidRPr="006D2CC1">
        <w:t xml:space="preserve">, των </w:t>
      </w:r>
      <w:proofErr w:type="spellStart"/>
      <w:r w:rsidR="00912B07" w:rsidRPr="006D2CC1">
        <w:t>Μπαχάι</w:t>
      </w:r>
      <w:proofErr w:type="spellEnd"/>
      <w:r w:rsidR="00912B07" w:rsidRPr="006D2CC1">
        <w:t xml:space="preserve"> και των χριστιανών· ζητεί την άμεση και άνευ όρων απελευθέρωση όλων όσων κρατούνται αποκλειστικά </w:t>
      </w:r>
      <w:r w:rsidR="00912B07" w:rsidRPr="006D2CC1">
        <w:lastRenderedPageBreak/>
        <w:t>και μόνο επειδή άσκησαν τη θρησκευτική τους ελευθερία ή την ελευθερία των πεποιθήσεων·</w:t>
      </w:r>
    </w:p>
    <w:p w14:paraId="126595FF" w14:textId="16EA73A4" w:rsidR="00912B07" w:rsidRPr="006D2CC1" w:rsidRDefault="006D2CC1" w:rsidP="006D2CC1">
      <w:pPr>
        <w:pStyle w:val="NormalHanging12a"/>
        <w:widowControl/>
        <w:rPr>
          <w:bCs/>
        </w:rPr>
      </w:pPr>
      <w:r w:rsidRPr="006D2CC1">
        <w:rPr>
          <w:bCs/>
        </w:rPr>
        <w:t>16.</w:t>
      </w:r>
      <w:r w:rsidRPr="006D2CC1">
        <w:rPr>
          <w:bCs/>
        </w:rPr>
        <w:tab/>
      </w:r>
      <w:r w:rsidR="00912B07" w:rsidRPr="006D2CC1">
        <w:t>επαναλαμβάνει τις εκκλήσεις του προς το Ιράν να παράσχει άμεση και απρόσκοπτη πρόσβαση στη διερευνητική αποστολή υπό την εντολή του ΟΗΕ, δεδομένης της ανάγκης για διεθνή έλεγχο σε αυτό το κλίμα πλήρους ατιμωρησίας, στο οποίο οι ιρανικές αρχές διαπράττουν συστηματικά σοβαρά εγκλήματα βάσει του διεθνούς δικαίου, συμπεριλαμβανομένων δολοφονιών, βασανιστηρίων, βιασμών και βίαιων εξαφανίσεων για τη φίμωση των αντιφρονούντων, και της ανάγκης συλλογής και διατήρησης αποδεικτικών στοιχείων για τη στήριξη μελλοντικών διώξεων· καλεί την ΕΕ να στηρίξει την παράταση της εντολής της διερευνητικής αποστολής του ΟΗΕ για το Ιράν στο Συμβούλιο Ανθρωπίνων Δικαιωμάτων και να επεκτείνει την εντολή της στη διερεύνηση των τρεχουσών φρικαλεοτήτων·</w:t>
      </w:r>
    </w:p>
    <w:p w14:paraId="5E380E42" w14:textId="422EC28D" w:rsidR="00912B07" w:rsidRPr="006D2CC1" w:rsidRDefault="006D2CC1" w:rsidP="006D2CC1">
      <w:pPr>
        <w:pStyle w:val="NormalHanging12a"/>
        <w:widowControl/>
      </w:pPr>
      <w:r w:rsidRPr="006D2CC1">
        <w:t>17.</w:t>
      </w:r>
      <w:r w:rsidRPr="006D2CC1">
        <w:tab/>
      </w:r>
      <w:r w:rsidR="00912B07" w:rsidRPr="006D2CC1">
        <w:t>σημειώνει τον εξέχοντα ρόλο που διαδραματίζουν οι γυναίκες και τα κορίτσια στις διαδηλώσεις και καταδικάζει τη συστημική καταπίεση των γυναικών και άλλων ευάλωτων ομάδων από το καθεστώς μέσω νόμων και κανονισμών που περιορίζουν σοβαρά ελευθερίες και δικαιώματα, συμπεριλαμβανομένων του εξευτελιστικού νόμου περί υποχρεωτικής χρήσης της μαντίλας και της καταχρηστικής επιβολής του, των σοβαρών περιορισμών στη σεξουαλική και αναπαραγωγική υγεία των γυναικών και των παραβιάσεων των πολιτικών, κοινωνικών, οικονομικών, πολιτιστικών και προσωπικών δικαιωμάτων των γυναικών· τονίζει ότι οι διακρίσεις σε θέματα κληρονομικού δικαίου και οι νόμοι περί μαρτύρων και ιθαγένειας, με τους οποίους αποδίδεται στις γυναίκες άνισο νομικό καθεστώς και περιορίζεται η αυτονομία τους τόσο στον δημόσιο όσο και στον ιδιωτικό βίο, αντιβαίνουν στα διεθνή πρότυπα για τα ανθρώπινα δικαιώματα, τα οποία το Ιράν έχει δεσμευτεί να τηρεί·</w:t>
      </w:r>
    </w:p>
    <w:p w14:paraId="2787E3C7" w14:textId="200D8833" w:rsidR="00912B07" w:rsidRPr="006D2CC1" w:rsidRDefault="006D2CC1" w:rsidP="006D2CC1">
      <w:pPr>
        <w:pStyle w:val="NormalHanging12a"/>
        <w:widowControl/>
      </w:pPr>
      <w:r w:rsidRPr="006D2CC1">
        <w:t>18.</w:t>
      </w:r>
      <w:r w:rsidRPr="006D2CC1">
        <w:tab/>
      </w:r>
      <w:r w:rsidR="00912B07" w:rsidRPr="006D2CC1">
        <w:t>καταδικάζει ακόμη μία φορά τον τραγικά υψηλό αριθμό εκτελέσεων που πραγματοποιήθηκαν τα τελευταία δύο χρόνια, ιδίως μετά την έναρξη των πρόσφατων διαδηλώσεων στα τέλη Δεκεμβρίου, και είναι ενδεικτικές της απόλυτης περιφρόνησης του καθεστώτος για την ανθρώπινη ζωή και αξιοπρέπεια·</w:t>
      </w:r>
    </w:p>
    <w:p w14:paraId="233A0F0E" w14:textId="43940195" w:rsidR="00912B07" w:rsidRPr="006D2CC1" w:rsidRDefault="006D2CC1" w:rsidP="006D2CC1">
      <w:pPr>
        <w:pStyle w:val="NormalHanging12a"/>
        <w:widowControl/>
      </w:pPr>
      <w:r w:rsidRPr="006D2CC1">
        <w:t>19.</w:t>
      </w:r>
      <w:r w:rsidRPr="006D2CC1">
        <w:tab/>
      </w:r>
      <w:r w:rsidR="00912B07" w:rsidRPr="006D2CC1">
        <w:t>υπενθυμίζει ότι το Ιράν έχει το υψηλότερο ποσοστό θανατικής ποινής ανά κάτοικο στον κόσμο και ότι, μετά την εξέγερση του κινήματος «Γυναίκα, Ζωή, Ελευθερία» το 2022, οι ιρανικές αρχές έχουν ξεκινήσει ένα αμείλικτο κύμα εκτελέσεων, το οποίο στρέφεται, μεταξύ άλλων, κατά αντιφρονούντων, γυναικών, δημοσιογράφων και μειονοτήτων· καταδικάζει το γεγονός ότι μόνο το 2025 το καθεστώς εκτέλεσε 1 500 άτομα· επαναλαμβάνει τη μακροχρόνια αντίθεση της ΕΕ στη θανατική ποινή και ζητεί την άμεση κατάργησή της·</w:t>
      </w:r>
    </w:p>
    <w:p w14:paraId="056043B0" w14:textId="6271D20C" w:rsidR="00912B07" w:rsidRPr="006D2CC1" w:rsidRDefault="006D2CC1" w:rsidP="006D2CC1">
      <w:pPr>
        <w:pStyle w:val="NormalHanging12a"/>
        <w:widowControl/>
      </w:pPr>
      <w:r w:rsidRPr="006D2CC1">
        <w:t>20.</w:t>
      </w:r>
      <w:r w:rsidRPr="006D2CC1">
        <w:tab/>
      </w:r>
      <w:r w:rsidR="00912B07" w:rsidRPr="006D2CC1">
        <w:t xml:space="preserve">εκφράζει την πλήρη στήριξή του στην ιρανική αντιπολίτευση και καλεί την ΑΠ/ΎΕ να ξεκινήσει διάλογο χωρίς αποκλεισμούς με τη δημοκρατική αντιπολίτευση του Ιράν, με στόχο την προώθηση ενός δημοκρατικού, ελεύθερου και πλουραλιστικού μέλλοντος για το Ιράν· ζητεί να προσκληθούν εκπρόσωποι της ιρανικής δημοκρατικής αντιπολίτευσης στο Ευρωπαϊκό Κοινοβούλιο, επαναλαμβάνοντας παράλληλα ότι εναπόκειται στον ιρανικό λαό να καθορίσει τη μελλοντική κυβέρνησή του· ενθαρρύνει την Επιτροπή να επεκτείνει την τεχνική και οικονομική βοήθεια προς την ιρανική κοινωνία των πολιτών· καλεί τους διάφορους παράγοντες της δημοκρατικής αντιπολίτευσης να συνεργαστούν και να ανοίξουν τον δρόμο για μια δίκαιη και δημοκρατική διαδικασία χωρίς αποκλεισμούς που θα διασφαλίσει την ελευθερία και την αξιοπρέπεια όλων των Ιρανών πολιτών, ανεξάρτητα από την εθνοτική καταγωγή, τη θρησκεία ή το φύλο τους· καλεί </w:t>
      </w:r>
      <w:r w:rsidR="00912B07" w:rsidRPr="006D2CC1">
        <w:lastRenderedPageBreak/>
        <w:t xml:space="preserve">την ΕΕ και τα κράτη μέλη της να συνεργαστούν στενά με ομοϊδεάτες εταίρους προκειμένου να στηρίξουν ένα ελεύθερο Ιράν στο οποίο θα επικρατούν τα οικουμενικά ανθρώπινα δικαιώματα και η ισότητα και το οποίο θα διαμορφώσει ο ίδιος ο ιρανικός λαός· είναι πεπεισμένο ότι η προώθηση των ποικιλόμορφων κοινοτήτων της χώρας και της θεμελιώδους περιφερειακής, πολιτιστικής και εθνοτικής πολυμορφίας είναι καίριας σημασίας για τη διασφάλιση ενός δημοκρατικού και ειρηνικού μέλλοντος για το Ιράν· </w:t>
      </w:r>
    </w:p>
    <w:p w14:paraId="591161DF" w14:textId="2A5A3A0D" w:rsidR="00912B07" w:rsidRPr="006D2CC1" w:rsidRDefault="006D2CC1" w:rsidP="006D2CC1">
      <w:pPr>
        <w:pStyle w:val="NormalHanging12a"/>
        <w:widowControl/>
      </w:pPr>
      <w:r w:rsidRPr="006D2CC1">
        <w:t>21.</w:t>
      </w:r>
      <w:r w:rsidRPr="006D2CC1">
        <w:tab/>
      </w:r>
      <w:r w:rsidR="00912B07" w:rsidRPr="006D2CC1">
        <w:t>υπογραμμίζει εκ νέου ότι το ιρανικό καθεστώς έχει εγκατασπείρει εδώ και δεκαετίες χάος και καταστροφή σε ολόκληρη την περιοχή, ενώ παράλληλα εφαρμόζει βάναυσες τακτικές εσωτερικής και διακρατικής καταστολής· καταδικάζει τη βάναυση χρήση της διακρατικής καταστολής από τις ιρανικές αρχές, τόσο εντός όσο και εκτός διαδικτύου, με σκοπό να φιμώσουν, να εκφοβίσουν, να καταστείλουν, να εξαναγκάσουν ή ακόμη και να απαγάγουν αντιπάλους, καθώς και να απειλήσουν τις οικογένειές τους στο εξωτερικό· καλεί την Επιτροπή, σε στενή συνεργασία με τα κράτη μέλη, να ενισχύσει τους μηχανισμούς πρόληψης, προστασίας και αντίδρασης εντός της ΕΕ και να διασφαλίσει ότι όλες οι πράξεις διακρατικής καταστολής διερευνώνται και διώκονται αποτελεσματικά· τονίζει ότι το Ιράν εξακολουθεί να αποτελεί τη μεγαλύτερη και σοβαρότερη απειλή για την ασφάλεια και τη σταθερότητα της ευρύτερης περιοχής και το μεγαλύτερο εμπόδιο για την ειρήνη· επαναλαμβάνει ότι καταδικάζει απερίφραστα τις κακόβουλες δραστηριότητες και παρεμβάσεις του Ιράν σε ολόκληρη την περιοχή και πέραν αυτής, κυρίως στον Λίβανο, στη Συρία, στην Υεμένη, στο Ιράκ, στη Δυτική Όχθη και στη Γάζα·</w:t>
      </w:r>
    </w:p>
    <w:p w14:paraId="0AE484ED" w14:textId="0B111B8A" w:rsidR="00912B07" w:rsidRPr="006D2CC1" w:rsidRDefault="006D2CC1" w:rsidP="006D2CC1">
      <w:pPr>
        <w:pStyle w:val="NormalHanging12a"/>
        <w:widowControl/>
      </w:pPr>
      <w:r w:rsidRPr="006D2CC1">
        <w:t>22.</w:t>
      </w:r>
      <w:r w:rsidRPr="006D2CC1">
        <w:tab/>
      </w:r>
      <w:r w:rsidR="00912B07" w:rsidRPr="006D2CC1">
        <w:t>σημειώνει ότι το Ιράν και η Ρωσία ανταλλάσσουν όλο και περισσότερο κρίσιμες πληροφορίες και συνεργάζονται για την αποφυγή κυρώσεων μέσω εταιρειών-βιτρινών, τραπεζικών συνδέσεων και μεταφορών πετρελαίου με απενεργοποιημένες συσκευές εντοπισμού· ζητεί να βελτιωθεί η επιβολή των κυρώσεων της ΕΕ, να αναβαθμιστούν επειγόντως τα συστήματα αυτόματης αναγνώρισης για να αντιμετωπιστεί η καταστρατήγηση των κυρώσεων και του εμπάργκο και να αυξηθεί η παρακολούθηση και οι επιθεωρήσεις των ύποπτων ιρανικών πλοίων·</w:t>
      </w:r>
    </w:p>
    <w:p w14:paraId="7BCC3490" w14:textId="7891C3CA" w:rsidR="00912B07" w:rsidRPr="006D2CC1" w:rsidRDefault="006D2CC1" w:rsidP="006D2CC1">
      <w:pPr>
        <w:pStyle w:val="NormalHanging12a"/>
        <w:widowControl/>
        <w:rPr>
          <w:bCs/>
        </w:rPr>
      </w:pPr>
      <w:r w:rsidRPr="006D2CC1">
        <w:rPr>
          <w:bCs/>
        </w:rPr>
        <w:t>23.</w:t>
      </w:r>
      <w:r w:rsidRPr="006D2CC1">
        <w:rPr>
          <w:bCs/>
        </w:rPr>
        <w:tab/>
      </w:r>
      <w:r w:rsidR="00912B07" w:rsidRPr="006D2CC1">
        <w:t>καλεί την ΑΠ/ΎΕ, σε συντονισμό με τα κράτη μέλη, να εντείνει τις διπλωματικές ενέργειες για τη στήριξη του ιρανικού λαού διερευνώντας τη δημιουργία ενισχυμένης διπλωματικής παρουσίας ή αντιπροσωπείας της ΕΕ ικανής να παρέχει προστασία, ανθρωπιστική βοήθεια και προξενική στήριξη σε πρόσωπα που διατρέχουν κίνδυνο κατά την άσκηση των θεμελιωδών δικαιωμάτων τους, συμπεριλαμβανομένων ειρηνικών διαδηλωτών· τονίζει την ανάγκη να εξεταστούν μέτρα που θα μπορούσαν να παρέχουν καταφύγιο, πληροφορίες και βοήθεια σύμφωνα με το διεθνές δίκαιο και τη σχετική νομολογία των κρατών μελών της ΕΕ, με στόχο τη βελτίωση της ικανότητας της Ένωσης να παρακολουθεί, να καταγγέλλει και να αντιδρά σε σοβαρές παραβιάσεις των ανθρωπίνων δικαιωμάτων επιτόπου·</w:t>
      </w:r>
    </w:p>
    <w:p w14:paraId="6409688E" w14:textId="062FF334" w:rsidR="00912B07" w:rsidRPr="006D2CC1" w:rsidRDefault="006D2CC1" w:rsidP="006D2CC1">
      <w:pPr>
        <w:pStyle w:val="NormalHanging12a"/>
        <w:widowControl/>
        <w:rPr>
          <w:bCs/>
        </w:rPr>
      </w:pPr>
      <w:r w:rsidRPr="006D2CC1">
        <w:rPr>
          <w:bCs/>
        </w:rPr>
        <w:t>24.</w:t>
      </w:r>
      <w:r w:rsidRPr="006D2CC1">
        <w:rPr>
          <w:bCs/>
        </w:rPr>
        <w:tab/>
      </w:r>
      <w:r w:rsidR="00912B07" w:rsidRPr="006D2CC1">
        <w:t>χαιρετίζει τη δέσμευση της ΑΠ/ΥΕ να εφαρμόσει περαιτέρω εξαναγκαστικά μέτρα κατά του Ιράν· καλεί το Συμβούλιο και τα κράτη μέλη να επεκτείνουν ταχέως τα υφιστάμενα περιοριστικά μέτρα προκειμένου να ανταποκριθούν επειγόντως και κατάλληλα στη συνεχιζόμενη καταστολή· εκφράζει την ικανοποίησή του για το γεγονός ότι η ΕΕ εξετάζει το ενδεχόμενο στοχευμένων κυρώσεων κατά ατόμων και οντοτήτων που ευθύνονται για τη βίαιη καταστολή διαδηλωτών, και ζητεί την ταχεία έγκριση τους·</w:t>
      </w:r>
    </w:p>
    <w:p w14:paraId="57FCED52" w14:textId="2A4DCFF7" w:rsidR="00912B07" w:rsidRPr="006D2CC1" w:rsidRDefault="006D2CC1" w:rsidP="006D2CC1">
      <w:pPr>
        <w:pStyle w:val="NormalHanging12a"/>
        <w:widowControl/>
      </w:pPr>
      <w:r w:rsidRPr="006D2CC1">
        <w:t>25.</w:t>
      </w:r>
      <w:r w:rsidRPr="006D2CC1">
        <w:tab/>
      </w:r>
      <w:r w:rsidR="00912B07" w:rsidRPr="006D2CC1">
        <w:t xml:space="preserve">ζητεί από την Ευρωπαϊκή Υπηρεσία Εξωτερικής Δράσης (ΕΥΕΔ) να εκπονεί τακτικές εκθέσεις σχετικά με την κατάσταση στο Ιράν· προτείνει τη δημιουργία ή τον εντοπισμό </w:t>
      </w:r>
      <w:r w:rsidR="00912B07" w:rsidRPr="006D2CC1">
        <w:lastRenderedPageBreak/>
        <w:t>ενός χώρου στον οποίο θα μπορούν να καταγράφονται τα ονόματα όλων των θυμάτων των πρόσφατων σφαγών, προκειμένου να τεκμηριώνονται και να διατηρούνται τα αρχεία όσων σκοτώθηκαν ή τραυματίστηκαν·</w:t>
      </w:r>
    </w:p>
    <w:p w14:paraId="1D29458C" w14:textId="0067D472" w:rsidR="00912B07" w:rsidRPr="006D2CC1" w:rsidRDefault="006D2CC1" w:rsidP="006D2CC1">
      <w:pPr>
        <w:pStyle w:val="NormalHanging12a"/>
        <w:widowControl/>
      </w:pPr>
      <w:r w:rsidRPr="006D2CC1">
        <w:t>26.</w:t>
      </w:r>
      <w:r w:rsidRPr="006D2CC1">
        <w:tab/>
      </w:r>
      <w:r w:rsidR="00912B07" w:rsidRPr="006D2CC1">
        <w:t>καλεί τα κράτη μέλη της ΕΕ και την ΕΥΕΔ να ζητήσουν ειδική σύνοδο του Συμβουλίου Ανθρωπίνων Δικαιωμάτων του ΟΗΕ σχετικά με την κρίση των ανθρωπίνων δικαιωμάτων στο Ιράν, προκειμένου να αποδείξουν και να προωθήσουν τη νόμιμη διεθνή αντίθεση στη συμπεριφορά του ιρανικού καθεστώτος·</w:t>
      </w:r>
    </w:p>
    <w:p w14:paraId="535DCEC5" w14:textId="5455F369" w:rsidR="00912B07" w:rsidRPr="006D2CC1" w:rsidRDefault="006D2CC1" w:rsidP="006D2CC1">
      <w:pPr>
        <w:pStyle w:val="NormalHanging12a"/>
        <w:widowControl/>
      </w:pPr>
      <w:r w:rsidRPr="006D2CC1">
        <w:t>27.</w:t>
      </w:r>
      <w:r w:rsidRPr="006D2CC1">
        <w:tab/>
      </w:r>
      <w:r w:rsidR="00912B07" w:rsidRPr="006D2CC1">
        <w:t>καλεί την Επιτροπή και τα κράτη μέλη να στηρίξουν όλες τις προσπάθειες λογοδοσίας εντός και εκτός του ΟΗΕ που αποσκοπούν στην τεκμηρίωση των θανάτων και στην άμεση, ανεξάρτητη και διαφανή διερεύνησή τους, μεταξύ άλλων μέσω της συλλογής μαρτυριών και αποδεικτικών στοιχείων από άτομα που εγκαταλείπουν τη χώρα· χαιρετίζει την απόφαση του Συμβουλίου Ανθρωπίνων Δικαιωμάτων του ΟΗΕ να πραγματοποιήσει ειδική συνεδρίαση για την κατάσταση στο Ιράν·</w:t>
      </w:r>
    </w:p>
    <w:p w14:paraId="50D23D46" w14:textId="0D88CE10" w:rsidR="00912B07" w:rsidRPr="006D2CC1" w:rsidRDefault="006D2CC1" w:rsidP="006D2CC1">
      <w:pPr>
        <w:pStyle w:val="NormalHanging12a"/>
        <w:widowControl/>
      </w:pPr>
      <w:r w:rsidRPr="006D2CC1">
        <w:t>28.</w:t>
      </w:r>
      <w:r w:rsidRPr="006D2CC1">
        <w:tab/>
      </w:r>
      <w:r w:rsidR="00912B07" w:rsidRPr="006D2CC1">
        <w:t>τονίζει ότι οποιαδήποτε εξομάλυνση των σχέσεων με το Ιράν εξαρτάται από την άνευ όρων απελευθέρωση όλων των πολιτικών κρατουμένων, τον επαληθεύσιμο τερματισμό της συστηματικής καταστολής και τη γνήσια πρόοδο προς τη δημοκρατία και το κράτος δικαίου·</w:t>
      </w:r>
    </w:p>
    <w:p w14:paraId="2C857AE0" w14:textId="668B6AB0" w:rsidR="00912B07" w:rsidRPr="006D2CC1" w:rsidRDefault="006D2CC1" w:rsidP="006D2CC1">
      <w:pPr>
        <w:pStyle w:val="NormalHanging12a"/>
        <w:widowControl/>
      </w:pPr>
      <w:r w:rsidRPr="006D2CC1">
        <w:t>29.</w:t>
      </w:r>
      <w:r w:rsidRPr="006D2CC1">
        <w:tab/>
      </w:r>
      <w:r w:rsidR="00912B07" w:rsidRPr="006D2CC1">
        <w:t>καλεί την ΕΥΕΔ, την Επιτροπή και τα κράτη μέλη να συνεχίσουν να θίγουν τις παραβιάσεις στις οποίες επιδίδεται το ιρανικό καθεστώς σε διμερή και πολυμερή φόρουμ, και να διασφαλίσουν ότι τα περιοριστικά μέτρα της ΕΕ παραμένουν στοχευμένα, τεκμηριωμένα και επικεντρωμένα σε άτομα και οντότητες που ευθύνονται για σοβαρές παραβιάσεις των ανθρωπίνων δικαιωμάτων·</w:t>
      </w:r>
    </w:p>
    <w:p w14:paraId="17C7B20D" w14:textId="29BA2E35" w:rsidR="00912B07" w:rsidRPr="006D2CC1" w:rsidRDefault="006D2CC1" w:rsidP="006D2CC1">
      <w:pPr>
        <w:pStyle w:val="NormalHanging12a"/>
        <w:widowControl/>
      </w:pPr>
      <w:r w:rsidRPr="006D2CC1">
        <w:t>30.</w:t>
      </w:r>
      <w:r w:rsidRPr="006D2CC1">
        <w:tab/>
      </w:r>
      <w:r w:rsidR="00912B07" w:rsidRPr="006D2CC1">
        <w:t xml:space="preserve">επιδοκιμάζει την απόφαση της Προέδρου του, </w:t>
      </w:r>
      <w:proofErr w:type="spellStart"/>
      <w:r w:rsidR="00912B07" w:rsidRPr="006D2CC1">
        <w:t>Roberta</w:t>
      </w:r>
      <w:proofErr w:type="spellEnd"/>
      <w:r w:rsidR="00912B07" w:rsidRPr="006D2CC1">
        <w:t xml:space="preserve"> </w:t>
      </w:r>
      <w:proofErr w:type="spellStart"/>
      <w:r w:rsidR="00912B07" w:rsidRPr="006D2CC1">
        <w:t>Metsola</w:t>
      </w:r>
      <w:proofErr w:type="spellEnd"/>
      <w:r w:rsidR="00912B07" w:rsidRPr="006D2CC1">
        <w:t>, να απαγορεύσει την είσοδο του συνόλου του διπλωματικού προσωπικού και των εκπροσώπων του ιρανικού καθεστώτος σε οποιονδήποτε χώρο του Κοινοβουλίου· καλεί τα κράτη μέλη να ακολουθήσουν το παράδειγμα αυτό και να θεσπίσουν παρόμοιους περιορισμούς, συμπεριλαμβανομένης, εάν χρειαστεί, της ανάκλησης του διπλωματικού καθεστώτος του προσωπικού των διπλωματικών και προξενικών αποστολών του Ιράν σε ολόκληρη την ΕΕ·</w:t>
      </w:r>
    </w:p>
    <w:p w14:paraId="63066BEC" w14:textId="35341298" w:rsidR="007F7297" w:rsidRPr="006D2CC1" w:rsidRDefault="006D2CC1" w:rsidP="006D2CC1">
      <w:pPr>
        <w:pStyle w:val="NormalHanging12a"/>
        <w:widowControl/>
      </w:pPr>
      <w:r w:rsidRPr="006D2CC1">
        <w:t>31.</w:t>
      </w:r>
      <w:r w:rsidRPr="006D2CC1">
        <w:tab/>
      </w:r>
      <w:r w:rsidR="00912B07" w:rsidRPr="006D2CC1">
        <w:t>αναθέτει στην Πρόεδρό του να διαβιβάσει το παρόν ψήφισμα στο Συμβούλιο, στην Επιτροπή, στην Αντιπρόεδρο της Επιτροπής/Ύπατη Εκπρόσωπο της Ένωσης για Θέματα Εξωτερικής Πολιτικής και Πολιτικής Ασφαλείας, στα κράτη μέλη και στο Γραφείο του Προέδρου της Ισλαμικής Δημοκρατίας του Ιράν.</w:t>
      </w:r>
    </w:p>
    <w:p w14:paraId="76F1CFAE" w14:textId="6A891190" w:rsidR="00E365E1" w:rsidRPr="006D2CC1" w:rsidRDefault="00E365E1" w:rsidP="006F29E0">
      <w:pPr>
        <w:widowControl/>
        <w:spacing w:after="240"/>
        <w:ind w:left="567" w:hanging="567"/>
      </w:pPr>
    </w:p>
    <w:sectPr w:rsidR="00E365E1" w:rsidRPr="006D2CC1" w:rsidSect="007F729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89FCD" w14:textId="77777777" w:rsidR="005C3543" w:rsidRPr="007F7297" w:rsidRDefault="005C3543">
      <w:r w:rsidRPr="007F7297">
        <w:separator/>
      </w:r>
    </w:p>
  </w:endnote>
  <w:endnote w:type="continuationSeparator" w:id="0">
    <w:p w14:paraId="615D0D04" w14:textId="77777777" w:rsidR="005C3543" w:rsidRPr="007F7297" w:rsidRDefault="005C3543">
      <w:r w:rsidRPr="007F72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70C5B" w14:textId="77777777" w:rsidR="00064002" w:rsidRPr="007F729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242BA" w14:textId="77777777" w:rsidR="00064002" w:rsidRPr="007F729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8F92B" w14:textId="77777777" w:rsidR="00064002" w:rsidRPr="007F729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4315A5" w14:textId="77777777" w:rsidR="005C3543" w:rsidRPr="007F7297" w:rsidRDefault="005C3543">
      <w:r w:rsidRPr="007F7297">
        <w:separator/>
      </w:r>
    </w:p>
  </w:footnote>
  <w:footnote w:type="continuationSeparator" w:id="0">
    <w:p w14:paraId="1BF2AF4F" w14:textId="77777777" w:rsidR="005C3543" w:rsidRPr="007F7297" w:rsidRDefault="005C3543">
      <w:r w:rsidRPr="007F7297">
        <w:continuationSeparator/>
      </w:r>
    </w:p>
  </w:footnote>
  <w:footnote w:id="1">
    <w:p w14:paraId="75D13776" w14:textId="5FE08BD4" w:rsidR="00912B07" w:rsidRPr="007F7297" w:rsidRDefault="00912B07" w:rsidP="007E6474">
      <w:pPr>
        <w:pStyle w:val="FootnoteText"/>
        <w:spacing w:line="240" w:lineRule="auto"/>
        <w:ind w:left="567" w:hanging="567"/>
        <w:rPr>
          <w:sz w:val="24"/>
          <w:lang w:val="el-GR"/>
        </w:rPr>
      </w:pPr>
      <w:r w:rsidRPr="007F7297">
        <w:rPr>
          <w:rStyle w:val="FootnoteReference"/>
          <w:sz w:val="24"/>
          <w:lang w:val="el-GR"/>
        </w:rPr>
        <w:footnoteRef/>
      </w:r>
      <w:r w:rsidR="007F7297" w:rsidRPr="007F7297">
        <w:rPr>
          <w:sz w:val="24"/>
          <w:lang w:val="el-GR"/>
        </w:rPr>
        <w:t xml:space="preserve"> </w:t>
      </w:r>
      <w:r w:rsidR="007F7297" w:rsidRPr="007F7297">
        <w:rPr>
          <w:sz w:val="24"/>
          <w:lang w:val="el-GR"/>
        </w:rPr>
        <w:tab/>
      </w:r>
      <w:r w:rsidRPr="007F7297">
        <w:rPr>
          <w:sz w:val="24"/>
          <w:lang w:val="el-GR"/>
        </w:rPr>
        <w:t>Κείμενα που εγκρίθηκαν, P10_TA(2025)0258.</w:t>
      </w:r>
    </w:p>
  </w:footnote>
  <w:footnote w:id="2">
    <w:p w14:paraId="76498F9E" w14:textId="60D97D27" w:rsidR="00912B07" w:rsidRPr="007F7297" w:rsidRDefault="00912B07" w:rsidP="007E6474">
      <w:pPr>
        <w:pStyle w:val="FootnoteText"/>
        <w:spacing w:line="240" w:lineRule="auto"/>
        <w:ind w:left="567" w:hanging="567"/>
        <w:rPr>
          <w:sz w:val="24"/>
          <w:lang w:val="el-GR"/>
        </w:rPr>
      </w:pPr>
      <w:r w:rsidRPr="007F7297">
        <w:rPr>
          <w:rStyle w:val="FootnoteReference"/>
          <w:sz w:val="24"/>
          <w:lang w:val="el-GR"/>
        </w:rPr>
        <w:footnoteRef/>
      </w:r>
      <w:r w:rsidR="007F7297" w:rsidRPr="007F7297">
        <w:rPr>
          <w:sz w:val="24"/>
          <w:lang w:val="el-GR"/>
        </w:rPr>
        <w:t xml:space="preserve"> </w:t>
      </w:r>
      <w:r w:rsidR="007F7297" w:rsidRPr="007F7297">
        <w:rPr>
          <w:sz w:val="24"/>
          <w:lang w:val="el-GR"/>
        </w:rPr>
        <w:tab/>
      </w:r>
      <w:r w:rsidRPr="007F7297">
        <w:rPr>
          <w:sz w:val="24"/>
          <w:lang w:val="el-GR"/>
        </w:rPr>
        <w:t xml:space="preserve">ΕΕ L 344 της 28.12.2001, σ. </w:t>
      </w:r>
      <w:r w:rsidRPr="007F7297">
        <w:rPr>
          <w:sz w:val="24"/>
          <w:lang w:val="el-GR"/>
        </w:rPr>
        <w:t>93, ELI: </w:t>
      </w:r>
      <w:hyperlink r:id="rId1" w:tooltip="Πρόσβαση στο κείμενο μέσω URI τύπου ELI." w:history="1">
        <w:r w:rsidRPr="007F7297">
          <w:rPr>
            <w:rStyle w:val="Hyperlink"/>
            <w:sz w:val="24"/>
            <w:lang w:val="el-GR"/>
          </w:rPr>
          <w:t>http://data.europa.eu/eli/compos/2001/931/oj</w:t>
        </w:r>
      </w:hyperlink>
      <w:r w:rsidRPr="007F7297">
        <w:rPr>
          <w:sz w:val="24"/>
          <w:lang w:val="el-GR"/>
        </w:rPr>
        <w:t>.</w:t>
      </w:r>
    </w:p>
  </w:footnote>
  <w:footnote w:id="3">
    <w:p w14:paraId="7F179402" w14:textId="1B68F2B0" w:rsidR="00912B07" w:rsidRPr="007F7297" w:rsidRDefault="00912B07" w:rsidP="007E6474">
      <w:pPr>
        <w:pStyle w:val="FootnoteText"/>
        <w:spacing w:line="240" w:lineRule="auto"/>
        <w:ind w:left="567" w:hanging="567"/>
        <w:rPr>
          <w:sz w:val="24"/>
          <w:lang w:val="el-GR"/>
        </w:rPr>
      </w:pPr>
      <w:r w:rsidRPr="007F7297">
        <w:rPr>
          <w:rStyle w:val="FootnoteReference"/>
          <w:sz w:val="24"/>
          <w:lang w:val="el-GR"/>
        </w:rPr>
        <w:footnoteRef/>
      </w:r>
      <w:r w:rsidR="007F7297" w:rsidRPr="007F7297">
        <w:rPr>
          <w:sz w:val="24"/>
          <w:lang w:val="el-GR"/>
        </w:rPr>
        <w:t xml:space="preserve"> </w:t>
      </w:r>
      <w:r w:rsidR="007F7297" w:rsidRPr="007F7297">
        <w:rPr>
          <w:sz w:val="24"/>
          <w:lang w:val="el-GR"/>
        </w:rPr>
        <w:tab/>
      </w:r>
      <w:r w:rsidRPr="007F7297">
        <w:rPr>
          <w:sz w:val="24"/>
          <w:lang w:val="el-GR"/>
        </w:rPr>
        <w:t>Κανονισμός (ΕΚ) αριθ. 2580/2001 του Συμβουλίου, της 27ης Δεκεμβρίου 2001, για τη λήψη ειδικών περιοριστικών μέτρων κατά ορισμένων προσώπων και οντοτήτων με σκοπό την καταπολέμηση της τρομοκρατίας (ΕΕ L 344 της 28.12.2001, σ. </w:t>
      </w:r>
      <w:r w:rsidRPr="007F7297">
        <w:rPr>
          <w:sz w:val="24"/>
          <w:lang w:val="el-GR"/>
        </w:rPr>
        <w:t>70, ELI: </w:t>
      </w:r>
      <w:hyperlink r:id="rId2" w:tooltip="Πρόσβαση στο κείμενο μέσω URI τύπου ELI." w:history="1">
        <w:r w:rsidRPr="007F7297">
          <w:rPr>
            <w:rStyle w:val="Hyperlink"/>
            <w:sz w:val="24"/>
            <w:lang w:val="el-GR"/>
          </w:rPr>
          <w:t>http://data.europa.eu/eli/reg/2001/2580/oj</w:t>
        </w:r>
      </w:hyperlink>
      <w:r w:rsidRPr="007F7297">
        <w:rPr>
          <w:sz w:val="24"/>
          <w:lang w:val="el-GR"/>
        </w:rPr>
        <w:t>).</w:t>
      </w:r>
    </w:p>
  </w:footnote>
  <w:footnote w:id="4">
    <w:p w14:paraId="46961B6B" w14:textId="15E60AAB" w:rsidR="00912B07" w:rsidRPr="007F7297" w:rsidRDefault="00912B07" w:rsidP="007E6474">
      <w:pPr>
        <w:pStyle w:val="FootnoteText"/>
        <w:spacing w:line="240" w:lineRule="auto"/>
        <w:ind w:left="567" w:hanging="567"/>
        <w:rPr>
          <w:sz w:val="24"/>
          <w:lang w:val="el-GR"/>
        </w:rPr>
      </w:pPr>
      <w:r w:rsidRPr="007F7297">
        <w:rPr>
          <w:rStyle w:val="FootnoteReference"/>
          <w:sz w:val="24"/>
          <w:lang w:val="el-GR"/>
        </w:rPr>
        <w:footnoteRef/>
      </w:r>
      <w:r w:rsidR="007F7297" w:rsidRPr="007F7297">
        <w:rPr>
          <w:sz w:val="24"/>
          <w:lang w:val="el-GR"/>
        </w:rPr>
        <w:t xml:space="preserve"> </w:t>
      </w:r>
      <w:r w:rsidR="007F7297" w:rsidRPr="007F7297">
        <w:rPr>
          <w:sz w:val="24"/>
          <w:lang w:val="el-GR"/>
        </w:rPr>
        <w:tab/>
      </w:r>
      <w:r w:rsidRPr="007F7297">
        <w:rPr>
          <w:sz w:val="24"/>
          <w:lang w:val="el-GR"/>
        </w:rPr>
        <w:t>Οδηγία (ΕΕ) 2017/541 του Ευρωπαϊκού Κοινοβουλίου και του Συμβουλίου, της 15ης</w:t>
      </w:r>
      <w:r w:rsidR="001D330E">
        <w:rPr>
          <w:sz w:val="24"/>
          <w:lang w:val="el-GR"/>
        </w:rPr>
        <w:t> </w:t>
      </w:r>
      <w:r w:rsidRPr="007F7297">
        <w:rPr>
          <w:sz w:val="24"/>
          <w:lang w:val="el-GR"/>
        </w:rPr>
        <w:t>Μαρτίου 2017, για την καταπολέμηση της τρομοκρατίας και την αντικατάσταση της απόφασης-πλαισίου 2002/475/ΔΕΥ του Συμβουλίου και για την τροποποίηση της απόφασης 2005/671/ΔΕΥ του Συμβουλίου (ΕΕ L 88 της 31.3.2017, σ. 6, ELI: </w:t>
      </w:r>
      <w:hyperlink r:id="rId3" w:tooltip="Πρόσβαση στο κείμενο μέσω URI τύπου ELI." w:history="1">
        <w:r w:rsidRPr="007F7297">
          <w:rPr>
            <w:rStyle w:val="Hyperlink"/>
            <w:sz w:val="24"/>
            <w:lang w:val="el-GR"/>
          </w:rPr>
          <w:t>http://data.europa.eu/eli/dir/2017/541/oj</w:t>
        </w:r>
      </w:hyperlink>
      <w:r w:rsidRPr="007F7297">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AFA6C" w14:textId="77777777" w:rsidR="00064002" w:rsidRPr="007F729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02D1A" w14:textId="77777777" w:rsidR="00064002" w:rsidRPr="007F729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70394" w14:textId="77777777" w:rsidR="00064002" w:rsidRPr="007F729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6A11EE9"/>
    <w:multiLevelType w:val="hybridMultilevel"/>
    <w:tmpl w:val="747C36FE"/>
    <w:lvl w:ilvl="0" w:tplc="C3B806C0">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3365E42"/>
    <w:multiLevelType w:val="hybridMultilevel"/>
    <w:tmpl w:val="98AC90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08328209">
    <w:abstractNumId w:val="9"/>
  </w:num>
  <w:num w:numId="2" w16cid:durableId="1541360061">
    <w:abstractNumId w:val="9"/>
  </w:num>
  <w:num w:numId="3" w16cid:durableId="1855538156">
    <w:abstractNumId w:val="7"/>
  </w:num>
  <w:num w:numId="4" w16cid:durableId="951866099">
    <w:abstractNumId w:val="7"/>
  </w:num>
  <w:num w:numId="5" w16cid:durableId="481656138">
    <w:abstractNumId w:val="6"/>
  </w:num>
  <w:num w:numId="6" w16cid:durableId="831140995">
    <w:abstractNumId w:val="6"/>
  </w:num>
  <w:num w:numId="7" w16cid:durableId="548151284">
    <w:abstractNumId w:val="5"/>
  </w:num>
  <w:num w:numId="8" w16cid:durableId="1807157668">
    <w:abstractNumId w:val="5"/>
  </w:num>
  <w:num w:numId="9" w16cid:durableId="808593572">
    <w:abstractNumId w:val="4"/>
  </w:num>
  <w:num w:numId="10" w16cid:durableId="1797215453">
    <w:abstractNumId w:val="4"/>
  </w:num>
  <w:num w:numId="11" w16cid:durableId="1325015283">
    <w:abstractNumId w:val="8"/>
  </w:num>
  <w:num w:numId="12" w16cid:durableId="241068763">
    <w:abstractNumId w:val="8"/>
  </w:num>
  <w:num w:numId="13" w16cid:durableId="1740979882">
    <w:abstractNumId w:val="3"/>
  </w:num>
  <w:num w:numId="14" w16cid:durableId="1269238905">
    <w:abstractNumId w:val="3"/>
  </w:num>
  <w:num w:numId="15" w16cid:durableId="1992588307">
    <w:abstractNumId w:val="2"/>
  </w:num>
  <w:num w:numId="16" w16cid:durableId="870386262">
    <w:abstractNumId w:val="2"/>
  </w:num>
  <w:num w:numId="17" w16cid:durableId="1607420833">
    <w:abstractNumId w:val="1"/>
  </w:num>
  <w:num w:numId="18" w16cid:durableId="2018846356">
    <w:abstractNumId w:val="1"/>
  </w:num>
  <w:num w:numId="19" w16cid:durableId="2119524389">
    <w:abstractNumId w:val="0"/>
  </w:num>
  <w:num w:numId="20" w16cid:durableId="843327797">
    <w:abstractNumId w:val="0"/>
  </w:num>
  <w:num w:numId="21" w16cid:durableId="538015376">
    <w:abstractNumId w:val="9"/>
  </w:num>
  <w:num w:numId="22" w16cid:durableId="2141267303">
    <w:abstractNumId w:val="7"/>
  </w:num>
  <w:num w:numId="23" w16cid:durableId="1442727934">
    <w:abstractNumId w:val="6"/>
  </w:num>
  <w:num w:numId="24" w16cid:durableId="529224791">
    <w:abstractNumId w:val="5"/>
  </w:num>
  <w:num w:numId="25" w16cid:durableId="159082575">
    <w:abstractNumId w:val="4"/>
  </w:num>
  <w:num w:numId="26" w16cid:durableId="933171735">
    <w:abstractNumId w:val="8"/>
  </w:num>
  <w:num w:numId="27" w16cid:durableId="1526754142">
    <w:abstractNumId w:val="3"/>
  </w:num>
  <w:num w:numId="28" w16cid:durableId="875895380">
    <w:abstractNumId w:val="2"/>
  </w:num>
  <w:num w:numId="29" w16cid:durableId="2078018343">
    <w:abstractNumId w:val="1"/>
  </w:num>
  <w:num w:numId="30" w16cid:durableId="1472017841">
    <w:abstractNumId w:val="0"/>
  </w:num>
  <w:num w:numId="31" w16cid:durableId="1395468192">
    <w:abstractNumId w:val="9"/>
  </w:num>
  <w:num w:numId="32" w16cid:durableId="1274827061">
    <w:abstractNumId w:val="7"/>
  </w:num>
  <w:num w:numId="33" w16cid:durableId="1236163307">
    <w:abstractNumId w:val="6"/>
  </w:num>
  <w:num w:numId="34" w16cid:durableId="636686032">
    <w:abstractNumId w:val="5"/>
  </w:num>
  <w:num w:numId="35" w16cid:durableId="147134609">
    <w:abstractNumId w:val="4"/>
  </w:num>
  <w:num w:numId="36" w16cid:durableId="1028288966">
    <w:abstractNumId w:val="8"/>
  </w:num>
  <w:num w:numId="37" w16cid:durableId="647442040">
    <w:abstractNumId w:val="3"/>
  </w:num>
  <w:num w:numId="38" w16cid:durableId="1949199463">
    <w:abstractNumId w:val="2"/>
  </w:num>
  <w:num w:numId="39" w16cid:durableId="400830052">
    <w:abstractNumId w:val="1"/>
  </w:num>
  <w:num w:numId="40" w16cid:durableId="482818844">
    <w:abstractNumId w:val="0"/>
  </w:num>
  <w:num w:numId="41" w16cid:durableId="217589456">
    <w:abstractNumId w:val="10"/>
  </w:num>
  <w:num w:numId="42" w16cid:durableId="1848977974">
    <w:abstractNumId w:val="10"/>
  </w:num>
  <w:num w:numId="43" w16cid:durableId="1942106139">
    <w:abstractNumId w:val="10"/>
  </w:num>
  <w:num w:numId="44" w16cid:durableId="521481243">
    <w:abstractNumId w:val="13"/>
  </w:num>
  <w:num w:numId="45" w16cid:durableId="1755475539">
    <w:abstractNumId w:val="12"/>
  </w:num>
  <w:num w:numId="46" w16cid:durableId="2145111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71/2026"/>
    <w:docVar w:name="dvlangue" w:val="EL"/>
    <w:docVar w:name="dvnumam" w:val="0"/>
    <w:docVar w:name="dvpe" w:val="782.027"/>
    <w:docVar w:name="dvtitre" w:val="Ψήφισμα του Ευρωπαϊκού Κοινοβουλίου της ... 2026 σχετικά με τη βάναυση καταστολή των διαδηλωτών στο Ιράν(2026/2565(RSP))"/>
  </w:docVars>
  <w:rsids>
    <w:rsidRoot w:val="005C3543"/>
    <w:rsid w:val="00002272"/>
    <w:rsid w:val="00064002"/>
    <w:rsid w:val="000677B9"/>
    <w:rsid w:val="000831BA"/>
    <w:rsid w:val="000A42CC"/>
    <w:rsid w:val="000E7DD9"/>
    <w:rsid w:val="0010095E"/>
    <w:rsid w:val="00125B37"/>
    <w:rsid w:val="00187494"/>
    <w:rsid w:val="001D330E"/>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3543"/>
    <w:rsid w:val="005F1B17"/>
    <w:rsid w:val="006037C0"/>
    <w:rsid w:val="006631B6"/>
    <w:rsid w:val="00680577"/>
    <w:rsid w:val="006D2CC1"/>
    <w:rsid w:val="006F29E0"/>
    <w:rsid w:val="006F74FA"/>
    <w:rsid w:val="00731ADD"/>
    <w:rsid w:val="00734777"/>
    <w:rsid w:val="00747932"/>
    <w:rsid w:val="00751A4A"/>
    <w:rsid w:val="00756632"/>
    <w:rsid w:val="00762C74"/>
    <w:rsid w:val="00786EC0"/>
    <w:rsid w:val="007D1690"/>
    <w:rsid w:val="007E22AD"/>
    <w:rsid w:val="007E6474"/>
    <w:rsid w:val="007F7297"/>
    <w:rsid w:val="00817416"/>
    <w:rsid w:val="00842779"/>
    <w:rsid w:val="00865F67"/>
    <w:rsid w:val="00881A7B"/>
    <w:rsid w:val="008840E5"/>
    <w:rsid w:val="00887B3E"/>
    <w:rsid w:val="008C2AC6"/>
    <w:rsid w:val="00912B0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577B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96ECC7"/>
  <w15:chartTrackingRefBased/>
  <w15:docId w15:val="{C0C152BF-3A2B-4C6B-B4A6-D01C560D7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912B07"/>
    <w:rPr>
      <w:b/>
    </w:rPr>
  </w:style>
  <w:style w:type="paragraph" w:customStyle="1" w:styleId="NormalHanging12a">
    <w:name w:val="NormalHanging12a"/>
    <w:basedOn w:val="Normal"/>
    <w:rsid w:val="00912B07"/>
    <w:pPr>
      <w:spacing w:after="240"/>
      <w:ind w:left="567" w:hanging="567"/>
    </w:pPr>
  </w:style>
  <w:style w:type="paragraph" w:customStyle="1" w:styleId="EPComma">
    <w:name w:val="EPComma"/>
    <w:basedOn w:val="Normal"/>
    <w:link w:val="EPCommaChar"/>
    <w:rsid w:val="00912B07"/>
    <w:pPr>
      <w:spacing w:before="480" w:after="240"/>
    </w:pPr>
  </w:style>
  <w:style w:type="character" w:customStyle="1" w:styleId="EPCommaChar">
    <w:name w:val="EPComma Char"/>
    <w:basedOn w:val="DefaultParagraphFont"/>
    <w:link w:val="EPComma"/>
    <w:rsid w:val="00912B07"/>
    <w:rPr>
      <w:sz w:val="24"/>
      <w:lang w:val="el-GR"/>
    </w:rPr>
  </w:style>
  <w:style w:type="character" w:styleId="Hyperlink">
    <w:name w:val="Hyperlink"/>
    <w:basedOn w:val="DefaultParagraphFont"/>
    <w:unhideWhenUsed/>
    <w:rsid w:val="00912B07"/>
    <w:rPr>
      <w:color w:val="0563C1" w:themeColor="hyperlink"/>
      <w:u w:val="single"/>
    </w:rPr>
  </w:style>
  <w:style w:type="paragraph" w:styleId="Revision">
    <w:name w:val="Revision"/>
    <w:hidden/>
    <w:uiPriority w:val="99"/>
    <w:semiHidden/>
    <w:rsid w:val="006F29E0"/>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7/541/oj" TargetMode="External"/><Relationship Id="rId2" Type="http://schemas.openxmlformats.org/officeDocument/2006/relationships/hyperlink" Target="http://data.europa.eu/eli/reg/2001/2580/oj" TargetMode="External"/><Relationship Id="rId1" Type="http://schemas.openxmlformats.org/officeDocument/2006/relationships/hyperlink" Target="http://data.europa.eu/eli/compos/2001/9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4743</Words>
  <Characters>28570</Characters>
  <Application>Microsoft Office Word</Application>
  <DocSecurity>0</DocSecurity>
  <Lines>238</Lines>
  <Paragraphs>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 Amalia</dc:creator>
  <cp:keywords/>
  <cp:lastModifiedBy> Amalia</cp:lastModifiedBy>
  <cp:revision>2</cp:revision>
  <cp:lastPrinted>2004-11-19T15:42:00Z</cp:lastPrinted>
  <dcterms:created xsi:type="dcterms:W3CDTF">2026-01-22T11:55:00Z</dcterms:created>
  <dcterms:modified xsi:type="dcterms:W3CDTF">2026-01-22T11:55:00Z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B10-0071/2026</vt:lpwstr>
  </property>
  <property fmtid="{D5CDD505-2E9C-101B-9397-08002B2CF9AE}" pid="4" name="&lt;Type&gt;">
    <vt:lpwstr>RR</vt:lpwstr>
  </property>
</Properties>
</file>