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D7403" w14:paraId="6FDA0A7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9D0D83" w14:textId="77777777" w:rsidR="00751A4A" w:rsidRPr="005D7403" w:rsidRDefault="00776E14" w:rsidP="0010095E">
            <w:pPr>
              <w:pStyle w:val="EPName"/>
            </w:pPr>
            <w:r w:rsidRPr="005D7403">
              <w:t>Euroopa Parlament</w:t>
            </w:r>
          </w:p>
          <w:p w14:paraId="461C0E97" w14:textId="77777777" w:rsidR="00751A4A" w:rsidRPr="005D740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D7403">
              <w:t>2024</w:t>
            </w:r>
            <w:r w:rsidR="00817416" w:rsidRPr="005D7403">
              <w:t>-202</w:t>
            </w:r>
            <w:r w:rsidRPr="005D7403">
              <w:t>9</w:t>
            </w:r>
          </w:p>
        </w:tc>
        <w:tc>
          <w:tcPr>
            <w:tcW w:w="2268" w:type="dxa"/>
            <w:shd w:val="clear" w:color="auto" w:fill="auto"/>
          </w:tcPr>
          <w:p w14:paraId="3D6892F1" w14:textId="77777777" w:rsidR="00751A4A" w:rsidRPr="005D7403" w:rsidRDefault="00187494" w:rsidP="0010095E">
            <w:pPr>
              <w:pStyle w:val="EPLogo"/>
            </w:pPr>
            <w:r w:rsidRPr="005D7403">
              <w:rPr>
                <w:noProof/>
                <w:lang w:eastAsia="ja-JP"/>
              </w:rPr>
              <w:drawing>
                <wp:inline distT="0" distB="0" distL="0" distR="0" wp14:anchorId="2E940E27" wp14:editId="00EFBB0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CFFB5B" w14:textId="77777777" w:rsidR="00D058B8" w:rsidRPr="005D7403" w:rsidRDefault="00D058B8" w:rsidP="004C5D52">
      <w:pPr>
        <w:pStyle w:val="LineTop"/>
      </w:pPr>
    </w:p>
    <w:p w14:paraId="37EA853C" w14:textId="77777777" w:rsidR="00680577" w:rsidRPr="005D7403" w:rsidRDefault="00776E14" w:rsidP="00680577">
      <w:pPr>
        <w:pStyle w:val="EPBodyTA1"/>
      </w:pPr>
      <w:r w:rsidRPr="005D7403">
        <w:t>VASTUVÕETUD TEKSTID</w:t>
      </w:r>
    </w:p>
    <w:p w14:paraId="3B062AF6" w14:textId="77777777" w:rsidR="00D058B8" w:rsidRPr="005D7403" w:rsidRDefault="00D058B8" w:rsidP="00D058B8">
      <w:pPr>
        <w:pStyle w:val="LineBottom"/>
      </w:pPr>
    </w:p>
    <w:p w14:paraId="76AAE2E0" w14:textId="79EAE84F" w:rsidR="00776E14" w:rsidRPr="005D7403" w:rsidRDefault="00776E14" w:rsidP="00776E14">
      <w:pPr>
        <w:pStyle w:val="ATHeading1"/>
      </w:pPr>
      <w:bookmarkStart w:id="0" w:name="TANumber"/>
      <w:r w:rsidRPr="005D7403">
        <w:t>P10_TA(2026)00</w:t>
      </w:r>
      <w:r w:rsidR="00ED2FCA" w:rsidRPr="005D7403">
        <w:t>33</w:t>
      </w:r>
      <w:bookmarkEnd w:id="0"/>
    </w:p>
    <w:p w14:paraId="14CE9E78" w14:textId="77777777" w:rsidR="00776E14" w:rsidRPr="005D7403" w:rsidRDefault="00776E14" w:rsidP="00776E14">
      <w:pPr>
        <w:pStyle w:val="ATHeading2"/>
      </w:pPr>
      <w:bookmarkStart w:id="1" w:name="title"/>
      <w:r w:rsidRPr="005D7403">
        <w:t>Euroopa Keskpanga järelevalvenõukogu aseesimehe ametisse nimetamine</w:t>
      </w:r>
    </w:p>
    <w:p w14:paraId="55A21512" w14:textId="77777777" w:rsidR="00776E14" w:rsidRPr="005D7403" w:rsidRDefault="00776E14" w:rsidP="00776E14">
      <w:pPr>
        <w:rPr>
          <w:i/>
          <w:vanish/>
        </w:rPr>
      </w:pPr>
      <w:r w:rsidRPr="005D7403">
        <w:rPr>
          <w:i/>
        </w:rPr>
        <w:fldChar w:fldCharType="begin"/>
      </w:r>
      <w:r w:rsidRPr="005D7403">
        <w:rPr>
          <w:i/>
        </w:rPr>
        <w:instrText xml:space="preserve"> TC"(</w:instrText>
      </w:r>
      <w:bookmarkStart w:id="2" w:name="DocNumber"/>
      <w:r w:rsidRPr="005D7403">
        <w:rPr>
          <w:i/>
        </w:rPr>
        <w:instrText>A10-0008/2026</w:instrText>
      </w:r>
      <w:bookmarkEnd w:id="2"/>
      <w:r w:rsidRPr="005D7403">
        <w:rPr>
          <w:i/>
        </w:rPr>
        <w:instrText xml:space="preserve"> - Raportöör: Aurore Lalucq)"\l3 \n&gt; \* MERGEFORMAT </w:instrText>
      </w:r>
      <w:r w:rsidRPr="005D7403">
        <w:rPr>
          <w:i/>
        </w:rPr>
        <w:fldChar w:fldCharType="end"/>
      </w:r>
    </w:p>
    <w:p w14:paraId="460F2536" w14:textId="77777777" w:rsidR="00776E14" w:rsidRPr="005D7403" w:rsidRDefault="00776E14" w:rsidP="00776E14">
      <w:pPr>
        <w:rPr>
          <w:vanish/>
        </w:rPr>
      </w:pPr>
      <w:bookmarkStart w:id="3" w:name="Commission"/>
      <w:r w:rsidRPr="005D7403">
        <w:rPr>
          <w:vanish/>
        </w:rPr>
        <w:t>Majandus- ja rahanduskomisjon</w:t>
      </w:r>
      <w:bookmarkEnd w:id="3"/>
    </w:p>
    <w:p w14:paraId="4E136202" w14:textId="77777777" w:rsidR="00776E14" w:rsidRPr="005D7403" w:rsidRDefault="00776E14" w:rsidP="00776E14">
      <w:pPr>
        <w:rPr>
          <w:vanish/>
        </w:rPr>
      </w:pPr>
      <w:bookmarkStart w:id="4" w:name="PE"/>
      <w:r w:rsidRPr="005D7403">
        <w:rPr>
          <w:vanish/>
        </w:rPr>
        <w:t>PE782.289</w:t>
      </w:r>
      <w:bookmarkEnd w:id="4"/>
    </w:p>
    <w:p w14:paraId="58A3B4F3" w14:textId="67B8D202" w:rsidR="00776E14" w:rsidRPr="005D7403" w:rsidRDefault="00776E14" w:rsidP="00776E14">
      <w:pPr>
        <w:pStyle w:val="ATHeading3"/>
      </w:pPr>
      <w:bookmarkStart w:id="5" w:name="Sujet"/>
      <w:r w:rsidRPr="005D7403">
        <w:t xml:space="preserve">Euroopa Parlamendi </w:t>
      </w:r>
      <w:r w:rsidR="008F40D9" w:rsidRPr="005D7403">
        <w:t>1</w:t>
      </w:r>
      <w:r w:rsidR="00714DCA" w:rsidRPr="005D7403">
        <w:t>0</w:t>
      </w:r>
      <w:r w:rsidR="008F40D9" w:rsidRPr="005D7403">
        <w:t xml:space="preserve">. veebruari </w:t>
      </w:r>
      <w:r w:rsidRPr="005D7403">
        <w:t xml:space="preserve">2026. aasta </w:t>
      </w:r>
      <w:r w:rsidR="008F40D9" w:rsidRPr="005D7403">
        <w:t>otsus</w:t>
      </w:r>
      <w:r w:rsidRPr="005D7403">
        <w:t xml:space="preserve"> Euroopa Keskpanga ettepaneku kohta nimetada ametisse Euroopa Keskpanga järelevalvenõukogu aseesimees</w:t>
      </w:r>
      <w:bookmarkEnd w:id="5"/>
      <w:r w:rsidRPr="005D7403">
        <w:t xml:space="preserve"> </w:t>
      </w:r>
      <w:bookmarkStart w:id="6" w:name="References"/>
      <w:r w:rsidRPr="005D7403">
        <w:t>(N10-0080/2025 – C10-0366/2025 – 2025/0906(NLE))</w:t>
      </w:r>
      <w:bookmarkEnd w:id="6"/>
    </w:p>
    <w:p w14:paraId="11059726" w14:textId="77777777" w:rsidR="00402ED6" w:rsidRPr="005D7403" w:rsidRDefault="00402ED6" w:rsidP="00402ED6">
      <w:pPr>
        <w:pStyle w:val="NormalBold"/>
      </w:pPr>
      <w:r w:rsidRPr="005D7403">
        <w:t>(Nõusolek)</w:t>
      </w:r>
    </w:p>
    <w:p w14:paraId="1E8436B1" w14:textId="77777777" w:rsidR="00402ED6" w:rsidRPr="005D7403" w:rsidRDefault="00402ED6" w:rsidP="00402ED6">
      <w:pPr>
        <w:pStyle w:val="EPComma"/>
      </w:pPr>
      <w:r w:rsidRPr="005D7403">
        <w:rPr>
          <w:i/>
        </w:rPr>
        <w:t>Euroopa Parlament</w:t>
      </w:r>
      <w:r w:rsidRPr="005D7403">
        <w:t>,</w:t>
      </w:r>
    </w:p>
    <w:p w14:paraId="5132EC62" w14:textId="77777777" w:rsidR="00402ED6" w:rsidRPr="005D7403" w:rsidRDefault="00402ED6" w:rsidP="00645689">
      <w:pPr>
        <w:spacing w:after="240"/>
        <w:ind w:left="567" w:hanging="567"/>
      </w:pPr>
      <w:r w:rsidRPr="005D7403">
        <w:t>–</w:t>
      </w:r>
      <w:r w:rsidRPr="005D7403">
        <w:tab/>
        <w:t>võttes arvesse Euroopa Keskpanga 17. detsembri 2025. aasta ettepanekut nimetada ametisse Euroopa Keskpanga järelevalvenõukogu aseesimees (C10-0366/2025),</w:t>
      </w:r>
    </w:p>
    <w:p w14:paraId="29A33B67" w14:textId="77777777" w:rsidR="00402ED6" w:rsidRPr="005D7403" w:rsidRDefault="00402ED6" w:rsidP="00645689">
      <w:pPr>
        <w:spacing w:after="240"/>
        <w:ind w:left="567" w:hanging="567"/>
      </w:pPr>
      <w:r w:rsidRPr="005D7403">
        <w:t>–</w:t>
      </w:r>
      <w:r w:rsidRPr="005D7403">
        <w:tab/>
        <w:t>võttes arvesse nõukogu 15. oktoobri 2013. aasta määruse (EL) nr 1024/2013 (millega antakse Euroopa Keskpangale eriülesanded seoses krediidiasutuste usaldatavusnõuete täitmise järelevalve poliitikaga)</w:t>
      </w:r>
      <w:r w:rsidRPr="005D7403">
        <w:rPr>
          <w:rStyle w:val="FootnoteReference"/>
        </w:rPr>
        <w:footnoteReference w:id="1"/>
      </w:r>
      <w:r w:rsidRPr="005D7403">
        <w:t xml:space="preserve"> artikli 26 lõiget 3,</w:t>
      </w:r>
    </w:p>
    <w:p w14:paraId="762AA30D" w14:textId="77777777" w:rsidR="00402ED6" w:rsidRPr="005D7403" w:rsidRDefault="00402ED6" w:rsidP="005D7403">
      <w:pPr>
        <w:spacing w:after="240"/>
        <w:ind w:left="567" w:hanging="567"/>
      </w:pPr>
      <w:r w:rsidRPr="005D7403">
        <w:t>–</w:t>
      </w:r>
      <w:r w:rsidRPr="005D7403">
        <w:tab/>
        <w:t>võttes arvesse Euroopa Parlamendi ja Euroopa Keskpanga institutsioonidevahelist kokkulepet demokraatliku vastutuse ja järelevalve teostamise praktilise korra kohta seoses EKP-le ühtse järelevalvemehhanismi raames antud ülesannete täitmisega</w:t>
      </w:r>
      <w:r w:rsidRPr="005D7403">
        <w:rPr>
          <w:rStyle w:val="FootnoteReference"/>
        </w:rPr>
        <w:footnoteReference w:id="2"/>
      </w:r>
      <w:r w:rsidRPr="005D7403">
        <w:t>,</w:t>
      </w:r>
    </w:p>
    <w:p w14:paraId="5CBE123F" w14:textId="77777777" w:rsidR="00402ED6" w:rsidRPr="005D7403" w:rsidRDefault="00402ED6" w:rsidP="005D7403">
      <w:pPr>
        <w:spacing w:after="240"/>
        <w:ind w:left="567" w:hanging="567"/>
      </w:pPr>
      <w:r w:rsidRPr="005D7403">
        <w:t>–</w:t>
      </w:r>
      <w:r w:rsidRPr="005D7403">
        <w:tab/>
        <w:t>võttes arvesse oma 14. märtsi 2019. aasta resolutsiooni soolise tasakaalu kohta kandidaatide esitamisel ELi majandus- ja rahandusalastele ametikohtadele</w:t>
      </w:r>
      <w:r w:rsidRPr="005D7403">
        <w:rPr>
          <w:rStyle w:val="FootnoteReference"/>
        </w:rPr>
        <w:footnoteReference w:id="3"/>
      </w:r>
      <w:r w:rsidRPr="005D7403">
        <w:t>,</w:t>
      </w:r>
    </w:p>
    <w:p w14:paraId="02CEE3B7" w14:textId="77777777" w:rsidR="00402ED6" w:rsidRPr="005D7403" w:rsidRDefault="00402ED6" w:rsidP="005D7403">
      <w:pPr>
        <w:spacing w:after="240"/>
        <w:ind w:left="567" w:hanging="567"/>
        <w:rPr>
          <w:b/>
        </w:rPr>
      </w:pPr>
      <w:r w:rsidRPr="005D7403">
        <w:t>–</w:t>
      </w:r>
      <w:r w:rsidRPr="005D7403">
        <w:tab/>
        <w:t>võttes arvesse oma 16. jaanuari 2020. aasta resolutsiooni majandus- ja rahaliidu institutsioonide ja asutuste kohta: huvide konflikti ennetamine pärast avalikus sektoris töötamist</w:t>
      </w:r>
      <w:r w:rsidRPr="005D7403">
        <w:rPr>
          <w:rStyle w:val="FootnoteReference"/>
        </w:rPr>
        <w:footnoteReference w:id="4"/>
      </w:r>
      <w:r w:rsidRPr="005D7403">
        <w:t>,</w:t>
      </w:r>
    </w:p>
    <w:p w14:paraId="56029B60" w14:textId="77777777" w:rsidR="00402ED6" w:rsidRPr="005D7403" w:rsidRDefault="00402ED6" w:rsidP="00645689">
      <w:pPr>
        <w:spacing w:after="240"/>
        <w:ind w:left="567" w:hanging="567"/>
      </w:pPr>
      <w:r w:rsidRPr="005D7403">
        <w:t>–</w:t>
      </w:r>
      <w:r w:rsidRPr="005D7403">
        <w:tab/>
        <w:t>võttes arvesse kodukorra artiklit 135,</w:t>
      </w:r>
    </w:p>
    <w:p w14:paraId="3D0F9F0C" w14:textId="77777777" w:rsidR="00402ED6" w:rsidRPr="005D7403" w:rsidRDefault="00402ED6" w:rsidP="00402ED6">
      <w:pPr>
        <w:pStyle w:val="NormalHanging12a"/>
      </w:pPr>
      <w:r w:rsidRPr="005D7403">
        <w:lastRenderedPageBreak/>
        <w:t>–</w:t>
      </w:r>
      <w:r w:rsidRPr="005D7403">
        <w:tab/>
        <w:t>võttes arvesse majandus- ja rahanduskomisjoni raportit (A10-0008/2026),</w:t>
      </w:r>
    </w:p>
    <w:p w14:paraId="1B5572CB" w14:textId="742F90A8" w:rsidR="00402ED6" w:rsidRPr="005D7403" w:rsidRDefault="00402ED6" w:rsidP="00402ED6">
      <w:pPr>
        <w:pStyle w:val="NormalHanging12a"/>
      </w:pPr>
      <w:r w:rsidRPr="005D7403">
        <w:t>A.</w:t>
      </w:r>
      <w:r w:rsidRPr="005D7403">
        <w:tab/>
        <w:t>arvestades, et nõukogu määruse (EL) nr 1024/2013 artikli 26 lõikes 3 on sätestatud, et Euroopa Keskpank (EKP) esitab järelevalvenõukogu aseesimehe ametisse nimetamist käsitleva ettepaneku heakskiidu saamiseks</w:t>
      </w:r>
      <w:r w:rsidR="004A04FA" w:rsidRPr="005D7403">
        <w:t xml:space="preserve"> Euroopa Parlamendile</w:t>
      </w:r>
      <w:r w:rsidRPr="005D7403">
        <w:t>;</w:t>
      </w:r>
    </w:p>
    <w:p w14:paraId="38218AA5" w14:textId="6921FA5A" w:rsidR="00402ED6" w:rsidRPr="005D7403" w:rsidRDefault="00402ED6" w:rsidP="00402ED6">
      <w:pPr>
        <w:pStyle w:val="NormalHanging12a"/>
      </w:pPr>
      <w:r w:rsidRPr="005D7403">
        <w:t>B.</w:t>
      </w:r>
      <w:r w:rsidRPr="005D7403">
        <w:tab/>
        <w:t xml:space="preserve">arvestades, et järelevalvenõukogu aseesimees </w:t>
      </w:r>
      <w:r w:rsidR="004A04FA" w:rsidRPr="005D7403">
        <w:t>valitakse</w:t>
      </w:r>
      <w:r w:rsidRPr="005D7403">
        <w:t xml:space="preserve"> </w:t>
      </w:r>
      <w:r w:rsidR="004A04FA" w:rsidRPr="005D7403">
        <w:t>EKP</w:t>
      </w:r>
      <w:r w:rsidRPr="005D7403">
        <w:t xml:space="preserve"> juhatuse liikmete hulgast;</w:t>
      </w:r>
    </w:p>
    <w:p w14:paraId="79D0BEEB" w14:textId="77777777" w:rsidR="00402ED6" w:rsidRPr="005D7403" w:rsidRDefault="00402ED6" w:rsidP="00402ED6">
      <w:pPr>
        <w:pStyle w:val="NormalHanging12a"/>
      </w:pPr>
      <w:r w:rsidRPr="005D7403">
        <w:t>C.</w:t>
      </w:r>
      <w:r w:rsidRPr="005D7403">
        <w:tab/>
        <w:t>arvestades, et nõukogu määruse (EL) nr 1024/2013 artikli 26 lõikes 2 on sätestatud, et järelevalvenõukogu liikmete ametisse nimetamisel kõnealuse määruse kohaselt järgitakse soolise tasakaalu, kogemuste ja kvalifikatsiooni põhimõtet;</w:t>
      </w:r>
    </w:p>
    <w:p w14:paraId="58393B8D" w14:textId="77777777" w:rsidR="00402ED6" w:rsidRPr="005D7403" w:rsidRDefault="00402ED6" w:rsidP="00402ED6">
      <w:pPr>
        <w:pStyle w:val="NormalHanging12a"/>
      </w:pPr>
      <w:r w:rsidRPr="005D7403">
        <w:t>D.</w:t>
      </w:r>
      <w:r w:rsidRPr="005D7403">
        <w:tab/>
        <w:t>arvestades, et Euroopa Parlament on võtnud kohustuse tagada pangandus- ja finantsteenuste valdkonnas juhtivatel ametikohtadel sooline tasakaal; arvestades, et kõik liidu ja liikmesriikide institutsioonid ja organid peaksid rakendama soolise tasakaalu tagamiseks konkreetseid meetmeid;</w:t>
      </w:r>
    </w:p>
    <w:p w14:paraId="26AE6591" w14:textId="578E4262" w:rsidR="00402ED6" w:rsidRPr="005D7403" w:rsidRDefault="00402ED6" w:rsidP="00402ED6">
      <w:pPr>
        <w:pStyle w:val="NormalHanging12a"/>
      </w:pPr>
      <w:r w:rsidRPr="005D7403">
        <w:t>E.</w:t>
      </w:r>
      <w:r w:rsidRPr="005D7403">
        <w:tab/>
        <w:t xml:space="preserve">arvestades, et vastavalt Euroopa Liidu toimimise lepingu artikli 283 lõikele 2 nimetas Euroopa Ülemkogu 10. detsembril 2020 Frank </w:t>
      </w:r>
      <w:proofErr w:type="spellStart"/>
      <w:r w:rsidRPr="005D7403">
        <w:t>Eldersoni</w:t>
      </w:r>
      <w:proofErr w:type="spellEnd"/>
      <w:r w:rsidRPr="005D7403">
        <w:t xml:space="preserve"> </w:t>
      </w:r>
      <w:r w:rsidR="004A04FA" w:rsidRPr="005D7403">
        <w:t>EKP</w:t>
      </w:r>
      <w:r w:rsidRPr="005D7403">
        <w:t xml:space="preserve"> juhatuse liikmeks kaheksa-aastaseks ametiajaks alates 15. detsembrist 2020</w:t>
      </w:r>
      <w:r w:rsidRPr="005D7403">
        <w:rPr>
          <w:vertAlign w:val="superscript"/>
        </w:rPr>
        <w:footnoteReference w:id="5"/>
      </w:r>
      <w:r w:rsidRPr="005D7403">
        <w:t>;</w:t>
      </w:r>
    </w:p>
    <w:p w14:paraId="0B7B413F" w14:textId="6262243B" w:rsidR="00402ED6" w:rsidRPr="005D7403" w:rsidRDefault="00402ED6" w:rsidP="00402ED6">
      <w:pPr>
        <w:pStyle w:val="NormalHanging12a"/>
      </w:pPr>
      <w:r w:rsidRPr="005D7403">
        <w:t>F.</w:t>
      </w:r>
      <w:r w:rsidRPr="005D7403">
        <w:tab/>
        <w:t xml:space="preserve">arvestades, et 22. veebruaril 2021 nimetas nõukogu Frank </w:t>
      </w:r>
      <w:proofErr w:type="spellStart"/>
      <w:r w:rsidRPr="005D7403">
        <w:t>Eldersoni</w:t>
      </w:r>
      <w:proofErr w:type="spellEnd"/>
      <w:r w:rsidRPr="005D7403">
        <w:t xml:space="preserve"> </w:t>
      </w:r>
      <w:r w:rsidR="004A04FA" w:rsidRPr="005D7403">
        <w:t>alates 24. veebruarist 2021 viieks aastaks EKP</w:t>
      </w:r>
      <w:r w:rsidRPr="005D7403">
        <w:t xml:space="preserve"> järelevalvenõukogu aseesimeheks</w:t>
      </w:r>
      <w:r w:rsidRPr="005D7403">
        <w:rPr>
          <w:vertAlign w:val="superscript"/>
        </w:rPr>
        <w:footnoteReference w:id="6"/>
      </w:r>
      <w:r w:rsidRPr="005D7403">
        <w:t>;</w:t>
      </w:r>
    </w:p>
    <w:p w14:paraId="1282D200" w14:textId="53C842E9" w:rsidR="00402ED6" w:rsidRPr="005D7403" w:rsidRDefault="00402ED6" w:rsidP="00402ED6">
      <w:pPr>
        <w:pStyle w:val="NormalHanging12a"/>
      </w:pPr>
      <w:r w:rsidRPr="005D7403">
        <w:t>G.</w:t>
      </w:r>
      <w:r w:rsidRPr="005D7403">
        <w:tab/>
        <w:t xml:space="preserve">arvestades, et 17. detsembri 2025. aasta kirjas esitas </w:t>
      </w:r>
      <w:r w:rsidR="004A04FA" w:rsidRPr="005D7403">
        <w:t>EKP</w:t>
      </w:r>
      <w:r w:rsidRPr="005D7403">
        <w:t xml:space="preserve"> Euroopa Parlamendile ettepaneku pikendada Frank </w:t>
      </w:r>
      <w:proofErr w:type="spellStart"/>
      <w:r w:rsidRPr="005D7403">
        <w:t>Eldersoni</w:t>
      </w:r>
      <w:proofErr w:type="spellEnd"/>
      <w:r w:rsidRPr="005D7403">
        <w:t xml:space="preserve"> ametiaega </w:t>
      </w:r>
      <w:r w:rsidR="004A04FA" w:rsidRPr="005D7403">
        <w:t>EKP</w:t>
      </w:r>
      <w:r w:rsidRPr="005D7403">
        <w:t xml:space="preserve"> järelevalvenõukogu aseesimehena teiseks ametiajaks, mille kestus langeb kokku tema ametiaja lõppemisega </w:t>
      </w:r>
      <w:r w:rsidR="004A04FA" w:rsidRPr="005D7403">
        <w:t>EKP</w:t>
      </w:r>
      <w:r w:rsidRPr="005D7403">
        <w:t xml:space="preserve"> juhatuse liikmena;</w:t>
      </w:r>
    </w:p>
    <w:p w14:paraId="3FBF01BF" w14:textId="77777777" w:rsidR="00402ED6" w:rsidRPr="005D7403" w:rsidRDefault="00402ED6" w:rsidP="00402ED6">
      <w:pPr>
        <w:pStyle w:val="NormalHanging12a"/>
      </w:pPr>
      <w:r w:rsidRPr="005D7403">
        <w:t>H.</w:t>
      </w:r>
      <w:r w:rsidRPr="005D7403">
        <w:tab/>
        <w:t>arvestades, et seejärel hindas parlamendi majandus- ja rahanduskomisjon esitatud kandidaadi sobivust, pidades eelkõige silmas nõukogu määruse (EL) nr 1024/2013 artikli 26 lõigetes 2 ja 3 sätestatud nõudeid;</w:t>
      </w:r>
    </w:p>
    <w:p w14:paraId="1DB2DB9F" w14:textId="77777777" w:rsidR="00402ED6" w:rsidRPr="005D7403" w:rsidRDefault="00402ED6" w:rsidP="00402ED6">
      <w:pPr>
        <w:pStyle w:val="NormalHanging12a"/>
      </w:pPr>
      <w:r w:rsidRPr="005D7403">
        <w:t>I.</w:t>
      </w:r>
      <w:r w:rsidRPr="005D7403">
        <w:tab/>
        <w:t>arvestades, et 28. jaanuaril 2026 korraldas majandus- ja rahanduskomisjon esitatud kandidaadi kuulamise, kus kandidaat esines avasõnavõtuga ja vastas seejärel parlamendikomisjoni liikmete küsimustele;</w:t>
      </w:r>
    </w:p>
    <w:p w14:paraId="22F55341" w14:textId="77777777" w:rsidR="00402ED6" w:rsidRPr="005D7403" w:rsidRDefault="00402ED6" w:rsidP="00645689">
      <w:pPr>
        <w:spacing w:after="240"/>
        <w:ind w:left="567" w:hanging="567"/>
      </w:pPr>
      <w:r w:rsidRPr="005D7403">
        <w:t>1.</w:t>
      </w:r>
      <w:r w:rsidRPr="005D7403">
        <w:tab/>
        <w:t xml:space="preserve">annab nõusoleku Frank </w:t>
      </w:r>
      <w:proofErr w:type="spellStart"/>
      <w:r w:rsidRPr="005D7403">
        <w:t>Eldersoni</w:t>
      </w:r>
      <w:proofErr w:type="spellEnd"/>
      <w:r w:rsidRPr="005D7403">
        <w:t xml:space="preserve"> nimetamiseks Euroopa Keskpanga järelevalvenõukogu aseesimeheks;</w:t>
      </w:r>
    </w:p>
    <w:p w14:paraId="4FBC75E2" w14:textId="14616785" w:rsidR="00E365E1" w:rsidRPr="005D7403" w:rsidRDefault="00402ED6" w:rsidP="005D7403">
      <w:pPr>
        <w:spacing w:after="240"/>
        <w:ind w:left="567" w:hanging="567"/>
        <w:rPr>
          <w:szCs w:val="24"/>
          <w:lang w:eastAsia="fr-FR"/>
        </w:rPr>
      </w:pPr>
      <w:r w:rsidRPr="005D7403">
        <w:t>2.</w:t>
      </w:r>
      <w:r w:rsidRPr="005D7403">
        <w:tab/>
        <w:t>teeb presidendile ülesandeks edastada käesolev otsus nõukogule, komisjonile, Euroopa Keskpangale ning liikmesriikide valitsustele.</w:t>
      </w:r>
      <w:bookmarkEnd w:id="1"/>
    </w:p>
    <w:sectPr w:rsidR="00E365E1" w:rsidRPr="005D7403" w:rsidSect="00581C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8A1CA" w14:textId="77777777" w:rsidR="00776E14" w:rsidRPr="00581C25" w:rsidRDefault="00776E14">
      <w:r w:rsidRPr="00581C25">
        <w:separator/>
      </w:r>
    </w:p>
  </w:endnote>
  <w:endnote w:type="continuationSeparator" w:id="0">
    <w:p w14:paraId="12257C7C" w14:textId="77777777" w:rsidR="00776E14" w:rsidRPr="00581C25" w:rsidRDefault="00776E14">
      <w:r w:rsidRPr="00581C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3BA15" w14:textId="77777777" w:rsidR="00064002" w:rsidRPr="00581C2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A5A23" w14:textId="77777777" w:rsidR="00064002" w:rsidRPr="00581C2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DE3E0" w14:textId="77777777" w:rsidR="00064002" w:rsidRPr="00581C2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A815C" w14:textId="77777777" w:rsidR="00776E14" w:rsidRPr="00581C25" w:rsidRDefault="00776E14">
      <w:r w:rsidRPr="00581C25">
        <w:separator/>
      </w:r>
    </w:p>
  </w:footnote>
  <w:footnote w:type="continuationSeparator" w:id="0">
    <w:p w14:paraId="15D717AF" w14:textId="77777777" w:rsidR="00776E14" w:rsidRPr="00581C25" w:rsidRDefault="00776E14">
      <w:r w:rsidRPr="00581C25">
        <w:continuationSeparator/>
      </w:r>
    </w:p>
  </w:footnote>
  <w:footnote w:id="1">
    <w:p w14:paraId="29D83C60" w14:textId="6BFAE940" w:rsidR="00402ED6" w:rsidRPr="00645689" w:rsidRDefault="00402ED6" w:rsidP="00581C25">
      <w:pPr>
        <w:pStyle w:val="FootnoteText"/>
        <w:ind w:left="567" w:hanging="567"/>
        <w:rPr>
          <w:sz w:val="24"/>
          <w:szCs w:val="24"/>
          <w:lang w:val="et-EE"/>
        </w:rPr>
      </w:pPr>
      <w:r w:rsidRPr="00645689">
        <w:rPr>
          <w:rStyle w:val="FootnoteReference"/>
          <w:sz w:val="24"/>
          <w:szCs w:val="24"/>
          <w:lang w:val="et-EE"/>
        </w:rPr>
        <w:footnoteRef/>
      </w:r>
      <w:r w:rsidR="00581C25" w:rsidRPr="00645689">
        <w:rPr>
          <w:sz w:val="24"/>
          <w:szCs w:val="24"/>
          <w:lang w:val="et-EE"/>
        </w:rPr>
        <w:t xml:space="preserve"> </w:t>
      </w:r>
      <w:r w:rsidR="00581C25" w:rsidRPr="00645689">
        <w:rPr>
          <w:sz w:val="24"/>
          <w:szCs w:val="24"/>
          <w:lang w:val="et-EE"/>
        </w:rPr>
        <w:tab/>
      </w:r>
      <w:r w:rsidRPr="00645689">
        <w:rPr>
          <w:sz w:val="24"/>
          <w:szCs w:val="24"/>
          <w:lang w:val="et-EE"/>
        </w:rPr>
        <w:t>ELT L 287, 29.10.2013, lk 63, ELI: </w:t>
      </w:r>
      <w:hyperlink r:id="rId1" w:tooltip="Annab juurdepääsu sellele dokumendile tema ELI URI kaudu." w:history="1">
        <w:r w:rsidRPr="00645689">
          <w:rPr>
            <w:rStyle w:val="Hyperlink"/>
            <w:sz w:val="24"/>
            <w:szCs w:val="24"/>
            <w:lang w:val="et-EE"/>
          </w:rPr>
          <w:t>http://data.europa.eu/eli/reg/2013/1024/oj</w:t>
        </w:r>
      </w:hyperlink>
      <w:r w:rsidRPr="00645689">
        <w:rPr>
          <w:sz w:val="24"/>
          <w:szCs w:val="24"/>
          <w:lang w:val="et-EE"/>
        </w:rPr>
        <w:t>.</w:t>
      </w:r>
    </w:p>
  </w:footnote>
  <w:footnote w:id="2">
    <w:p w14:paraId="67910531" w14:textId="2533F465" w:rsidR="00402ED6" w:rsidRPr="00645689" w:rsidRDefault="00402ED6" w:rsidP="00581C25">
      <w:pPr>
        <w:pStyle w:val="FootnoteText"/>
        <w:ind w:left="567" w:hanging="567"/>
        <w:rPr>
          <w:sz w:val="24"/>
          <w:szCs w:val="24"/>
          <w:lang w:val="et-EE"/>
        </w:rPr>
      </w:pPr>
      <w:r w:rsidRPr="00645689">
        <w:rPr>
          <w:rStyle w:val="FootnoteReference"/>
          <w:sz w:val="24"/>
          <w:szCs w:val="24"/>
          <w:lang w:val="et-EE"/>
        </w:rPr>
        <w:footnoteRef/>
      </w:r>
      <w:r w:rsidR="00581C25" w:rsidRPr="00645689">
        <w:rPr>
          <w:sz w:val="24"/>
          <w:szCs w:val="24"/>
          <w:lang w:val="et-EE"/>
        </w:rPr>
        <w:t xml:space="preserve"> </w:t>
      </w:r>
      <w:r w:rsidR="00581C25" w:rsidRPr="00645689">
        <w:rPr>
          <w:sz w:val="24"/>
          <w:szCs w:val="24"/>
          <w:lang w:val="et-EE"/>
        </w:rPr>
        <w:tab/>
      </w:r>
      <w:r w:rsidRPr="00645689">
        <w:rPr>
          <w:sz w:val="24"/>
          <w:szCs w:val="24"/>
          <w:lang w:val="et-EE"/>
        </w:rPr>
        <w:t>ELT L 320, 30.11.2013, lk 1, ELI: </w:t>
      </w:r>
      <w:hyperlink r:id="rId2" w:tooltip="Annab juurdepääsu sellele dokumendile tema ELI URI kaudu." w:history="1">
        <w:r w:rsidRPr="00645689">
          <w:rPr>
            <w:rStyle w:val="Hyperlink"/>
            <w:sz w:val="24"/>
            <w:szCs w:val="24"/>
            <w:lang w:val="et-EE"/>
          </w:rPr>
          <w:t>http://data.europa.eu/eli/agree_interinstit/2013/1130/oj</w:t>
        </w:r>
      </w:hyperlink>
      <w:r w:rsidRPr="00645689">
        <w:rPr>
          <w:sz w:val="24"/>
          <w:szCs w:val="24"/>
          <w:lang w:val="et-EE"/>
        </w:rPr>
        <w:t>.</w:t>
      </w:r>
    </w:p>
  </w:footnote>
  <w:footnote w:id="3">
    <w:p w14:paraId="41810C3B" w14:textId="3763416F" w:rsidR="00402ED6" w:rsidRPr="00645689" w:rsidRDefault="00402ED6" w:rsidP="00581C25">
      <w:pPr>
        <w:pStyle w:val="FootnoteText"/>
        <w:ind w:left="567" w:hanging="567"/>
        <w:rPr>
          <w:sz w:val="24"/>
          <w:szCs w:val="24"/>
          <w:lang w:val="et-EE"/>
        </w:rPr>
      </w:pPr>
      <w:r w:rsidRPr="00645689">
        <w:rPr>
          <w:rStyle w:val="FootnoteReference"/>
          <w:sz w:val="24"/>
          <w:szCs w:val="24"/>
          <w:lang w:val="et-EE"/>
        </w:rPr>
        <w:footnoteRef/>
      </w:r>
      <w:r w:rsidR="00581C25" w:rsidRPr="00645689">
        <w:rPr>
          <w:sz w:val="24"/>
          <w:szCs w:val="24"/>
          <w:lang w:val="et-EE"/>
        </w:rPr>
        <w:t xml:space="preserve"> </w:t>
      </w:r>
      <w:r w:rsidR="00581C25" w:rsidRPr="00645689">
        <w:rPr>
          <w:sz w:val="24"/>
          <w:szCs w:val="24"/>
          <w:lang w:val="et-EE"/>
        </w:rPr>
        <w:tab/>
      </w:r>
      <w:r w:rsidRPr="00645689">
        <w:rPr>
          <w:sz w:val="24"/>
          <w:szCs w:val="24"/>
          <w:lang w:val="et-EE"/>
        </w:rPr>
        <w:t>ELT C 23, 21.1.2021, lk 105.</w:t>
      </w:r>
    </w:p>
  </w:footnote>
  <w:footnote w:id="4">
    <w:p w14:paraId="0EBF0EB3" w14:textId="179AD7C1" w:rsidR="00402ED6" w:rsidRPr="00645689" w:rsidRDefault="00402ED6" w:rsidP="00581C25">
      <w:pPr>
        <w:pStyle w:val="FootnoteText"/>
        <w:ind w:left="567" w:hanging="567"/>
        <w:rPr>
          <w:sz w:val="24"/>
          <w:szCs w:val="24"/>
          <w:lang w:val="et-EE"/>
        </w:rPr>
      </w:pPr>
      <w:r w:rsidRPr="00645689">
        <w:rPr>
          <w:rStyle w:val="FootnoteReference"/>
          <w:sz w:val="24"/>
          <w:szCs w:val="24"/>
          <w:lang w:val="et-EE"/>
        </w:rPr>
        <w:footnoteRef/>
      </w:r>
      <w:r w:rsidR="00581C25" w:rsidRPr="00645689">
        <w:rPr>
          <w:sz w:val="24"/>
          <w:szCs w:val="24"/>
          <w:lang w:val="et-EE"/>
        </w:rPr>
        <w:t xml:space="preserve"> </w:t>
      </w:r>
      <w:r w:rsidR="00581C25" w:rsidRPr="00645689">
        <w:rPr>
          <w:sz w:val="24"/>
          <w:szCs w:val="24"/>
          <w:lang w:val="et-EE"/>
        </w:rPr>
        <w:tab/>
      </w:r>
      <w:r w:rsidRPr="00645689">
        <w:rPr>
          <w:sz w:val="24"/>
          <w:szCs w:val="24"/>
          <w:lang w:val="et-EE"/>
        </w:rPr>
        <w:t>ELT C 270, 7.7.2021, lk 113.</w:t>
      </w:r>
    </w:p>
  </w:footnote>
  <w:footnote w:id="5">
    <w:p w14:paraId="52A3A5A5" w14:textId="6827502A" w:rsidR="00402ED6" w:rsidRPr="00645689" w:rsidRDefault="00402ED6" w:rsidP="00581C25">
      <w:pPr>
        <w:pStyle w:val="FootnoteText"/>
        <w:ind w:left="567" w:hanging="567"/>
        <w:rPr>
          <w:sz w:val="24"/>
          <w:szCs w:val="24"/>
          <w:lang w:val="et-EE"/>
        </w:rPr>
      </w:pPr>
      <w:r w:rsidRPr="00645689">
        <w:rPr>
          <w:rStyle w:val="FootnoteReference"/>
          <w:sz w:val="24"/>
          <w:szCs w:val="24"/>
          <w:lang w:val="et-EE"/>
        </w:rPr>
        <w:footnoteRef/>
      </w:r>
      <w:r w:rsidR="00581C25" w:rsidRPr="00645689">
        <w:rPr>
          <w:sz w:val="24"/>
          <w:szCs w:val="24"/>
          <w:lang w:val="et-EE"/>
        </w:rPr>
        <w:t xml:space="preserve"> </w:t>
      </w:r>
      <w:r w:rsidR="00581C25" w:rsidRPr="00645689">
        <w:rPr>
          <w:sz w:val="24"/>
          <w:szCs w:val="24"/>
          <w:lang w:val="et-EE"/>
        </w:rPr>
        <w:tab/>
      </w:r>
      <w:r w:rsidRPr="00645689">
        <w:rPr>
          <w:sz w:val="24"/>
          <w:szCs w:val="24"/>
          <w:lang w:val="et-EE"/>
        </w:rPr>
        <w:t>Euroopa Ülemkogu 10. detsembri 2020. aasta otsus (EL) 2020/2049 Euroopa Keskpanga juhatuse liikme ametisse nimetamise kohta (ELT L 420, 14.12.2020, lk 22, ELI: </w:t>
      </w:r>
      <w:hyperlink r:id="rId3" w:tooltip="Annab juurdepääsu sellele dokumendile tema ELI URI kaudu." w:history="1">
        <w:r w:rsidRPr="00645689">
          <w:rPr>
            <w:rStyle w:val="Hyperlink"/>
            <w:sz w:val="24"/>
            <w:szCs w:val="24"/>
            <w:lang w:val="et-EE"/>
          </w:rPr>
          <w:t>http://data.europa.eu/eli/dec/2020/2049/oj</w:t>
        </w:r>
      </w:hyperlink>
      <w:r w:rsidRPr="00645689">
        <w:rPr>
          <w:sz w:val="24"/>
          <w:szCs w:val="24"/>
          <w:lang w:val="et-EE"/>
        </w:rPr>
        <w:t>).</w:t>
      </w:r>
    </w:p>
  </w:footnote>
  <w:footnote w:id="6">
    <w:p w14:paraId="6B1682C1" w14:textId="4936A64D" w:rsidR="00402ED6" w:rsidRPr="00645689" w:rsidRDefault="00402ED6" w:rsidP="00581C25">
      <w:pPr>
        <w:pStyle w:val="FootnoteText"/>
        <w:ind w:left="567" w:hanging="567"/>
        <w:rPr>
          <w:sz w:val="24"/>
          <w:szCs w:val="24"/>
          <w:lang w:val="et-EE"/>
        </w:rPr>
      </w:pPr>
      <w:r w:rsidRPr="00645689">
        <w:rPr>
          <w:rStyle w:val="FootnoteReference"/>
          <w:sz w:val="24"/>
          <w:szCs w:val="24"/>
          <w:lang w:val="et-EE"/>
        </w:rPr>
        <w:footnoteRef/>
      </w:r>
      <w:r w:rsidR="00581C25" w:rsidRPr="00645689">
        <w:rPr>
          <w:sz w:val="24"/>
          <w:szCs w:val="24"/>
          <w:lang w:val="et-EE"/>
        </w:rPr>
        <w:t xml:space="preserve"> </w:t>
      </w:r>
      <w:r w:rsidR="00581C25" w:rsidRPr="00645689">
        <w:rPr>
          <w:sz w:val="24"/>
          <w:szCs w:val="24"/>
          <w:lang w:val="et-EE"/>
        </w:rPr>
        <w:tab/>
      </w:r>
      <w:r w:rsidRPr="00645689">
        <w:rPr>
          <w:sz w:val="24"/>
          <w:szCs w:val="24"/>
          <w:lang w:val="et-EE"/>
        </w:rPr>
        <w:t>Nõukogu 22. veebruari 2021. aasta rakendusotsus (EL) 2021/325, millega nimetatakse ametisse Euroopa Keskpanga järelevalvenõukogu aseesimees (ELT L 64, 24.2.2021, lk 6, ELI: </w:t>
      </w:r>
      <w:hyperlink r:id="rId4" w:tooltip="Annab juurdepääsu sellele dokumendile tema ELI URI kaudu." w:history="1">
        <w:r w:rsidRPr="00645689">
          <w:rPr>
            <w:rStyle w:val="Hyperlink"/>
            <w:sz w:val="24"/>
            <w:szCs w:val="24"/>
            <w:lang w:val="et-EE"/>
          </w:rPr>
          <w:t>http://data.europa.eu/eli/dec_impl/2021/325/oj</w:t>
        </w:r>
      </w:hyperlink>
      <w:r w:rsidRPr="00645689">
        <w:rPr>
          <w:sz w:val="24"/>
          <w:szCs w:val="24"/>
          <w:lang w:val="et-E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3A35F" w14:textId="77777777" w:rsidR="00064002" w:rsidRPr="00581C2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B7D2A" w14:textId="77777777" w:rsidR="00064002" w:rsidRPr="00581C2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82326" w14:textId="77777777" w:rsidR="00064002" w:rsidRPr="00581C2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09107768">
    <w:abstractNumId w:val="9"/>
  </w:num>
  <w:num w:numId="2" w16cid:durableId="1634555815">
    <w:abstractNumId w:val="9"/>
  </w:num>
  <w:num w:numId="3" w16cid:durableId="1384713741">
    <w:abstractNumId w:val="7"/>
  </w:num>
  <w:num w:numId="4" w16cid:durableId="507797376">
    <w:abstractNumId w:val="7"/>
  </w:num>
  <w:num w:numId="5" w16cid:durableId="1202742073">
    <w:abstractNumId w:val="6"/>
  </w:num>
  <w:num w:numId="6" w16cid:durableId="1254162522">
    <w:abstractNumId w:val="6"/>
  </w:num>
  <w:num w:numId="7" w16cid:durableId="1800147706">
    <w:abstractNumId w:val="5"/>
  </w:num>
  <w:num w:numId="8" w16cid:durableId="1892417805">
    <w:abstractNumId w:val="5"/>
  </w:num>
  <w:num w:numId="9" w16cid:durableId="1842042623">
    <w:abstractNumId w:val="4"/>
  </w:num>
  <w:num w:numId="10" w16cid:durableId="971789601">
    <w:abstractNumId w:val="4"/>
  </w:num>
  <w:num w:numId="11" w16cid:durableId="1040980412">
    <w:abstractNumId w:val="8"/>
  </w:num>
  <w:num w:numId="12" w16cid:durableId="1019157046">
    <w:abstractNumId w:val="8"/>
  </w:num>
  <w:num w:numId="13" w16cid:durableId="1154644375">
    <w:abstractNumId w:val="3"/>
  </w:num>
  <w:num w:numId="14" w16cid:durableId="1089545188">
    <w:abstractNumId w:val="3"/>
  </w:num>
  <w:num w:numId="15" w16cid:durableId="315039165">
    <w:abstractNumId w:val="2"/>
  </w:num>
  <w:num w:numId="16" w16cid:durableId="1531528024">
    <w:abstractNumId w:val="2"/>
  </w:num>
  <w:num w:numId="17" w16cid:durableId="960916806">
    <w:abstractNumId w:val="1"/>
  </w:num>
  <w:num w:numId="18" w16cid:durableId="1646931014">
    <w:abstractNumId w:val="1"/>
  </w:num>
  <w:num w:numId="19" w16cid:durableId="793060372">
    <w:abstractNumId w:val="0"/>
  </w:num>
  <w:num w:numId="20" w16cid:durableId="1097020542">
    <w:abstractNumId w:val="0"/>
  </w:num>
  <w:num w:numId="21" w16cid:durableId="657030560">
    <w:abstractNumId w:val="9"/>
  </w:num>
  <w:num w:numId="22" w16cid:durableId="1116608101">
    <w:abstractNumId w:val="7"/>
  </w:num>
  <w:num w:numId="23" w16cid:durableId="373384726">
    <w:abstractNumId w:val="6"/>
  </w:num>
  <w:num w:numId="24" w16cid:durableId="1873224930">
    <w:abstractNumId w:val="5"/>
  </w:num>
  <w:num w:numId="25" w16cid:durableId="688215300">
    <w:abstractNumId w:val="4"/>
  </w:num>
  <w:num w:numId="26" w16cid:durableId="179004855">
    <w:abstractNumId w:val="8"/>
  </w:num>
  <w:num w:numId="27" w16cid:durableId="1986737416">
    <w:abstractNumId w:val="3"/>
  </w:num>
  <w:num w:numId="28" w16cid:durableId="1773354987">
    <w:abstractNumId w:val="2"/>
  </w:num>
  <w:num w:numId="29" w16cid:durableId="818231969">
    <w:abstractNumId w:val="1"/>
  </w:num>
  <w:num w:numId="30" w16cid:durableId="2125613312">
    <w:abstractNumId w:val="0"/>
  </w:num>
  <w:num w:numId="31" w16cid:durableId="1219513266">
    <w:abstractNumId w:val="9"/>
  </w:num>
  <w:num w:numId="32" w16cid:durableId="394355079">
    <w:abstractNumId w:val="7"/>
  </w:num>
  <w:num w:numId="33" w16cid:durableId="1024793402">
    <w:abstractNumId w:val="6"/>
  </w:num>
  <w:num w:numId="34" w16cid:durableId="80417529">
    <w:abstractNumId w:val="5"/>
  </w:num>
  <w:num w:numId="35" w16cid:durableId="621376841">
    <w:abstractNumId w:val="4"/>
  </w:num>
  <w:num w:numId="36" w16cid:durableId="1910530263">
    <w:abstractNumId w:val="8"/>
  </w:num>
  <w:num w:numId="37" w16cid:durableId="831599942">
    <w:abstractNumId w:val="3"/>
  </w:num>
  <w:num w:numId="38" w16cid:durableId="524439423">
    <w:abstractNumId w:val="2"/>
  </w:num>
  <w:num w:numId="39" w16cid:durableId="1280528031">
    <w:abstractNumId w:val="1"/>
  </w:num>
  <w:num w:numId="40" w16cid:durableId="1986735686">
    <w:abstractNumId w:val="0"/>
  </w:num>
  <w:num w:numId="41" w16cid:durableId="1642035134">
    <w:abstractNumId w:val="10"/>
  </w:num>
  <w:num w:numId="42" w16cid:durableId="1156073032">
    <w:abstractNumId w:val="10"/>
  </w:num>
  <w:num w:numId="43" w16cid:durableId="1917012105">
    <w:abstractNumId w:val="10"/>
  </w:num>
  <w:num w:numId="44" w16cid:durableId="8124036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8/2026"/>
    <w:docVar w:name="dvlangue" w:val="ET"/>
    <w:docVar w:name="dvnumam" w:val="0"/>
    <w:docVar w:name="dvpe" w:val="782.289"/>
    <w:docVar w:name="dvrapporteur" w:val="Raportöör: "/>
    <w:docVar w:name="dvtitre" w:val="Euroopa Parlamendi .... 2026. aasta seadusandlik resolutsioon Euroopa Keskpanga ettepaneku kohta nimetada ametisse Euroopa Keskpanga järelevalvenõukogu aseesimees(N10-0080/2025 – C10-0366/2025 – 2025/0906(NLE))"/>
  </w:docVars>
  <w:rsids>
    <w:rsidRoot w:val="00776E1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6403"/>
    <w:rsid w:val="002767FF"/>
    <w:rsid w:val="002B18FE"/>
    <w:rsid w:val="002B5493"/>
    <w:rsid w:val="00343214"/>
    <w:rsid w:val="0035178E"/>
    <w:rsid w:val="00361C00"/>
    <w:rsid w:val="00395FA1"/>
    <w:rsid w:val="003E15D4"/>
    <w:rsid w:val="003F792E"/>
    <w:rsid w:val="00402ED6"/>
    <w:rsid w:val="00403EAC"/>
    <w:rsid w:val="00411CCE"/>
    <w:rsid w:val="0041666E"/>
    <w:rsid w:val="00421060"/>
    <w:rsid w:val="00471C19"/>
    <w:rsid w:val="004867E3"/>
    <w:rsid w:val="00494A28"/>
    <w:rsid w:val="004A04FA"/>
    <w:rsid w:val="004C0004"/>
    <w:rsid w:val="004C5D52"/>
    <w:rsid w:val="0050519A"/>
    <w:rsid w:val="005072A1"/>
    <w:rsid w:val="00514517"/>
    <w:rsid w:val="00530774"/>
    <w:rsid w:val="00545827"/>
    <w:rsid w:val="00560270"/>
    <w:rsid w:val="00581C25"/>
    <w:rsid w:val="005C2568"/>
    <w:rsid w:val="005D7403"/>
    <w:rsid w:val="005F1B17"/>
    <w:rsid w:val="006037C0"/>
    <w:rsid w:val="00645689"/>
    <w:rsid w:val="006631B6"/>
    <w:rsid w:val="00680577"/>
    <w:rsid w:val="006F74FA"/>
    <w:rsid w:val="00714DCA"/>
    <w:rsid w:val="00731ADD"/>
    <w:rsid w:val="00734777"/>
    <w:rsid w:val="00747932"/>
    <w:rsid w:val="00751A4A"/>
    <w:rsid w:val="00756632"/>
    <w:rsid w:val="00762C74"/>
    <w:rsid w:val="00776E14"/>
    <w:rsid w:val="00786EC0"/>
    <w:rsid w:val="007A616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40D9"/>
    <w:rsid w:val="00930C23"/>
    <w:rsid w:val="0093193B"/>
    <w:rsid w:val="009509D8"/>
    <w:rsid w:val="00950B64"/>
    <w:rsid w:val="00981893"/>
    <w:rsid w:val="009B1AA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2FCA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CB3253"/>
  <w15:chartTrackingRefBased/>
  <w15:docId w15:val="{EB9DE580-9CD0-4E19-BCC3-D5243D53B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02ED6"/>
    <w:pPr>
      <w:spacing w:before="480" w:after="240"/>
    </w:pPr>
  </w:style>
  <w:style w:type="paragraph" w:customStyle="1" w:styleId="NormalBold">
    <w:name w:val="NormalBold"/>
    <w:basedOn w:val="Normal"/>
    <w:rsid w:val="00402ED6"/>
    <w:rPr>
      <w:b/>
    </w:rPr>
  </w:style>
  <w:style w:type="paragraph" w:customStyle="1" w:styleId="NormalHanging12a">
    <w:name w:val="NormalHanging12a"/>
    <w:basedOn w:val="Normal"/>
    <w:rsid w:val="00402ED6"/>
    <w:pPr>
      <w:spacing w:after="240"/>
      <w:ind w:left="567" w:hanging="567"/>
    </w:pPr>
  </w:style>
  <w:style w:type="character" w:styleId="Hyperlink">
    <w:name w:val="Hyperlink"/>
    <w:rsid w:val="00402ED6"/>
    <w:rPr>
      <w:color w:val="0000FF"/>
      <w:u w:val="single"/>
    </w:rPr>
  </w:style>
  <w:style w:type="paragraph" w:customStyle="1" w:styleId="Normal12Hanging">
    <w:name w:val="Normal12Hanging"/>
    <w:basedOn w:val="Normal"/>
    <w:rsid w:val="00402ED6"/>
    <w:pPr>
      <w:spacing w:after="240"/>
      <w:ind w:left="357" w:hanging="357"/>
    </w:pPr>
    <w:rPr>
      <w:snapToGrid w:val="0"/>
    </w:rPr>
  </w:style>
  <w:style w:type="paragraph" w:styleId="Revision">
    <w:name w:val="Revision"/>
    <w:hidden/>
    <w:uiPriority w:val="99"/>
    <w:semiHidden/>
    <w:rsid w:val="008F40D9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ec/2020/2049/oj" TargetMode="External"/><Relationship Id="rId2" Type="http://schemas.openxmlformats.org/officeDocument/2006/relationships/hyperlink" Target="http://data.europa.eu/eli/agree_interinstit/2013/1130/oj" TargetMode="External"/><Relationship Id="rId1" Type="http://schemas.openxmlformats.org/officeDocument/2006/relationships/hyperlink" Target="http://data.europa.eu/eli/reg/2013/1024/oj" TargetMode="External"/><Relationship Id="rId4" Type="http://schemas.openxmlformats.org/officeDocument/2006/relationships/hyperlink" Target="http://data.europa.eu/eli/dec_impl/2021/3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3279</Characters>
  <Application>Microsoft Office Word</Application>
  <DocSecurity>0</DocSecurity>
  <Lines>142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REISNER Jauram</dc:creator>
  <cp:keywords/>
  <cp:lastModifiedBy>LEPLER Laura</cp:lastModifiedBy>
  <cp:revision>2</cp:revision>
  <cp:lastPrinted>2004-11-19T15:42:00Z</cp:lastPrinted>
  <dcterms:created xsi:type="dcterms:W3CDTF">2026-02-10T13:39:00Z</dcterms:created>
  <dcterms:modified xsi:type="dcterms:W3CDTF">2026-02-10T13:39:00Z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A10-0008/2026</vt:lpwstr>
  </property>
  <property fmtid="{D5CDD505-2E9C-101B-9397-08002B2CF9AE}" pid="4" name="&lt;Type&gt;">
    <vt:lpwstr>RR</vt:lpwstr>
  </property>
</Properties>
</file>