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2F094F" w14:paraId="3F833358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951A70" w14:textId="77777777" w:rsidR="00757DD5" w:rsidRPr="002F094F" w:rsidRDefault="00746599" w:rsidP="00425111">
            <w:pPr>
              <w:pStyle w:val="EPName"/>
              <w:rPr>
                <w:lang w:val="en-GB"/>
              </w:rPr>
            </w:pPr>
            <w:proofErr w:type="spellStart"/>
            <w:r w:rsidRPr="002F094F">
              <w:rPr>
                <w:lang w:val="en-GB"/>
              </w:rPr>
              <w:t>Europski</w:t>
            </w:r>
            <w:proofErr w:type="spellEnd"/>
            <w:r w:rsidRPr="002F094F">
              <w:rPr>
                <w:lang w:val="en-GB"/>
              </w:rPr>
              <w:t xml:space="preserve"> </w:t>
            </w:r>
            <w:proofErr w:type="spellStart"/>
            <w:r w:rsidRPr="002F094F">
              <w:rPr>
                <w:lang w:val="en-GB"/>
              </w:rPr>
              <w:t>parlament</w:t>
            </w:r>
            <w:proofErr w:type="spellEnd"/>
          </w:p>
          <w:p w14:paraId="4624295B" w14:textId="77777777" w:rsidR="00757DD5" w:rsidRPr="002F094F" w:rsidRDefault="00746599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2F094F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4536CD6" w14:textId="77777777" w:rsidR="00757DD5" w:rsidRPr="002F094F" w:rsidRDefault="00172070" w:rsidP="00425111">
            <w:pPr>
              <w:pStyle w:val="EPLogo"/>
            </w:pPr>
            <w:r w:rsidRPr="002F094F">
              <w:rPr>
                <w:noProof/>
              </w:rPr>
              <w:drawing>
                <wp:inline distT="0" distB="0" distL="0" distR="0" wp14:anchorId="707DBBD6" wp14:editId="229BE958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559C80" w14:textId="77777777" w:rsidR="008E7632" w:rsidRPr="002F094F" w:rsidRDefault="008E7632" w:rsidP="008E7632">
      <w:pPr>
        <w:pStyle w:val="LineTop"/>
        <w:rPr>
          <w:lang w:val="en-GB"/>
        </w:rPr>
      </w:pPr>
    </w:p>
    <w:p w14:paraId="1A6192B3" w14:textId="77777777" w:rsidR="008E7632" w:rsidRPr="002F094F" w:rsidRDefault="00746599" w:rsidP="008E7632">
      <w:pPr>
        <w:pStyle w:val="ZSessionDoc"/>
        <w:rPr>
          <w:b/>
          <w:i w:val="0"/>
        </w:rPr>
      </w:pPr>
      <w:r w:rsidRPr="002F094F">
        <w:rPr>
          <w:b/>
          <w:i w:val="0"/>
        </w:rPr>
        <w:t>USVOJENI TEKSTOVI</w:t>
      </w:r>
    </w:p>
    <w:p w14:paraId="2C459959" w14:textId="77777777" w:rsidR="008E7632" w:rsidRPr="002F094F" w:rsidRDefault="00746599" w:rsidP="008E7632">
      <w:pPr>
        <w:pStyle w:val="LineBottom"/>
      </w:pPr>
      <w:r w:rsidRPr="002F094F">
        <w:rPr>
          <w:rFonts w:cs="Arial"/>
          <w:i/>
          <w:sz w:val="20"/>
          <w:szCs w:val="22"/>
        </w:rPr>
        <w:t xml:space="preserve"> </w:t>
      </w:r>
    </w:p>
    <w:p w14:paraId="0518A747" w14:textId="06B295F9" w:rsidR="009C4014" w:rsidRPr="00ED71D6" w:rsidRDefault="00746599" w:rsidP="008E7632">
      <w:pPr>
        <w:pStyle w:val="ATHeading1"/>
        <w:spacing w:before="480"/>
        <w:rPr>
          <w:lang w:val="en-GB"/>
        </w:rPr>
      </w:pPr>
      <w:bookmarkStart w:id="0" w:name="TA_Heading"/>
      <w:r w:rsidRPr="00ED71D6">
        <w:rPr>
          <w:lang w:val="en-GB"/>
        </w:rPr>
        <w:t>P10_TA(2026)</w:t>
      </w:r>
      <w:bookmarkStart w:id="1" w:name="TANumber"/>
      <w:bookmarkEnd w:id="0"/>
      <w:r w:rsidRPr="00ED71D6">
        <w:rPr>
          <w:lang w:val="en-GB"/>
        </w:rPr>
        <w:t>00</w:t>
      </w:r>
      <w:bookmarkEnd w:id="1"/>
      <w:r w:rsidR="006F04A3" w:rsidRPr="00ED71D6">
        <w:rPr>
          <w:lang w:val="en-GB"/>
        </w:rPr>
        <w:t>35</w:t>
      </w:r>
    </w:p>
    <w:p w14:paraId="1DD60E42" w14:textId="0B62891D" w:rsidR="009C4014" w:rsidRPr="00ED71D6" w:rsidRDefault="00746599" w:rsidP="00746599">
      <w:pPr>
        <w:pStyle w:val="ATHeading2"/>
        <w:rPr>
          <w:lang w:val="en-GB"/>
        </w:rPr>
      </w:pPr>
      <w:bookmarkStart w:id="2" w:name="Sujet"/>
      <w:r w:rsidRPr="00ED71D6">
        <w:rPr>
          <w:lang w:val="en-GB"/>
        </w:rPr>
        <w:t>Uredba</w:t>
      </w:r>
      <w:bookmarkEnd w:id="2"/>
      <w:r w:rsidR="009C4014" w:rsidRPr="00ED71D6">
        <w:rPr>
          <w:lang w:val="en-GB"/>
        </w:rPr>
        <w:t xml:space="preserve"> </w:t>
      </w:r>
      <w:bookmarkStart w:id="3" w:name="Etoiles"/>
      <w:bookmarkEnd w:id="3"/>
      <w:r w:rsidRPr="002F094F">
        <w:rPr>
          <w:lang w:val="hr-HR"/>
        </w:rPr>
        <w:t>o provedbi pojačane suradnje radi uspostave zajma za potporu Ukrajini za 2026. i 2027.</w:t>
      </w:r>
    </w:p>
    <w:p w14:paraId="37EDCE0C" w14:textId="75502F71" w:rsidR="009C4014" w:rsidRPr="006F04A3" w:rsidRDefault="009C4014" w:rsidP="009C4014">
      <w:pPr>
        <w:rPr>
          <w:i/>
          <w:vanish/>
          <w:lang w:val="pl-PL"/>
        </w:rPr>
      </w:pPr>
      <w:r w:rsidRPr="002F094F">
        <w:rPr>
          <w:i/>
        </w:rPr>
        <w:fldChar w:fldCharType="begin"/>
      </w:r>
      <w:r w:rsidRPr="006F04A3">
        <w:rPr>
          <w:i/>
          <w:lang w:val="pl-PL"/>
        </w:rPr>
        <w:instrText xml:space="preserve"> TC"</w:instrText>
      </w:r>
      <w:bookmarkStart w:id="4" w:name="DocNumber"/>
      <w:r w:rsidR="00746599" w:rsidRPr="006F04A3">
        <w:rPr>
          <w:i/>
          <w:lang w:val="pl-PL"/>
        </w:rPr>
        <w:instrText>(C10-0005</w:instrText>
      </w:r>
      <w:r w:rsidR="00746599" w:rsidRPr="002F094F">
        <w:rPr>
          <w:i/>
          <w:lang w:val="pl-PL"/>
        </w:rPr>
        <w:instrText>/2026</w:instrText>
      </w:r>
      <w:r w:rsidR="00746599" w:rsidRPr="006F04A3">
        <w:rPr>
          <w:i/>
          <w:lang w:val="pl-PL"/>
        </w:rPr>
        <w:instrText>)</w:instrText>
      </w:r>
      <w:bookmarkEnd w:id="4"/>
      <w:r w:rsidRPr="006F04A3">
        <w:rPr>
          <w:i/>
          <w:lang w:val="pl-PL"/>
        </w:rPr>
        <w:instrText xml:space="preserve">"\l3 \n&gt; \* MERGEFORMAT </w:instrText>
      </w:r>
      <w:r w:rsidRPr="002F094F">
        <w:rPr>
          <w:i/>
        </w:rPr>
        <w:fldChar w:fldCharType="end"/>
      </w:r>
    </w:p>
    <w:p w14:paraId="3906748E" w14:textId="5DEFA15E" w:rsidR="00746599" w:rsidRPr="002F094F" w:rsidRDefault="00746599" w:rsidP="009C4014">
      <w:pPr>
        <w:rPr>
          <w:i/>
          <w:iCs/>
          <w:vanish/>
          <w:lang w:val="pl-PL"/>
        </w:rPr>
      </w:pPr>
      <w:bookmarkStart w:id="5" w:name="Commission"/>
      <w:proofErr w:type="spellStart"/>
      <w:r w:rsidRPr="002F094F">
        <w:rPr>
          <w:i/>
          <w:iCs/>
          <w:vanish/>
          <w:lang w:val="pl-PL"/>
        </w:rPr>
        <w:t>Odbor</w:t>
      </w:r>
      <w:proofErr w:type="spellEnd"/>
      <w:r w:rsidRPr="002F094F">
        <w:rPr>
          <w:i/>
          <w:iCs/>
          <w:vanish/>
          <w:lang w:val="pl-PL"/>
        </w:rPr>
        <w:t xml:space="preserve"> za </w:t>
      </w:r>
      <w:proofErr w:type="spellStart"/>
      <w:r w:rsidRPr="002F094F">
        <w:rPr>
          <w:i/>
          <w:iCs/>
          <w:vanish/>
          <w:lang w:val="pl-PL"/>
        </w:rPr>
        <w:t>sigurnost</w:t>
      </w:r>
      <w:proofErr w:type="spellEnd"/>
      <w:r w:rsidRPr="002F094F">
        <w:rPr>
          <w:i/>
          <w:iCs/>
          <w:vanish/>
          <w:lang w:val="pl-PL"/>
        </w:rPr>
        <w:t xml:space="preserve"> i </w:t>
      </w:r>
      <w:proofErr w:type="spellStart"/>
      <w:r w:rsidRPr="002F094F">
        <w:rPr>
          <w:i/>
          <w:iCs/>
          <w:vanish/>
          <w:lang w:val="pl-PL"/>
        </w:rPr>
        <w:t>obranu</w:t>
      </w:r>
      <w:proofErr w:type="spellEnd"/>
      <w:r w:rsidRPr="002F094F">
        <w:rPr>
          <w:i/>
          <w:iCs/>
          <w:vanish/>
          <w:lang w:val="pl-PL"/>
        </w:rPr>
        <w:t xml:space="preserve">, </w:t>
      </w:r>
      <w:proofErr w:type="spellStart"/>
      <w:r w:rsidRPr="002F094F">
        <w:rPr>
          <w:i/>
          <w:iCs/>
          <w:vanish/>
          <w:lang w:val="pl-PL"/>
        </w:rPr>
        <w:t>Odbor</w:t>
      </w:r>
      <w:proofErr w:type="spellEnd"/>
      <w:r w:rsidRPr="002F094F">
        <w:rPr>
          <w:i/>
          <w:iCs/>
          <w:vanish/>
          <w:lang w:val="pl-PL"/>
        </w:rPr>
        <w:t xml:space="preserve"> za </w:t>
      </w:r>
      <w:proofErr w:type="spellStart"/>
      <w:r w:rsidRPr="002F094F">
        <w:rPr>
          <w:i/>
          <w:iCs/>
          <w:vanish/>
          <w:lang w:val="pl-PL"/>
        </w:rPr>
        <w:t>međunarodnu</w:t>
      </w:r>
      <w:proofErr w:type="spellEnd"/>
      <w:r w:rsidRPr="002F094F">
        <w:rPr>
          <w:i/>
          <w:iCs/>
          <w:vanish/>
          <w:lang w:val="pl-PL"/>
        </w:rPr>
        <w:t xml:space="preserve"> </w:t>
      </w:r>
      <w:proofErr w:type="spellStart"/>
      <w:r w:rsidRPr="002F094F">
        <w:rPr>
          <w:i/>
          <w:iCs/>
          <w:vanish/>
          <w:lang w:val="pl-PL"/>
        </w:rPr>
        <w:t>trgovinu</w:t>
      </w:r>
      <w:proofErr w:type="spellEnd"/>
      <w:r w:rsidRPr="002F094F">
        <w:rPr>
          <w:i/>
          <w:iCs/>
          <w:vanish/>
          <w:lang w:val="pl-PL"/>
        </w:rPr>
        <w:t xml:space="preserve">, </w:t>
      </w:r>
      <w:proofErr w:type="spellStart"/>
      <w:r w:rsidRPr="002F094F">
        <w:rPr>
          <w:i/>
          <w:iCs/>
          <w:vanish/>
          <w:lang w:val="pl-PL"/>
        </w:rPr>
        <w:t>Odbor</w:t>
      </w:r>
      <w:proofErr w:type="spellEnd"/>
      <w:r w:rsidRPr="002F094F">
        <w:rPr>
          <w:i/>
          <w:iCs/>
          <w:vanish/>
          <w:lang w:val="pl-PL"/>
        </w:rPr>
        <w:t xml:space="preserve"> za </w:t>
      </w:r>
      <w:proofErr w:type="spellStart"/>
      <w:r w:rsidRPr="002F094F">
        <w:rPr>
          <w:i/>
          <w:iCs/>
          <w:vanish/>
          <w:lang w:val="pl-PL"/>
        </w:rPr>
        <w:t>proračun</w:t>
      </w:r>
      <w:proofErr w:type="spellEnd"/>
    </w:p>
    <w:p w14:paraId="47B24F64" w14:textId="783E37E3" w:rsidR="009C4014" w:rsidRPr="002F094F" w:rsidRDefault="00746599" w:rsidP="009C4014">
      <w:pPr>
        <w:rPr>
          <w:vanish/>
          <w:lang w:val="pl-PL"/>
        </w:rPr>
      </w:pPr>
      <w:bookmarkStart w:id="6" w:name="PE"/>
      <w:bookmarkEnd w:id="5"/>
      <w:r w:rsidRPr="002F094F">
        <w:rPr>
          <w:vanish/>
          <w:lang w:val="pl-PL"/>
        </w:rPr>
        <w:t>PE783.0</w:t>
      </w:r>
      <w:bookmarkEnd w:id="6"/>
      <w:r w:rsidRPr="002F094F">
        <w:rPr>
          <w:vanish/>
          <w:lang w:val="pl-PL"/>
        </w:rPr>
        <w:t>83</w:t>
      </w:r>
    </w:p>
    <w:p w14:paraId="42271980" w14:textId="1CE5F275" w:rsidR="00746599" w:rsidRPr="002F094F" w:rsidRDefault="00746599" w:rsidP="00746599">
      <w:pPr>
        <w:pStyle w:val="ATHeading3"/>
        <w:rPr>
          <w:lang w:val="hr-HR"/>
        </w:rPr>
      </w:pPr>
      <w:bookmarkStart w:id="7" w:name="References"/>
      <w:r w:rsidRPr="002F094F">
        <w:rPr>
          <w:lang w:val="pl-PL"/>
        </w:rPr>
        <w:t>Z</w:t>
      </w:r>
      <w:r w:rsidRPr="00746599">
        <w:rPr>
          <w:lang w:val="pl-PL"/>
        </w:rPr>
        <w:t>akonodavna rezolucij</w:t>
      </w:r>
      <w:r w:rsidRPr="002F094F">
        <w:rPr>
          <w:lang w:val="pl-PL"/>
        </w:rPr>
        <w:t xml:space="preserve">a </w:t>
      </w:r>
      <w:r w:rsidR="00CB20A7" w:rsidRPr="002F094F">
        <w:rPr>
          <w:iCs/>
          <w:lang w:val="pl-PL"/>
        </w:rPr>
        <w:t>Europskog parlamenta</w:t>
      </w:r>
      <w:r w:rsidR="00CB20A7" w:rsidRPr="002F094F">
        <w:rPr>
          <w:i/>
          <w:lang w:val="pl-PL"/>
        </w:rPr>
        <w:t xml:space="preserve"> </w:t>
      </w:r>
      <w:r w:rsidRPr="002F094F">
        <w:rPr>
          <w:lang w:val="hr-HR"/>
        </w:rPr>
        <w:t>od 11. veljače 2026. o Prijedlogu uredbe Europskog parlamenta i Vijeća o provedbi pojačane suradnje radi uspostave zajma za potporu Ukrajini za 2026. i 2027. (COM(2026)0020 – C10</w:t>
      </w:r>
      <w:r w:rsidRPr="002F094F">
        <w:rPr>
          <w:lang w:val="hr-HR"/>
        </w:rPr>
        <w:noBreakHyphen/>
        <w:t>0005/2026 – 2026/0008(COD))</w:t>
      </w:r>
    </w:p>
    <w:p w14:paraId="1E9C8712" w14:textId="7511D061" w:rsidR="009C4014" w:rsidRPr="006F04A3" w:rsidRDefault="00746599" w:rsidP="002F094F">
      <w:pPr>
        <w:pStyle w:val="Normal12"/>
        <w:spacing w:before="120"/>
        <w:rPr>
          <w:lang w:val="hr-HR"/>
        </w:rPr>
      </w:pPr>
      <w:r w:rsidRPr="006F04A3">
        <w:rPr>
          <w:b/>
          <w:bCs/>
          <w:lang w:val="hr-HR"/>
        </w:rPr>
        <w:t>(Redovni zakonodavni postupak: prvo čitanje – pojačana suradnja</w:t>
      </w:r>
      <w:r w:rsidRPr="006F04A3">
        <w:rPr>
          <w:lang w:val="hr-HR"/>
        </w:rPr>
        <w:t>)</w:t>
      </w:r>
      <w:bookmarkEnd w:id="7"/>
    </w:p>
    <w:p w14:paraId="75F68BE9" w14:textId="77777777" w:rsidR="006E5420" w:rsidRPr="006F04A3" w:rsidRDefault="00746599" w:rsidP="008B1C2E">
      <w:pPr>
        <w:pStyle w:val="Normal12"/>
        <w:spacing w:before="360"/>
        <w:rPr>
          <w:i/>
          <w:szCs w:val="24"/>
          <w:lang w:val="hr-HR"/>
        </w:rPr>
      </w:pPr>
      <w:bookmarkStart w:id="8" w:name="TextBodyBegin"/>
      <w:bookmarkEnd w:id="8"/>
      <w:r w:rsidRPr="006F04A3">
        <w:rPr>
          <w:i/>
          <w:szCs w:val="24"/>
          <w:lang w:val="hr-HR"/>
        </w:rPr>
        <w:t>Europski parlament,</w:t>
      </w:r>
    </w:p>
    <w:p w14:paraId="7A332FB4" w14:textId="77777777" w:rsidR="00746599" w:rsidRPr="006F04A3" w:rsidRDefault="00746599" w:rsidP="00746599">
      <w:pPr>
        <w:pStyle w:val="Normal12"/>
        <w:ind w:left="567" w:hanging="567"/>
        <w:rPr>
          <w:szCs w:val="24"/>
          <w:lang w:val="hr-HR"/>
        </w:rPr>
      </w:pPr>
      <w:r w:rsidRPr="00746599">
        <w:rPr>
          <w:szCs w:val="24"/>
          <w:lang w:val="hr-HR"/>
        </w:rPr>
        <w:t>–</w:t>
      </w:r>
      <w:r w:rsidRPr="00746599">
        <w:rPr>
          <w:szCs w:val="24"/>
          <w:lang w:val="hr-HR"/>
        </w:rPr>
        <w:tab/>
        <w:t>uzimajući u obzir Prijedlog Komisije upućen Europskom parlamentu i Vijeću (COM</w:t>
      </w:r>
      <w:r w:rsidRPr="006F04A3">
        <w:rPr>
          <w:szCs w:val="24"/>
          <w:lang w:val="hr-HR"/>
        </w:rPr>
        <w:t>(2026)0020),</w:t>
      </w:r>
    </w:p>
    <w:p w14:paraId="3212311B" w14:textId="77777777" w:rsidR="00746599" w:rsidRPr="00746599" w:rsidRDefault="00746599" w:rsidP="00746599">
      <w:pPr>
        <w:pStyle w:val="Normal12"/>
        <w:ind w:left="567" w:hanging="567"/>
        <w:rPr>
          <w:szCs w:val="24"/>
          <w:lang w:val="hr-HR"/>
        </w:rPr>
      </w:pPr>
      <w:r w:rsidRPr="00746599">
        <w:rPr>
          <w:szCs w:val="24"/>
          <w:lang w:val="hr-HR"/>
        </w:rPr>
        <w:t>–</w:t>
      </w:r>
      <w:r w:rsidRPr="00746599">
        <w:rPr>
          <w:szCs w:val="24"/>
          <w:lang w:val="hr-HR"/>
        </w:rPr>
        <w:tab/>
        <w:t>uzimajući u obzir članak 294. stavak 2. i članak 212. Ugovora o funkcioniranju Europske unije, u skladu s kojima je Komisija podnijela Prijedlog Parlamentu (C10</w:t>
      </w:r>
      <w:r w:rsidRPr="00746599">
        <w:rPr>
          <w:szCs w:val="24"/>
          <w:lang w:val="hr-HR"/>
        </w:rPr>
        <w:noBreakHyphen/>
        <w:t>0005/2026),</w:t>
      </w:r>
    </w:p>
    <w:p w14:paraId="7EF2A5AE" w14:textId="3BA7C663" w:rsidR="00746599" w:rsidRPr="00746599" w:rsidRDefault="00746599" w:rsidP="00746599">
      <w:pPr>
        <w:pStyle w:val="Normal12"/>
        <w:ind w:left="567" w:hanging="567"/>
        <w:rPr>
          <w:szCs w:val="24"/>
          <w:lang w:val="hr-HR"/>
        </w:rPr>
      </w:pPr>
      <w:r w:rsidRPr="00746599">
        <w:rPr>
          <w:szCs w:val="24"/>
          <w:lang w:val="hr-HR"/>
        </w:rPr>
        <w:t>–</w:t>
      </w:r>
      <w:r w:rsidRPr="00746599">
        <w:rPr>
          <w:szCs w:val="24"/>
          <w:lang w:val="hr-HR"/>
        </w:rPr>
        <w:tab/>
        <w:t>uzimajući u obzir svoje stajalište od 21. siječnja 2026.</w:t>
      </w:r>
      <w:r w:rsidRPr="002F094F">
        <w:rPr>
          <w:rStyle w:val="FootnoteReference"/>
          <w:szCs w:val="24"/>
          <w:lang w:val="hr-HR"/>
        </w:rPr>
        <w:footnoteReference w:id="1"/>
      </w:r>
      <w:r w:rsidRPr="00746599">
        <w:rPr>
          <w:szCs w:val="24"/>
          <w:lang w:val="hr-HR"/>
        </w:rPr>
        <w:t xml:space="preserve"> u kojem daje suglasnost za Nacrt odluke Vijeća o odobrenju pojačane suradnje </w:t>
      </w:r>
      <w:r w:rsidR="00145E9C" w:rsidRPr="002F094F">
        <w:rPr>
          <w:szCs w:val="24"/>
          <w:lang w:val="hr-HR"/>
        </w:rPr>
        <w:t>radi</w:t>
      </w:r>
      <w:r w:rsidRPr="00746599">
        <w:rPr>
          <w:szCs w:val="24"/>
          <w:lang w:val="hr-HR"/>
        </w:rPr>
        <w:t xml:space="preserve"> </w:t>
      </w:r>
      <w:r w:rsidRPr="002F094F">
        <w:rPr>
          <w:szCs w:val="24"/>
          <w:lang w:val="hr-HR"/>
        </w:rPr>
        <w:t>uspostave zajma za Ukrajin</w:t>
      </w:r>
      <w:r w:rsidR="00145E9C" w:rsidRPr="002F094F">
        <w:rPr>
          <w:szCs w:val="24"/>
          <w:lang w:val="hr-HR"/>
        </w:rPr>
        <w:t>u</w:t>
      </w:r>
      <w:r w:rsidRPr="00746599">
        <w:rPr>
          <w:szCs w:val="24"/>
          <w:lang w:val="hr-HR"/>
        </w:rPr>
        <w:t>,</w:t>
      </w:r>
    </w:p>
    <w:p w14:paraId="328BD033" w14:textId="024C83AD" w:rsidR="00746599" w:rsidRPr="00746599" w:rsidRDefault="00746599" w:rsidP="00746599">
      <w:pPr>
        <w:pStyle w:val="Normal12"/>
        <w:ind w:left="567" w:hanging="567"/>
        <w:rPr>
          <w:szCs w:val="24"/>
          <w:lang w:val="hr-HR"/>
        </w:rPr>
      </w:pPr>
      <w:r w:rsidRPr="00746599">
        <w:rPr>
          <w:szCs w:val="24"/>
          <w:lang w:val="hr-HR"/>
        </w:rPr>
        <w:t>–</w:t>
      </w:r>
      <w:r w:rsidRPr="00746599">
        <w:rPr>
          <w:szCs w:val="24"/>
          <w:lang w:val="hr-HR"/>
        </w:rPr>
        <w:tab/>
        <w:t xml:space="preserve">uzimajući u obzir Odluku Vijeća </w:t>
      </w:r>
      <w:r w:rsidR="00145E9C" w:rsidRPr="002F094F">
        <w:rPr>
          <w:szCs w:val="24"/>
          <w:lang w:val="hr-HR"/>
        </w:rPr>
        <w:t xml:space="preserve">(EU) 2026/258 </w:t>
      </w:r>
      <w:r w:rsidRPr="00746599">
        <w:rPr>
          <w:szCs w:val="24"/>
          <w:lang w:val="hr-HR"/>
        </w:rPr>
        <w:t xml:space="preserve">od </w:t>
      </w:r>
      <w:r w:rsidR="00145E9C" w:rsidRPr="002F094F">
        <w:rPr>
          <w:szCs w:val="24"/>
          <w:lang w:val="hr-HR"/>
        </w:rPr>
        <w:t>29</w:t>
      </w:r>
      <w:r w:rsidRPr="00746599">
        <w:rPr>
          <w:szCs w:val="24"/>
          <w:lang w:val="hr-HR"/>
        </w:rPr>
        <w:t>. s</w:t>
      </w:r>
      <w:r w:rsidR="00145E9C" w:rsidRPr="002F094F">
        <w:rPr>
          <w:szCs w:val="24"/>
          <w:lang w:val="hr-HR"/>
        </w:rPr>
        <w:t>iječnja</w:t>
      </w:r>
      <w:r w:rsidRPr="00746599">
        <w:rPr>
          <w:szCs w:val="24"/>
          <w:lang w:val="hr-HR"/>
        </w:rPr>
        <w:t xml:space="preserve"> 20</w:t>
      </w:r>
      <w:r w:rsidR="00145E9C" w:rsidRPr="002F094F">
        <w:rPr>
          <w:szCs w:val="24"/>
          <w:lang w:val="hr-HR"/>
        </w:rPr>
        <w:t>26</w:t>
      </w:r>
      <w:r w:rsidRPr="00746599">
        <w:rPr>
          <w:szCs w:val="24"/>
          <w:lang w:val="hr-HR"/>
        </w:rPr>
        <w:t xml:space="preserve">. o odobrenju pojačane suradnje </w:t>
      </w:r>
      <w:r w:rsidR="00145E9C" w:rsidRPr="002F094F">
        <w:rPr>
          <w:szCs w:val="24"/>
          <w:lang w:val="hr-HR"/>
        </w:rPr>
        <w:t>radi</w:t>
      </w:r>
      <w:r w:rsidR="00145E9C" w:rsidRPr="00746599">
        <w:rPr>
          <w:szCs w:val="24"/>
          <w:lang w:val="hr-HR"/>
        </w:rPr>
        <w:t xml:space="preserve"> </w:t>
      </w:r>
      <w:r w:rsidR="00145E9C" w:rsidRPr="002F094F">
        <w:rPr>
          <w:szCs w:val="24"/>
          <w:lang w:val="hr-HR"/>
        </w:rPr>
        <w:t>uspostave zajma za Ukrajinu</w:t>
      </w:r>
      <w:r w:rsidR="00145E9C" w:rsidRPr="002F094F">
        <w:rPr>
          <w:rStyle w:val="FootnoteReference"/>
          <w:szCs w:val="24"/>
          <w:lang w:val="hr-HR"/>
        </w:rPr>
        <w:footnoteReference w:id="2"/>
      </w:r>
      <w:r w:rsidRPr="00746599">
        <w:rPr>
          <w:szCs w:val="24"/>
          <w:lang w:val="hr-HR"/>
        </w:rPr>
        <w:t>,</w:t>
      </w:r>
    </w:p>
    <w:p w14:paraId="38BF15A3" w14:textId="6CA7ABB0" w:rsidR="00746599" w:rsidRPr="002F094F" w:rsidRDefault="00D81DE5" w:rsidP="00D81DE5">
      <w:pPr>
        <w:pStyle w:val="Normal12"/>
        <w:ind w:left="567" w:hanging="567"/>
        <w:rPr>
          <w:szCs w:val="24"/>
          <w:lang w:val="hr-HR"/>
        </w:rPr>
      </w:pPr>
      <w:r w:rsidRPr="002F094F">
        <w:rPr>
          <w:rFonts w:ascii="Symbol" w:hAnsi="Symbol"/>
          <w:szCs w:val="24"/>
          <w:lang w:val="hr-HR"/>
        </w:rPr>
        <w:t></w:t>
      </w:r>
      <w:r w:rsidRPr="002F094F">
        <w:rPr>
          <w:rFonts w:ascii="Symbol" w:hAnsi="Symbol"/>
          <w:szCs w:val="24"/>
          <w:lang w:val="hr-HR"/>
        </w:rPr>
        <w:tab/>
      </w:r>
      <w:r w:rsidR="00746599" w:rsidRPr="00746599">
        <w:rPr>
          <w:szCs w:val="24"/>
          <w:lang w:val="hr-HR"/>
        </w:rPr>
        <w:t>uzimajući u obzir članak 294. stavak 3. Ugovora o funkcioniranju Europske unije,</w:t>
      </w:r>
    </w:p>
    <w:p w14:paraId="4D452E5D" w14:textId="36178FF0" w:rsidR="00145E9C" w:rsidRPr="00746599" w:rsidRDefault="00145E9C" w:rsidP="00145E9C">
      <w:pPr>
        <w:pStyle w:val="Normal12"/>
        <w:ind w:left="567" w:hanging="567"/>
        <w:rPr>
          <w:szCs w:val="24"/>
          <w:lang w:val="hr-HR"/>
        </w:rPr>
      </w:pPr>
      <w:r w:rsidRPr="002F094F">
        <w:rPr>
          <w:szCs w:val="24"/>
          <w:lang w:val="hr-HR"/>
        </w:rPr>
        <w:t>–</w:t>
      </w:r>
      <w:r w:rsidRPr="002F094F">
        <w:rPr>
          <w:szCs w:val="24"/>
          <w:lang w:val="hr-HR"/>
        </w:rPr>
        <w:tab/>
        <w:t>uzimajući u obzir da se predstavnik Vijeća pismom od 4. veljače 2026. obvezao prihvatiti stajalište Europskog parlamenta u skladu s člankom 294. stavkom 4. Ugovora o funkcioniranju Europske unije,</w:t>
      </w:r>
    </w:p>
    <w:p w14:paraId="48425A13" w14:textId="286E1DB9" w:rsidR="00746599" w:rsidRPr="00746599" w:rsidRDefault="00746599" w:rsidP="00746599">
      <w:pPr>
        <w:pStyle w:val="Normal12"/>
        <w:ind w:left="567" w:hanging="567"/>
        <w:rPr>
          <w:szCs w:val="24"/>
          <w:lang w:val="hr-HR"/>
        </w:rPr>
      </w:pPr>
      <w:r w:rsidRPr="00746599">
        <w:rPr>
          <w:szCs w:val="24"/>
          <w:lang w:val="hr-HR"/>
        </w:rPr>
        <w:sym w:font="Symbol" w:char="F02D"/>
      </w:r>
      <w:r w:rsidRPr="00746599">
        <w:rPr>
          <w:szCs w:val="24"/>
          <w:lang w:val="hr-HR"/>
        </w:rPr>
        <w:tab/>
        <w:t>uzimajući u obzir članak </w:t>
      </w:r>
      <w:r w:rsidR="00145E9C" w:rsidRPr="002F094F">
        <w:rPr>
          <w:szCs w:val="24"/>
          <w:lang w:val="hr-HR"/>
        </w:rPr>
        <w:t>60</w:t>
      </w:r>
      <w:r w:rsidRPr="00746599">
        <w:rPr>
          <w:szCs w:val="24"/>
          <w:lang w:val="hr-HR"/>
        </w:rPr>
        <w:t>.</w:t>
      </w:r>
      <w:r w:rsidR="00145E9C" w:rsidRPr="002F094F">
        <w:rPr>
          <w:szCs w:val="24"/>
          <w:lang w:val="hr-HR"/>
        </w:rPr>
        <w:t>, članak 93. stavak 3.</w:t>
      </w:r>
      <w:r w:rsidRPr="00746599">
        <w:rPr>
          <w:szCs w:val="24"/>
          <w:lang w:val="hr-HR"/>
        </w:rPr>
        <w:t xml:space="preserve"> i član</w:t>
      </w:r>
      <w:r w:rsidR="00145E9C" w:rsidRPr="002F094F">
        <w:rPr>
          <w:szCs w:val="24"/>
          <w:lang w:val="hr-HR"/>
        </w:rPr>
        <w:t>ak 170</w:t>
      </w:r>
      <w:r w:rsidRPr="00746599">
        <w:rPr>
          <w:szCs w:val="24"/>
          <w:lang w:val="hr-HR"/>
        </w:rPr>
        <w:t>. Poslovnika,</w:t>
      </w:r>
    </w:p>
    <w:p w14:paraId="20C8763C" w14:textId="77777777" w:rsidR="00746599" w:rsidRPr="00746599" w:rsidRDefault="00746599" w:rsidP="00746599">
      <w:pPr>
        <w:pStyle w:val="Normal12"/>
        <w:ind w:left="567" w:hanging="567"/>
        <w:rPr>
          <w:szCs w:val="24"/>
          <w:lang w:val="hr-HR"/>
        </w:rPr>
      </w:pPr>
      <w:r w:rsidRPr="00746599">
        <w:rPr>
          <w:szCs w:val="24"/>
          <w:lang w:val="hr-HR"/>
        </w:rPr>
        <w:lastRenderedPageBreak/>
        <w:t>1.</w:t>
      </w:r>
      <w:r w:rsidRPr="00746599">
        <w:rPr>
          <w:szCs w:val="24"/>
          <w:lang w:val="hr-HR"/>
        </w:rPr>
        <w:tab/>
        <w:t>usvaja niže navedeno stajalište u prvom čitanju;</w:t>
      </w:r>
    </w:p>
    <w:p w14:paraId="456CA3F4" w14:textId="262C2734" w:rsidR="00746599" w:rsidRPr="00746599" w:rsidRDefault="00145E9C" w:rsidP="00746599">
      <w:pPr>
        <w:pStyle w:val="Normal12"/>
        <w:ind w:left="567" w:hanging="567"/>
        <w:rPr>
          <w:szCs w:val="24"/>
          <w:lang w:val="hr-HR"/>
        </w:rPr>
      </w:pPr>
      <w:r w:rsidRPr="002F094F">
        <w:rPr>
          <w:szCs w:val="24"/>
          <w:lang w:val="hr-HR"/>
        </w:rPr>
        <w:t>2</w:t>
      </w:r>
      <w:r w:rsidR="00746599" w:rsidRPr="00746599">
        <w:rPr>
          <w:szCs w:val="24"/>
          <w:lang w:val="hr-HR"/>
        </w:rPr>
        <w:t>.</w:t>
      </w:r>
      <w:r w:rsidR="00746599" w:rsidRPr="00746599">
        <w:rPr>
          <w:szCs w:val="24"/>
          <w:lang w:val="hr-HR"/>
        </w:rPr>
        <w:tab/>
        <w:t>poziva Komisiju da predmet ponovno uputi Parlamentu ako zamijeni, bitno izmijeni ili namjerava bitno izmijeniti svoj Prijedlog;</w:t>
      </w:r>
    </w:p>
    <w:p w14:paraId="73DA9E68" w14:textId="692D1AF5" w:rsidR="00746599" w:rsidRPr="00746599" w:rsidRDefault="00145E9C" w:rsidP="00746599">
      <w:pPr>
        <w:pStyle w:val="Normal12"/>
        <w:ind w:left="567" w:hanging="567"/>
        <w:rPr>
          <w:szCs w:val="24"/>
          <w:lang w:val="hr-HR"/>
        </w:rPr>
      </w:pPr>
      <w:r w:rsidRPr="002F094F">
        <w:rPr>
          <w:szCs w:val="24"/>
          <w:lang w:val="hr-HR"/>
        </w:rPr>
        <w:t>3</w:t>
      </w:r>
      <w:r w:rsidR="00746599" w:rsidRPr="00746599">
        <w:rPr>
          <w:szCs w:val="24"/>
          <w:lang w:val="hr-HR"/>
        </w:rPr>
        <w:t>.</w:t>
      </w:r>
      <w:r w:rsidR="00746599" w:rsidRPr="00746599">
        <w:rPr>
          <w:szCs w:val="24"/>
          <w:lang w:val="hr-HR"/>
        </w:rPr>
        <w:tab/>
        <w:t>nalaže svojoj predsjednici da stajalište Parlamenta proslijedi Vijeću, Komisiji i nacionalnim parlamentima.</w:t>
      </w:r>
    </w:p>
    <w:p w14:paraId="02701D5F" w14:textId="77777777" w:rsidR="00145E9C" w:rsidRPr="002F094F" w:rsidRDefault="00145E9C" w:rsidP="00746599">
      <w:pPr>
        <w:pStyle w:val="Normal12"/>
        <w:rPr>
          <w:szCs w:val="24"/>
          <w:lang w:val="hr-HR"/>
        </w:rPr>
        <w:sectPr w:rsidR="00145E9C" w:rsidRPr="002F094F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4666ADC4" w14:textId="77777777" w:rsidR="00145E9C" w:rsidRPr="00145E9C" w:rsidRDefault="00145E9C" w:rsidP="00145E9C">
      <w:pPr>
        <w:pStyle w:val="Normal12"/>
        <w:rPr>
          <w:b/>
          <w:bCs/>
          <w:szCs w:val="24"/>
          <w:lang w:val="hr-HR"/>
        </w:rPr>
      </w:pPr>
      <w:r w:rsidRPr="00145E9C">
        <w:rPr>
          <w:b/>
          <w:bCs/>
          <w:szCs w:val="24"/>
          <w:lang w:val="hr-HR"/>
        </w:rPr>
        <w:lastRenderedPageBreak/>
        <w:t>P10_TC1-COD(2026)0008</w:t>
      </w:r>
    </w:p>
    <w:p w14:paraId="196753CC" w14:textId="5895CD18" w:rsidR="005F7A6D" w:rsidRDefault="00145E9C" w:rsidP="005F7A6D">
      <w:pPr>
        <w:pStyle w:val="Normal12"/>
        <w:rPr>
          <w:rFonts w:eastAsia="Calibri"/>
          <w:b/>
          <w:szCs w:val="22"/>
          <w:lang w:val="hr-HR" w:eastAsia="en-US"/>
        </w:rPr>
      </w:pPr>
      <w:r w:rsidRPr="00145E9C">
        <w:rPr>
          <w:b/>
          <w:szCs w:val="24"/>
          <w:lang w:val="hr-HR"/>
        </w:rPr>
        <w:t xml:space="preserve">Stajalište Europskog parlamenta usvojeno u prvom čitanju </w:t>
      </w:r>
      <w:r w:rsidRPr="002F094F">
        <w:rPr>
          <w:b/>
          <w:szCs w:val="24"/>
          <w:lang w:val="hr-HR"/>
        </w:rPr>
        <w:t>11</w:t>
      </w:r>
      <w:r w:rsidRPr="00145E9C">
        <w:rPr>
          <w:b/>
          <w:szCs w:val="24"/>
          <w:lang w:val="hr-HR"/>
        </w:rPr>
        <w:t xml:space="preserve">. </w:t>
      </w:r>
      <w:r w:rsidRPr="002F094F">
        <w:rPr>
          <w:b/>
          <w:szCs w:val="24"/>
          <w:lang w:val="hr-HR"/>
        </w:rPr>
        <w:t xml:space="preserve">veljače </w:t>
      </w:r>
      <w:r w:rsidRPr="00145E9C">
        <w:rPr>
          <w:b/>
          <w:szCs w:val="24"/>
          <w:lang w:val="hr-HR"/>
        </w:rPr>
        <w:t>202</w:t>
      </w:r>
      <w:r w:rsidRPr="002F094F">
        <w:rPr>
          <w:b/>
          <w:szCs w:val="24"/>
          <w:lang w:val="hr-HR"/>
        </w:rPr>
        <w:t>6</w:t>
      </w:r>
      <w:r w:rsidRPr="00145E9C">
        <w:rPr>
          <w:b/>
          <w:szCs w:val="24"/>
          <w:lang w:val="hr-HR"/>
        </w:rPr>
        <w:t xml:space="preserve">. radi donošenja </w:t>
      </w:r>
      <w:r w:rsidRPr="002F094F">
        <w:rPr>
          <w:b/>
          <w:szCs w:val="24"/>
          <w:lang w:val="hr-HR"/>
        </w:rPr>
        <w:t>Uredbe</w:t>
      </w:r>
      <w:r w:rsidRPr="00145E9C">
        <w:rPr>
          <w:b/>
          <w:szCs w:val="24"/>
          <w:lang w:val="hr-HR"/>
        </w:rPr>
        <w:t xml:space="preserve"> (EU) 202</w:t>
      </w:r>
      <w:r w:rsidRPr="002F094F">
        <w:rPr>
          <w:b/>
          <w:szCs w:val="24"/>
          <w:lang w:val="hr-HR"/>
        </w:rPr>
        <w:t>6</w:t>
      </w:r>
      <w:r w:rsidRPr="00145E9C">
        <w:rPr>
          <w:b/>
          <w:szCs w:val="24"/>
          <w:lang w:val="hr-HR"/>
        </w:rPr>
        <w:t>/... Europskog parlamenta i Vijeća</w:t>
      </w:r>
      <w:r w:rsidR="005F7A6D" w:rsidRPr="002F094F">
        <w:rPr>
          <w:b/>
          <w:szCs w:val="24"/>
          <w:lang w:val="hr-HR"/>
        </w:rPr>
        <w:t xml:space="preserve"> </w:t>
      </w:r>
      <w:r w:rsidR="005F7A6D" w:rsidRPr="005F7A6D">
        <w:rPr>
          <w:rFonts w:eastAsia="Calibri"/>
          <w:b/>
          <w:szCs w:val="22"/>
          <w:lang w:val="hr-HR" w:eastAsia="en-US"/>
        </w:rPr>
        <w:t>o provedbi pojačane suradnje radi uspostave zajma za potporu Ukrajini za 2026. i 2027.</w:t>
      </w:r>
    </w:p>
    <w:p w14:paraId="54DBCA2D" w14:textId="57631EA6" w:rsidR="00ED71D6" w:rsidRPr="00ED71D6" w:rsidRDefault="00ED71D6" w:rsidP="0081256E">
      <w:pPr>
        <w:rPr>
          <w:rFonts w:eastAsia="Calibri"/>
          <w:i/>
          <w:szCs w:val="24"/>
          <w:lang w:val="hr-HR" w:eastAsia="en-US"/>
        </w:rPr>
      </w:pPr>
      <w:r w:rsidRPr="00ED71D6">
        <w:rPr>
          <w:rFonts w:eastAsia="Calibri"/>
          <w:i/>
          <w:szCs w:val="24"/>
          <w:lang w:val="hr-HR"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val="hr-HR" w:eastAsia="en-US"/>
        </w:rPr>
        <w:t xml:space="preserve">Uredbi </w:t>
      </w:r>
      <w:r w:rsidRPr="00ED71D6">
        <w:rPr>
          <w:rFonts w:eastAsia="Calibri"/>
          <w:i/>
          <w:szCs w:val="24"/>
          <w:lang w:val="hr-HR" w:eastAsia="en-US"/>
        </w:rPr>
        <w:t>(EU) 2026/467.)</w:t>
      </w:r>
      <w:r>
        <w:rPr>
          <w:rFonts w:eastAsia="Calibri"/>
          <w:i/>
          <w:szCs w:val="24"/>
          <w:lang w:val="hr-HR" w:eastAsia="en-US"/>
        </w:rPr>
        <w:t xml:space="preserve"> </w:t>
      </w:r>
    </w:p>
    <w:p w14:paraId="7BA20E81" w14:textId="77777777" w:rsidR="00ED71D6" w:rsidRPr="005F7A6D" w:rsidRDefault="00ED71D6" w:rsidP="005F7A6D">
      <w:pPr>
        <w:pStyle w:val="Normal12"/>
        <w:rPr>
          <w:rFonts w:eastAsia="Calibri"/>
          <w:b/>
          <w:szCs w:val="22"/>
          <w:lang w:val="hr-HR" w:eastAsia="en-US"/>
        </w:rPr>
      </w:pPr>
    </w:p>
    <w:sectPr w:rsidR="00ED71D6" w:rsidRPr="005F7A6D" w:rsidSect="00145E9C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52250" w14:textId="77777777" w:rsidR="00746599" w:rsidRDefault="00746599" w:rsidP="009C4014">
      <w:r>
        <w:separator/>
      </w:r>
    </w:p>
  </w:endnote>
  <w:endnote w:type="continuationSeparator" w:id="0">
    <w:p w14:paraId="3BD49911" w14:textId="77777777" w:rsidR="00746599" w:rsidRDefault="00746599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56780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203F7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16AF7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22B90" w14:textId="77777777" w:rsidR="00746599" w:rsidRDefault="00746599" w:rsidP="009C4014">
      <w:r>
        <w:separator/>
      </w:r>
    </w:p>
  </w:footnote>
  <w:footnote w:type="continuationSeparator" w:id="0">
    <w:p w14:paraId="23B4AC8A" w14:textId="77777777" w:rsidR="00746599" w:rsidRDefault="00746599" w:rsidP="009C4014">
      <w:r>
        <w:continuationSeparator/>
      </w:r>
    </w:p>
  </w:footnote>
  <w:footnote w:id="1">
    <w:p w14:paraId="1C633C1C" w14:textId="6296E786" w:rsidR="00746599" w:rsidRPr="00D81DE5" w:rsidRDefault="00746599" w:rsidP="009625EC">
      <w:pPr>
        <w:pStyle w:val="FootnoteText"/>
        <w:ind w:left="567" w:hanging="567"/>
        <w:rPr>
          <w:sz w:val="24"/>
          <w:szCs w:val="24"/>
          <w:lang w:val="hr-HR"/>
        </w:rPr>
      </w:pPr>
      <w:r w:rsidRPr="004B517C">
        <w:rPr>
          <w:rStyle w:val="FootnoteReference"/>
          <w:sz w:val="24"/>
          <w:szCs w:val="24"/>
        </w:rPr>
        <w:footnoteRef/>
      </w:r>
      <w:r w:rsidRPr="006F04A3">
        <w:rPr>
          <w:sz w:val="24"/>
          <w:szCs w:val="24"/>
          <w:lang w:val="fi-FI"/>
        </w:rPr>
        <w:t xml:space="preserve"> </w:t>
      </w:r>
      <w:r w:rsidRPr="006F04A3">
        <w:rPr>
          <w:sz w:val="24"/>
          <w:szCs w:val="24"/>
          <w:lang w:val="fi-FI"/>
        </w:rPr>
        <w:tab/>
      </w:r>
      <w:proofErr w:type="spellStart"/>
      <w:r w:rsidRPr="006F04A3">
        <w:rPr>
          <w:sz w:val="24"/>
          <w:szCs w:val="24"/>
          <w:lang w:val="fi-FI"/>
        </w:rPr>
        <w:t>Usvojeni</w:t>
      </w:r>
      <w:proofErr w:type="spellEnd"/>
      <w:r w:rsidRPr="006F04A3">
        <w:rPr>
          <w:sz w:val="24"/>
          <w:szCs w:val="24"/>
          <w:lang w:val="fi-FI"/>
        </w:rPr>
        <w:t xml:space="preserve"> </w:t>
      </w:r>
      <w:proofErr w:type="spellStart"/>
      <w:r w:rsidRPr="006F04A3">
        <w:rPr>
          <w:sz w:val="24"/>
          <w:szCs w:val="24"/>
          <w:lang w:val="fi-FI"/>
        </w:rPr>
        <w:t>tekstovi</w:t>
      </w:r>
      <w:proofErr w:type="spellEnd"/>
      <w:r w:rsidRPr="006F04A3">
        <w:rPr>
          <w:sz w:val="24"/>
          <w:szCs w:val="24"/>
          <w:lang w:val="fi-FI"/>
        </w:rPr>
        <w:t>, P10_</w:t>
      </w:r>
      <w:proofErr w:type="gramStart"/>
      <w:r w:rsidRPr="00D81DE5">
        <w:rPr>
          <w:sz w:val="24"/>
          <w:szCs w:val="24"/>
          <w:lang w:val="fi-FI"/>
        </w:rPr>
        <w:t>TA(</w:t>
      </w:r>
      <w:proofErr w:type="gramEnd"/>
      <w:r w:rsidRPr="00D81DE5">
        <w:rPr>
          <w:sz w:val="24"/>
          <w:szCs w:val="24"/>
          <w:lang w:val="fi-FI"/>
        </w:rPr>
        <w:t>2026)0010.</w:t>
      </w:r>
    </w:p>
  </w:footnote>
  <w:footnote w:id="2">
    <w:p w14:paraId="4C6441BD" w14:textId="785DA2EB" w:rsidR="00145E9C" w:rsidRPr="004B517C" w:rsidRDefault="00145E9C" w:rsidP="009625EC">
      <w:pPr>
        <w:pStyle w:val="FootnoteText"/>
        <w:ind w:left="567" w:hanging="567"/>
        <w:rPr>
          <w:sz w:val="24"/>
          <w:szCs w:val="24"/>
          <w:lang w:val="hr-HR"/>
        </w:rPr>
      </w:pPr>
      <w:r w:rsidRPr="004B517C">
        <w:rPr>
          <w:rStyle w:val="FootnoteReference"/>
          <w:sz w:val="24"/>
          <w:szCs w:val="24"/>
        </w:rPr>
        <w:footnoteRef/>
      </w:r>
      <w:r w:rsidRPr="004B517C">
        <w:rPr>
          <w:sz w:val="24"/>
          <w:szCs w:val="24"/>
          <w:lang w:val="fi-FI"/>
        </w:rPr>
        <w:t xml:space="preserve"> </w:t>
      </w:r>
      <w:r w:rsidRPr="004B517C">
        <w:rPr>
          <w:sz w:val="24"/>
          <w:szCs w:val="24"/>
          <w:lang w:val="fi-FI"/>
        </w:rPr>
        <w:tab/>
        <w:t xml:space="preserve">SL L, 2026/258, 2.2.2026., ELI: </w:t>
      </w:r>
      <w:hyperlink r:id="rId1" w:history="1">
        <w:r w:rsidRPr="004B517C">
          <w:rPr>
            <w:rStyle w:val="Hyperlink"/>
            <w:sz w:val="24"/>
            <w:szCs w:val="24"/>
            <w:lang w:val="fi-FI"/>
          </w:rPr>
          <w:t>http://data.europa.eu/eli/dec/2026/258/oj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7F02B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D624B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89A05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3D37"/>
    <w:multiLevelType w:val="hybridMultilevel"/>
    <w:tmpl w:val="9418F662"/>
    <w:lvl w:ilvl="0" w:tplc="9198F3B2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095784223">
    <w:abstractNumId w:val="4"/>
  </w:num>
  <w:num w:numId="2" w16cid:durableId="964233173">
    <w:abstractNumId w:val="3"/>
  </w:num>
  <w:num w:numId="3" w16cid:durableId="102001773">
    <w:abstractNumId w:val="2"/>
  </w:num>
  <w:num w:numId="4" w16cid:durableId="1848980181">
    <w:abstractNumId w:val="1"/>
  </w:num>
  <w:num w:numId="5" w16cid:durableId="1046098714">
    <w:abstractNumId w:val="7"/>
  </w:num>
  <w:num w:numId="6" w16cid:durableId="9727420">
    <w:abstractNumId w:val="6"/>
  </w:num>
  <w:num w:numId="7" w16cid:durableId="935022391">
    <w:abstractNumId w:val="5"/>
  </w:num>
  <w:num w:numId="8" w16cid:durableId="1439255290">
    <w:abstractNumId w:val="8"/>
  </w:num>
  <w:num w:numId="9" w16cid:durableId="1560238692">
    <w:abstractNumId w:val="8"/>
  </w:num>
  <w:num w:numId="10" w16cid:durableId="1958754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599"/>
    <w:rsid w:val="00013B2A"/>
    <w:rsid w:val="000C2BFE"/>
    <w:rsid w:val="000F27A9"/>
    <w:rsid w:val="000F6208"/>
    <w:rsid w:val="00125CBC"/>
    <w:rsid w:val="00145E9C"/>
    <w:rsid w:val="00172070"/>
    <w:rsid w:val="00185E15"/>
    <w:rsid w:val="001D4BBF"/>
    <w:rsid w:val="001D63A8"/>
    <w:rsid w:val="002924A9"/>
    <w:rsid w:val="002A1D4E"/>
    <w:rsid w:val="002B4BCF"/>
    <w:rsid w:val="002F094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56449"/>
    <w:rsid w:val="0047030E"/>
    <w:rsid w:val="004B517C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5F7A6D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04A3"/>
    <w:rsid w:val="006F135E"/>
    <w:rsid w:val="00746599"/>
    <w:rsid w:val="00751383"/>
    <w:rsid w:val="00757DD5"/>
    <w:rsid w:val="00760EC5"/>
    <w:rsid w:val="007713FD"/>
    <w:rsid w:val="00774A9B"/>
    <w:rsid w:val="007906DB"/>
    <w:rsid w:val="007B16FE"/>
    <w:rsid w:val="007C3388"/>
    <w:rsid w:val="0081256E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625EC"/>
    <w:rsid w:val="009865B7"/>
    <w:rsid w:val="009B7E10"/>
    <w:rsid w:val="009C4014"/>
    <w:rsid w:val="009F28EF"/>
    <w:rsid w:val="00A1739E"/>
    <w:rsid w:val="00A46A6C"/>
    <w:rsid w:val="00AC0566"/>
    <w:rsid w:val="00B54C72"/>
    <w:rsid w:val="00B85C1E"/>
    <w:rsid w:val="00BD1E45"/>
    <w:rsid w:val="00C15516"/>
    <w:rsid w:val="00C16C81"/>
    <w:rsid w:val="00C57739"/>
    <w:rsid w:val="00C65BE8"/>
    <w:rsid w:val="00CB20A7"/>
    <w:rsid w:val="00CB451F"/>
    <w:rsid w:val="00CC4897"/>
    <w:rsid w:val="00D202A4"/>
    <w:rsid w:val="00D81DE5"/>
    <w:rsid w:val="00D91669"/>
    <w:rsid w:val="00DF097A"/>
    <w:rsid w:val="00DF53A8"/>
    <w:rsid w:val="00E039BF"/>
    <w:rsid w:val="00E11822"/>
    <w:rsid w:val="00E73B02"/>
    <w:rsid w:val="00E74BF3"/>
    <w:rsid w:val="00ED71D6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53833B"/>
  <w15:chartTrackingRefBased/>
  <w15:docId w15:val="{5A979A6F-F44A-4E3F-820A-B754B47B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basedOn w:val="DefaultParagraphFont"/>
    <w:rsid w:val="00145E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5E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145E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6/258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292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ZOVKO Jadranka</dc:creator>
  <cp:keywords/>
  <cp:lastModifiedBy>ZOVKO Jadranka</cp:lastModifiedBy>
  <cp:revision>2</cp:revision>
  <cp:lastPrinted>2014-08-07T13:15:00Z</cp:lastPrinted>
  <dcterms:created xsi:type="dcterms:W3CDTF">2026-03-23T15:40:00Z</dcterms:created>
  <dcterms:modified xsi:type="dcterms:W3CDTF">2026-03-23T15:40:00Z</dcterms:modified>
</cp:coreProperties>
</file>