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5E242B" w14:paraId="1BEA13F6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4DA8D1A" w14:textId="77777777" w:rsidR="00757DD5" w:rsidRPr="005E242B" w:rsidRDefault="00DE2370" w:rsidP="00425111">
            <w:pPr>
              <w:pStyle w:val="EPName"/>
              <w:rPr>
                <w:lang w:val="en-GB"/>
              </w:rPr>
            </w:pPr>
            <w:proofErr w:type="spellStart"/>
            <w:r w:rsidRPr="005E242B">
              <w:rPr>
                <w:lang w:val="en-GB"/>
              </w:rPr>
              <w:t>Europaparlamentet</w:t>
            </w:r>
            <w:proofErr w:type="spellEnd"/>
          </w:p>
          <w:p w14:paraId="2F6418A8" w14:textId="77777777" w:rsidR="00757DD5" w:rsidRPr="005E242B" w:rsidRDefault="00DE2370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5E242B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2E12A253" w14:textId="77777777" w:rsidR="00757DD5" w:rsidRPr="005E242B" w:rsidRDefault="00172070" w:rsidP="00425111">
            <w:pPr>
              <w:pStyle w:val="EPLogo"/>
            </w:pPr>
            <w:r w:rsidRPr="005E242B">
              <w:rPr>
                <w:noProof/>
              </w:rPr>
              <w:drawing>
                <wp:inline distT="0" distB="0" distL="0" distR="0" wp14:anchorId="4B841167" wp14:editId="249C75F6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0C749E" w14:textId="77777777" w:rsidR="008E7632" w:rsidRPr="005E242B" w:rsidRDefault="008E7632" w:rsidP="008E7632">
      <w:pPr>
        <w:pStyle w:val="LineTop"/>
        <w:rPr>
          <w:lang w:val="en-GB"/>
        </w:rPr>
      </w:pPr>
    </w:p>
    <w:p w14:paraId="3EE2D0B4" w14:textId="77777777" w:rsidR="008E7632" w:rsidRPr="005E242B" w:rsidRDefault="00DE2370" w:rsidP="008E7632">
      <w:pPr>
        <w:pStyle w:val="ZSessionDoc"/>
        <w:rPr>
          <w:b/>
          <w:i w:val="0"/>
          <w:lang w:val="sv-SE"/>
        </w:rPr>
      </w:pPr>
      <w:r w:rsidRPr="005E242B">
        <w:rPr>
          <w:b/>
          <w:i w:val="0"/>
          <w:lang w:val="sv-SE"/>
        </w:rPr>
        <w:t>ANTAGNA TEXTER</w:t>
      </w:r>
    </w:p>
    <w:p w14:paraId="1E6D543F" w14:textId="77777777" w:rsidR="008E7632" w:rsidRPr="005E242B" w:rsidRDefault="00DE2370" w:rsidP="008E7632">
      <w:pPr>
        <w:pStyle w:val="LineBottom"/>
        <w:rPr>
          <w:lang w:val="sv-SE"/>
        </w:rPr>
      </w:pPr>
      <w:r w:rsidRPr="005E242B">
        <w:rPr>
          <w:rFonts w:cs="Arial"/>
          <w:i/>
          <w:sz w:val="20"/>
          <w:szCs w:val="22"/>
          <w:lang w:val="sv-SE"/>
        </w:rPr>
        <w:t xml:space="preserve"> </w:t>
      </w:r>
    </w:p>
    <w:p w14:paraId="6345B9F8" w14:textId="40931812" w:rsidR="009C4014" w:rsidRPr="005E242B" w:rsidRDefault="00DE2370" w:rsidP="008E7632">
      <w:pPr>
        <w:pStyle w:val="ATHeading1"/>
        <w:spacing w:before="480"/>
        <w:rPr>
          <w:lang w:val="sv-SE"/>
        </w:rPr>
      </w:pPr>
      <w:bookmarkStart w:id="0" w:name="TA_Heading"/>
      <w:r w:rsidRPr="005E242B">
        <w:rPr>
          <w:lang w:val="sv-SE"/>
        </w:rPr>
        <w:t>P10_TA(2026)</w:t>
      </w:r>
      <w:bookmarkStart w:id="1" w:name="TANumber"/>
      <w:bookmarkEnd w:id="0"/>
      <w:r w:rsidRPr="005E242B">
        <w:rPr>
          <w:lang w:val="sv-SE"/>
        </w:rPr>
        <w:t>00</w:t>
      </w:r>
      <w:bookmarkEnd w:id="1"/>
      <w:r w:rsidR="005E242B" w:rsidRPr="005E242B">
        <w:rPr>
          <w:lang w:val="sv-SE"/>
        </w:rPr>
        <w:t>35</w:t>
      </w:r>
    </w:p>
    <w:p w14:paraId="04FC4B12" w14:textId="121D6C00" w:rsidR="009C4014" w:rsidRPr="005E242B" w:rsidRDefault="006246BE" w:rsidP="006246BE">
      <w:pPr>
        <w:pStyle w:val="ATHeading2"/>
        <w:rPr>
          <w:lang w:val="sv-SE"/>
        </w:rPr>
      </w:pPr>
      <w:r w:rsidRPr="005E242B">
        <w:rPr>
          <w:lang w:val="sv-SE"/>
        </w:rPr>
        <w:t>Förordning om genomförande av ett fördjupat samarbete om inrättandet av stödlånet till Ukraina för 2026 och 2027</w:t>
      </w:r>
    </w:p>
    <w:p w14:paraId="5DD89B33" w14:textId="79FBD5D9" w:rsidR="009C4014" w:rsidRPr="005E242B" w:rsidRDefault="009C4014" w:rsidP="009C4014">
      <w:pPr>
        <w:rPr>
          <w:i/>
          <w:vanish/>
          <w:lang w:val="sv-SE"/>
        </w:rPr>
      </w:pPr>
      <w:r w:rsidRPr="005E242B">
        <w:rPr>
          <w:i/>
        </w:rPr>
        <w:fldChar w:fldCharType="begin"/>
      </w:r>
      <w:r w:rsidRPr="005E242B">
        <w:rPr>
          <w:i/>
          <w:lang w:val="sv-SE"/>
        </w:rPr>
        <w:instrText xml:space="preserve"> TC"</w:instrText>
      </w:r>
      <w:bookmarkStart w:id="2" w:name="DocNumber"/>
      <w:r w:rsidR="00DE2370" w:rsidRPr="005E242B">
        <w:rPr>
          <w:i/>
          <w:lang w:val="sv-SE"/>
        </w:rPr>
        <w:instrText>(C10-0005</w:instrText>
      </w:r>
      <w:r w:rsidR="00A7477D" w:rsidRPr="005E242B">
        <w:rPr>
          <w:i/>
          <w:lang w:val="sv-SE"/>
        </w:rPr>
        <w:instrText>/2026</w:instrText>
      </w:r>
      <w:r w:rsidR="00DE2370" w:rsidRPr="005E242B">
        <w:rPr>
          <w:i/>
          <w:lang w:val="sv-SE"/>
        </w:rPr>
        <w:instrText>)</w:instrText>
      </w:r>
      <w:bookmarkEnd w:id="2"/>
      <w:r w:rsidRPr="005E242B">
        <w:rPr>
          <w:i/>
          <w:lang w:val="sv-SE"/>
        </w:rPr>
        <w:instrText xml:space="preserve">"\l3 \n&gt; \* MERGEFORMAT </w:instrText>
      </w:r>
      <w:r w:rsidRPr="005E242B">
        <w:rPr>
          <w:i/>
        </w:rPr>
        <w:fldChar w:fldCharType="end"/>
      </w:r>
    </w:p>
    <w:p w14:paraId="59C6CD11" w14:textId="22AA9633" w:rsidR="00DE2370" w:rsidRPr="005E242B" w:rsidRDefault="00DE2370" w:rsidP="009C4014">
      <w:pPr>
        <w:rPr>
          <w:vanish/>
          <w:lang w:val="sv-SE"/>
        </w:rPr>
      </w:pPr>
      <w:bookmarkStart w:id="3" w:name="Commission"/>
      <w:r w:rsidRPr="005E242B">
        <w:rPr>
          <w:vanish/>
          <w:lang w:val="sv-SE"/>
        </w:rPr>
        <w:t>Utskottet för säkerhet och försvar</w:t>
      </w:r>
      <w:r w:rsidR="00D323E7" w:rsidRPr="005E242B">
        <w:rPr>
          <w:vanish/>
          <w:lang w:val="sv-SE"/>
        </w:rPr>
        <w:t>, Utskottet för internationell handel, Budgetutskottet</w:t>
      </w:r>
    </w:p>
    <w:p w14:paraId="3AB5E157" w14:textId="077A5582" w:rsidR="009C4014" w:rsidRPr="005E242B" w:rsidRDefault="00DE2370" w:rsidP="009C4014">
      <w:pPr>
        <w:rPr>
          <w:vanish/>
          <w:lang w:val="sv-SE"/>
        </w:rPr>
      </w:pPr>
      <w:bookmarkStart w:id="4" w:name="PE"/>
      <w:bookmarkEnd w:id="3"/>
      <w:r w:rsidRPr="005E242B">
        <w:rPr>
          <w:vanish/>
          <w:lang w:val="sv-SE"/>
        </w:rPr>
        <w:t>PE</w:t>
      </w:r>
      <w:r w:rsidR="00896F4C" w:rsidRPr="005E242B">
        <w:rPr>
          <w:vanish/>
          <w:lang w:val="sv-SE"/>
        </w:rPr>
        <w:t>78</w:t>
      </w:r>
      <w:r w:rsidR="00D323E7" w:rsidRPr="005E242B">
        <w:rPr>
          <w:vanish/>
          <w:lang w:val="sv-SE"/>
        </w:rPr>
        <w:t>3</w:t>
      </w:r>
      <w:r w:rsidRPr="005E242B">
        <w:rPr>
          <w:vanish/>
          <w:lang w:val="sv-SE"/>
        </w:rPr>
        <w:t>.</w:t>
      </w:r>
      <w:bookmarkEnd w:id="4"/>
      <w:r w:rsidR="00D323E7" w:rsidRPr="005E242B">
        <w:rPr>
          <w:vanish/>
          <w:lang w:val="sv-SE"/>
        </w:rPr>
        <w:t>083</w:t>
      </w:r>
    </w:p>
    <w:p w14:paraId="6E928A1D" w14:textId="39FAEDD5" w:rsidR="009C4014" w:rsidRPr="005E242B" w:rsidRDefault="00896F4C" w:rsidP="00DE2370">
      <w:pPr>
        <w:pStyle w:val="ATHeading3"/>
        <w:rPr>
          <w:lang w:val="sv-SE"/>
        </w:rPr>
      </w:pPr>
      <w:r w:rsidRPr="005E242B">
        <w:rPr>
          <w:lang w:val="sv-SE"/>
        </w:rPr>
        <w:t xml:space="preserve">Europaparlamentets lagstiftningsresolution av den 11 februari 2026 </w:t>
      </w:r>
      <w:bookmarkStart w:id="5" w:name="References"/>
      <w:bookmarkEnd w:id="5"/>
      <w:r w:rsidRPr="005E242B">
        <w:rPr>
          <w:lang w:val="sv-SE"/>
        </w:rPr>
        <w:t>om förslaget till Europaparlamentets och rådets förordning om genomförande av fördjupat samarbete vad gäller inrättandet av Ukrainastödslånet 2026 och 2027</w:t>
      </w:r>
      <w:r w:rsidR="004B7E13" w:rsidRPr="005E242B">
        <w:rPr>
          <w:lang w:val="sv-SE"/>
        </w:rPr>
        <w:t xml:space="preserve"> </w:t>
      </w:r>
      <w:r w:rsidRPr="005E242B">
        <w:rPr>
          <w:lang w:val="sv-SE"/>
        </w:rPr>
        <w:t>(COM(2026)0020 – C10</w:t>
      </w:r>
      <w:r w:rsidR="00583BD7">
        <w:rPr>
          <w:lang w:val="sv-SE"/>
        </w:rPr>
        <w:t>-</w:t>
      </w:r>
      <w:r w:rsidRPr="005E242B">
        <w:rPr>
          <w:lang w:val="sv-SE"/>
        </w:rPr>
        <w:t>0005/2026 – 2026/0008(COD))</w:t>
      </w:r>
    </w:p>
    <w:p w14:paraId="11FF41DA" w14:textId="1E813DB0" w:rsidR="00896F4C" w:rsidRPr="005E242B" w:rsidRDefault="00896F4C" w:rsidP="00896F4C">
      <w:pPr>
        <w:widowControl w:val="0"/>
        <w:tabs>
          <w:tab w:val="center" w:pos="4320"/>
          <w:tab w:val="right" w:pos="8640"/>
        </w:tabs>
        <w:rPr>
          <w:snapToGrid w:val="0"/>
          <w:szCs w:val="24"/>
          <w:lang w:val="sv-SE"/>
        </w:rPr>
      </w:pPr>
      <w:bookmarkStart w:id="6" w:name="TextBodyBegin"/>
      <w:bookmarkEnd w:id="6"/>
      <w:r w:rsidRPr="005E242B">
        <w:rPr>
          <w:b/>
          <w:noProof/>
          <w:snapToGrid w:val="0"/>
          <w:szCs w:val="24"/>
          <w:lang w:val="sv-SE"/>
        </w:rPr>
        <w:t>(</w:t>
      </w:r>
      <w:r w:rsidR="004B7E13" w:rsidRPr="005E242B">
        <w:rPr>
          <w:b/>
          <w:noProof/>
          <w:snapToGrid w:val="0"/>
          <w:szCs w:val="24"/>
          <w:lang w:val="sv-SE"/>
        </w:rPr>
        <w:t xml:space="preserve">Ordinarie lagstiftningsförfarande: första behandlingen </w:t>
      </w:r>
      <w:r w:rsidRPr="005E242B">
        <w:rPr>
          <w:b/>
          <w:noProof/>
          <w:snapToGrid w:val="0"/>
          <w:szCs w:val="24"/>
          <w:lang w:val="sv-SE"/>
        </w:rPr>
        <w:t>– fördjupat samarbete)</w:t>
      </w:r>
    </w:p>
    <w:p w14:paraId="18DD5170" w14:textId="77777777" w:rsidR="00896F4C" w:rsidRPr="005E242B" w:rsidRDefault="00896F4C" w:rsidP="00896F4C">
      <w:pPr>
        <w:tabs>
          <w:tab w:val="left" w:pos="-774"/>
          <w:tab w:val="left" w:pos="-114"/>
          <w:tab w:val="left" w:pos="283"/>
          <w:tab w:val="left" w:pos="645"/>
          <w:tab w:val="left" w:pos="849"/>
          <w:tab w:val="left" w:pos="1021"/>
          <w:tab w:val="left" w:pos="1132"/>
          <w:tab w:val="left" w:pos="1416"/>
          <w:tab w:val="left" w:pos="1700"/>
          <w:tab w:val="left" w:pos="1786"/>
          <w:tab w:val="left" w:pos="2381"/>
          <w:tab w:val="left" w:pos="2445"/>
          <w:tab w:val="left" w:pos="2948"/>
          <w:tab w:val="left" w:pos="3045"/>
          <w:tab w:val="left" w:pos="3572"/>
          <w:tab w:val="left" w:pos="3645"/>
          <w:tab w:val="left" w:pos="4139"/>
          <w:tab w:val="left" w:pos="4245"/>
          <w:tab w:val="left" w:pos="4763"/>
          <w:tab w:val="left" w:pos="4845"/>
          <w:tab w:val="left" w:pos="5387"/>
          <w:tab w:val="left" w:pos="5445"/>
          <w:tab w:val="left" w:pos="5668"/>
          <w:tab w:val="left" w:pos="5952"/>
          <w:tab w:val="left" w:pos="6235"/>
          <w:tab w:val="left" w:pos="6518"/>
          <w:tab w:val="left" w:pos="6577"/>
          <w:tab w:val="left" w:pos="7144"/>
          <w:tab w:val="left" w:pos="7245"/>
          <w:tab w:val="left" w:pos="7845"/>
          <w:tab w:val="left" w:pos="8445"/>
          <w:tab w:val="left" w:pos="9045"/>
        </w:tabs>
        <w:spacing w:line="216" w:lineRule="auto"/>
        <w:jc w:val="both"/>
        <w:rPr>
          <w:snapToGrid w:val="0"/>
          <w:szCs w:val="24"/>
          <w:lang w:val="sv-SE" w:eastAsia="sv-SE" w:bidi="sv-SE"/>
        </w:rPr>
      </w:pPr>
    </w:p>
    <w:p w14:paraId="7D89F453" w14:textId="77777777" w:rsidR="00896F4C" w:rsidRPr="005E242B" w:rsidRDefault="00896F4C" w:rsidP="001C1E8C">
      <w:pPr>
        <w:tabs>
          <w:tab w:val="left" w:pos="-774"/>
          <w:tab w:val="left" w:pos="-114"/>
          <w:tab w:val="left" w:pos="283"/>
          <w:tab w:val="left" w:pos="645"/>
          <w:tab w:val="left" w:pos="849"/>
          <w:tab w:val="left" w:pos="1021"/>
          <w:tab w:val="left" w:pos="1132"/>
          <w:tab w:val="left" w:pos="1416"/>
          <w:tab w:val="left" w:pos="1700"/>
          <w:tab w:val="left" w:pos="1786"/>
          <w:tab w:val="left" w:pos="2381"/>
          <w:tab w:val="left" w:pos="2445"/>
          <w:tab w:val="left" w:pos="2948"/>
          <w:tab w:val="left" w:pos="3045"/>
          <w:tab w:val="left" w:pos="3572"/>
          <w:tab w:val="left" w:pos="3645"/>
          <w:tab w:val="left" w:pos="4139"/>
          <w:tab w:val="left" w:pos="4245"/>
          <w:tab w:val="left" w:pos="4763"/>
          <w:tab w:val="left" w:pos="4845"/>
          <w:tab w:val="left" w:pos="5387"/>
          <w:tab w:val="left" w:pos="5445"/>
          <w:tab w:val="left" w:pos="5668"/>
          <w:tab w:val="left" w:pos="5952"/>
          <w:tab w:val="left" w:pos="6235"/>
          <w:tab w:val="left" w:pos="6518"/>
          <w:tab w:val="left" w:pos="6577"/>
          <w:tab w:val="left" w:pos="7144"/>
          <w:tab w:val="left" w:pos="7245"/>
          <w:tab w:val="left" w:pos="7845"/>
          <w:tab w:val="left" w:pos="8445"/>
          <w:tab w:val="left" w:pos="9045"/>
        </w:tabs>
        <w:spacing w:before="120" w:after="120" w:line="220" w:lineRule="auto"/>
        <w:jc w:val="both"/>
        <w:rPr>
          <w:snapToGrid w:val="0"/>
          <w:szCs w:val="24"/>
          <w:lang w:val="sv-SE" w:eastAsia="sv-SE" w:bidi="sv-SE"/>
        </w:rPr>
      </w:pPr>
      <w:r w:rsidRPr="005E242B">
        <w:rPr>
          <w:i/>
          <w:snapToGrid w:val="0"/>
          <w:lang w:val="sv-SE" w:eastAsia="sv-SE" w:bidi="sv-SE"/>
        </w:rPr>
        <w:t>Europaparlamentet utfärdar denna resolution</w:t>
      </w:r>
    </w:p>
    <w:p w14:paraId="19132782" w14:textId="7F6FD937" w:rsidR="00896F4C" w:rsidRPr="005E242B" w:rsidRDefault="00896F4C" w:rsidP="006246BE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021"/>
          <w:tab w:val="left" w:pos="1132"/>
          <w:tab w:val="left" w:pos="1418"/>
          <w:tab w:val="left" w:pos="1700"/>
          <w:tab w:val="left" w:pos="1786"/>
          <w:tab w:val="left" w:pos="2381"/>
          <w:tab w:val="left" w:pos="2445"/>
          <w:tab w:val="left" w:pos="2948"/>
          <w:tab w:val="left" w:pos="3045"/>
          <w:tab w:val="left" w:pos="3572"/>
          <w:tab w:val="left" w:pos="3645"/>
          <w:tab w:val="left" w:pos="4139"/>
          <w:tab w:val="left" w:pos="4245"/>
          <w:tab w:val="left" w:pos="4763"/>
          <w:tab w:val="left" w:pos="4845"/>
          <w:tab w:val="left" w:pos="5387"/>
          <w:tab w:val="left" w:pos="5445"/>
          <w:tab w:val="left" w:pos="5668"/>
          <w:tab w:val="left" w:pos="5954"/>
          <w:tab w:val="left" w:pos="6235"/>
          <w:tab w:val="left" w:pos="6518"/>
          <w:tab w:val="left" w:pos="6577"/>
          <w:tab w:val="left" w:pos="7144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snapToGrid w:val="0"/>
          <w:szCs w:val="24"/>
          <w:lang w:val="sv-SE" w:eastAsia="sv-SE" w:bidi="sv-SE"/>
        </w:rPr>
      </w:pPr>
      <w:r w:rsidRPr="005E242B">
        <w:rPr>
          <w:snapToGrid w:val="0"/>
          <w:lang w:val="sv-SE" w:eastAsia="sv-SE" w:bidi="sv-SE"/>
        </w:rPr>
        <w:t>–</w:t>
      </w:r>
      <w:r w:rsidRPr="005E242B">
        <w:rPr>
          <w:snapToGrid w:val="0"/>
          <w:lang w:val="sv-SE" w:eastAsia="sv-SE" w:bidi="sv-SE"/>
        </w:rPr>
        <w:tab/>
        <w:t xml:space="preserve">med beaktande av kommissionens förslag till Europaparlamentet och rådet </w:t>
      </w:r>
      <w:r w:rsidR="00FD18A7" w:rsidRPr="005E242B">
        <w:rPr>
          <w:snapToGrid w:val="0"/>
          <w:lang w:val="sv-SE" w:eastAsia="sv-SE" w:bidi="sv-SE"/>
        </w:rPr>
        <w:t>(COM(2026)0020),</w:t>
      </w:r>
    </w:p>
    <w:p w14:paraId="0EDF53DC" w14:textId="752D74E6" w:rsidR="00896F4C" w:rsidRPr="005E242B" w:rsidRDefault="00FD18A7" w:rsidP="006246BE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021"/>
          <w:tab w:val="left" w:pos="1132"/>
          <w:tab w:val="left" w:pos="1416"/>
          <w:tab w:val="left" w:pos="1700"/>
          <w:tab w:val="left" w:pos="1786"/>
          <w:tab w:val="left" w:pos="2381"/>
          <w:tab w:val="left" w:pos="2445"/>
          <w:tab w:val="left" w:pos="2948"/>
          <w:tab w:val="left" w:pos="3045"/>
          <w:tab w:val="left" w:pos="3572"/>
          <w:tab w:val="left" w:pos="3645"/>
          <w:tab w:val="left" w:pos="4139"/>
          <w:tab w:val="left" w:pos="4245"/>
          <w:tab w:val="left" w:pos="4763"/>
          <w:tab w:val="left" w:pos="4845"/>
          <w:tab w:val="left" w:pos="5387"/>
          <w:tab w:val="left" w:pos="5445"/>
          <w:tab w:val="left" w:pos="5668"/>
          <w:tab w:val="left" w:pos="5952"/>
          <w:tab w:val="left" w:pos="6235"/>
          <w:tab w:val="left" w:pos="6518"/>
          <w:tab w:val="left" w:pos="6577"/>
          <w:tab w:val="left" w:pos="7144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snapToGrid w:val="0"/>
          <w:lang w:val="sv-SE" w:eastAsia="sv-SE" w:bidi="sv-SE"/>
        </w:rPr>
      </w:pPr>
      <w:r w:rsidRPr="005E242B">
        <w:rPr>
          <w:snapToGrid w:val="0"/>
          <w:spacing w:val="-2"/>
          <w:szCs w:val="24"/>
          <w:lang w:val="sv-SE"/>
        </w:rPr>
        <w:t>–</w:t>
      </w:r>
      <w:r w:rsidRPr="005E242B">
        <w:rPr>
          <w:snapToGrid w:val="0"/>
          <w:spacing w:val="-2"/>
          <w:szCs w:val="24"/>
          <w:lang w:val="sv-SE"/>
        </w:rPr>
        <w:tab/>
      </w:r>
      <w:r w:rsidR="00896F4C" w:rsidRPr="005E242B">
        <w:rPr>
          <w:snapToGrid w:val="0"/>
          <w:lang w:val="sv-SE" w:eastAsia="sv-SE" w:bidi="sv-SE"/>
        </w:rPr>
        <w:t>med beaktande av artik</w:t>
      </w:r>
      <w:r w:rsidRPr="005E242B">
        <w:rPr>
          <w:snapToGrid w:val="0"/>
          <w:lang w:val="sv-SE" w:eastAsia="sv-SE" w:bidi="sv-SE"/>
        </w:rPr>
        <w:t>el</w:t>
      </w:r>
      <w:r w:rsidR="00896F4C" w:rsidRPr="005E242B">
        <w:rPr>
          <w:snapToGrid w:val="0"/>
          <w:lang w:val="sv-SE" w:eastAsia="sv-SE" w:bidi="sv-SE"/>
        </w:rPr>
        <w:t xml:space="preserve"> 294.2 och </w:t>
      </w:r>
      <w:r w:rsidRPr="005E242B">
        <w:rPr>
          <w:snapToGrid w:val="0"/>
          <w:lang w:val="sv-SE" w:eastAsia="sv-SE" w:bidi="sv-SE"/>
        </w:rPr>
        <w:t>artikel 212</w:t>
      </w:r>
      <w:r w:rsidR="00896F4C" w:rsidRPr="005E242B">
        <w:rPr>
          <w:snapToGrid w:val="0"/>
          <w:lang w:val="sv-SE" w:eastAsia="sv-SE" w:bidi="sv-SE"/>
        </w:rPr>
        <w:t xml:space="preserve"> i fördraget om Europeiska unionens funktionssätt, i enlighet med vilka kommissionen har lagt fram sitt förslag för parlamentet </w:t>
      </w:r>
      <w:r w:rsidRPr="005E242B">
        <w:rPr>
          <w:snapToGrid w:val="0"/>
          <w:lang w:val="sv-SE" w:eastAsia="sv-SE" w:bidi="sv-SE"/>
        </w:rPr>
        <w:t>(C10-0005/2026)</w:t>
      </w:r>
      <w:r w:rsidR="00896F4C" w:rsidRPr="005E242B">
        <w:rPr>
          <w:snapToGrid w:val="0"/>
          <w:lang w:val="sv-SE" w:eastAsia="sv-SE" w:bidi="sv-SE"/>
        </w:rPr>
        <w:t>,</w:t>
      </w:r>
    </w:p>
    <w:p w14:paraId="00ED155C" w14:textId="4E6B49EC" w:rsidR="00FD18A7" w:rsidRPr="005E242B" w:rsidRDefault="00FD18A7" w:rsidP="006246BE">
      <w:pPr>
        <w:widowControl w:val="0"/>
        <w:tabs>
          <w:tab w:val="left" w:pos="-774"/>
          <w:tab w:val="left" w:pos="-114"/>
          <w:tab w:val="left" w:pos="1132"/>
          <w:tab w:val="left" w:pos="1416"/>
          <w:tab w:val="left" w:pos="1680"/>
          <w:tab w:val="left" w:pos="2448"/>
          <w:tab w:val="left" w:pos="3045"/>
          <w:tab w:val="left" w:pos="3645"/>
          <w:tab w:val="left" w:pos="4245"/>
          <w:tab w:val="left" w:pos="4845"/>
          <w:tab w:val="left" w:pos="5445"/>
          <w:tab w:val="left" w:pos="5664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24"/>
        </w:tabs>
        <w:spacing w:before="120" w:after="120"/>
        <w:ind w:left="567" w:hanging="567"/>
        <w:rPr>
          <w:noProof/>
          <w:snapToGrid w:val="0"/>
          <w:spacing w:val="-2"/>
          <w:szCs w:val="24"/>
          <w:lang w:val="sv-SE"/>
        </w:rPr>
      </w:pPr>
      <w:r w:rsidRPr="005E242B">
        <w:rPr>
          <w:snapToGrid w:val="0"/>
          <w:spacing w:val="-2"/>
          <w:szCs w:val="24"/>
          <w:lang w:val="sv-SE"/>
        </w:rPr>
        <w:t>–</w:t>
      </w:r>
      <w:r w:rsidRPr="005E242B">
        <w:rPr>
          <w:snapToGrid w:val="0"/>
          <w:spacing w:val="-2"/>
          <w:szCs w:val="24"/>
          <w:lang w:val="sv-SE"/>
        </w:rPr>
        <w:tab/>
      </w:r>
      <w:r w:rsidRPr="005E242B">
        <w:rPr>
          <w:noProof/>
          <w:snapToGrid w:val="0"/>
          <w:spacing w:val="-2"/>
          <w:szCs w:val="24"/>
          <w:lang w:val="sv-SE"/>
        </w:rPr>
        <w:t xml:space="preserve">med beaktande av sin ståndpunkt av </w:t>
      </w:r>
      <w:r w:rsidRPr="005E242B">
        <w:rPr>
          <w:snapToGrid w:val="0"/>
          <w:lang w:val="sv-SE"/>
        </w:rPr>
        <w:t>den 21 januari 2026</w:t>
      </w:r>
      <w:r w:rsidRPr="005E242B">
        <w:rPr>
          <w:rStyle w:val="FootnoteReference"/>
        </w:rPr>
        <w:footnoteReference w:id="1"/>
      </w:r>
      <w:r w:rsidRPr="005E242B">
        <w:rPr>
          <w:snapToGrid w:val="0"/>
          <w:lang w:val="sv-SE"/>
        </w:rPr>
        <w:t xml:space="preserve">, </w:t>
      </w:r>
      <w:r w:rsidRPr="005E242B">
        <w:rPr>
          <w:noProof/>
          <w:snapToGrid w:val="0"/>
          <w:spacing w:val="-2"/>
          <w:szCs w:val="24"/>
          <w:lang w:val="sv-SE"/>
        </w:rPr>
        <w:t>genom vilken parlamentet godkänner utkastet till rådets beslut om genomförande av fördjupat samarbete vad gäller inrättandet av</w:t>
      </w:r>
      <w:r w:rsidR="001C1E8C" w:rsidRPr="005E242B">
        <w:rPr>
          <w:noProof/>
          <w:snapToGrid w:val="0"/>
          <w:spacing w:val="-2"/>
          <w:szCs w:val="24"/>
          <w:lang w:val="sv-SE"/>
        </w:rPr>
        <w:t xml:space="preserve"> ett</w:t>
      </w:r>
      <w:r w:rsidRPr="005E242B">
        <w:rPr>
          <w:noProof/>
          <w:snapToGrid w:val="0"/>
          <w:spacing w:val="-2"/>
          <w:szCs w:val="24"/>
          <w:lang w:val="sv-SE"/>
        </w:rPr>
        <w:t xml:space="preserve"> Ukrainastödslån,</w:t>
      </w:r>
    </w:p>
    <w:p w14:paraId="143BA353" w14:textId="7B8FB700" w:rsidR="001C1E8C" w:rsidRPr="005E242B" w:rsidRDefault="001C1E8C" w:rsidP="006246BE">
      <w:pPr>
        <w:widowControl w:val="0"/>
        <w:tabs>
          <w:tab w:val="left" w:pos="-774"/>
          <w:tab w:val="left" w:pos="-114"/>
          <w:tab w:val="left" w:pos="1132"/>
          <w:tab w:val="left" w:pos="1416"/>
          <w:tab w:val="left" w:pos="1680"/>
          <w:tab w:val="left" w:pos="2448"/>
          <w:tab w:val="left" w:pos="3045"/>
          <w:tab w:val="left" w:pos="3645"/>
          <w:tab w:val="left" w:pos="4245"/>
          <w:tab w:val="left" w:pos="4845"/>
          <w:tab w:val="left" w:pos="5445"/>
          <w:tab w:val="left" w:pos="5664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24"/>
        </w:tabs>
        <w:spacing w:before="120" w:after="120"/>
        <w:ind w:left="567" w:hanging="567"/>
        <w:rPr>
          <w:snapToGrid w:val="0"/>
          <w:spacing w:val="-2"/>
          <w:szCs w:val="24"/>
          <w:lang w:val="sv-SE"/>
        </w:rPr>
      </w:pPr>
      <w:r w:rsidRPr="005E242B">
        <w:rPr>
          <w:snapToGrid w:val="0"/>
          <w:spacing w:val="-2"/>
          <w:szCs w:val="24"/>
          <w:lang w:val="sv-SE"/>
        </w:rPr>
        <w:t>–</w:t>
      </w:r>
      <w:r w:rsidRPr="005E242B">
        <w:rPr>
          <w:snapToGrid w:val="0"/>
          <w:spacing w:val="-2"/>
          <w:szCs w:val="24"/>
          <w:lang w:val="sv-SE"/>
        </w:rPr>
        <w:tab/>
        <w:t>med beaktande av rådets beslut (EU) 2026/258 av den 29 januari 2026 om bemyndigande att upprätta ett fördjupat samarbete om genomförande av fördjupat samarbete vad gäller inrättandet av ett Ukrainastödslån</w:t>
      </w:r>
      <w:r w:rsidRPr="005E242B">
        <w:rPr>
          <w:vertAlign w:val="superscript"/>
        </w:rPr>
        <w:footnoteReference w:id="2"/>
      </w:r>
      <w:r w:rsidRPr="005E242B">
        <w:rPr>
          <w:snapToGrid w:val="0"/>
          <w:spacing w:val="-2"/>
          <w:szCs w:val="24"/>
          <w:lang w:val="sv-SE"/>
        </w:rPr>
        <w:t>,</w:t>
      </w:r>
    </w:p>
    <w:p w14:paraId="26E54FE6" w14:textId="22684842" w:rsidR="00FD18A7" w:rsidRPr="005E242B" w:rsidRDefault="00FD18A7" w:rsidP="006246BE">
      <w:pPr>
        <w:tabs>
          <w:tab w:val="left" w:pos="-774"/>
          <w:tab w:val="left" w:pos="-114"/>
          <w:tab w:val="left" w:pos="645"/>
          <w:tab w:val="left" w:pos="709"/>
          <w:tab w:val="left" w:pos="849"/>
          <w:tab w:val="left" w:pos="1021"/>
          <w:tab w:val="left" w:pos="1132"/>
          <w:tab w:val="left" w:pos="1416"/>
          <w:tab w:val="left" w:pos="1700"/>
          <w:tab w:val="left" w:pos="1786"/>
          <w:tab w:val="left" w:pos="2381"/>
          <w:tab w:val="left" w:pos="2445"/>
          <w:tab w:val="left" w:pos="2948"/>
          <w:tab w:val="left" w:pos="3045"/>
          <w:tab w:val="left" w:pos="3572"/>
          <w:tab w:val="left" w:pos="3645"/>
          <w:tab w:val="left" w:pos="4139"/>
          <w:tab w:val="left" w:pos="4245"/>
          <w:tab w:val="left" w:pos="4763"/>
          <w:tab w:val="left" w:pos="4845"/>
          <w:tab w:val="left" w:pos="5387"/>
          <w:tab w:val="left" w:pos="5445"/>
          <w:tab w:val="left" w:pos="5668"/>
          <w:tab w:val="left" w:pos="5952"/>
          <w:tab w:val="left" w:pos="6235"/>
          <w:tab w:val="left" w:pos="6518"/>
          <w:tab w:val="left" w:pos="6577"/>
          <w:tab w:val="left" w:pos="7144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snapToGrid w:val="0"/>
          <w:lang w:val="sv-SE" w:eastAsia="sv-SE" w:bidi="sv-SE"/>
        </w:rPr>
      </w:pPr>
      <w:r w:rsidRPr="005E242B">
        <w:rPr>
          <w:snapToGrid w:val="0"/>
          <w:spacing w:val="-2"/>
          <w:szCs w:val="24"/>
          <w:lang w:val="sv-SE"/>
        </w:rPr>
        <w:t>–</w:t>
      </w:r>
      <w:r w:rsidRPr="005E242B">
        <w:rPr>
          <w:snapToGrid w:val="0"/>
          <w:spacing w:val="-2"/>
          <w:szCs w:val="24"/>
          <w:lang w:val="sv-SE"/>
        </w:rPr>
        <w:tab/>
      </w:r>
      <w:r w:rsidR="00896F4C" w:rsidRPr="005E242B">
        <w:rPr>
          <w:snapToGrid w:val="0"/>
          <w:lang w:val="sv-SE" w:eastAsia="sv-SE" w:bidi="sv-SE"/>
        </w:rPr>
        <w:t>med beaktande av artikel 294.3 i fördraget om Europeiska unionens funktionssätt,</w:t>
      </w:r>
    </w:p>
    <w:p w14:paraId="4636FACE" w14:textId="3BC3A04A" w:rsidR="00FD18A7" w:rsidRPr="005E242B" w:rsidRDefault="00FD18A7" w:rsidP="006246BE">
      <w:pPr>
        <w:tabs>
          <w:tab w:val="left" w:pos="-774"/>
          <w:tab w:val="left" w:pos="-114"/>
          <w:tab w:val="left" w:pos="645"/>
          <w:tab w:val="left" w:pos="849"/>
          <w:tab w:val="left" w:pos="1021"/>
          <w:tab w:val="left" w:pos="1132"/>
          <w:tab w:val="left" w:pos="1416"/>
          <w:tab w:val="left" w:pos="1700"/>
          <w:tab w:val="left" w:pos="1786"/>
          <w:tab w:val="left" w:pos="2381"/>
          <w:tab w:val="left" w:pos="2445"/>
          <w:tab w:val="left" w:pos="2948"/>
          <w:tab w:val="left" w:pos="3045"/>
          <w:tab w:val="left" w:pos="3572"/>
          <w:tab w:val="left" w:pos="3645"/>
          <w:tab w:val="left" w:pos="4139"/>
          <w:tab w:val="left" w:pos="4245"/>
          <w:tab w:val="left" w:pos="4763"/>
          <w:tab w:val="left" w:pos="4845"/>
          <w:tab w:val="left" w:pos="5387"/>
          <w:tab w:val="left" w:pos="5445"/>
          <w:tab w:val="left" w:pos="5668"/>
          <w:tab w:val="left" w:pos="5952"/>
          <w:tab w:val="left" w:pos="6235"/>
          <w:tab w:val="left" w:pos="6518"/>
          <w:tab w:val="left" w:pos="6577"/>
          <w:tab w:val="left" w:pos="7144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snapToGrid w:val="0"/>
          <w:shd w:val="pct12" w:color="auto" w:fill="FFFFFF"/>
          <w:lang w:val="sv-SE" w:eastAsia="sv-SE" w:bidi="sv-SE"/>
        </w:rPr>
      </w:pPr>
      <w:r w:rsidRPr="005E242B">
        <w:rPr>
          <w:snapToGrid w:val="0"/>
          <w:lang w:val="sv-SE" w:eastAsia="sv-SE" w:bidi="sv-SE"/>
        </w:rPr>
        <w:t>–</w:t>
      </w:r>
      <w:r w:rsidRPr="005E242B">
        <w:rPr>
          <w:snapToGrid w:val="0"/>
          <w:lang w:val="sv-SE" w:eastAsia="sv-SE" w:bidi="sv-SE"/>
        </w:rPr>
        <w:tab/>
        <w:t>med beaktande av det skriftliga åtagandet från rådets företrädare av den </w:t>
      </w:r>
      <w:r w:rsidR="006246BE" w:rsidRPr="005E242B">
        <w:rPr>
          <w:snapToGrid w:val="0"/>
          <w:lang w:val="sv-SE" w:eastAsia="sv-SE" w:bidi="sv-SE"/>
        </w:rPr>
        <w:t>4 februari 2026</w:t>
      </w:r>
      <w:r w:rsidRPr="005E242B">
        <w:rPr>
          <w:snapToGrid w:val="0"/>
          <w:lang w:val="sv-SE" w:eastAsia="sv-SE" w:bidi="sv-SE"/>
        </w:rPr>
        <w:t xml:space="preserve"> att godkänna parlamentets ståndpunkt i enlighet med artikel 294.4 i fördraget om Europeiska unionens funktionssätt,</w:t>
      </w:r>
    </w:p>
    <w:p w14:paraId="7CB7D8EC" w14:textId="6721F003" w:rsidR="00FD18A7" w:rsidRPr="005E242B" w:rsidRDefault="00FD18A7" w:rsidP="006246BE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021"/>
          <w:tab w:val="left" w:pos="1132"/>
          <w:tab w:val="left" w:pos="1416"/>
          <w:tab w:val="left" w:pos="1700"/>
          <w:tab w:val="left" w:pos="1786"/>
          <w:tab w:val="left" w:pos="2381"/>
          <w:tab w:val="left" w:pos="2445"/>
          <w:tab w:val="left" w:pos="2948"/>
          <w:tab w:val="left" w:pos="3045"/>
          <w:tab w:val="left" w:pos="3572"/>
          <w:tab w:val="left" w:pos="3645"/>
          <w:tab w:val="left" w:pos="4139"/>
          <w:tab w:val="left" w:pos="4245"/>
          <w:tab w:val="left" w:pos="4763"/>
          <w:tab w:val="left" w:pos="4845"/>
          <w:tab w:val="left" w:pos="5387"/>
          <w:tab w:val="left" w:pos="5445"/>
          <w:tab w:val="left" w:pos="5668"/>
          <w:tab w:val="left" w:pos="5952"/>
          <w:tab w:val="left" w:pos="6235"/>
          <w:tab w:val="left" w:pos="6518"/>
          <w:tab w:val="left" w:pos="6577"/>
          <w:tab w:val="left" w:pos="7144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snapToGrid w:val="0"/>
          <w:szCs w:val="24"/>
          <w:lang w:val="sv-SE" w:eastAsia="sv-SE" w:bidi="sv-SE"/>
        </w:rPr>
      </w:pPr>
      <w:r w:rsidRPr="005E242B">
        <w:rPr>
          <w:snapToGrid w:val="0"/>
          <w:lang w:val="sv-SE" w:eastAsia="sv-SE" w:bidi="sv-SE"/>
        </w:rPr>
        <w:t>–</w:t>
      </w:r>
      <w:r w:rsidRPr="005E242B">
        <w:rPr>
          <w:snapToGrid w:val="0"/>
          <w:lang w:val="sv-SE" w:eastAsia="sv-SE" w:bidi="sv-SE"/>
        </w:rPr>
        <w:tab/>
        <w:t>med beaktande av artik</w:t>
      </w:r>
      <w:r w:rsidR="006246BE" w:rsidRPr="005E242B">
        <w:rPr>
          <w:snapToGrid w:val="0"/>
          <w:lang w:val="sv-SE" w:eastAsia="sv-SE" w:bidi="sv-SE"/>
        </w:rPr>
        <w:t>larna</w:t>
      </w:r>
      <w:r w:rsidRPr="005E242B">
        <w:rPr>
          <w:snapToGrid w:val="0"/>
          <w:lang w:val="sv-SE" w:eastAsia="sv-SE" w:bidi="sv-SE"/>
        </w:rPr>
        <w:t xml:space="preserve"> 60</w:t>
      </w:r>
      <w:r w:rsidR="006246BE" w:rsidRPr="005E242B">
        <w:rPr>
          <w:snapToGrid w:val="0"/>
          <w:lang w:val="sv-SE" w:eastAsia="sv-SE" w:bidi="sv-SE"/>
        </w:rPr>
        <w:t>, 93.3 och 170</w:t>
      </w:r>
      <w:r w:rsidRPr="005E242B">
        <w:rPr>
          <w:snapToGrid w:val="0"/>
          <w:lang w:val="sv-SE" w:eastAsia="sv-SE" w:bidi="sv-SE"/>
        </w:rPr>
        <w:t xml:space="preserve"> i arbetsordningen,</w:t>
      </w:r>
    </w:p>
    <w:p w14:paraId="744F9698" w14:textId="2090624C" w:rsidR="006246BE" w:rsidRPr="005E242B" w:rsidRDefault="006246BE" w:rsidP="006246BE">
      <w:pPr>
        <w:tabs>
          <w:tab w:val="left" w:pos="-774"/>
          <w:tab w:val="left" w:pos="-114"/>
          <w:tab w:val="left" w:pos="709"/>
          <w:tab w:val="left" w:pos="851"/>
          <w:tab w:val="left" w:pos="1021"/>
          <w:tab w:val="left" w:pos="1132"/>
          <w:tab w:val="left" w:pos="1418"/>
          <w:tab w:val="left" w:pos="1700"/>
          <w:tab w:val="left" w:pos="1786"/>
          <w:tab w:val="left" w:pos="2381"/>
          <w:tab w:val="left" w:pos="2445"/>
          <w:tab w:val="left" w:pos="2948"/>
          <w:tab w:val="left" w:pos="3045"/>
          <w:tab w:val="left" w:pos="3572"/>
          <w:tab w:val="left" w:pos="3645"/>
          <w:tab w:val="left" w:pos="4139"/>
          <w:tab w:val="left" w:pos="4245"/>
          <w:tab w:val="left" w:pos="4763"/>
          <w:tab w:val="left" w:pos="4845"/>
          <w:tab w:val="left" w:pos="5387"/>
          <w:tab w:val="left" w:pos="5445"/>
          <w:tab w:val="left" w:pos="5668"/>
          <w:tab w:val="left" w:pos="5954"/>
          <w:tab w:val="left" w:pos="6235"/>
          <w:tab w:val="left" w:pos="6518"/>
          <w:tab w:val="left" w:pos="6577"/>
          <w:tab w:val="left" w:pos="7144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snapToGrid w:val="0"/>
          <w:szCs w:val="24"/>
          <w:lang w:val="sv-SE" w:eastAsia="sv-SE" w:bidi="sv-SE"/>
        </w:rPr>
      </w:pPr>
      <w:r w:rsidRPr="005E242B">
        <w:rPr>
          <w:snapToGrid w:val="0"/>
          <w:lang w:val="sv-SE" w:eastAsia="sv-SE" w:bidi="sv-SE"/>
        </w:rPr>
        <w:lastRenderedPageBreak/>
        <w:t>1.</w:t>
      </w:r>
      <w:r w:rsidRPr="005E242B">
        <w:rPr>
          <w:snapToGrid w:val="0"/>
          <w:lang w:val="sv-SE" w:eastAsia="sv-SE" w:bidi="sv-SE"/>
        </w:rPr>
        <w:tab/>
        <w:t>Europaparlamentet antar nedanstående ståndpunkt vid första behandlingen.</w:t>
      </w:r>
    </w:p>
    <w:p w14:paraId="438DE13E" w14:textId="19BDC738" w:rsidR="006246BE" w:rsidRPr="005E242B" w:rsidRDefault="006246BE" w:rsidP="006246BE">
      <w:pPr>
        <w:tabs>
          <w:tab w:val="left" w:pos="-774"/>
          <w:tab w:val="left" w:pos="-114"/>
          <w:tab w:val="left" w:pos="709"/>
          <w:tab w:val="left" w:pos="849"/>
          <w:tab w:val="left" w:pos="1021"/>
          <w:tab w:val="left" w:pos="1132"/>
          <w:tab w:val="left" w:pos="1418"/>
          <w:tab w:val="left" w:pos="1700"/>
          <w:tab w:val="left" w:pos="1786"/>
          <w:tab w:val="left" w:pos="2381"/>
          <w:tab w:val="left" w:pos="2445"/>
          <w:tab w:val="left" w:pos="2948"/>
          <w:tab w:val="left" w:pos="3045"/>
          <w:tab w:val="left" w:pos="3572"/>
          <w:tab w:val="left" w:pos="3645"/>
          <w:tab w:val="left" w:pos="4139"/>
          <w:tab w:val="left" w:pos="4245"/>
          <w:tab w:val="left" w:pos="4763"/>
          <w:tab w:val="left" w:pos="4845"/>
          <w:tab w:val="left" w:pos="5387"/>
          <w:tab w:val="left" w:pos="5445"/>
          <w:tab w:val="left" w:pos="5668"/>
          <w:tab w:val="left" w:pos="5954"/>
          <w:tab w:val="left" w:pos="6235"/>
          <w:tab w:val="left" w:pos="6518"/>
          <w:tab w:val="left" w:pos="6577"/>
          <w:tab w:val="left" w:pos="7144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snapToGrid w:val="0"/>
          <w:szCs w:val="24"/>
          <w:lang w:val="sv-SE" w:eastAsia="sv-SE" w:bidi="sv-SE"/>
        </w:rPr>
      </w:pPr>
      <w:r w:rsidRPr="005E242B">
        <w:rPr>
          <w:snapToGrid w:val="0"/>
          <w:lang w:val="sv-SE" w:eastAsia="sv-SE" w:bidi="sv-SE"/>
        </w:rPr>
        <w:t>2.</w:t>
      </w:r>
      <w:r w:rsidRPr="005E242B">
        <w:rPr>
          <w:snapToGrid w:val="0"/>
          <w:lang w:val="sv-SE" w:eastAsia="sv-SE" w:bidi="sv-SE"/>
        </w:rPr>
        <w:tab/>
        <w:t xml:space="preserve">Europaparlamentet uppmanar kommissionen att på nytt lägga fram ärendet för parlamentet om den ersätter, väsentligt ändrar eller har för avsikt att väsentligt ändra sitt förslag. </w:t>
      </w:r>
    </w:p>
    <w:p w14:paraId="3506DB72" w14:textId="58EC45A0" w:rsidR="006246BE" w:rsidRPr="005E242B" w:rsidRDefault="006246BE" w:rsidP="006246BE">
      <w:pPr>
        <w:tabs>
          <w:tab w:val="left" w:pos="-774"/>
          <w:tab w:val="left" w:pos="-114"/>
          <w:tab w:val="left" w:pos="709"/>
          <w:tab w:val="left" w:pos="849"/>
          <w:tab w:val="left" w:pos="1021"/>
          <w:tab w:val="left" w:pos="1132"/>
          <w:tab w:val="left" w:pos="1418"/>
          <w:tab w:val="left" w:pos="1700"/>
          <w:tab w:val="left" w:pos="1786"/>
          <w:tab w:val="left" w:pos="2381"/>
          <w:tab w:val="left" w:pos="2445"/>
          <w:tab w:val="left" w:pos="2948"/>
          <w:tab w:val="left" w:pos="3045"/>
          <w:tab w:val="left" w:pos="3572"/>
          <w:tab w:val="left" w:pos="3645"/>
          <w:tab w:val="left" w:pos="4139"/>
          <w:tab w:val="left" w:pos="4245"/>
          <w:tab w:val="left" w:pos="4763"/>
          <w:tab w:val="left" w:pos="4845"/>
          <w:tab w:val="left" w:pos="5387"/>
          <w:tab w:val="left" w:pos="5445"/>
          <w:tab w:val="left" w:pos="5668"/>
          <w:tab w:val="left" w:pos="5954"/>
          <w:tab w:val="left" w:pos="6235"/>
          <w:tab w:val="left" w:pos="6518"/>
          <w:tab w:val="left" w:pos="6577"/>
          <w:tab w:val="left" w:pos="7144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snapToGrid w:val="0"/>
          <w:szCs w:val="24"/>
          <w:lang w:val="sv-SE" w:eastAsia="sv-SE" w:bidi="sv-SE"/>
        </w:rPr>
      </w:pPr>
      <w:r w:rsidRPr="005E242B">
        <w:rPr>
          <w:snapToGrid w:val="0"/>
          <w:lang w:val="sv-SE" w:eastAsia="sv-SE" w:bidi="sv-SE"/>
        </w:rPr>
        <w:t>3.</w:t>
      </w:r>
      <w:r w:rsidRPr="005E242B">
        <w:rPr>
          <w:snapToGrid w:val="0"/>
          <w:lang w:val="sv-SE" w:eastAsia="sv-SE" w:bidi="sv-SE"/>
        </w:rPr>
        <w:tab/>
        <w:t>Europaparlamentet uppdrar åt talmannen att översända parlamentets ståndpunkt till rådet, kommissionen och de nationella parlamenten.</w:t>
      </w:r>
    </w:p>
    <w:p w14:paraId="42688F7A" w14:textId="77777777" w:rsidR="006246BE" w:rsidRPr="005E242B" w:rsidRDefault="006246BE" w:rsidP="006246BE">
      <w:pPr>
        <w:tabs>
          <w:tab w:val="left" w:pos="-720"/>
          <w:tab w:val="left" w:pos="1021"/>
          <w:tab w:val="left" w:pos="1418"/>
          <w:tab w:val="left" w:pos="1786"/>
          <w:tab w:val="left" w:pos="2381"/>
          <w:tab w:val="left" w:pos="2948"/>
          <w:tab w:val="left" w:pos="3572"/>
          <w:tab w:val="left" w:pos="4139"/>
          <w:tab w:val="left" w:pos="4763"/>
          <w:tab w:val="left" w:pos="5387"/>
          <w:tab w:val="left" w:pos="5954"/>
          <w:tab w:val="left" w:pos="6577"/>
          <w:tab w:val="left" w:pos="7144"/>
        </w:tabs>
        <w:jc w:val="both"/>
        <w:rPr>
          <w:snapToGrid w:val="0"/>
          <w:lang w:val="sv-SE" w:eastAsia="sv-SE" w:bidi="sv-SE"/>
        </w:rPr>
        <w:sectPr w:rsidR="006246BE" w:rsidRPr="005E242B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18ED6C6C" w14:textId="77777777" w:rsidR="001C1E8C" w:rsidRPr="005E242B" w:rsidRDefault="001C1E8C" w:rsidP="001C1E8C">
      <w:pPr>
        <w:autoSpaceDE w:val="0"/>
        <w:autoSpaceDN w:val="0"/>
        <w:adjustRightInd w:val="0"/>
        <w:spacing w:after="240"/>
        <w:rPr>
          <w:b/>
          <w:bCs/>
          <w:color w:val="000000"/>
          <w:lang w:val="sv-SE"/>
        </w:rPr>
      </w:pPr>
      <w:r w:rsidRPr="005E242B">
        <w:rPr>
          <w:b/>
          <w:bCs/>
          <w:color w:val="000000"/>
          <w:lang w:val="sv-SE"/>
        </w:rPr>
        <w:lastRenderedPageBreak/>
        <w:t>P10_TC1-COD(2026)0008</w:t>
      </w:r>
    </w:p>
    <w:p w14:paraId="3DF7FDE6" w14:textId="5A1E29A0" w:rsidR="00896F4C" w:rsidRPr="005E242B" w:rsidRDefault="00896F4C" w:rsidP="00896F4C">
      <w:pPr>
        <w:rPr>
          <w:rFonts w:eastAsia="Calibri"/>
          <w:b/>
          <w:bCs/>
          <w:szCs w:val="22"/>
          <w:lang w:val="sv-SE" w:eastAsia="en-US"/>
        </w:rPr>
      </w:pPr>
      <w:bookmarkStart w:id="7" w:name="_Hlk221540613"/>
      <w:bookmarkStart w:id="8" w:name="_Hlk221538999"/>
      <w:bookmarkStart w:id="9" w:name="DQC_RangeToBeChecked"/>
      <w:r w:rsidRPr="005E242B">
        <w:rPr>
          <w:rFonts w:eastAsia="Calibri"/>
          <w:b/>
          <w:bCs/>
          <w:szCs w:val="24"/>
          <w:lang w:val="sv-SE" w:eastAsia="en-US"/>
        </w:rPr>
        <w:t xml:space="preserve">Europaparlamentets ståndpunkt fastställd vid första behandlingen den </w:t>
      </w:r>
      <w:r w:rsidR="001C1E8C" w:rsidRPr="005E242B">
        <w:rPr>
          <w:rFonts w:eastAsia="Calibri"/>
          <w:b/>
          <w:bCs/>
          <w:szCs w:val="24"/>
          <w:lang w:val="sv-SE" w:eastAsia="en-US"/>
        </w:rPr>
        <w:t>11 februari</w:t>
      </w:r>
      <w:r w:rsidRPr="005E242B">
        <w:rPr>
          <w:rFonts w:eastAsia="Calibri"/>
          <w:b/>
          <w:bCs/>
          <w:szCs w:val="24"/>
          <w:lang w:val="sv-SE" w:eastAsia="en-US"/>
        </w:rPr>
        <w:t xml:space="preserve"> 202</w:t>
      </w:r>
      <w:r w:rsidR="001C1E8C" w:rsidRPr="005E242B">
        <w:rPr>
          <w:rFonts w:eastAsia="Calibri"/>
          <w:b/>
          <w:bCs/>
          <w:szCs w:val="24"/>
          <w:lang w:val="sv-SE" w:eastAsia="en-US"/>
        </w:rPr>
        <w:t>6</w:t>
      </w:r>
      <w:r w:rsidRPr="005E242B">
        <w:rPr>
          <w:rFonts w:eastAsia="Calibri"/>
          <w:b/>
          <w:bCs/>
          <w:szCs w:val="24"/>
          <w:lang w:val="sv-SE" w:eastAsia="en-US"/>
        </w:rPr>
        <w:t xml:space="preserve"> inför antagandet av Europaparlamentets och rådets förordning</w:t>
      </w:r>
      <w:r w:rsidR="001C1E8C" w:rsidRPr="005E242B">
        <w:rPr>
          <w:rFonts w:eastAsia="Calibri"/>
          <w:b/>
          <w:bCs/>
          <w:szCs w:val="24"/>
          <w:lang w:val="sv-SE" w:eastAsia="en-US"/>
        </w:rPr>
        <w:t xml:space="preserve"> </w:t>
      </w:r>
      <w:r w:rsidRPr="005E242B">
        <w:rPr>
          <w:rFonts w:eastAsia="Calibri"/>
          <w:b/>
          <w:bCs/>
          <w:szCs w:val="24"/>
          <w:lang w:val="sv-SE" w:eastAsia="en-US"/>
        </w:rPr>
        <w:t>(EU) 202</w:t>
      </w:r>
      <w:r w:rsidR="001C1E8C" w:rsidRPr="005E242B">
        <w:rPr>
          <w:rFonts w:eastAsia="Calibri"/>
          <w:b/>
          <w:bCs/>
          <w:szCs w:val="24"/>
          <w:lang w:val="sv-SE" w:eastAsia="en-US"/>
        </w:rPr>
        <w:t>6</w:t>
      </w:r>
      <w:r w:rsidRPr="005E242B">
        <w:rPr>
          <w:rFonts w:eastAsia="Calibri"/>
          <w:b/>
          <w:bCs/>
          <w:szCs w:val="24"/>
          <w:lang w:val="sv-SE" w:eastAsia="en-US"/>
        </w:rPr>
        <w:t xml:space="preserve">/… </w:t>
      </w:r>
      <w:bookmarkEnd w:id="7"/>
      <w:bookmarkEnd w:id="8"/>
      <w:r w:rsidRPr="005E242B">
        <w:rPr>
          <w:rFonts w:eastAsia="Calibri"/>
          <w:b/>
          <w:bCs/>
          <w:szCs w:val="22"/>
          <w:lang w:val="sv-SE" w:eastAsia="en-US"/>
        </w:rPr>
        <w:t>om genomförande av fördjupat samarbete om inrättande av Ukrainastödslånet 2026 och 2027</w:t>
      </w:r>
    </w:p>
    <w:bookmarkEnd w:id="9"/>
    <w:p w14:paraId="27ECA285" w14:textId="7C2F3836" w:rsidR="00583BD7" w:rsidRPr="00583BD7" w:rsidRDefault="00583BD7" w:rsidP="00583BD7">
      <w:pPr>
        <w:spacing w:before="360"/>
        <w:rPr>
          <w:i/>
          <w:iCs/>
          <w:snapToGrid w:val="0"/>
          <w:szCs w:val="24"/>
          <w:lang w:val="sv-SE"/>
        </w:rPr>
      </w:pPr>
      <w:r w:rsidRPr="00583BD7">
        <w:rPr>
          <w:i/>
          <w:iCs/>
          <w:snapToGrid w:val="0"/>
          <w:szCs w:val="24"/>
          <w:lang w:val="sv-SE"/>
        </w:rPr>
        <w:t>(Eftersom det nåddes en överenskommelse mellan parlamentet och rådet, motsvarar parlamentets ståndpunkt den slutliga rättsakten, förordning</w:t>
      </w:r>
      <w:r>
        <w:rPr>
          <w:i/>
          <w:iCs/>
          <w:snapToGrid w:val="0"/>
          <w:szCs w:val="24"/>
          <w:lang w:val="sv-SE"/>
        </w:rPr>
        <w:t xml:space="preserve"> </w:t>
      </w:r>
      <w:r w:rsidRPr="00583BD7">
        <w:rPr>
          <w:i/>
          <w:iCs/>
          <w:snapToGrid w:val="0"/>
          <w:szCs w:val="24"/>
          <w:lang w:val="sv-SE"/>
        </w:rPr>
        <w:t>(EU) 202</w:t>
      </w:r>
      <w:r>
        <w:rPr>
          <w:i/>
          <w:iCs/>
          <w:snapToGrid w:val="0"/>
          <w:szCs w:val="24"/>
          <w:lang w:val="sv-SE"/>
        </w:rPr>
        <w:t>6</w:t>
      </w:r>
      <w:r w:rsidRPr="00583BD7">
        <w:rPr>
          <w:i/>
          <w:iCs/>
          <w:snapToGrid w:val="0"/>
          <w:szCs w:val="24"/>
          <w:lang w:val="sv-SE"/>
        </w:rPr>
        <w:t>/</w:t>
      </w:r>
      <w:r>
        <w:rPr>
          <w:i/>
          <w:iCs/>
          <w:snapToGrid w:val="0"/>
          <w:szCs w:val="24"/>
          <w:lang w:val="sv-SE"/>
        </w:rPr>
        <w:t>467</w:t>
      </w:r>
      <w:r w:rsidRPr="00583BD7">
        <w:rPr>
          <w:i/>
          <w:iCs/>
          <w:snapToGrid w:val="0"/>
          <w:szCs w:val="24"/>
          <w:lang w:val="sv-SE"/>
        </w:rPr>
        <w:t>.)</w:t>
      </w:r>
    </w:p>
    <w:sectPr w:rsidR="00583BD7" w:rsidRPr="00583BD7" w:rsidSect="006246BE">
      <w:footnotePr>
        <w:numRestart w:val="eachPage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D7A62C" w14:textId="77777777" w:rsidR="00DE2370" w:rsidRDefault="00DE2370" w:rsidP="009C4014">
      <w:r>
        <w:separator/>
      </w:r>
    </w:p>
  </w:endnote>
  <w:endnote w:type="continuationSeparator" w:id="0">
    <w:p w14:paraId="5D4F0E69" w14:textId="77777777" w:rsidR="00DE2370" w:rsidRDefault="00DE2370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BB1CA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8A0D7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D3AEA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2CF905" w14:textId="77777777" w:rsidR="00DE2370" w:rsidRDefault="00DE2370" w:rsidP="009C4014">
      <w:r>
        <w:separator/>
      </w:r>
    </w:p>
  </w:footnote>
  <w:footnote w:type="continuationSeparator" w:id="0">
    <w:p w14:paraId="088EAB10" w14:textId="77777777" w:rsidR="00DE2370" w:rsidRDefault="00DE2370" w:rsidP="009C4014">
      <w:r>
        <w:continuationSeparator/>
      </w:r>
    </w:p>
  </w:footnote>
  <w:footnote w:id="1">
    <w:p w14:paraId="01A55675" w14:textId="77777777" w:rsidR="00FD18A7" w:rsidRPr="00D323E7" w:rsidRDefault="00FD18A7" w:rsidP="00FD18A7">
      <w:pPr>
        <w:pStyle w:val="FootnoteText"/>
        <w:keepLines w:val="0"/>
        <w:ind w:left="567" w:hanging="567"/>
        <w:rPr>
          <w:sz w:val="24"/>
          <w:szCs w:val="24"/>
          <w:lang w:val="fr-BE"/>
        </w:rPr>
      </w:pPr>
      <w:r w:rsidRPr="00131F69">
        <w:rPr>
          <w:rStyle w:val="FootnoteReference"/>
          <w:sz w:val="24"/>
          <w:szCs w:val="24"/>
        </w:rPr>
        <w:footnoteRef/>
      </w:r>
      <w:r w:rsidRPr="00D323E7">
        <w:rPr>
          <w:sz w:val="24"/>
          <w:szCs w:val="24"/>
          <w:lang w:val="fr-BE"/>
        </w:rPr>
        <w:t xml:space="preserve"> </w:t>
      </w:r>
      <w:r w:rsidRPr="00D323E7">
        <w:rPr>
          <w:sz w:val="24"/>
          <w:szCs w:val="24"/>
          <w:lang w:val="fr-BE"/>
        </w:rPr>
        <w:tab/>
        <w:t>Texts adopted, P10_TA(2026)0010.</w:t>
      </w:r>
    </w:p>
  </w:footnote>
  <w:footnote w:id="2">
    <w:p w14:paraId="536C726F" w14:textId="4752DDAC" w:rsidR="001C1E8C" w:rsidRPr="00583BD7" w:rsidRDefault="001C1E8C" w:rsidP="001C1E8C">
      <w:pPr>
        <w:pStyle w:val="FootnoteText"/>
        <w:keepLines w:val="0"/>
        <w:ind w:left="567" w:hanging="567"/>
        <w:rPr>
          <w:sz w:val="24"/>
          <w:szCs w:val="24"/>
          <w:lang w:val="fr-BE"/>
        </w:rPr>
      </w:pPr>
      <w:r w:rsidRPr="00131F69">
        <w:rPr>
          <w:rStyle w:val="FootnoteReference"/>
          <w:sz w:val="24"/>
          <w:szCs w:val="24"/>
        </w:rPr>
        <w:footnoteRef/>
      </w:r>
      <w:r w:rsidRPr="00583BD7">
        <w:rPr>
          <w:sz w:val="24"/>
          <w:szCs w:val="24"/>
          <w:lang w:val="fr-BE"/>
        </w:rPr>
        <w:t xml:space="preserve"> </w:t>
      </w:r>
      <w:r w:rsidRPr="00583BD7">
        <w:rPr>
          <w:sz w:val="24"/>
          <w:szCs w:val="24"/>
          <w:lang w:val="fr-BE"/>
        </w:rPr>
        <w:tab/>
        <w:t xml:space="preserve">EUT L, 2026/258, 2.2.2026, </w:t>
      </w:r>
      <w:proofErr w:type="gramStart"/>
      <w:r w:rsidRPr="00583BD7">
        <w:rPr>
          <w:sz w:val="24"/>
          <w:szCs w:val="24"/>
          <w:lang w:val="fr-BE"/>
        </w:rPr>
        <w:t>ELI:</w:t>
      </w:r>
      <w:proofErr w:type="gramEnd"/>
      <w:r w:rsidRPr="00583BD7">
        <w:rPr>
          <w:sz w:val="24"/>
          <w:szCs w:val="24"/>
          <w:lang w:val="fr-BE"/>
        </w:rPr>
        <w:t xml:space="preserve"> </w:t>
      </w:r>
      <w:hyperlink r:id="rId1" w:history="1">
        <w:r w:rsidRPr="00583BD7">
          <w:rPr>
            <w:rStyle w:val="Hyperlink"/>
            <w:sz w:val="24"/>
            <w:szCs w:val="24"/>
            <w:lang w:val="fr-BE"/>
          </w:rPr>
          <w:t>http://data.europa.eu/eli/dec/2026/258/oj</w:t>
        </w:r>
      </w:hyperlink>
      <w:r w:rsidRPr="00583BD7">
        <w:rPr>
          <w:sz w:val="24"/>
          <w:szCs w:val="24"/>
          <w:lang w:val="fr-B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0BA6D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A6DCA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C01CB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60512040">
    <w:abstractNumId w:val="3"/>
  </w:num>
  <w:num w:numId="2" w16cid:durableId="2083289749">
    <w:abstractNumId w:val="2"/>
  </w:num>
  <w:num w:numId="3" w16cid:durableId="1601718668">
    <w:abstractNumId w:val="1"/>
  </w:num>
  <w:num w:numId="4" w16cid:durableId="1481654491">
    <w:abstractNumId w:val="0"/>
  </w:num>
  <w:num w:numId="5" w16cid:durableId="734088148">
    <w:abstractNumId w:val="6"/>
  </w:num>
  <w:num w:numId="6" w16cid:durableId="255789662">
    <w:abstractNumId w:val="5"/>
  </w:num>
  <w:num w:numId="7" w16cid:durableId="896089614">
    <w:abstractNumId w:val="4"/>
  </w:num>
  <w:num w:numId="8" w16cid:durableId="1338849369">
    <w:abstractNumId w:val="7"/>
  </w:num>
  <w:num w:numId="9" w16cid:durableId="189000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370"/>
    <w:rsid w:val="00013B2A"/>
    <w:rsid w:val="000C2BFE"/>
    <w:rsid w:val="000F27A9"/>
    <w:rsid w:val="000F6208"/>
    <w:rsid w:val="00125CBC"/>
    <w:rsid w:val="00172070"/>
    <w:rsid w:val="00185E15"/>
    <w:rsid w:val="001C1E8C"/>
    <w:rsid w:val="001D4BBF"/>
    <w:rsid w:val="001D63A8"/>
    <w:rsid w:val="002924A9"/>
    <w:rsid w:val="002A1D4E"/>
    <w:rsid w:val="002A2C58"/>
    <w:rsid w:val="002B4BCF"/>
    <w:rsid w:val="002C6D1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B7E13"/>
    <w:rsid w:val="004E6A17"/>
    <w:rsid w:val="004F2EA7"/>
    <w:rsid w:val="00520780"/>
    <w:rsid w:val="00525ED0"/>
    <w:rsid w:val="00534CAB"/>
    <w:rsid w:val="00547BB1"/>
    <w:rsid w:val="00583BD7"/>
    <w:rsid w:val="00591365"/>
    <w:rsid w:val="005A2421"/>
    <w:rsid w:val="005B23C9"/>
    <w:rsid w:val="005E242B"/>
    <w:rsid w:val="005F0CA1"/>
    <w:rsid w:val="005F35F8"/>
    <w:rsid w:val="00603B14"/>
    <w:rsid w:val="006246BE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0E12"/>
    <w:rsid w:val="007C3388"/>
    <w:rsid w:val="008512F3"/>
    <w:rsid w:val="00857458"/>
    <w:rsid w:val="00873A0F"/>
    <w:rsid w:val="00895FA0"/>
    <w:rsid w:val="00896F4C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E2FF3"/>
    <w:rsid w:val="009F28EF"/>
    <w:rsid w:val="00A1739E"/>
    <w:rsid w:val="00A6008E"/>
    <w:rsid w:val="00A7477D"/>
    <w:rsid w:val="00B04D2B"/>
    <w:rsid w:val="00B54C72"/>
    <w:rsid w:val="00B85C1E"/>
    <w:rsid w:val="00C15516"/>
    <w:rsid w:val="00C16C81"/>
    <w:rsid w:val="00C57739"/>
    <w:rsid w:val="00C65BE8"/>
    <w:rsid w:val="00CA2FFC"/>
    <w:rsid w:val="00CB451F"/>
    <w:rsid w:val="00CC4897"/>
    <w:rsid w:val="00D202A4"/>
    <w:rsid w:val="00D323E7"/>
    <w:rsid w:val="00D91669"/>
    <w:rsid w:val="00DE2370"/>
    <w:rsid w:val="00DF097A"/>
    <w:rsid w:val="00DF53A8"/>
    <w:rsid w:val="00E039BF"/>
    <w:rsid w:val="00E11822"/>
    <w:rsid w:val="00E73B02"/>
    <w:rsid w:val="00E74BF3"/>
    <w:rsid w:val="00EF3610"/>
    <w:rsid w:val="00F177A4"/>
    <w:rsid w:val="00F97E29"/>
    <w:rsid w:val="00FB1507"/>
    <w:rsid w:val="00FB3609"/>
    <w:rsid w:val="00FD18A7"/>
    <w:rsid w:val="00FE6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93805E"/>
  <w15:chartTrackingRefBased/>
  <w15:docId w15:val="{ADDF0D12-784B-4818-9841-9B1CD3AD1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styleId="CommentReference">
    <w:name w:val="annotation reference"/>
    <w:basedOn w:val="DefaultParagraphFont"/>
    <w:rsid w:val="00DE2370"/>
    <w:rPr>
      <w:sz w:val="16"/>
      <w:szCs w:val="16"/>
    </w:rPr>
  </w:style>
  <w:style w:type="paragraph" w:styleId="CommentText">
    <w:name w:val="annotation text"/>
    <w:basedOn w:val="Normal"/>
    <w:link w:val="CommentTextChar"/>
    <w:rsid w:val="00DE237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E2370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DE23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E2370"/>
    <w:rPr>
      <w:b/>
      <w:bCs/>
      <w:lang w:val="fr-FR"/>
    </w:rPr>
  </w:style>
  <w:style w:type="character" w:styleId="Hyperlink">
    <w:name w:val="Hyperlink"/>
    <w:uiPriority w:val="99"/>
    <w:rsid w:val="00896F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dec/2026/258/oj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3</Pages>
  <Words>310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ANDERSSON Terese</dc:creator>
  <cp:keywords/>
  <cp:lastModifiedBy>ANDERSSON Terese</cp:lastModifiedBy>
  <cp:revision>2</cp:revision>
  <cp:lastPrinted>2014-08-07T13:15:00Z</cp:lastPrinted>
  <dcterms:created xsi:type="dcterms:W3CDTF">2026-03-25T10:40:00Z</dcterms:created>
  <dcterms:modified xsi:type="dcterms:W3CDTF">2026-03-25T10:40:00Z</dcterms:modified>
</cp:coreProperties>
</file>