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F16AFA" w14:paraId="0982B27E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DD5E1C8" w14:textId="77777777" w:rsidR="00757DD5" w:rsidRPr="00F16AFA" w:rsidRDefault="00F64D1A" w:rsidP="00425111">
            <w:pPr>
              <w:pStyle w:val="EPName"/>
              <w:rPr>
                <w:lang w:val="en-GB"/>
              </w:rPr>
            </w:pPr>
            <w:r w:rsidRPr="00F16AFA">
              <w:rPr>
                <w:lang w:val="en-GB"/>
              </w:rPr>
              <w:t>Parlament Ewropew</w:t>
            </w:r>
          </w:p>
          <w:p w14:paraId="314381DC" w14:textId="77777777" w:rsidR="00757DD5" w:rsidRPr="00F16AFA" w:rsidRDefault="00F64D1A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F16AFA"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05D9A45A" w14:textId="77777777" w:rsidR="00757DD5" w:rsidRPr="00F16AFA" w:rsidRDefault="00172070" w:rsidP="00425111">
            <w:pPr>
              <w:pStyle w:val="EPLogo"/>
            </w:pPr>
            <w:r w:rsidRPr="00F16AFA">
              <w:rPr>
                <w:noProof/>
              </w:rPr>
              <w:drawing>
                <wp:inline distT="0" distB="0" distL="0" distR="0" wp14:anchorId="5FFF3E24" wp14:editId="5DFFDC5E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063C2D" w14:textId="77777777" w:rsidR="008E7632" w:rsidRPr="00F16AFA" w:rsidRDefault="008E7632" w:rsidP="008E7632">
      <w:pPr>
        <w:pStyle w:val="LineTop"/>
        <w:rPr>
          <w:lang w:val="en-GB"/>
        </w:rPr>
      </w:pPr>
    </w:p>
    <w:p w14:paraId="683F7139" w14:textId="77777777" w:rsidR="008E7632" w:rsidRPr="00F16AFA" w:rsidRDefault="00F64D1A" w:rsidP="008E7632">
      <w:pPr>
        <w:pStyle w:val="ZSessionDoc"/>
        <w:rPr>
          <w:b/>
          <w:i w:val="0"/>
        </w:rPr>
      </w:pPr>
      <w:r w:rsidRPr="00F16AFA">
        <w:rPr>
          <w:b/>
          <w:i w:val="0"/>
        </w:rPr>
        <w:t>TESTI ADOTTATI</w:t>
      </w:r>
    </w:p>
    <w:p w14:paraId="64E780AE" w14:textId="77777777" w:rsidR="008E7632" w:rsidRPr="00F16AFA" w:rsidRDefault="00F64D1A" w:rsidP="008E7632">
      <w:pPr>
        <w:pStyle w:val="LineBottom"/>
      </w:pPr>
      <w:r w:rsidRPr="00F16AFA">
        <w:rPr>
          <w:rFonts w:cs="Arial"/>
          <w:i/>
          <w:sz w:val="20"/>
          <w:szCs w:val="22"/>
        </w:rPr>
        <w:t xml:space="preserve"> </w:t>
      </w:r>
    </w:p>
    <w:p w14:paraId="20407F69" w14:textId="267376C8" w:rsidR="009C4014" w:rsidRPr="00F16AFA" w:rsidRDefault="00F64D1A" w:rsidP="008E7632">
      <w:pPr>
        <w:pStyle w:val="ATHeading1"/>
        <w:spacing w:before="480"/>
        <w:rPr>
          <w:lang w:val="en-GB"/>
        </w:rPr>
      </w:pPr>
      <w:bookmarkStart w:id="0" w:name="TA_Heading"/>
      <w:r w:rsidRPr="00F16AFA">
        <w:rPr>
          <w:lang w:val="en-GB"/>
        </w:rPr>
        <w:t>P10_TA(202</w:t>
      </w:r>
      <w:r w:rsidR="00095B4C" w:rsidRPr="00F16AFA">
        <w:rPr>
          <w:lang w:val="en-GB"/>
        </w:rPr>
        <w:t>6</w:t>
      </w:r>
      <w:r w:rsidRPr="00F16AFA">
        <w:rPr>
          <w:lang w:val="en-GB"/>
        </w:rPr>
        <w:t>)</w:t>
      </w:r>
      <w:bookmarkStart w:id="1" w:name="TANumber"/>
      <w:bookmarkEnd w:id="0"/>
      <w:r w:rsidRPr="00F16AFA">
        <w:rPr>
          <w:lang w:val="en-GB"/>
        </w:rPr>
        <w:t>00</w:t>
      </w:r>
      <w:r w:rsidR="00055145">
        <w:rPr>
          <w:lang w:val="en-GB"/>
        </w:rPr>
        <w:t>36</w:t>
      </w:r>
      <w:bookmarkEnd w:id="1"/>
    </w:p>
    <w:p w14:paraId="65649DB5" w14:textId="5B45245A" w:rsidR="009C4014" w:rsidRPr="00C51377" w:rsidRDefault="00F64D1A" w:rsidP="00F64D1A">
      <w:pPr>
        <w:pStyle w:val="ATHeading2"/>
        <w:rPr>
          <w:lang w:val="en-GB"/>
        </w:rPr>
      </w:pPr>
      <w:bookmarkStart w:id="2" w:name="title"/>
      <w:r w:rsidRPr="00C51377">
        <w:rPr>
          <w:lang w:val="en-GB"/>
        </w:rPr>
        <w:t>E</w:t>
      </w:r>
      <w:r w:rsidR="00C51377" w:rsidRPr="00C51377">
        <w:rPr>
          <w:lang w:val="en-GB"/>
        </w:rPr>
        <w:t>mend</w:t>
      </w:r>
      <w:r w:rsidR="00C51377">
        <w:rPr>
          <w:lang w:val="en-GB"/>
        </w:rPr>
        <w:t xml:space="preserve">a tar-Regolament </w:t>
      </w:r>
      <w:r w:rsidR="003E7EBF">
        <w:rPr>
          <w:lang w:val="en-GB"/>
        </w:rPr>
        <w:t>(UE) 2024/792 li jistabbilixxi l-Faċilit</w:t>
      </w:r>
      <w:r w:rsidR="003E7EBF" w:rsidRPr="00E628BD">
        <w:rPr>
          <w:lang w:val="en-GB"/>
        </w:rPr>
        <w:t>à</w:t>
      </w:r>
      <w:r w:rsidR="003E7EBF">
        <w:rPr>
          <w:lang w:val="en-GB"/>
        </w:rPr>
        <w:t xml:space="preserve"> għal-Ukrajna</w:t>
      </w:r>
      <w:bookmarkEnd w:id="2"/>
      <w:r w:rsidR="009C4014" w:rsidRPr="00C51377">
        <w:rPr>
          <w:lang w:val="en-GB"/>
        </w:rPr>
        <w:t xml:space="preserve"> </w:t>
      </w:r>
    </w:p>
    <w:bookmarkStart w:id="3" w:name="Sujet"/>
    <w:p w14:paraId="54768F40" w14:textId="35DD4631" w:rsidR="0010499E" w:rsidRPr="00F16AFA" w:rsidRDefault="0010499E" w:rsidP="0010499E">
      <w:pPr>
        <w:rPr>
          <w:i/>
          <w:vanish/>
          <w:lang w:val="en-GB"/>
        </w:rPr>
      </w:pPr>
      <w:r w:rsidRPr="00F16AFA">
        <w:rPr>
          <w:i/>
        </w:rPr>
        <w:fldChar w:fldCharType="begin"/>
      </w:r>
      <w:r w:rsidRPr="00F16AFA">
        <w:rPr>
          <w:i/>
          <w:lang w:val="en-GB"/>
        </w:rPr>
        <w:instrText xml:space="preserve"> TC"</w:instrText>
      </w:r>
      <w:bookmarkStart w:id="4" w:name="DocNumber"/>
      <w:r w:rsidRPr="00F16AFA">
        <w:rPr>
          <w:i/>
          <w:lang w:val="en-GB"/>
        </w:rPr>
        <w:instrText>(C10-0</w:instrText>
      </w:r>
      <w:r>
        <w:rPr>
          <w:i/>
          <w:lang w:val="en-GB"/>
        </w:rPr>
        <w:instrText>0</w:instrText>
      </w:r>
      <w:r w:rsidRPr="00F16AFA">
        <w:rPr>
          <w:i/>
          <w:lang w:val="en-GB"/>
        </w:rPr>
        <w:instrText>0</w:instrText>
      </w:r>
      <w:r>
        <w:rPr>
          <w:i/>
          <w:lang w:val="en-GB"/>
        </w:rPr>
        <w:instrText>6</w:instrText>
      </w:r>
      <w:r w:rsidRPr="00F16AFA">
        <w:rPr>
          <w:i/>
          <w:lang w:val="en-GB"/>
        </w:rPr>
        <w:instrText>/202</w:instrText>
      </w:r>
      <w:r>
        <w:rPr>
          <w:i/>
          <w:lang w:val="en-GB"/>
        </w:rPr>
        <w:instrText>6</w:instrText>
      </w:r>
      <w:r w:rsidRPr="00F16AFA">
        <w:rPr>
          <w:i/>
          <w:lang w:val="en-GB"/>
        </w:rPr>
        <w:instrText>)</w:instrText>
      </w:r>
      <w:bookmarkEnd w:id="4"/>
      <w:r w:rsidRPr="00F16AFA">
        <w:rPr>
          <w:i/>
          <w:lang w:val="en-GB"/>
        </w:rPr>
        <w:instrText xml:space="preserve">"\l3 \n&gt; \* MERGEFORMAT </w:instrText>
      </w:r>
      <w:r w:rsidRPr="00F16AFA">
        <w:rPr>
          <w:i/>
        </w:rPr>
        <w:fldChar w:fldCharType="end"/>
      </w:r>
    </w:p>
    <w:p w14:paraId="636270AD" w14:textId="207F7459" w:rsidR="0010499E" w:rsidRPr="005C1273" w:rsidRDefault="0010499E" w:rsidP="0010499E">
      <w:pPr>
        <w:rPr>
          <w:vanish/>
          <w:lang w:val="en-GB"/>
        </w:rPr>
      </w:pPr>
      <w:bookmarkStart w:id="5" w:name="Commission"/>
      <w:proofErr w:type="spellStart"/>
      <w:r w:rsidRPr="005C1273">
        <w:rPr>
          <w:vanish/>
          <w:lang w:val="en-GB"/>
        </w:rPr>
        <w:t>Kumitat</w:t>
      </w:r>
      <w:proofErr w:type="spellEnd"/>
      <w:r w:rsidRPr="005C1273">
        <w:rPr>
          <w:vanish/>
          <w:lang w:val="en-GB"/>
        </w:rPr>
        <w:t xml:space="preserve"> </w:t>
      </w:r>
      <w:proofErr w:type="spellStart"/>
      <w:r>
        <w:rPr>
          <w:vanish/>
          <w:lang w:val="en-GB"/>
        </w:rPr>
        <w:t>għall-Affarijiet</w:t>
      </w:r>
      <w:proofErr w:type="spellEnd"/>
      <w:r>
        <w:rPr>
          <w:vanish/>
          <w:lang w:val="en-GB"/>
        </w:rPr>
        <w:t xml:space="preserve"> </w:t>
      </w:r>
      <w:proofErr w:type="spellStart"/>
      <w:r>
        <w:rPr>
          <w:vanish/>
          <w:lang w:val="en-GB"/>
        </w:rPr>
        <w:t>Barranin</w:t>
      </w:r>
      <w:proofErr w:type="spellEnd"/>
      <w:r>
        <w:rPr>
          <w:vanish/>
          <w:lang w:val="en-GB"/>
        </w:rPr>
        <w:t xml:space="preserve">, </w:t>
      </w:r>
      <w:proofErr w:type="spellStart"/>
      <w:r>
        <w:rPr>
          <w:vanish/>
          <w:lang w:val="en-GB"/>
        </w:rPr>
        <w:t>Kumitat</w:t>
      </w:r>
      <w:proofErr w:type="spellEnd"/>
      <w:r>
        <w:rPr>
          <w:vanish/>
          <w:lang w:val="en-GB"/>
        </w:rPr>
        <w:t xml:space="preserve"> </w:t>
      </w:r>
      <w:proofErr w:type="spellStart"/>
      <w:r>
        <w:rPr>
          <w:vanish/>
          <w:lang w:val="en-GB"/>
        </w:rPr>
        <w:t>għall-Baġits</w:t>
      </w:r>
      <w:proofErr w:type="spellEnd"/>
    </w:p>
    <w:p w14:paraId="5289824D" w14:textId="77777777" w:rsidR="0010499E" w:rsidRPr="00F16AFA" w:rsidRDefault="0010499E" w:rsidP="0010499E">
      <w:pPr>
        <w:rPr>
          <w:vanish/>
          <w:lang w:val="en-GB"/>
        </w:rPr>
      </w:pPr>
      <w:bookmarkStart w:id="6" w:name="PE"/>
      <w:bookmarkEnd w:id="5"/>
      <w:r w:rsidRPr="00F16AFA">
        <w:rPr>
          <w:vanish/>
          <w:lang w:val="en-GB"/>
        </w:rPr>
        <w:t>PE</w:t>
      </w:r>
      <w:bookmarkEnd w:id="6"/>
      <w:r w:rsidRPr="00F16AFA">
        <w:rPr>
          <w:vanish/>
          <w:lang w:val="en-GB"/>
        </w:rPr>
        <w:t>7</w:t>
      </w:r>
      <w:r>
        <w:rPr>
          <w:vanish/>
          <w:lang w:val="en-GB"/>
        </w:rPr>
        <w:t>83</w:t>
      </w:r>
      <w:r w:rsidRPr="00F16AFA">
        <w:rPr>
          <w:vanish/>
          <w:lang w:val="en-GB"/>
        </w:rPr>
        <w:t>.</w:t>
      </w:r>
      <w:r>
        <w:rPr>
          <w:vanish/>
          <w:lang w:val="en-GB"/>
        </w:rPr>
        <w:t>0</w:t>
      </w:r>
      <w:r w:rsidRPr="00F16AFA">
        <w:rPr>
          <w:vanish/>
          <w:lang w:val="en-GB"/>
        </w:rPr>
        <w:t>8</w:t>
      </w:r>
      <w:r>
        <w:rPr>
          <w:vanish/>
          <w:lang w:val="en-GB"/>
        </w:rPr>
        <w:t>3</w:t>
      </w:r>
    </w:p>
    <w:p w14:paraId="7330A74F" w14:textId="6FC78332" w:rsidR="00F64D1A" w:rsidRPr="00E628BD" w:rsidRDefault="00F64D1A" w:rsidP="00E628BD">
      <w:pPr>
        <w:pStyle w:val="ATHeading3"/>
        <w:rPr>
          <w:lang w:val="en-GB"/>
        </w:rPr>
      </w:pPr>
      <w:r w:rsidRPr="00E628BD">
        <w:rPr>
          <w:lang w:val="en-GB"/>
        </w:rPr>
        <w:t xml:space="preserve">Riżoluzzjoni </w:t>
      </w:r>
      <w:r w:rsidR="006F7554">
        <w:rPr>
          <w:lang w:val="en-GB"/>
        </w:rPr>
        <w:t xml:space="preserve">leġiżlattiva </w:t>
      </w:r>
      <w:r w:rsidRPr="00E628BD">
        <w:rPr>
          <w:lang w:val="en-GB"/>
        </w:rPr>
        <w:t xml:space="preserve">tal-Parlament Ewropew </w:t>
      </w:r>
      <w:r w:rsidR="00095B4C" w:rsidRPr="00E628BD">
        <w:rPr>
          <w:lang w:val="en-GB"/>
        </w:rPr>
        <w:t xml:space="preserve">tal-11 ta’ Frar 2026 </w:t>
      </w:r>
      <w:r w:rsidRPr="00E628BD">
        <w:rPr>
          <w:lang w:val="en-GB"/>
        </w:rPr>
        <w:t xml:space="preserve">dwar </w:t>
      </w:r>
      <w:r w:rsidR="00E628BD" w:rsidRPr="00E628BD">
        <w:rPr>
          <w:lang w:val="en-GB"/>
        </w:rPr>
        <w:t>il-proposta għal regolament tal-Parlament Ewropew u tal-Kunsill li jemenda r-Regolament (UE) 2024/792 li jistabbilixxi l-Faċilità għall-Ukrajna</w:t>
      </w:r>
      <w:r w:rsidR="006F7554">
        <w:rPr>
          <w:lang w:val="en-GB"/>
        </w:rPr>
        <w:t xml:space="preserve"> </w:t>
      </w:r>
      <w:r w:rsidR="006F7554" w:rsidRPr="00D0485A">
        <w:rPr>
          <w:lang w:val="en-GB"/>
        </w:rPr>
        <w:t>(COM(202</w:t>
      </w:r>
      <w:r w:rsidR="006F7554">
        <w:rPr>
          <w:lang w:val="en-GB"/>
        </w:rPr>
        <w:t>6</w:t>
      </w:r>
      <w:r w:rsidR="006F7554" w:rsidRPr="00D0485A">
        <w:rPr>
          <w:lang w:val="en-GB"/>
        </w:rPr>
        <w:t>)0</w:t>
      </w:r>
      <w:r w:rsidR="006F7554">
        <w:rPr>
          <w:lang w:val="en-GB"/>
        </w:rPr>
        <w:t>022</w:t>
      </w:r>
      <w:r w:rsidR="006F7554" w:rsidRPr="00D0485A">
        <w:rPr>
          <w:lang w:val="en-GB"/>
        </w:rPr>
        <w:t xml:space="preserve"> – C10-0</w:t>
      </w:r>
      <w:r w:rsidR="006F7554">
        <w:rPr>
          <w:lang w:val="en-GB"/>
        </w:rPr>
        <w:t>006</w:t>
      </w:r>
      <w:r w:rsidR="006F7554" w:rsidRPr="00D0485A">
        <w:rPr>
          <w:lang w:val="en-GB"/>
        </w:rPr>
        <w:t>/202</w:t>
      </w:r>
      <w:r w:rsidR="006F7554">
        <w:rPr>
          <w:lang w:val="en-GB"/>
        </w:rPr>
        <w:t>6</w:t>
      </w:r>
      <w:r w:rsidR="006F7554" w:rsidRPr="00D0485A">
        <w:rPr>
          <w:lang w:val="en-GB"/>
        </w:rPr>
        <w:t xml:space="preserve"> – 202</w:t>
      </w:r>
      <w:r w:rsidR="006F7554">
        <w:rPr>
          <w:lang w:val="en-GB"/>
        </w:rPr>
        <w:t>6</w:t>
      </w:r>
      <w:r w:rsidR="006F7554" w:rsidRPr="00D0485A">
        <w:rPr>
          <w:lang w:val="en-GB"/>
        </w:rPr>
        <w:t>/0</w:t>
      </w:r>
      <w:r w:rsidR="006F7554">
        <w:rPr>
          <w:lang w:val="en-GB"/>
        </w:rPr>
        <w:t>010</w:t>
      </w:r>
      <w:r w:rsidR="006F7554" w:rsidRPr="00D0485A">
        <w:rPr>
          <w:lang w:val="en-GB"/>
        </w:rPr>
        <w:t>(COD))</w:t>
      </w:r>
    </w:p>
    <w:p w14:paraId="3ECA7E1E" w14:textId="3EE31B31" w:rsidR="009C4014" w:rsidRPr="00F16AFA" w:rsidRDefault="00F64D1A" w:rsidP="00F64D1A">
      <w:pPr>
        <w:pStyle w:val="ATHeading3"/>
        <w:rPr>
          <w:lang w:val="en-GB"/>
        </w:rPr>
      </w:pPr>
      <w:bookmarkStart w:id="7" w:name="References"/>
      <w:bookmarkEnd w:id="3"/>
      <w:r w:rsidRPr="00F16AFA">
        <w:rPr>
          <w:lang w:val="en-GB"/>
        </w:rPr>
        <w:t>(Proċedura leġiżlattiva ordinarja: l-ewwel qari</w:t>
      </w:r>
      <w:r w:rsidR="00095B4C" w:rsidRPr="00F16AFA">
        <w:rPr>
          <w:bCs/>
          <w:lang w:val="en-GB"/>
        </w:rPr>
        <w:t>)</w:t>
      </w:r>
      <w:bookmarkEnd w:id="7"/>
    </w:p>
    <w:p w14:paraId="7955245B" w14:textId="77777777" w:rsidR="006E5420" w:rsidRPr="00F16AFA" w:rsidRDefault="00F64D1A" w:rsidP="008B1C2E">
      <w:pPr>
        <w:pStyle w:val="Normal12"/>
        <w:spacing w:before="360"/>
        <w:rPr>
          <w:i/>
          <w:szCs w:val="24"/>
          <w:lang w:val="sv-SE"/>
        </w:rPr>
      </w:pPr>
      <w:bookmarkStart w:id="8" w:name="TextBodyBegin"/>
      <w:bookmarkEnd w:id="8"/>
      <w:r w:rsidRPr="00F16AFA">
        <w:rPr>
          <w:i/>
          <w:szCs w:val="24"/>
          <w:lang w:val="sv-SE"/>
        </w:rPr>
        <w:t>Il-Parlament Ewropew,</w:t>
      </w:r>
    </w:p>
    <w:p w14:paraId="0F0F7CB2" w14:textId="6D787149" w:rsidR="00F64D1A" w:rsidRPr="00F16AFA" w:rsidRDefault="00F64D1A" w:rsidP="00991CFA">
      <w:pPr>
        <w:tabs>
          <w:tab w:val="left" w:pos="0"/>
          <w:tab w:val="left" w:pos="567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sv-SE"/>
        </w:rPr>
      </w:pPr>
      <w:r w:rsidRPr="00F16AFA">
        <w:rPr>
          <w:lang w:val="sv-SE"/>
        </w:rPr>
        <w:t>–</w:t>
      </w:r>
      <w:r w:rsidRPr="00F16AFA">
        <w:rPr>
          <w:lang w:val="sv-SE"/>
        </w:rPr>
        <w:tab/>
      </w:r>
      <w:proofErr w:type="spellStart"/>
      <w:r w:rsidRPr="00F16AFA">
        <w:rPr>
          <w:lang w:val="sv-SE"/>
        </w:rPr>
        <w:t>wara</w:t>
      </w:r>
      <w:proofErr w:type="spellEnd"/>
      <w:r w:rsidRPr="00F16AFA">
        <w:rPr>
          <w:lang w:val="sv-SE"/>
        </w:rPr>
        <w:t xml:space="preserve"> li </w:t>
      </w:r>
      <w:proofErr w:type="spellStart"/>
      <w:r w:rsidRPr="00F16AFA">
        <w:rPr>
          <w:lang w:val="sv-SE"/>
        </w:rPr>
        <w:t>kkunsidra</w:t>
      </w:r>
      <w:proofErr w:type="spellEnd"/>
      <w:r w:rsidRPr="00F16AFA">
        <w:rPr>
          <w:lang w:val="sv-SE"/>
        </w:rPr>
        <w:t xml:space="preserve"> l-proposta tal-Kummissjoni </w:t>
      </w:r>
      <w:proofErr w:type="spellStart"/>
      <w:r w:rsidRPr="00F16AFA">
        <w:rPr>
          <w:lang w:val="sv-SE"/>
        </w:rPr>
        <w:t>lill</w:t>
      </w:r>
      <w:proofErr w:type="spellEnd"/>
      <w:r w:rsidRPr="00F16AFA">
        <w:rPr>
          <w:lang w:val="sv-SE"/>
        </w:rPr>
        <w:t xml:space="preserve">-Parlament </w:t>
      </w:r>
      <w:proofErr w:type="spellStart"/>
      <w:r w:rsidRPr="00F16AFA">
        <w:rPr>
          <w:lang w:val="sv-SE"/>
        </w:rPr>
        <w:t>Ewropew</w:t>
      </w:r>
      <w:proofErr w:type="spellEnd"/>
      <w:r w:rsidRPr="00F16AFA">
        <w:rPr>
          <w:lang w:val="sv-SE"/>
        </w:rPr>
        <w:t xml:space="preserve"> u </w:t>
      </w:r>
      <w:proofErr w:type="spellStart"/>
      <w:r w:rsidRPr="00F16AFA">
        <w:rPr>
          <w:lang w:val="sv-SE"/>
        </w:rPr>
        <w:t>lill-Kunsill</w:t>
      </w:r>
      <w:proofErr w:type="spellEnd"/>
      <w:r w:rsidRPr="00F16AFA">
        <w:rPr>
          <w:lang w:val="sv-SE"/>
        </w:rPr>
        <w:t xml:space="preserve"> </w:t>
      </w:r>
      <w:r w:rsidR="00095B4C" w:rsidRPr="00F16AFA">
        <w:rPr>
          <w:lang w:val="sv-SE"/>
        </w:rPr>
        <w:t>(</w:t>
      </w:r>
      <w:proofErr w:type="gramStart"/>
      <w:r w:rsidR="00095B4C" w:rsidRPr="00F16AFA">
        <w:rPr>
          <w:lang w:val="sv-SE"/>
        </w:rPr>
        <w:t>COM(</w:t>
      </w:r>
      <w:proofErr w:type="gramEnd"/>
      <w:r w:rsidR="00095B4C" w:rsidRPr="00F16AFA">
        <w:rPr>
          <w:lang w:val="sv-SE"/>
        </w:rPr>
        <w:t>2026)002</w:t>
      </w:r>
      <w:r w:rsidR="00E628BD">
        <w:rPr>
          <w:lang w:val="sv-SE"/>
        </w:rPr>
        <w:t>2</w:t>
      </w:r>
      <w:r w:rsidR="00095B4C" w:rsidRPr="00F16AFA">
        <w:rPr>
          <w:lang w:val="sv-SE"/>
        </w:rPr>
        <w:t>),</w:t>
      </w:r>
    </w:p>
    <w:p w14:paraId="7930C16C" w14:textId="5EB5C8E0" w:rsidR="00F64D1A" w:rsidRPr="00F16AFA" w:rsidRDefault="00F64D1A" w:rsidP="00991CFA">
      <w:pPr>
        <w:tabs>
          <w:tab w:val="left" w:pos="0"/>
          <w:tab w:val="left" w:pos="567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sv-SE"/>
        </w:rPr>
      </w:pPr>
      <w:r w:rsidRPr="00F16AFA">
        <w:rPr>
          <w:lang w:val="sv-SE"/>
        </w:rPr>
        <w:t>–</w:t>
      </w:r>
      <w:r w:rsidRPr="00F16AFA">
        <w:rPr>
          <w:lang w:val="sv-SE"/>
        </w:rPr>
        <w:tab/>
      </w:r>
      <w:proofErr w:type="spellStart"/>
      <w:r w:rsidRPr="00F16AFA">
        <w:rPr>
          <w:lang w:val="sv-SE"/>
        </w:rPr>
        <w:t>wara</w:t>
      </w:r>
      <w:proofErr w:type="spellEnd"/>
      <w:r w:rsidRPr="00F16AFA">
        <w:rPr>
          <w:lang w:val="sv-SE"/>
        </w:rPr>
        <w:t xml:space="preserve"> li </w:t>
      </w:r>
      <w:proofErr w:type="spellStart"/>
      <w:r w:rsidRPr="00F16AFA">
        <w:rPr>
          <w:lang w:val="sv-SE"/>
        </w:rPr>
        <w:t>kkunsidra</w:t>
      </w:r>
      <w:proofErr w:type="spellEnd"/>
      <w:r w:rsidRPr="00F16AFA">
        <w:rPr>
          <w:lang w:val="sv-SE"/>
        </w:rPr>
        <w:t xml:space="preserve"> l-</w:t>
      </w:r>
      <w:proofErr w:type="spellStart"/>
      <w:r w:rsidRPr="00F16AFA">
        <w:rPr>
          <w:lang w:val="sv-SE"/>
        </w:rPr>
        <w:t>Artikolu</w:t>
      </w:r>
      <w:proofErr w:type="spellEnd"/>
      <w:r w:rsidRPr="00F16AFA">
        <w:rPr>
          <w:lang w:val="sv-SE"/>
        </w:rPr>
        <w:t xml:space="preserve"> 294(2) u l-</w:t>
      </w:r>
      <w:proofErr w:type="spellStart"/>
      <w:r w:rsidRPr="00F16AFA">
        <w:rPr>
          <w:lang w:val="sv-SE"/>
        </w:rPr>
        <w:t>Artikolu</w:t>
      </w:r>
      <w:proofErr w:type="spellEnd"/>
      <w:r w:rsidRPr="00F16AFA">
        <w:rPr>
          <w:lang w:val="sv-SE"/>
        </w:rPr>
        <w:t xml:space="preserve"> </w:t>
      </w:r>
      <w:r w:rsidR="00095B4C" w:rsidRPr="00F16AFA">
        <w:rPr>
          <w:lang w:val="sv-SE"/>
        </w:rPr>
        <w:t>2</w:t>
      </w:r>
      <w:r w:rsidRPr="00F16AFA">
        <w:rPr>
          <w:lang w:val="sv-SE"/>
        </w:rPr>
        <w:t>1</w:t>
      </w:r>
      <w:r w:rsidR="00095B4C" w:rsidRPr="00F16AFA">
        <w:rPr>
          <w:lang w:val="sv-SE"/>
        </w:rPr>
        <w:t>2</w:t>
      </w:r>
      <w:r w:rsidRPr="00F16AFA">
        <w:rPr>
          <w:lang w:val="sv-SE"/>
        </w:rPr>
        <w:t xml:space="preserve"> </w:t>
      </w:r>
      <w:proofErr w:type="spellStart"/>
      <w:r w:rsidRPr="00F16AFA">
        <w:rPr>
          <w:lang w:val="sv-SE"/>
        </w:rPr>
        <w:t>tat</w:t>
      </w:r>
      <w:proofErr w:type="spellEnd"/>
      <w:r w:rsidRPr="00F16AFA">
        <w:rPr>
          <w:lang w:val="sv-SE"/>
        </w:rPr>
        <w:t xml:space="preserve">-Trattat </w:t>
      </w:r>
      <w:proofErr w:type="spellStart"/>
      <w:r w:rsidRPr="00F16AFA">
        <w:rPr>
          <w:lang w:val="sv-SE"/>
        </w:rPr>
        <w:t>dwar</w:t>
      </w:r>
      <w:proofErr w:type="spellEnd"/>
      <w:r w:rsidRPr="00F16AFA">
        <w:rPr>
          <w:lang w:val="sv-SE"/>
        </w:rPr>
        <w:t xml:space="preserve"> il-</w:t>
      </w:r>
      <w:proofErr w:type="spellStart"/>
      <w:r w:rsidRPr="00F16AFA">
        <w:rPr>
          <w:lang w:val="sv-SE"/>
        </w:rPr>
        <w:t>Funzjonament</w:t>
      </w:r>
      <w:proofErr w:type="spellEnd"/>
      <w:r w:rsidRPr="00F16AFA">
        <w:rPr>
          <w:lang w:val="sv-SE"/>
        </w:rPr>
        <w:t xml:space="preserve"> tal-</w:t>
      </w:r>
      <w:proofErr w:type="spellStart"/>
      <w:r w:rsidRPr="00F16AFA">
        <w:rPr>
          <w:lang w:val="sv-SE"/>
        </w:rPr>
        <w:t>Unjoni</w:t>
      </w:r>
      <w:proofErr w:type="spellEnd"/>
      <w:r w:rsidRPr="00F16AFA">
        <w:rPr>
          <w:lang w:val="sv-SE"/>
        </w:rPr>
        <w:t xml:space="preserve"> </w:t>
      </w:r>
      <w:proofErr w:type="spellStart"/>
      <w:r w:rsidRPr="00F16AFA">
        <w:rPr>
          <w:lang w:val="sv-SE"/>
        </w:rPr>
        <w:t>Ewropea</w:t>
      </w:r>
      <w:proofErr w:type="spellEnd"/>
      <w:r w:rsidRPr="00F16AFA">
        <w:rPr>
          <w:lang w:val="sv-SE"/>
        </w:rPr>
        <w:t xml:space="preserve">, </w:t>
      </w:r>
      <w:proofErr w:type="spellStart"/>
      <w:r w:rsidRPr="00F16AFA">
        <w:rPr>
          <w:lang w:val="sv-SE"/>
        </w:rPr>
        <w:t>skont</w:t>
      </w:r>
      <w:proofErr w:type="spellEnd"/>
      <w:r w:rsidRPr="00F16AFA">
        <w:rPr>
          <w:lang w:val="sv-SE"/>
        </w:rPr>
        <w:t xml:space="preserve"> </w:t>
      </w:r>
      <w:proofErr w:type="spellStart"/>
      <w:r w:rsidRPr="00F16AFA">
        <w:rPr>
          <w:lang w:val="sv-SE"/>
        </w:rPr>
        <w:t>liema</w:t>
      </w:r>
      <w:proofErr w:type="spellEnd"/>
      <w:r w:rsidRPr="00F16AFA">
        <w:rPr>
          <w:lang w:val="sv-SE"/>
        </w:rPr>
        <w:t xml:space="preserve"> </w:t>
      </w:r>
      <w:proofErr w:type="spellStart"/>
      <w:r w:rsidRPr="00F16AFA">
        <w:rPr>
          <w:lang w:val="sv-SE"/>
        </w:rPr>
        <w:t>artikoli</w:t>
      </w:r>
      <w:proofErr w:type="spellEnd"/>
      <w:r w:rsidRPr="00F16AFA">
        <w:rPr>
          <w:lang w:val="sv-SE"/>
        </w:rPr>
        <w:t xml:space="preserve"> l-</w:t>
      </w:r>
      <w:proofErr w:type="spellStart"/>
      <w:r w:rsidRPr="00F16AFA">
        <w:rPr>
          <w:lang w:val="sv-SE"/>
        </w:rPr>
        <w:t>Kummissjoni</w:t>
      </w:r>
      <w:proofErr w:type="spellEnd"/>
      <w:r w:rsidRPr="00F16AFA">
        <w:rPr>
          <w:lang w:val="sv-SE"/>
        </w:rPr>
        <w:t xml:space="preserve"> </w:t>
      </w:r>
      <w:proofErr w:type="spellStart"/>
      <w:r w:rsidRPr="00F16AFA">
        <w:rPr>
          <w:lang w:val="sv-SE"/>
        </w:rPr>
        <w:t>ppreżentat</w:t>
      </w:r>
      <w:proofErr w:type="spellEnd"/>
      <w:r w:rsidRPr="00F16AFA">
        <w:rPr>
          <w:lang w:val="sv-SE"/>
        </w:rPr>
        <w:t xml:space="preserve"> il-proposta lill-Parlament </w:t>
      </w:r>
      <w:r w:rsidR="00095B4C" w:rsidRPr="00F16AFA">
        <w:rPr>
          <w:lang w:val="sv-SE"/>
        </w:rPr>
        <w:t>(C10</w:t>
      </w:r>
      <w:r w:rsidR="00095B4C" w:rsidRPr="00F16AFA">
        <w:rPr>
          <w:lang w:val="sv-SE"/>
        </w:rPr>
        <w:noBreakHyphen/>
        <w:t>000</w:t>
      </w:r>
      <w:r w:rsidR="00E628BD">
        <w:rPr>
          <w:lang w:val="sv-SE"/>
        </w:rPr>
        <w:t>6</w:t>
      </w:r>
      <w:r w:rsidR="00095B4C" w:rsidRPr="00F16AFA">
        <w:rPr>
          <w:lang w:val="sv-SE"/>
        </w:rPr>
        <w:t>/2026),</w:t>
      </w:r>
    </w:p>
    <w:p w14:paraId="7307FBB6" w14:textId="45B2B296" w:rsidR="00F64D1A" w:rsidRPr="00256310" w:rsidRDefault="00F64D1A" w:rsidP="00991CFA">
      <w:pPr>
        <w:tabs>
          <w:tab w:val="left" w:pos="0"/>
          <w:tab w:val="left" w:pos="567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sv-SE"/>
        </w:rPr>
      </w:pPr>
      <w:r w:rsidRPr="00F16AFA">
        <w:sym w:font="Symbol" w:char="F02D"/>
      </w:r>
      <w:r w:rsidRPr="00256310">
        <w:rPr>
          <w:lang w:val="sv-SE"/>
        </w:rPr>
        <w:tab/>
      </w:r>
      <w:proofErr w:type="spellStart"/>
      <w:r w:rsidRPr="00256310">
        <w:rPr>
          <w:lang w:val="sv-SE"/>
        </w:rPr>
        <w:t>wara</w:t>
      </w:r>
      <w:proofErr w:type="spellEnd"/>
      <w:r w:rsidRPr="00256310">
        <w:rPr>
          <w:lang w:val="sv-SE"/>
        </w:rPr>
        <w:t xml:space="preserve"> li </w:t>
      </w:r>
      <w:proofErr w:type="spellStart"/>
      <w:r w:rsidRPr="00256310">
        <w:rPr>
          <w:lang w:val="sv-SE"/>
        </w:rPr>
        <w:t>kkunsidra</w:t>
      </w:r>
      <w:proofErr w:type="spellEnd"/>
      <w:r w:rsidRPr="00256310">
        <w:rPr>
          <w:lang w:val="sv-SE"/>
        </w:rPr>
        <w:t xml:space="preserve"> l-</w:t>
      </w:r>
      <w:proofErr w:type="spellStart"/>
      <w:r w:rsidRPr="00256310">
        <w:rPr>
          <w:lang w:val="sv-SE"/>
        </w:rPr>
        <w:t>Artikolu</w:t>
      </w:r>
      <w:proofErr w:type="spellEnd"/>
      <w:r w:rsidRPr="00256310">
        <w:rPr>
          <w:lang w:val="sv-SE"/>
        </w:rPr>
        <w:t xml:space="preserve"> 294(3) </w:t>
      </w:r>
      <w:proofErr w:type="spellStart"/>
      <w:r w:rsidRPr="00256310">
        <w:rPr>
          <w:lang w:val="sv-SE"/>
        </w:rPr>
        <w:t>tat</w:t>
      </w:r>
      <w:proofErr w:type="spellEnd"/>
      <w:r w:rsidRPr="00256310">
        <w:rPr>
          <w:lang w:val="sv-SE"/>
        </w:rPr>
        <w:t xml:space="preserve">-Trattat </w:t>
      </w:r>
      <w:proofErr w:type="spellStart"/>
      <w:r w:rsidRPr="00256310">
        <w:rPr>
          <w:lang w:val="sv-SE"/>
        </w:rPr>
        <w:t>dwar</w:t>
      </w:r>
      <w:proofErr w:type="spellEnd"/>
      <w:r w:rsidRPr="00256310">
        <w:rPr>
          <w:lang w:val="sv-SE"/>
        </w:rPr>
        <w:t xml:space="preserve"> il-</w:t>
      </w:r>
      <w:proofErr w:type="spellStart"/>
      <w:r w:rsidRPr="00256310">
        <w:rPr>
          <w:lang w:val="sv-SE"/>
        </w:rPr>
        <w:t>Funzjonament</w:t>
      </w:r>
      <w:proofErr w:type="spellEnd"/>
      <w:r w:rsidRPr="00256310">
        <w:rPr>
          <w:lang w:val="sv-SE"/>
        </w:rPr>
        <w:t xml:space="preserve"> tal-</w:t>
      </w:r>
      <w:proofErr w:type="spellStart"/>
      <w:r w:rsidRPr="00256310">
        <w:rPr>
          <w:lang w:val="sv-SE"/>
        </w:rPr>
        <w:t>Unjoni</w:t>
      </w:r>
      <w:proofErr w:type="spellEnd"/>
      <w:r w:rsidRPr="00256310">
        <w:rPr>
          <w:lang w:val="sv-SE"/>
        </w:rPr>
        <w:t xml:space="preserve"> </w:t>
      </w:r>
      <w:proofErr w:type="spellStart"/>
      <w:r w:rsidRPr="00256310">
        <w:rPr>
          <w:lang w:val="sv-SE"/>
        </w:rPr>
        <w:t>Ewropea</w:t>
      </w:r>
      <w:proofErr w:type="spellEnd"/>
      <w:r w:rsidRPr="00256310">
        <w:rPr>
          <w:lang w:val="sv-SE"/>
        </w:rPr>
        <w:t>,</w:t>
      </w:r>
    </w:p>
    <w:p w14:paraId="157B1ECF" w14:textId="1B89A65E" w:rsidR="00F64D1A" w:rsidRPr="00256310" w:rsidRDefault="00F64D1A" w:rsidP="00991CFA">
      <w:pPr>
        <w:tabs>
          <w:tab w:val="left" w:pos="0"/>
          <w:tab w:val="left" w:pos="567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sv-SE"/>
        </w:rPr>
      </w:pPr>
      <w:r w:rsidRPr="00256310">
        <w:rPr>
          <w:i/>
          <w:szCs w:val="24"/>
          <w:lang w:val="sv-SE"/>
        </w:rPr>
        <w:t>–</w:t>
      </w:r>
      <w:r w:rsidRPr="00256310">
        <w:rPr>
          <w:i/>
          <w:szCs w:val="24"/>
          <w:lang w:val="sv-SE"/>
        </w:rPr>
        <w:tab/>
      </w:r>
      <w:proofErr w:type="spellStart"/>
      <w:r w:rsidRPr="00256310">
        <w:rPr>
          <w:lang w:val="sv-SE"/>
        </w:rPr>
        <w:t>wara</w:t>
      </w:r>
      <w:proofErr w:type="spellEnd"/>
      <w:r w:rsidRPr="00256310">
        <w:rPr>
          <w:lang w:val="sv-SE"/>
        </w:rPr>
        <w:t xml:space="preserve"> li </w:t>
      </w:r>
      <w:proofErr w:type="spellStart"/>
      <w:r w:rsidRPr="00256310">
        <w:rPr>
          <w:lang w:val="sv-SE"/>
        </w:rPr>
        <w:t>kkunsidra</w:t>
      </w:r>
      <w:proofErr w:type="spellEnd"/>
      <w:r w:rsidRPr="00256310">
        <w:rPr>
          <w:lang w:val="sv-SE"/>
        </w:rPr>
        <w:t xml:space="preserve"> l-</w:t>
      </w:r>
      <w:proofErr w:type="spellStart"/>
      <w:r w:rsidRPr="00256310">
        <w:rPr>
          <w:lang w:val="sv-SE"/>
        </w:rPr>
        <w:t>impenn</w:t>
      </w:r>
      <w:proofErr w:type="spellEnd"/>
      <w:r w:rsidRPr="00256310">
        <w:rPr>
          <w:lang w:val="sv-SE"/>
        </w:rPr>
        <w:t xml:space="preserve"> </w:t>
      </w:r>
      <w:proofErr w:type="spellStart"/>
      <w:r w:rsidRPr="00256310">
        <w:rPr>
          <w:lang w:val="sv-SE"/>
        </w:rPr>
        <w:t>meħud</w:t>
      </w:r>
      <w:proofErr w:type="spellEnd"/>
      <w:r w:rsidRPr="00256310">
        <w:rPr>
          <w:lang w:val="sv-SE"/>
        </w:rPr>
        <w:t xml:space="preserve"> </w:t>
      </w:r>
      <w:proofErr w:type="spellStart"/>
      <w:r w:rsidRPr="00256310">
        <w:rPr>
          <w:lang w:val="sv-SE"/>
        </w:rPr>
        <w:t>mir-rappreżentant</w:t>
      </w:r>
      <w:proofErr w:type="spellEnd"/>
      <w:r w:rsidRPr="00256310">
        <w:rPr>
          <w:lang w:val="sv-SE"/>
        </w:rPr>
        <w:t xml:space="preserve"> tal-</w:t>
      </w:r>
      <w:proofErr w:type="spellStart"/>
      <w:r w:rsidRPr="00256310">
        <w:rPr>
          <w:lang w:val="sv-SE"/>
        </w:rPr>
        <w:t>Kunsill</w:t>
      </w:r>
      <w:proofErr w:type="spellEnd"/>
      <w:r w:rsidRPr="00256310">
        <w:rPr>
          <w:lang w:val="sv-SE"/>
        </w:rPr>
        <w:t xml:space="preserve">, </w:t>
      </w:r>
      <w:proofErr w:type="spellStart"/>
      <w:r w:rsidRPr="00256310">
        <w:rPr>
          <w:lang w:val="sv-SE"/>
        </w:rPr>
        <w:t>permezz</w:t>
      </w:r>
      <w:proofErr w:type="spellEnd"/>
      <w:r w:rsidRPr="00256310">
        <w:rPr>
          <w:lang w:val="sv-SE"/>
        </w:rPr>
        <w:t xml:space="preserve"> tal-</w:t>
      </w:r>
      <w:proofErr w:type="spellStart"/>
      <w:r w:rsidRPr="00256310">
        <w:rPr>
          <w:lang w:val="sv-SE"/>
        </w:rPr>
        <w:t>ittra</w:t>
      </w:r>
      <w:proofErr w:type="spellEnd"/>
      <w:r w:rsidRPr="00256310">
        <w:rPr>
          <w:lang w:val="sv-SE"/>
        </w:rPr>
        <w:t xml:space="preserve"> tal-</w:t>
      </w:r>
      <w:r w:rsidR="00095B4C" w:rsidRPr="00256310">
        <w:rPr>
          <w:lang w:val="sv-SE"/>
        </w:rPr>
        <w:t>4</w:t>
      </w:r>
      <w:r w:rsidRPr="00256310">
        <w:rPr>
          <w:lang w:val="sv-SE"/>
        </w:rPr>
        <w:t xml:space="preserve"> ta' </w:t>
      </w:r>
      <w:proofErr w:type="spellStart"/>
      <w:r w:rsidR="00095B4C" w:rsidRPr="00256310">
        <w:rPr>
          <w:lang w:val="sv-SE"/>
        </w:rPr>
        <w:t>Frar</w:t>
      </w:r>
      <w:proofErr w:type="spellEnd"/>
      <w:r w:rsidR="00095B4C" w:rsidRPr="00256310">
        <w:rPr>
          <w:lang w:val="sv-SE"/>
        </w:rPr>
        <w:t xml:space="preserve"> </w:t>
      </w:r>
      <w:r w:rsidRPr="00256310">
        <w:rPr>
          <w:lang w:val="sv-SE"/>
        </w:rPr>
        <w:t>202</w:t>
      </w:r>
      <w:r w:rsidR="00095B4C" w:rsidRPr="00256310">
        <w:rPr>
          <w:lang w:val="sv-SE"/>
        </w:rPr>
        <w:t>6</w:t>
      </w:r>
      <w:r w:rsidRPr="00256310">
        <w:rPr>
          <w:lang w:val="sv-SE"/>
        </w:rPr>
        <w:t xml:space="preserve">, li </w:t>
      </w:r>
      <w:r w:rsidRPr="00F16AFA">
        <w:t>japprova</w:t>
      </w:r>
      <w:r w:rsidRPr="00256310">
        <w:rPr>
          <w:lang w:val="sv-SE"/>
        </w:rPr>
        <w:t xml:space="preserve"> l-</w:t>
      </w:r>
      <w:proofErr w:type="spellStart"/>
      <w:r w:rsidRPr="00256310">
        <w:rPr>
          <w:lang w:val="sv-SE"/>
        </w:rPr>
        <w:t>pożizzjoni</w:t>
      </w:r>
      <w:proofErr w:type="spellEnd"/>
      <w:r w:rsidR="005A4BD0" w:rsidRPr="00256310">
        <w:rPr>
          <w:lang w:val="sv-SE"/>
        </w:rPr>
        <w:t xml:space="preserve"> tal-Parlament </w:t>
      </w:r>
      <w:proofErr w:type="spellStart"/>
      <w:r w:rsidR="005A4BD0" w:rsidRPr="00256310">
        <w:rPr>
          <w:lang w:val="sv-SE"/>
        </w:rPr>
        <w:t>Ewropew</w:t>
      </w:r>
      <w:proofErr w:type="spellEnd"/>
      <w:r w:rsidRPr="00256310">
        <w:rPr>
          <w:lang w:val="sv-SE"/>
        </w:rPr>
        <w:t xml:space="preserve">, </w:t>
      </w:r>
      <w:proofErr w:type="spellStart"/>
      <w:r w:rsidRPr="00256310">
        <w:rPr>
          <w:lang w:val="sv-SE"/>
        </w:rPr>
        <w:t>skont</w:t>
      </w:r>
      <w:proofErr w:type="spellEnd"/>
      <w:r w:rsidRPr="00256310">
        <w:rPr>
          <w:lang w:val="sv-SE"/>
        </w:rPr>
        <w:t xml:space="preserve"> l-</w:t>
      </w:r>
      <w:proofErr w:type="spellStart"/>
      <w:r w:rsidRPr="00256310">
        <w:rPr>
          <w:lang w:val="sv-SE"/>
        </w:rPr>
        <w:t>Artikolu</w:t>
      </w:r>
      <w:proofErr w:type="spellEnd"/>
      <w:r w:rsidRPr="00256310">
        <w:rPr>
          <w:lang w:val="sv-SE"/>
        </w:rPr>
        <w:t xml:space="preserve"> 294(4) </w:t>
      </w:r>
      <w:proofErr w:type="spellStart"/>
      <w:r w:rsidRPr="00256310">
        <w:rPr>
          <w:lang w:val="sv-SE"/>
        </w:rPr>
        <w:t>tat</w:t>
      </w:r>
      <w:proofErr w:type="spellEnd"/>
      <w:r w:rsidRPr="00256310">
        <w:rPr>
          <w:lang w:val="sv-SE"/>
        </w:rPr>
        <w:t xml:space="preserve">-Trattat </w:t>
      </w:r>
      <w:proofErr w:type="spellStart"/>
      <w:r w:rsidRPr="00256310">
        <w:rPr>
          <w:lang w:val="sv-SE"/>
        </w:rPr>
        <w:t>dwar</w:t>
      </w:r>
      <w:proofErr w:type="spellEnd"/>
      <w:r w:rsidRPr="00256310">
        <w:rPr>
          <w:lang w:val="sv-SE"/>
        </w:rPr>
        <w:t xml:space="preserve"> il-</w:t>
      </w:r>
      <w:proofErr w:type="spellStart"/>
      <w:r w:rsidRPr="00256310">
        <w:rPr>
          <w:lang w:val="sv-SE"/>
        </w:rPr>
        <w:t>Funzjonament</w:t>
      </w:r>
      <w:proofErr w:type="spellEnd"/>
      <w:r w:rsidRPr="00256310">
        <w:rPr>
          <w:lang w:val="sv-SE"/>
        </w:rPr>
        <w:t xml:space="preserve"> tal-</w:t>
      </w:r>
      <w:proofErr w:type="spellStart"/>
      <w:r w:rsidRPr="00256310">
        <w:rPr>
          <w:lang w:val="sv-SE"/>
        </w:rPr>
        <w:t>Unjoni</w:t>
      </w:r>
      <w:proofErr w:type="spellEnd"/>
      <w:r w:rsidRPr="00256310">
        <w:rPr>
          <w:lang w:val="sv-SE"/>
        </w:rPr>
        <w:t xml:space="preserve"> </w:t>
      </w:r>
      <w:proofErr w:type="spellStart"/>
      <w:r w:rsidRPr="00256310">
        <w:rPr>
          <w:lang w:val="sv-SE"/>
        </w:rPr>
        <w:t>Ewropea</w:t>
      </w:r>
      <w:proofErr w:type="spellEnd"/>
      <w:r w:rsidRPr="00256310">
        <w:rPr>
          <w:lang w:val="sv-SE"/>
        </w:rPr>
        <w:t>,</w:t>
      </w:r>
    </w:p>
    <w:p w14:paraId="73C8460C" w14:textId="3512A62C" w:rsidR="00F64D1A" w:rsidRPr="00256310" w:rsidRDefault="00F64D1A" w:rsidP="00991CFA">
      <w:pPr>
        <w:tabs>
          <w:tab w:val="left" w:pos="0"/>
          <w:tab w:val="left" w:pos="567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sv-SE"/>
        </w:rPr>
      </w:pPr>
      <w:r w:rsidRPr="00F16AFA">
        <w:sym w:font="Symbol" w:char="F02D"/>
      </w:r>
      <w:r w:rsidRPr="00256310">
        <w:rPr>
          <w:lang w:val="sv-SE"/>
        </w:rPr>
        <w:tab/>
        <w:t>wara li kkunsidra l-</w:t>
      </w:r>
      <w:r w:rsidRPr="00F16AFA">
        <w:t>Artikoli</w:t>
      </w:r>
      <w:r w:rsidRPr="00256310">
        <w:rPr>
          <w:lang w:val="sv-SE"/>
        </w:rPr>
        <w:t xml:space="preserve"> 60</w:t>
      </w:r>
      <w:r w:rsidR="00C51377" w:rsidRPr="00256310">
        <w:rPr>
          <w:lang w:val="sv-SE"/>
        </w:rPr>
        <w:t xml:space="preserve"> </w:t>
      </w:r>
      <w:r w:rsidRPr="00256310">
        <w:rPr>
          <w:lang w:val="sv-SE"/>
        </w:rPr>
        <w:t>u 170 tar-Regoli ta’ Proċedura tiegħu,</w:t>
      </w:r>
    </w:p>
    <w:p w14:paraId="1A2D67E3" w14:textId="77777777" w:rsidR="00F64D1A" w:rsidRPr="00256310" w:rsidRDefault="00F64D1A" w:rsidP="00991CFA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sv-SE"/>
        </w:rPr>
      </w:pPr>
      <w:r w:rsidRPr="00256310">
        <w:rPr>
          <w:lang w:val="sv-SE"/>
        </w:rPr>
        <w:t>1.</w:t>
      </w:r>
      <w:r w:rsidRPr="00256310">
        <w:rPr>
          <w:lang w:val="sv-SE"/>
        </w:rPr>
        <w:tab/>
        <w:t>Jadotta l-pożizzjoni fl-</w:t>
      </w:r>
      <w:r w:rsidRPr="00F16AFA">
        <w:t>ewwel</w:t>
      </w:r>
      <w:r w:rsidRPr="00256310">
        <w:rPr>
          <w:lang w:val="sv-SE"/>
        </w:rPr>
        <w:t xml:space="preserve"> qari li tidher hawn taħt;</w:t>
      </w:r>
    </w:p>
    <w:p w14:paraId="7B3EE35C" w14:textId="088BD0E8" w:rsidR="00F64D1A" w:rsidRPr="00F16AFA" w:rsidRDefault="00F64D1A" w:rsidP="00991CFA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</w:pPr>
      <w:r w:rsidRPr="00256310">
        <w:rPr>
          <w:lang w:val="sv-SE"/>
        </w:rPr>
        <w:t>2.</w:t>
      </w:r>
      <w:r w:rsidRPr="00256310">
        <w:rPr>
          <w:lang w:val="sv-SE"/>
        </w:rPr>
        <w:tab/>
        <w:t>Jitlob lill-Kummissjoni terġa' tirreferi l-kwistjoni lill-Parlament jekk tibdel il-proposta tagħha, temendaha b'mod sustanzjali jew ikollha l-ħsieb li temendaha b'mod sustanzjali;</w:t>
      </w:r>
    </w:p>
    <w:p w14:paraId="47216E13" w14:textId="120D2579" w:rsidR="00991CFA" w:rsidRPr="00F16AFA" w:rsidRDefault="00F64D1A" w:rsidP="00316DB9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szCs w:val="24"/>
        </w:rPr>
      </w:pPr>
      <w:r w:rsidRPr="00F16AFA">
        <w:t>3.</w:t>
      </w:r>
      <w:r w:rsidRPr="00F16AFA">
        <w:tab/>
        <w:t>Jagħti istruzzjonijiet lill-President tiegħu biex tgħaddi l-pożizzjoni tal-Parlament lill-Kunsill u lill-Kummissjoni kif ukoll lill-parlamenti nazzjonali.</w:t>
      </w:r>
    </w:p>
    <w:p w14:paraId="1CD7F389" w14:textId="77777777" w:rsidR="00991CFA" w:rsidRPr="00F16AFA" w:rsidRDefault="00991CFA">
      <w:pPr>
        <w:rPr>
          <w:snapToGrid w:val="0"/>
          <w:szCs w:val="24"/>
        </w:rPr>
        <w:sectPr w:rsidR="00991CFA" w:rsidRPr="00F16AFA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3E258BFB" w14:textId="77777777" w:rsidR="00E628BD" w:rsidRDefault="00095B4C" w:rsidP="00E628BD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9" w:name="_Hlk221627710"/>
      <w:r w:rsidRPr="00F16AFA">
        <w:rPr>
          <w:b/>
          <w:bCs/>
          <w:color w:val="000000"/>
        </w:rPr>
        <w:lastRenderedPageBreak/>
        <w:t>P10_TC1-COD(2026)00</w:t>
      </w:r>
      <w:bookmarkEnd w:id="9"/>
      <w:r w:rsidR="00C51377">
        <w:rPr>
          <w:b/>
          <w:bCs/>
          <w:color w:val="000000"/>
        </w:rPr>
        <w:t>10</w:t>
      </w:r>
    </w:p>
    <w:p w14:paraId="5FB2881E" w14:textId="44321AAF" w:rsidR="009F28EF" w:rsidRDefault="00095B4C" w:rsidP="003F0348">
      <w:pPr>
        <w:autoSpaceDE w:val="0"/>
        <w:autoSpaceDN w:val="0"/>
        <w:adjustRightInd w:val="0"/>
        <w:spacing w:after="240"/>
        <w:rPr>
          <w:rFonts w:eastAsia="Calibri"/>
          <w:b/>
          <w:noProof/>
          <w:color w:val="000000"/>
          <w:szCs w:val="22"/>
        </w:rPr>
      </w:pPr>
      <w:r w:rsidRPr="00F16AFA">
        <w:rPr>
          <w:b/>
          <w:bCs/>
        </w:rPr>
        <w:t xml:space="preserve">Pożizzjoni tal-Parlament Ewropew adottata fl-ewwel qari fil-11 ta' Frar 2026 bil-ħsieb tal-adozzjoni tar-Regolament (UE) 2026/... tal-Parlament Ewropew u tal-Kunsill </w:t>
      </w:r>
      <w:r w:rsidR="00E628BD" w:rsidRPr="003A4465">
        <w:rPr>
          <w:rFonts w:eastAsia="Calibri"/>
          <w:b/>
          <w:noProof/>
          <w:color w:val="000000"/>
          <w:szCs w:val="22"/>
        </w:rPr>
        <w:t>li jemenda r-Regolament (UE) 2024/792 li jistabbilixxi l-Faċilità għall-Ukrajna</w:t>
      </w:r>
    </w:p>
    <w:p w14:paraId="6203E1DA" w14:textId="0E67E6FC" w:rsidR="003F0348" w:rsidRPr="009F28EF" w:rsidRDefault="003F0348" w:rsidP="003F0348">
      <w:pPr>
        <w:pStyle w:val="Institutionquiagit"/>
        <w:spacing w:before="240" w:after="0" w:line="240" w:lineRule="auto"/>
        <w:rPr>
          <w:szCs w:val="24"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3F0348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>
        <w:rPr>
          <w:i/>
        </w:rPr>
        <w:t>26</w:t>
      </w:r>
      <w:r>
        <w:rPr>
          <w:i/>
        </w:rPr>
        <w:t>/</w:t>
      </w:r>
      <w:r w:rsidRPr="002800C0">
        <w:rPr>
          <w:i/>
        </w:rPr>
        <w:t>4</w:t>
      </w:r>
      <w:r>
        <w:rPr>
          <w:i/>
        </w:rPr>
        <w:t>6</w:t>
      </w:r>
      <w:r w:rsidRPr="002800C0">
        <w:rPr>
          <w:i/>
        </w:rPr>
        <w:t>8</w:t>
      </w:r>
      <w:r w:rsidRPr="0050178C">
        <w:rPr>
          <w:i/>
        </w:rPr>
        <w:t>.)</w:t>
      </w:r>
    </w:p>
    <w:sectPr w:rsidR="003F0348" w:rsidRPr="009F28EF" w:rsidSect="00991CFA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0F04D" w14:textId="77777777" w:rsidR="00F64D1A" w:rsidRDefault="00F64D1A" w:rsidP="009C4014">
      <w:r>
        <w:separator/>
      </w:r>
    </w:p>
  </w:endnote>
  <w:endnote w:type="continuationSeparator" w:id="0">
    <w:p w14:paraId="2A969A39" w14:textId="77777777" w:rsidR="00F64D1A" w:rsidRDefault="00F64D1A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3089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E10B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4C2D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C4F38" w14:textId="77777777" w:rsidR="00F64D1A" w:rsidRDefault="00F64D1A" w:rsidP="009C4014">
      <w:r>
        <w:separator/>
      </w:r>
    </w:p>
  </w:footnote>
  <w:footnote w:type="continuationSeparator" w:id="0">
    <w:p w14:paraId="6A613B21" w14:textId="77777777" w:rsidR="00F64D1A" w:rsidRDefault="00F64D1A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583E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16D7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1826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21624170">
    <w:abstractNumId w:val="3"/>
  </w:num>
  <w:num w:numId="2" w16cid:durableId="721557759">
    <w:abstractNumId w:val="2"/>
  </w:num>
  <w:num w:numId="3" w16cid:durableId="169023814">
    <w:abstractNumId w:val="1"/>
  </w:num>
  <w:num w:numId="4" w16cid:durableId="153224155">
    <w:abstractNumId w:val="0"/>
  </w:num>
  <w:num w:numId="5" w16cid:durableId="1890140278">
    <w:abstractNumId w:val="6"/>
  </w:num>
  <w:num w:numId="6" w16cid:durableId="612327984">
    <w:abstractNumId w:val="5"/>
  </w:num>
  <w:num w:numId="7" w16cid:durableId="1606964053">
    <w:abstractNumId w:val="4"/>
  </w:num>
  <w:num w:numId="8" w16cid:durableId="907763075">
    <w:abstractNumId w:val="7"/>
  </w:num>
  <w:num w:numId="9" w16cid:durableId="1834951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1A"/>
    <w:rsid w:val="00013B2A"/>
    <w:rsid w:val="000348DB"/>
    <w:rsid w:val="00055145"/>
    <w:rsid w:val="00095B4C"/>
    <w:rsid w:val="000A1018"/>
    <w:rsid w:val="000C2BFE"/>
    <w:rsid w:val="000D7E6F"/>
    <w:rsid w:val="000F27A9"/>
    <w:rsid w:val="000F6208"/>
    <w:rsid w:val="0010499E"/>
    <w:rsid w:val="00125CBC"/>
    <w:rsid w:val="00157193"/>
    <w:rsid w:val="00172070"/>
    <w:rsid w:val="00176F54"/>
    <w:rsid w:val="00185E15"/>
    <w:rsid w:val="001C5831"/>
    <w:rsid w:val="001D4BBF"/>
    <w:rsid w:val="001D63A8"/>
    <w:rsid w:val="00243273"/>
    <w:rsid w:val="00256310"/>
    <w:rsid w:val="002568A4"/>
    <w:rsid w:val="002924A9"/>
    <w:rsid w:val="002A1D4E"/>
    <w:rsid w:val="002B4BCF"/>
    <w:rsid w:val="002D2B03"/>
    <w:rsid w:val="002F1925"/>
    <w:rsid w:val="00300C61"/>
    <w:rsid w:val="00312A38"/>
    <w:rsid w:val="00316DB9"/>
    <w:rsid w:val="003202DD"/>
    <w:rsid w:val="003775B9"/>
    <w:rsid w:val="00397B2A"/>
    <w:rsid w:val="003E1189"/>
    <w:rsid w:val="003E7EBF"/>
    <w:rsid w:val="003F0348"/>
    <w:rsid w:val="003F4DFE"/>
    <w:rsid w:val="00425111"/>
    <w:rsid w:val="00451C48"/>
    <w:rsid w:val="0047030E"/>
    <w:rsid w:val="004E6A17"/>
    <w:rsid w:val="004F18D9"/>
    <w:rsid w:val="004F2EA7"/>
    <w:rsid w:val="00520780"/>
    <w:rsid w:val="00525ED0"/>
    <w:rsid w:val="00534CAB"/>
    <w:rsid w:val="005377D2"/>
    <w:rsid w:val="00547BB1"/>
    <w:rsid w:val="00591365"/>
    <w:rsid w:val="005A2421"/>
    <w:rsid w:val="005A4BD0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6F7554"/>
    <w:rsid w:val="00751383"/>
    <w:rsid w:val="00757DD5"/>
    <w:rsid w:val="00760EC5"/>
    <w:rsid w:val="007713FD"/>
    <w:rsid w:val="00772F64"/>
    <w:rsid w:val="00774A9B"/>
    <w:rsid w:val="007906DB"/>
    <w:rsid w:val="007B16FE"/>
    <w:rsid w:val="007C3388"/>
    <w:rsid w:val="007F7DFB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91CFA"/>
    <w:rsid w:val="009B7E10"/>
    <w:rsid w:val="009C4014"/>
    <w:rsid w:val="009F28EF"/>
    <w:rsid w:val="00A1739E"/>
    <w:rsid w:val="00AD2C56"/>
    <w:rsid w:val="00B07E90"/>
    <w:rsid w:val="00B54C72"/>
    <w:rsid w:val="00B85C1E"/>
    <w:rsid w:val="00BD7C97"/>
    <w:rsid w:val="00C15516"/>
    <w:rsid w:val="00C16C81"/>
    <w:rsid w:val="00C51377"/>
    <w:rsid w:val="00C57739"/>
    <w:rsid w:val="00C65BE8"/>
    <w:rsid w:val="00CB451F"/>
    <w:rsid w:val="00CC4897"/>
    <w:rsid w:val="00D202A4"/>
    <w:rsid w:val="00D91669"/>
    <w:rsid w:val="00DD322C"/>
    <w:rsid w:val="00DF097A"/>
    <w:rsid w:val="00DF53A8"/>
    <w:rsid w:val="00E039BF"/>
    <w:rsid w:val="00E11822"/>
    <w:rsid w:val="00E628BD"/>
    <w:rsid w:val="00E73B02"/>
    <w:rsid w:val="00E74BF3"/>
    <w:rsid w:val="00E817F8"/>
    <w:rsid w:val="00EF3610"/>
    <w:rsid w:val="00F16AFA"/>
    <w:rsid w:val="00F177A4"/>
    <w:rsid w:val="00F30607"/>
    <w:rsid w:val="00F64D1A"/>
    <w:rsid w:val="00F7272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17CB7"/>
  <w15:chartTrackingRefBased/>
  <w15:docId w15:val="{CA2DCC68-FCD0-4C05-A10C-1EBE829C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mt-MT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rsid w:val="00F64D1A"/>
    <w:rPr>
      <w:sz w:val="22"/>
      <w:lang w:val="fr-FR"/>
    </w:rPr>
  </w:style>
  <w:style w:type="paragraph" w:customStyle="1" w:styleId="Datedadoption">
    <w:name w:val="Date d'adoption"/>
    <w:basedOn w:val="Normal"/>
    <w:next w:val="Titreobjet"/>
    <w:rsid w:val="00F64D1A"/>
    <w:pPr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64D1A"/>
    <w:pPr>
      <w:keepNext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64D1A"/>
    <w:pPr>
      <w:keepNext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64D1A"/>
    <w:pPr>
      <w:keepNext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64D1A"/>
    <w:pPr>
      <w:keepNext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64D1A"/>
    <w:pPr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64D1A"/>
    <w:pPr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64D1A"/>
    <w:pPr>
      <w:keepNext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F64D1A"/>
    <w:pPr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64D1A"/>
    <w:pPr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64D1A"/>
    <w:pPr>
      <w:spacing w:before="360" w:after="240" w:line="360" w:lineRule="auto"/>
      <w:jc w:val="center"/>
    </w:pPr>
    <w:rPr>
      <w:rFonts w:eastAsiaTheme="minorHAnsi"/>
      <w:szCs w:val="22"/>
      <w:lang w:eastAsia="en-US"/>
    </w:rPr>
  </w:style>
  <w:style w:type="character" w:styleId="Hyperlink">
    <w:name w:val="Hyperlink"/>
    <w:uiPriority w:val="99"/>
    <w:rsid w:val="00F64D1A"/>
    <w:rPr>
      <w:color w:val="0000FF"/>
      <w:u w:val="single"/>
    </w:rPr>
  </w:style>
  <w:style w:type="paragraph" w:styleId="Revision">
    <w:name w:val="Revision"/>
    <w:hidden/>
    <w:uiPriority w:val="99"/>
    <w:semiHidden/>
    <w:rsid w:val="00991CFA"/>
    <w:rPr>
      <w:sz w:val="24"/>
      <w:lang w:val="fr-FR"/>
    </w:rPr>
  </w:style>
  <w:style w:type="character" w:customStyle="1" w:styleId="HideTWBInt">
    <w:name w:val="HideTWBInt"/>
    <w:rsid w:val="00095B4C"/>
    <w:rPr>
      <w:rFonts w:ascii="Arial" w:hAnsi="Arial"/>
      <w:vanish/>
      <w:color w:val="808080"/>
      <w:sz w:val="20"/>
    </w:rPr>
  </w:style>
  <w:style w:type="paragraph" w:customStyle="1" w:styleId="AmOrLang">
    <w:name w:val="AmOrLang"/>
    <w:basedOn w:val="Normal"/>
    <w:rsid w:val="00095B4C"/>
    <w:pPr>
      <w:widowControl w:val="0"/>
      <w:spacing w:before="240" w:after="240"/>
      <w:jc w:val="right"/>
    </w:pPr>
  </w:style>
  <w:style w:type="paragraph" w:customStyle="1" w:styleId="NormalCenter12a">
    <w:name w:val="NormalCenter12a"/>
    <w:basedOn w:val="Normal"/>
    <w:rsid w:val="00095B4C"/>
    <w:pPr>
      <w:widowControl w:val="0"/>
      <w:spacing w:after="240"/>
      <w:jc w:val="center"/>
    </w:pPr>
  </w:style>
  <w:style w:type="paragraph" w:customStyle="1" w:styleId="ChapterTitle">
    <w:name w:val="ChapterTitle"/>
    <w:basedOn w:val="Normal"/>
    <w:next w:val="Normal"/>
    <w:rsid w:val="00095B4C"/>
    <w:pPr>
      <w:keepNext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95B4C"/>
    <w:pPr>
      <w:spacing w:before="480" w:after="120" w:line="360" w:lineRule="auto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628BD"/>
    <w:pPr>
      <w:ind w:left="720"/>
      <w:contextualSpacing/>
      <w:jc w:val="both"/>
    </w:pPr>
    <w:rPr>
      <w:rFonts w:eastAsiaTheme="minorHAnsi"/>
      <w:kern w:val="2"/>
      <w:szCs w:val="24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9</TotalTime>
  <Pages>2</Pages>
  <Words>221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CAMILLERI Denise</dc:creator>
  <cp:keywords/>
  <cp:lastModifiedBy>ZAHRA Ritienne</cp:lastModifiedBy>
  <cp:revision>2</cp:revision>
  <cp:lastPrinted>2014-08-07T13:15:00Z</cp:lastPrinted>
  <dcterms:created xsi:type="dcterms:W3CDTF">2026-03-25T10:54:00Z</dcterms:created>
  <dcterms:modified xsi:type="dcterms:W3CDTF">2026-03-25T10:54:00Z</dcterms:modified>
</cp:coreProperties>
</file>