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275CF6" w14:paraId="60D0E1A9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9B141E3" w14:textId="77777777" w:rsidR="00757DD5" w:rsidRPr="00275CF6" w:rsidRDefault="0098782B" w:rsidP="00425111">
            <w:pPr>
              <w:pStyle w:val="EPName"/>
              <w:rPr>
                <w:lang w:val="en-GB"/>
              </w:rPr>
            </w:pPr>
            <w:r w:rsidRPr="00275CF6">
              <w:rPr>
                <w:lang w:val="en-GB"/>
              </w:rPr>
              <w:t>Euroopan parlamentti</w:t>
            </w:r>
          </w:p>
          <w:p w14:paraId="10397AEF" w14:textId="77777777" w:rsidR="00757DD5" w:rsidRPr="00275CF6" w:rsidRDefault="0098782B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275CF6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82DD1A8" w14:textId="77777777" w:rsidR="00757DD5" w:rsidRPr="00275CF6" w:rsidRDefault="00172070" w:rsidP="00425111">
            <w:pPr>
              <w:pStyle w:val="EPLogo"/>
            </w:pPr>
            <w:r w:rsidRPr="00275CF6">
              <w:rPr>
                <w:noProof/>
              </w:rPr>
              <w:drawing>
                <wp:inline distT="0" distB="0" distL="0" distR="0" wp14:anchorId="38930FB0" wp14:editId="7CCDAEB9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6E031C" w14:textId="77777777" w:rsidR="008E7632" w:rsidRPr="00275CF6" w:rsidRDefault="008E7632" w:rsidP="008E7632">
      <w:pPr>
        <w:pStyle w:val="LineTop"/>
        <w:rPr>
          <w:lang w:val="en-GB"/>
        </w:rPr>
      </w:pPr>
    </w:p>
    <w:p w14:paraId="3F7A2688" w14:textId="77777777" w:rsidR="008E7632" w:rsidRPr="00275CF6" w:rsidRDefault="0098782B" w:rsidP="008E7632">
      <w:pPr>
        <w:pStyle w:val="ZSessionDoc"/>
        <w:rPr>
          <w:b/>
          <w:i w:val="0"/>
          <w:lang w:val="fi-FI"/>
        </w:rPr>
      </w:pPr>
      <w:r w:rsidRPr="00275CF6">
        <w:rPr>
          <w:b/>
          <w:i w:val="0"/>
          <w:lang w:val="fi-FI"/>
        </w:rPr>
        <w:t>HYVÄKSYTYT TEKSTIT</w:t>
      </w:r>
    </w:p>
    <w:p w14:paraId="4C2515AF" w14:textId="77777777" w:rsidR="008E7632" w:rsidRPr="00275CF6" w:rsidRDefault="0098782B" w:rsidP="008E7632">
      <w:pPr>
        <w:pStyle w:val="LineBottom"/>
        <w:rPr>
          <w:lang w:val="fi-FI"/>
        </w:rPr>
      </w:pPr>
      <w:r w:rsidRPr="00275CF6">
        <w:rPr>
          <w:rFonts w:cs="Arial"/>
          <w:i/>
          <w:sz w:val="20"/>
          <w:szCs w:val="22"/>
          <w:lang w:val="fi-FI"/>
        </w:rPr>
        <w:t xml:space="preserve"> </w:t>
      </w:r>
    </w:p>
    <w:p w14:paraId="45BDB217" w14:textId="3A6ECFF4" w:rsidR="009C4014" w:rsidRPr="00275CF6" w:rsidRDefault="0098782B" w:rsidP="008E7632">
      <w:pPr>
        <w:pStyle w:val="ATHeading1"/>
        <w:spacing w:before="480"/>
        <w:rPr>
          <w:lang w:val="fi-FI"/>
        </w:rPr>
      </w:pPr>
      <w:bookmarkStart w:id="0" w:name="TA_Heading"/>
      <w:r w:rsidRPr="00275CF6">
        <w:rPr>
          <w:lang w:val="fi-FI"/>
        </w:rPr>
        <w:t>P10_TA(2026)</w:t>
      </w:r>
      <w:bookmarkStart w:id="1" w:name="TANumber"/>
      <w:bookmarkEnd w:id="0"/>
      <w:r w:rsidRPr="00275CF6">
        <w:rPr>
          <w:lang w:val="fi-FI"/>
        </w:rPr>
        <w:t>00</w:t>
      </w:r>
      <w:r w:rsidR="008369B5">
        <w:rPr>
          <w:lang w:val="fi-FI"/>
        </w:rPr>
        <w:t>37</w:t>
      </w:r>
      <w:bookmarkEnd w:id="1"/>
    </w:p>
    <w:p w14:paraId="1965FC31" w14:textId="45BF0230" w:rsidR="009C4014" w:rsidRPr="00275CF6" w:rsidRDefault="00F94B9A" w:rsidP="0098782B">
      <w:pPr>
        <w:pStyle w:val="ATHeading2"/>
        <w:rPr>
          <w:lang w:val="fi-FI"/>
        </w:rPr>
      </w:pPr>
      <w:bookmarkStart w:id="2" w:name="title"/>
      <w:r w:rsidRPr="00275CF6">
        <w:rPr>
          <w:lang w:val="fi-FI"/>
        </w:rPr>
        <w:t>Vuosia 2021–2027 koskevan monivuotisen rahoituskehyksen muuttaminen</w:t>
      </w:r>
      <w:bookmarkStart w:id="3" w:name="Etoiles"/>
      <w:bookmarkEnd w:id="2"/>
      <w:bookmarkEnd w:id="3"/>
    </w:p>
    <w:p w14:paraId="7888A37D" w14:textId="0C107DB5" w:rsidR="009C4014" w:rsidRPr="00275CF6" w:rsidRDefault="009C4014" w:rsidP="009C4014">
      <w:pPr>
        <w:rPr>
          <w:i/>
          <w:vanish/>
          <w:lang w:val="fi-FI"/>
        </w:rPr>
      </w:pPr>
      <w:r w:rsidRPr="00275CF6">
        <w:rPr>
          <w:i/>
        </w:rPr>
        <w:fldChar w:fldCharType="begin"/>
      </w:r>
      <w:r w:rsidRPr="00275CF6">
        <w:rPr>
          <w:i/>
          <w:lang w:val="fi-FI"/>
        </w:rPr>
        <w:instrText xml:space="preserve"> TC"</w:instrText>
      </w:r>
      <w:bookmarkStart w:id="4" w:name="DocNumber"/>
      <w:bookmarkEnd w:id="4"/>
      <w:r w:rsidR="00170DB4" w:rsidRPr="00275CF6">
        <w:rPr>
          <w:i/>
          <w:lang w:val="fi-FI"/>
        </w:rPr>
        <w:instrText>(C10-0023/2026)</w:instrText>
      </w:r>
      <w:r w:rsidRPr="00275CF6">
        <w:rPr>
          <w:i/>
          <w:lang w:val="fi-FI"/>
        </w:rPr>
        <w:instrText xml:space="preserve">"\l3 \n&gt; \* MERGEFORMAT </w:instrText>
      </w:r>
      <w:r w:rsidRPr="00275CF6">
        <w:rPr>
          <w:i/>
        </w:rPr>
        <w:fldChar w:fldCharType="end"/>
      </w:r>
    </w:p>
    <w:p w14:paraId="6BF4F25C" w14:textId="0FDEFE7A" w:rsidR="00170DB4" w:rsidRPr="00275CF6" w:rsidRDefault="00170DB4" w:rsidP="009C4014">
      <w:pPr>
        <w:rPr>
          <w:vanish/>
          <w:lang w:val="fi-FI"/>
        </w:rPr>
      </w:pPr>
      <w:bookmarkStart w:id="5" w:name="Commission"/>
      <w:bookmarkStart w:id="6" w:name="PE"/>
      <w:bookmarkEnd w:id="5"/>
      <w:r w:rsidRPr="00275CF6">
        <w:rPr>
          <w:vanish/>
          <w:lang w:val="fi-FI"/>
        </w:rPr>
        <w:t>Budjettivaliokunta</w:t>
      </w:r>
    </w:p>
    <w:p w14:paraId="2CF4DB63" w14:textId="5EDD5439" w:rsidR="009C4014" w:rsidRPr="00275CF6" w:rsidRDefault="0098782B" w:rsidP="009C4014">
      <w:pPr>
        <w:rPr>
          <w:vanish/>
          <w:lang w:val="fi-FI"/>
        </w:rPr>
      </w:pPr>
      <w:r w:rsidRPr="00275CF6">
        <w:rPr>
          <w:vanish/>
          <w:lang w:val="fi-FI"/>
        </w:rPr>
        <w:t>PE784.628</w:t>
      </w:r>
      <w:bookmarkEnd w:id="6"/>
    </w:p>
    <w:p w14:paraId="48912ADF" w14:textId="6980E34F" w:rsidR="009C4014" w:rsidRPr="00275CF6" w:rsidRDefault="0098782B" w:rsidP="0098782B">
      <w:pPr>
        <w:pStyle w:val="ATHeading3"/>
        <w:rPr>
          <w:lang w:val="fi-FI"/>
        </w:rPr>
      </w:pPr>
      <w:bookmarkStart w:id="7" w:name="Sujet"/>
      <w:r w:rsidRPr="00275CF6">
        <w:rPr>
          <w:lang w:val="fi-FI"/>
        </w:rPr>
        <w:t>Euroopan parlamentin lainsäädäntöpäätöslauselma</w:t>
      </w:r>
      <w:bookmarkEnd w:id="7"/>
      <w:r w:rsidR="00E73B02" w:rsidRPr="00275CF6">
        <w:rPr>
          <w:lang w:val="fi-FI"/>
        </w:rPr>
        <w:t xml:space="preserve"> </w:t>
      </w:r>
      <w:bookmarkStart w:id="8" w:name="References"/>
      <w:r w:rsidR="00F94B9A" w:rsidRPr="00275CF6">
        <w:rPr>
          <w:lang w:val="fi-FI"/>
        </w:rPr>
        <w:t xml:space="preserve">11. helmikuuta 2026 </w:t>
      </w:r>
      <w:r w:rsidRPr="00275CF6">
        <w:rPr>
          <w:lang w:val="fi-FI"/>
        </w:rPr>
        <w:t xml:space="preserve">esityksestä neuvoston asetukseksi </w:t>
      </w:r>
      <w:r w:rsidR="00F94B9A" w:rsidRPr="00275CF6">
        <w:rPr>
          <w:lang w:val="fi-FI"/>
        </w:rPr>
        <w:t>vuosia 2021–2027 koskevan monivuotisen rahoituskehyksen vahvistamisesta annetun asetuksen (EU, Euratom) 2020/2093 muuttamise</w:t>
      </w:r>
      <w:r w:rsidR="004C07B3" w:rsidRPr="00275CF6">
        <w:rPr>
          <w:lang w:val="fi-FI"/>
        </w:rPr>
        <w:t>sta</w:t>
      </w:r>
      <w:r w:rsidRPr="00275CF6">
        <w:rPr>
          <w:lang w:val="fi-FI"/>
        </w:rPr>
        <w:t xml:space="preserve"> (5470/2026 – C10-0023/2026 – 2025/3500(APP))</w:t>
      </w:r>
      <w:bookmarkEnd w:id="8"/>
    </w:p>
    <w:p w14:paraId="03BCD6D1" w14:textId="6AA26D30" w:rsidR="0098782B" w:rsidRPr="00275CF6" w:rsidRDefault="0098782B" w:rsidP="0098782B">
      <w:pPr>
        <w:pStyle w:val="Titel"/>
        <w:widowControl/>
        <w:tabs>
          <w:tab w:val="clear" w:pos="432"/>
          <w:tab w:val="clear" w:pos="576"/>
          <w:tab w:val="left" w:pos="-720"/>
        </w:tabs>
        <w:suppressAutoHyphens w:val="0"/>
      </w:pPr>
      <w:r w:rsidRPr="00275CF6">
        <w:t>(Erityinen lainsäätämisjärjestys – hyväksyntä)</w:t>
      </w:r>
    </w:p>
    <w:p w14:paraId="042698EA" w14:textId="3F28F8BF" w:rsidR="006E5420" w:rsidRPr="00275CF6" w:rsidRDefault="0098782B" w:rsidP="008B1C2E">
      <w:pPr>
        <w:pStyle w:val="Normal12"/>
        <w:spacing w:before="360"/>
        <w:rPr>
          <w:i/>
          <w:szCs w:val="24"/>
          <w:lang w:val="fi-FI"/>
        </w:rPr>
      </w:pPr>
      <w:bookmarkStart w:id="9" w:name="TextBodyBegin"/>
      <w:bookmarkEnd w:id="9"/>
      <w:r w:rsidRPr="00275CF6">
        <w:rPr>
          <w:i/>
          <w:szCs w:val="24"/>
          <w:lang w:val="fi-FI"/>
        </w:rPr>
        <w:t>Euroopan parlamentti</w:t>
      </w:r>
      <w:r w:rsidRPr="00275CF6">
        <w:rPr>
          <w:iCs/>
          <w:szCs w:val="24"/>
          <w:lang w:val="fi-FI"/>
        </w:rPr>
        <w:t>, joka</w:t>
      </w:r>
    </w:p>
    <w:p w14:paraId="33268E82" w14:textId="557F90E2" w:rsidR="0098782B" w:rsidRPr="00275CF6" w:rsidRDefault="0098782B" w:rsidP="0098782B">
      <w:pPr>
        <w:spacing w:after="240"/>
        <w:ind w:left="567" w:hanging="567"/>
        <w:rPr>
          <w:lang w:val="fi-FI"/>
        </w:rPr>
      </w:pPr>
      <w:r w:rsidRPr="00275CF6">
        <w:rPr>
          <w:lang w:val="fi-FI"/>
        </w:rPr>
        <w:t>–</w:t>
      </w:r>
      <w:r w:rsidRPr="00275CF6">
        <w:rPr>
          <w:lang w:val="fi-FI"/>
        </w:rPr>
        <w:tab/>
        <w:t>ottaa huomioon esityksen neuvoston asetukseksi vuosia 2021–2027 koskevan monivuotisen rahoituskehyksen vahvistamisesta annetun asetuksen (EU, Euratom) 2020/2093 muuttamisesta (5470/2026),</w:t>
      </w:r>
    </w:p>
    <w:p w14:paraId="69C791E7" w14:textId="612D7C34" w:rsidR="0098782B" w:rsidRPr="00275CF6" w:rsidRDefault="0098782B" w:rsidP="0098782B">
      <w:pPr>
        <w:spacing w:after="240"/>
        <w:ind w:left="567" w:hanging="567"/>
        <w:rPr>
          <w:lang w:val="fi-FI"/>
        </w:rPr>
      </w:pPr>
      <w:r w:rsidRPr="00275CF6">
        <w:rPr>
          <w:lang w:val="fi-FI"/>
        </w:rPr>
        <w:t>–</w:t>
      </w:r>
      <w:r w:rsidRPr="00275CF6">
        <w:rPr>
          <w:lang w:val="fi-FI"/>
        </w:rPr>
        <w:tab/>
        <w:t>ottaa huomioon neuvoston Euroopan unionin toiminnasta tehdyn sopimuksen 312 artiklan 2 kohdan ja Euroopan atomienergiayhteisön perustamissopimuksen 106 A artiklan</w:t>
      </w:r>
      <w:r w:rsidR="004C07B3" w:rsidRPr="00275CF6">
        <w:rPr>
          <w:lang w:val="fi-FI"/>
        </w:rPr>
        <w:t xml:space="preserve"> mukaisesti esittämän hyväksyntää koskevan pyynnön</w:t>
      </w:r>
      <w:r w:rsidRPr="00275CF6">
        <w:rPr>
          <w:lang w:val="fi-FI"/>
        </w:rPr>
        <w:t xml:space="preserve"> (C10-0023/2026),</w:t>
      </w:r>
    </w:p>
    <w:p w14:paraId="12997AE5" w14:textId="5E78E922" w:rsidR="0098782B" w:rsidRPr="00275CF6" w:rsidRDefault="0098782B" w:rsidP="0098782B">
      <w:pPr>
        <w:spacing w:after="240"/>
        <w:ind w:left="567" w:hanging="567"/>
        <w:rPr>
          <w:szCs w:val="24"/>
          <w:lang w:val="fi-FI"/>
        </w:rPr>
      </w:pPr>
      <w:r w:rsidRPr="00275CF6">
        <w:rPr>
          <w:lang w:val="fi-FI"/>
        </w:rPr>
        <w:t>–</w:t>
      </w:r>
      <w:r w:rsidRPr="00275CF6">
        <w:rPr>
          <w:lang w:val="fi-FI"/>
        </w:rPr>
        <w:tab/>
        <w:t>ottaa huomioon työjärjestyksen 94 artiklan, 107 artiklan 1 ja 4 kohdan sekä 170 artiklan 6 kohdan,</w:t>
      </w:r>
    </w:p>
    <w:p w14:paraId="50E3608E" w14:textId="20C5B04A" w:rsidR="0098782B" w:rsidRPr="00275CF6" w:rsidRDefault="0098782B" w:rsidP="0098782B">
      <w:pPr>
        <w:pStyle w:val="BodyTextIndent"/>
        <w:tabs>
          <w:tab w:val="clear" w:pos="-720"/>
          <w:tab w:val="clear" w:pos="567"/>
        </w:tabs>
        <w:spacing w:after="240"/>
      </w:pPr>
      <w:r w:rsidRPr="00275CF6">
        <w:t>1.</w:t>
      </w:r>
      <w:r w:rsidRPr="00275CF6">
        <w:tab/>
        <w:t>antaa hyväksyntänsä esitykselle neuvoston asetukseksi;</w:t>
      </w:r>
    </w:p>
    <w:p w14:paraId="57C4EBB3" w14:textId="5320A57B" w:rsidR="009F28EF" w:rsidRPr="00275CF6" w:rsidRDefault="0098782B" w:rsidP="0098782B">
      <w:pPr>
        <w:pStyle w:val="BodyTextIndent"/>
        <w:tabs>
          <w:tab w:val="clear" w:pos="-720"/>
          <w:tab w:val="clear" w:pos="567"/>
        </w:tabs>
        <w:spacing w:after="240"/>
      </w:pPr>
      <w:r w:rsidRPr="00275CF6">
        <w:t>2.</w:t>
      </w:r>
      <w:r w:rsidRPr="00275CF6">
        <w:tab/>
        <w:t>kehottaa puhemiestä välittämään parlamentin kannan neuvostolle ja komissiolle sekä kansallisille parlamenteille.</w:t>
      </w:r>
    </w:p>
    <w:p w14:paraId="147B1187" w14:textId="77777777" w:rsidR="0098782B" w:rsidRPr="00275CF6" w:rsidRDefault="0098782B" w:rsidP="0098782B">
      <w:pPr>
        <w:pStyle w:val="BodyTextIndent"/>
        <w:tabs>
          <w:tab w:val="clear" w:pos="-720"/>
          <w:tab w:val="clear" w:pos="567"/>
        </w:tabs>
        <w:spacing w:after="240"/>
        <w:rPr>
          <w:szCs w:val="24"/>
        </w:rPr>
      </w:pPr>
    </w:p>
    <w:sectPr w:rsidR="0098782B" w:rsidRPr="00275CF6" w:rsidSect="00666512">
      <w:footerReference w:type="even" r:id="rId9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46B4F" w14:textId="77777777" w:rsidR="0098782B" w:rsidRDefault="0098782B" w:rsidP="009C4014">
      <w:r>
        <w:separator/>
      </w:r>
    </w:p>
  </w:endnote>
  <w:endnote w:type="continuationSeparator" w:id="0">
    <w:p w14:paraId="55D39F4B" w14:textId="77777777" w:rsidR="0098782B" w:rsidRDefault="0098782B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02C41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E2FE7" w14:textId="77777777" w:rsidR="0098782B" w:rsidRDefault="0098782B" w:rsidP="009C4014">
      <w:r>
        <w:separator/>
      </w:r>
    </w:p>
  </w:footnote>
  <w:footnote w:type="continuationSeparator" w:id="0">
    <w:p w14:paraId="10ADEB40" w14:textId="77777777" w:rsidR="0098782B" w:rsidRDefault="0098782B" w:rsidP="009C4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464087660">
    <w:abstractNumId w:val="3"/>
  </w:num>
  <w:num w:numId="2" w16cid:durableId="1923103619">
    <w:abstractNumId w:val="2"/>
  </w:num>
  <w:num w:numId="3" w16cid:durableId="1816991401">
    <w:abstractNumId w:val="1"/>
  </w:num>
  <w:num w:numId="4" w16cid:durableId="1588804070">
    <w:abstractNumId w:val="0"/>
  </w:num>
  <w:num w:numId="5" w16cid:durableId="1171606407">
    <w:abstractNumId w:val="6"/>
  </w:num>
  <w:num w:numId="6" w16cid:durableId="924798540">
    <w:abstractNumId w:val="5"/>
  </w:num>
  <w:num w:numId="7" w16cid:durableId="147673479">
    <w:abstractNumId w:val="4"/>
  </w:num>
  <w:num w:numId="8" w16cid:durableId="641278081">
    <w:abstractNumId w:val="7"/>
  </w:num>
  <w:num w:numId="9" w16cid:durableId="21263874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82B"/>
    <w:rsid w:val="00013B2A"/>
    <w:rsid w:val="000C2BFE"/>
    <w:rsid w:val="000F27A9"/>
    <w:rsid w:val="000F6208"/>
    <w:rsid w:val="00125CBC"/>
    <w:rsid w:val="00170DB4"/>
    <w:rsid w:val="00172070"/>
    <w:rsid w:val="00185E15"/>
    <w:rsid w:val="001D4BBF"/>
    <w:rsid w:val="001D63A8"/>
    <w:rsid w:val="00275CF6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C07B3"/>
    <w:rsid w:val="004E6A17"/>
    <w:rsid w:val="004F2EA7"/>
    <w:rsid w:val="00520780"/>
    <w:rsid w:val="00525ED0"/>
    <w:rsid w:val="00534CAB"/>
    <w:rsid w:val="00547BB1"/>
    <w:rsid w:val="005767BC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369B5"/>
    <w:rsid w:val="008512F3"/>
    <w:rsid w:val="008550D1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8782B"/>
    <w:rsid w:val="009B7E10"/>
    <w:rsid w:val="009C4014"/>
    <w:rsid w:val="009F28EF"/>
    <w:rsid w:val="00A1739E"/>
    <w:rsid w:val="00B54C72"/>
    <w:rsid w:val="00B85C1E"/>
    <w:rsid w:val="00BB715B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4B9A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536FDE"/>
  <w15:chartTrackingRefBased/>
  <w15:docId w15:val="{4CCB662D-C662-4C39-9075-AFCA05780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paragraph" w:styleId="Heading7">
    <w:name w:val="heading 7"/>
    <w:basedOn w:val="Normal"/>
    <w:next w:val="Normal"/>
    <w:link w:val="Heading7Char"/>
    <w:qFormat/>
    <w:rsid w:val="0098782B"/>
    <w:pPr>
      <w:keepNext/>
      <w:tabs>
        <w:tab w:val="left" w:pos="-702"/>
        <w:tab w:val="left" w:pos="-102"/>
        <w:tab w:val="left" w:pos="0"/>
        <w:tab w:val="left" w:pos="379"/>
        <w:tab w:val="left" w:pos="730"/>
        <w:tab w:val="left" w:pos="939"/>
        <w:tab w:val="right" w:leader="dot" w:pos="10206"/>
        <w:tab w:val="decimal" w:pos="11057"/>
      </w:tabs>
      <w:ind w:right="-285"/>
      <w:jc w:val="right"/>
      <w:outlineLvl w:val="6"/>
    </w:pPr>
    <w:rPr>
      <w:rFonts w:ascii="Arial" w:hAnsi="Arial"/>
      <w:b/>
      <w:snapToGrid w:val="0"/>
      <w:sz w:val="48"/>
      <w:lang w:val="fi-F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Titel">
    <w:name w:val="Titel"/>
    <w:rsid w:val="0098782B"/>
    <w:pPr>
      <w:widowControl w:val="0"/>
      <w:tabs>
        <w:tab w:val="left" w:pos="432"/>
        <w:tab w:val="left" w:pos="576"/>
      </w:tabs>
      <w:suppressAutoHyphens/>
    </w:pPr>
    <w:rPr>
      <w:b/>
      <w:snapToGrid w:val="0"/>
      <w:sz w:val="24"/>
      <w:lang w:val="fi-FI" w:eastAsia="en-US"/>
    </w:rPr>
  </w:style>
  <w:style w:type="character" w:customStyle="1" w:styleId="Heading7Char">
    <w:name w:val="Heading 7 Char"/>
    <w:basedOn w:val="DefaultParagraphFont"/>
    <w:link w:val="Heading7"/>
    <w:rsid w:val="0098782B"/>
    <w:rPr>
      <w:rFonts w:ascii="Arial" w:hAnsi="Arial"/>
      <w:b/>
      <w:snapToGrid w:val="0"/>
      <w:sz w:val="48"/>
      <w:lang w:val="fi-FI" w:eastAsia="en-US"/>
    </w:rPr>
  </w:style>
  <w:style w:type="paragraph" w:customStyle="1" w:styleId="PGreferences">
    <w:name w:val="PG references"/>
    <w:basedOn w:val="Normal"/>
    <w:next w:val="Normal"/>
    <w:rsid w:val="0098782B"/>
    <w:pPr>
      <w:tabs>
        <w:tab w:val="right" w:pos="9299"/>
      </w:tabs>
      <w:jc w:val="both"/>
    </w:pPr>
    <w:rPr>
      <w:rFonts w:ascii="Arial" w:hAnsi="Arial"/>
      <w:lang w:val="fi-FI" w:eastAsia="en-US"/>
    </w:rPr>
  </w:style>
  <w:style w:type="paragraph" w:styleId="BodyTextIndent">
    <w:name w:val="Body Text Indent"/>
    <w:basedOn w:val="Normal"/>
    <w:link w:val="BodyTextIndentChar"/>
    <w:rsid w:val="0098782B"/>
    <w:pPr>
      <w:tabs>
        <w:tab w:val="left" w:pos="-720"/>
        <w:tab w:val="left" w:pos="567"/>
      </w:tabs>
      <w:ind w:left="567" w:hanging="567"/>
    </w:pPr>
    <w:rPr>
      <w:snapToGrid w:val="0"/>
      <w:lang w:val="fi-FI" w:eastAsia="en-US"/>
    </w:rPr>
  </w:style>
  <w:style w:type="character" w:customStyle="1" w:styleId="BodyTextIndentChar">
    <w:name w:val="Body Text Indent Char"/>
    <w:basedOn w:val="DefaultParagraphFont"/>
    <w:link w:val="BodyTextIndent"/>
    <w:rsid w:val="0098782B"/>
    <w:rPr>
      <w:snapToGrid w:val="0"/>
      <w:sz w:val="24"/>
      <w:lang w:val="fi-FI" w:eastAsia="en-US"/>
    </w:rPr>
  </w:style>
  <w:style w:type="character" w:customStyle="1" w:styleId="FooterChar">
    <w:name w:val="Footer Char"/>
    <w:link w:val="Footer"/>
    <w:rsid w:val="0098782B"/>
    <w:rPr>
      <w:sz w:val="22"/>
      <w:lang w:val="fr-FR"/>
    </w:rPr>
  </w:style>
  <w:style w:type="paragraph" w:styleId="Revision">
    <w:name w:val="Revision"/>
    <w:hidden/>
    <w:uiPriority w:val="99"/>
    <w:semiHidden/>
    <w:rsid w:val="004C07B3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6</TotalTime>
  <Pages>1</Pages>
  <Words>122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KINNUNEN Hannele</dc:creator>
  <cp:keywords/>
  <cp:lastModifiedBy>KINNUNEN Hannele</cp:lastModifiedBy>
  <cp:revision>5</cp:revision>
  <cp:lastPrinted>2014-08-07T13:15:00Z</cp:lastPrinted>
  <dcterms:created xsi:type="dcterms:W3CDTF">2026-02-10T16:47:00Z</dcterms:created>
  <dcterms:modified xsi:type="dcterms:W3CDTF">2026-02-11T09:05:00Z</dcterms:modified>
</cp:coreProperties>
</file>