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302B7E6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BC38CE" w14:textId="77777777" w:rsidR="00757DD5" w:rsidRPr="00695D15" w:rsidRDefault="00360A69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Parlament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Europejski</w:t>
            </w:r>
            <w:proofErr w:type="spellEnd"/>
          </w:p>
          <w:p w14:paraId="36DBE451" w14:textId="77777777" w:rsidR="00757DD5" w:rsidRPr="00695D15" w:rsidRDefault="00360A69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CD2DB15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4369C8FB" wp14:editId="4C50265D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9E3EF2" w14:textId="77777777" w:rsidR="008E7632" w:rsidRPr="00061199" w:rsidRDefault="008E7632" w:rsidP="008E7632">
      <w:pPr>
        <w:pStyle w:val="LineTop"/>
        <w:rPr>
          <w:lang w:val="en-GB"/>
        </w:rPr>
      </w:pPr>
    </w:p>
    <w:p w14:paraId="44E17C7E" w14:textId="77777777" w:rsidR="008E7632" w:rsidRPr="004955DB" w:rsidRDefault="00360A69" w:rsidP="008E7632">
      <w:pPr>
        <w:pStyle w:val="ZSessionDoc"/>
        <w:rPr>
          <w:b/>
          <w:i w:val="0"/>
          <w:lang w:val="pl-PL"/>
        </w:rPr>
      </w:pPr>
      <w:r w:rsidRPr="004955DB">
        <w:rPr>
          <w:b/>
          <w:i w:val="0"/>
          <w:lang w:val="pl-PL"/>
        </w:rPr>
        <w:t>TEKSTY PRZYJĘTE</w:t>
      </w:r>
    </w:p>
    <w:p w14:paraId="1971B88E" w14:textId="77777777" w:rsidR="008E7632" w:rsidRPr="004955DB" w:rsidRDefault="00360A69" w:rsidP="008E7632">
      <w:pPr>
        <w:pStyle w:val="LineBottom"/>
        <w:rPr>
          <w:lang w:val="pl-PL"/>
        </w:rPr>
      </w:pPr>
      <w:r w:rsidRPr="004955DB">
        <w:rPr>
          <w:rFonts w:cs="Arial"/>
          <w:i/>
          <w:sz w:val="20"/>
          <w:szCs w:val="22"/>
          <w:lang w:val="pl-PL"/>
        </w:rPr>
        <w:t xml:space="preserve"> </w:t>
      </w:r>
    </w:p>
    <w:p w14:paraId="3AC1DDB4" w14:textId="00D7AC57" w:rsidR="009C4014" w:rsidRPr="004955DB" w:rsidRDefault="00360A69" w:rsidP="008E7632">
      <w:pPr>
        <w:pStyle w:val="ATHeading1"/>
        <w:spacing w:before="480"/>
        <w:rPr>
          <w:lang w:val="pl-PL"/>
        </w:rPr>
      </w:pPr>
      <w:bookmarkStart w:id="0" w:name="TA_Heading"/>
      <w:r w:rsidRPr="004955DB">
        <w:rPr>
          <w:lang w:val="pl-PL"/>
        </w:rPr>
        <w:t>P10_TA(2026)</w:t>
      </w:r>
      <w:bookmarkStart w:id="1" w:name="TANumber"/>
      <w:bookmarkEnd w:id="0"/>
      <w:r w:rsidRPr="004955DB">
        <w:rPr>
          <w:lang w:val="pl-PL"/>
        </w:rPr>
        <w:t>00</w:t>
      </w:r>
      <w:bookmarkEnd w:id="1"/>
      <w:r w:rsidR="001C3619">
        <w:rPr>
          <w:lang w:val="pl-PL"/>
        </w:rPr>
        <w:t>37</w:t>
      </w:r>
    </w:p>
    <w:p w14:paraId="3A630C1F" w14:textId="75848AC6" w:rsidR="009C4014" w:rsidRPr="002A578F" w:rsidRDefault="004955DB" w:rsidP="00360A69">
      <w:pPr>
        <w:pStyle w:val="ATHeading2"/>
        <w:rPr>
          <w:lang w:val="pl-PL"/>
        </w:rPr>
      </w:pPr>
      <w:bookmarkStart w:id="2" w:name="title"/>
      <w:r>
        <w:rPr>
          <w:lang w:val="pl-PL"/>
        </w:rPr>
        <w:t>Zmiana</w:t>
      </w:r>
      <w:r w:rsidR="00360A69" w:rsidRPr="002A578F">
        <w:rPr>
          <w:lang w:val="pl-PL"/>
        </w:rPr>
        <w:t xml:space="preserve"> </w:t>
      </w:r>
      <w:bookmarkStart w:id="3" w:name="Etoiles"/>
      <w:bookmarkEnd w:id="2"/>
      <w:bookmarkEnd w:id="3"/>
      <w:r w:rsidR="002A578F" w:rsidRPr="002A578F">
        <w:rPr>
          <w:lang w:val="pl-PL"/>
        </w:rPr>
        <w:t>wieloletni</w:t>
      </w:r>
      <w:r>
        <w:rPr>
          <w:lang w:val="pl-PL"/>
        </w:rPr>
        <w:t>ch</w:t>
      </w:r>
      <w:r w:rsidR="002A578F" w:rsidRPr="002A578F">
        <w:rPr>
          <w:lang w:val="pl-PL"/>
        </w:rPr>
        <w:t xml:space="preserve"> ram finansow</w:t>
      </w:r>
      <w:r>
        <w:rPr>
          <w:lang w:val="pl-PL"/>
        </w:rPr>
        <w:t>ych</w:t>
      </w:r>
      <w:r w:rsidR="002A578F" w:rsidRPr="002A578F">
        <w:rPr>
          <w:lang w:val="pl-PL"/>
        </w:rPr>
        <w:t xml:space="preserve"> na lata 2021–2027 </w:t>
      </w:r>
    </w:p>
    <w:p w14:paraId="04D4D0EA" w14:textId="77777777" w:rsidR="009C4014" w:rsidRPr="004955DB" w:rsidRDefault="009C4014" w:rsidP="009C4014">
      <w:pPr>
        <w:rPr>
          <w:i/>
          <w:vanish/>
          <w:lang w:val="pl-PL"/>
        </w:rPr>
      </w:pPr>
      <w:r>
        <w:rPr>
          <w:i/>
        </w:rPr>
        <w:fldChar w:fldCharType="begin"/>
      </w:r>
      <w:r w:rsidRPr="004955DB">
        <w:rPr>
          <w:i/>
          <w:lang w:val="pl-PL"/>
        </w:rPr>
        <w:instrText xml:space="preserve"> TC"</w:instrText>
      </w:r>
      <w:bookmarkStart w:id="4" w:name="DocNumber"/>
      <w:r w:rsidR="00360A69" w:rsidRPr="004955DB">
        <w:rPr>
          <w:i/>
          <w:lang w:val="pl-PL"/>
        </w:rPr>
        <w:instrText>(C10-0023/2026)</w:instrText>
      </w:r>
      <w:bookmarkEnd w:id="4"/>
      <w:r w:rsidRPr="004955DB">
        <w:rPr>
          <w:i/>
          <w:lang w:val="pl-PL"/>
        </w:rPr>
        <w:instrText xml:space="preserve">"\l3 \n&gt; \* MERGEFORMAT </w:instrText>
      </w:r>
      <w:r>
        <w:rPr>
          <w:i/>
        </w:rPr>
        <w:fldChar w:fldCharType="end"/>
      </w:r>
    </w:p>
    <w:p w14:paraId="735F57B4" w14:textId="77777777" w:rsidR="00360A69" w:rsidRPr="004955DB" w:rsidRDefault="00360A69" w:rsidP="009C4014">
      <w:pPr>
        <w:rPr>
          <w:vanish/>
          <w:lang w:val="pl-PL"/>
        </w:rPr>
      </w:pPr>
      <w:bookmarkStart w:id="5" w:name="Commission"/>
      <w:r w:rsidRPr="004955DB">
        <w:rPr>
          <w:vanish/>
          <w:lang w:val="pl-PL"/>
        </w:rPr>
        <w:t>Komisja Budżetowa</w:t>
      </w:r>
    </w:p>
    <w:p w14:paraId="2BB48529" w14:textId="77777777" w:rsidR="009C4014" w:rsidRPr="004955DB" w:rsidRDefault="00360A69" w:rsidP="009C4014">
      <w:pPr>
        <w:rPr>
          <w:vanish/>
          <w:lang w:val="pl-PL"/>
        </w:rPr>
      </w:pPr>
      <w:bookmarkStart w:id="6" w:name="PE"/>
      <w:bookmarkEnd w:id="5"/>
      <w:r w:rsidRPr="004955DB">
        <w:rPr>
          <w:vanish/>
          <w:lang w:val="pl-PL"/>
        </w:rPr>
        <w:t>PE784.628</w:t>
      </w:r>
      <w:bookmarkEnd w:id="6"/>
    </w:p>
    <w:p w14:paraId="4765379B" w14:textId="7E402485" w:rsidR="009C4014" w:rsidRPr="002A578F" w:rsidRDefault="00360A69" w:rsidP="00360A69">
      <w:pPr>
        <w:pStyle w:val="ATHeading3"/>
        <w:rPr>
          <w:lang w:val="pl-PL"/>
        </w:rPr>
      </w:pPr>
      <w:bookmarkStart w:id="7" w:name="Sujet"/>
      <w:r w:rsidRPr="002A578F">
        <w:rPr>
          <w:lang w:val="pl-PL"/>
        </w:rPr>
        <w:t xml:space="preserve">Rezolucja ustawodawcza Parlamentu Europejskiego z dnia 11 lutego 2026 r. w sprawie projektu rozporządzenia Rady </w:t>
      </w:r>
      <w:r w:rsidR="004955DB">
        <w:rPr>
          <w:lang w:val="pl-PL"/>
        </w:rPr>
        <w:t>w sprawie zmiany rozporządzenia</w:t>
      </w:r>
      <w:r w:rsidRPr="002A578F">
        <w:rPr>
          <w:lang w:val="pl-PL"/>
        </w:rPr>
        <w:t xml:space="preserve"> (</w:t>
      </w:r>
      <w:r w:rsidR="002A578F">
        <w:rPr>
          <w:lang w:val="pl-PL"/>
        </w:rPr>
        <w:t>UE</w:t>
      </w:r>
      <w:r w:rsidRPr="002A578F">
        <w:rPr>
          <w:lang w:val="pl-PL"/>
        </w:rPr>
        <w:t xml:space="preserve">, Euratom) 2020/2093 </w:t>
      </w:r>
      <w:r w:rsidR="002A578F" w:rsidRPr="002A578F">
        <w:rPr>
          <w:lang w:val="pl-PL"/>
        </w:rPr>
        <w:t>określającego wieloletnie ramy finansowe na lata 2021–2027</w:t>
      </w:r>
      <w:r w:rsidRPr="002A578F">
        <w:rPr>
          <w:lang w:val="pl-PL"/>
        </w:rPr>
        <w:t xml:space="preserve"> (5470/2026 – C10-0023/2026 – 2025/3500(APP))</w:t>
      </w:r>
      <w:bookmarkEnd w:id="7"/>
      <w:r w:rsidR="00E73B02" w:rsidRPr="002A578F">
        <w:rPr>
          <w:lang w:val="pl-PL"/>
        </w:rPr>
        <w:t xml:space="preserve"> </w:t>
      </w:r>
    </w:p>
    <w:p w14:paraId="4678400F" w14:textId="77777777" w:rsidR="00360A69" w:rsidRPr="008C47B2" w:rsidRDefault="00360A69" w:rsidP="00360A69">
      <w:pPr>
        <w:pStyle w:val="Titel"/>
        <w:widowControl/>
        <w:tabs>
          <w:tab w:val="clear" w:pos="432"/>
          <w:tab w:val="clear" w:pos="576"/>
          <w:tab w:val="left" w:pos="-720"/>
        </w:tabs>
        <w:suppressAutoHyphens w:val="0"/>
        <w:rPr>
          <w:szCs w:val="24"/>
        </w:rPr>
      </w:pPr>
      <w:bookmarkStart w:id="8" w:name="TextBodyBegin"/>
      <w:bookmarkStart w:id="9" w:name="References"/>
      <w:bookmarkEnd w:id="8"/>
      <w:r w:rsidRPr="004955DB">
        <w:t>(Specjalna procedura ustawodawcza – zgoda )</w:t>
      </w:r>
      <w:bookmarkEnd w:id="9"/>
    </w:p>
    <w:p w14:paraId="11131A9D" w14:textId="0E3E5805" w:rsidR="006E5420" w:rsidRPr="00360A69" w:rsidRDefault="00360A69" w:rsidP="008B1C2E">
      <w:pPr>
        <w:pStyle w:val="Normal12"/>
        <w:spacing w:before="360"/>
        <w:rPr>
          <w:i/>
          <w:szCs w:val="24"/>
          <w:lang w:val="pl-PL"/>
        </w:rPr>
      </w:pPr>
      <w:r w:rsidRPr="00360A69">
        <w:rPr>
          <w:i/>
          <w:szCs w:val="24"/>
          <w:lang w:val="pl-PL"/>
        </w:rPr>
        <w:t>Parlament Europejski,</w:t>
      </w:r>
    </w:p>
    <w:p w14:paraId="0095FF66" w14:textId="39F39DE0" w:rsidR="00360A69" w:rsidRPr="002A578F" w:rsidRDefault="00360A69" w:rsidP="00360A69">
      <w:pPr>
        <w:pStyle w:val="NormalHanging12a"/>
        <w:widowControl/>
        <w:rPr>
          <w:lang w:val="pl-PL"/>
        </w:rPr>
      </w:pPr>
      <w:r w:rsidRPr="002A578F">
        <w:rPr>
          <w:lang w:val="pl-PL"/>
        </w:rPr>
        <w:t>–</w:t>
      </w:r>
      <w:r w:rsidRPr="002A578F">
        <w:rPr>
          <w:lang w:val="pl-PL"/>
        </w:rPr>
        <w:tab/>
        <w:t xml:space="preserve">uwzględniając projekt rozporządzenia Rady </w:t>
      </w:r>
      <w:r w:rsidR="004955DB">
        <w:rPr>
          <w:lang w:val="pl-PL"/>
        </w:rPr>
        <w:t>w sprawie zmiany rozporządzenia</w:t>
      </w:r>
      <w:r w:rsidRPr="002A578F">
        <w:rPr>
          <w:lang w:val="pl-PL"/>
        </w:rPr>
        <w:t xml:space="preserve"> (</w:t>
      </w:r>
      <w:r w:rsidR="002A578F">
        <w:rPr>
          <w:lang w:val="pl-PL"/>
        </w:rPr>
        <w:t>UE</w:t>
      </w:r>
      <w:r w:rsidRPr="002A578F">
        <w:rPr>
          <w:lang w:val="pl-PL"/>
        </w:rPr>
        <w:t xml:space="preserve">, </w:t>
      </w:r>
      <w:proofErr w:type="spellStart"/>
      <w:r w:rsidRPr="002A578F">
        <w:rPr>
          <w:lang w:val="pl-PL"/>
        </w:rPr>
        <w:t>Euratom</w:t>
      </w:r>
      <w:proofErr w:type="spellEnd"/>
      <w:r w:rsidRPr="002A578F">
        <w:rPr>
          <w:lang w:val="pl-PL"/>
        </w:rPr>
        <w:t xml:space="preserve">) 2020/2093 </w:t>
      </w:r>
      <w:r w:rsidR="002A578F" w:rsidRPr="002A578F">
        <w:rPr>
          <w:lang w:val="pl-PL"/>
        </w:rPr>
        <w:t xml:space="preserve">określającego wieloletnie ramy finansowe na lata 2021–2027 </w:t>
      </w:r>
      <w:r w:rsidRPr="002A578F">
        <w:rPr>
          <w:lang w:val="pl-PL"/>
        </w:rPr>
        <w:t>(5470/2026),</w:t>
      </w:r>
    </w:p>
    <w:p w14:paraId="15738FCC" w14:textId="7AB9A702" w:rsidR="00360A69" w:rsidRPr="00360A69" w:rsidRDefault="00360A69" w:rsidP="00360A69">
      <w:pPr>
        <w:pStyle w:val="NormalHanging12a"/>
        <w:widowControl/>
        <w:rPr>
          <w:lang w:val="pl-PL"/>
        </w:rPr>
      </w:pPr>
      <w:r w:rsidRPr="00360A69">
        <w:rPr>
          <w:lang w:val="pl-PL"/>
        </w:rPr>
        <w:t>–</w:t>
      </w:r>
      <w:r w:rsidRPr="00360A69">
        <w:rPr>
          <w:lang w:val="pl-PL"/>
        </w:rPr>
        <w:tab/>
        <w:t xml:space="preserve">uwzględniając wniosek o wyrażenie zgody przedstawiony przez Radę na mocy art. 312 ust. 2 of the Traktatu o funkcjonowaniu Unii Europejskiej oraz </w:t>
      </w:r>
      <w:r>
        <w:rPr>
          <w:lang w:val="pl-PL"/>
        </w:rPr>
        <w:t>art.</w:t>
      </w:r>
      <w:r w:rsidRPr="00360A69">
        <w:rPr>
          <w:lang w:val="pl-PL"/>
        </w:rPr>
        <w:t xml:space="preserve"> 106a Traktat</w:t>
      </w:r>
      <w:r>
        <w:rPr>
          <w:lang w:val="pl-PL"/>
        </w:rPr>
        <w:t>u</w:t>
      </w:r>
      <w:r w:rsidRPr="00360A69">
        <w:rPr>
          <w:lang w:val="pl-PL"/>
        </w:rPr>
        <w:t xml:space="preserve"> ustanawiając</w:t>
      </w:r>
      <w:r>
        <w:rPr>
          <w:lang w:val="pl-PL"/>
        </w:rPr>
        <w:t>ego</w:t>
      </w:r>
      <w:r w:rsidRPr="00360A69">
        <w:rPr>
          <w:lang w:val="pl-PL"/>
        </w:rPr>
        <w:t xml:space="preserve"> Europejską Wspólnotę Energii Atomowej (C10-0023/2026),</w:t>
      </w:r>
    </w:p>
    <w:p w14:paraId="0D60513E" w14:textId="43ED378D" w:rsidR="00360A69" w:rsidRPr="00360A69" w:rsidRDefault="00360A69" w:rsidP="00360A69">
      <w:pPr>
        <w:pStyle w:val="NormalHanging12a"/>
        <w:widowControl/>
        <w:rPr>
          <w:lang w:val="pl-PL"/>
        </w:rPr>
      </w:pPr>
      <w:r w:rsidRPr="00360A69">
        <w:rPr>
          <w:lang w:val="pl-PL"/>
        </w:rPr>
        <w:t>–</w:t>
      </w:r>
      <w:r w:rsidRPr="00360A69">
        <w:rPr>
          <w:lang w:val="pl-PL"/>
        </w:rPr>
        <w:tab/>
        <w:t>uwzględniając art. 94, 107 ust. 1 i 4 oraz art. 170 ust. Regulaminu,</w:t>
      </w:r>
    </w:p>
    <w:p w14:paraId="4319651E" w14:textId="38139DC9" w:rsidR="00360A69" w:rsidRPr="00360A69" w:rsidRDefault="00360A69" w:rsidP="00360A69">
      <w:pPr>
        <w:pStyle w:val="NormalHanging12a"/>
        <w:widowControl/>
        <w:rPr>
          <w:lang w:val="pl-PL"/>
        </w:rPr>
      </w:pPr>
      <w:r w:rsidRPr="00360A69">
        <w:rPr>
          <w:lang w:val="pl-PL"/>
        </w:rPr>
        <w:t>1.</w:t>
      </w:r>
      <w:r w:rsidRPr="00360A69">
        <w:rPr>
          <w:lang w:val="pl-PL"/>
        </w:rPr>
        <w:tab/>
        <w:t>wyraża zgodę na projekt rozporządzenia Rady;</w:t>
      </w:r>
    </w:p>
    <w:p w14:paraId="40490AD3" w14:textId="6890E2D7" w:rsidR="00360A69" w:rsidRPr="002A578F" w:rsidRDefault="00360A69" w:rsidP="00360A69">
      <w:pPr>
        <w:pStyle w:val="Normal12"/>
        <w:ind w:left="567" w:hanging="567"/>
        <w:rPr>
          <w:szCs w:val="24"/>
          <w:lang w:val="pl-PL"/>
        </w:rPr>
      </w:pPr>
      <w:r w:rsidRPr="002A578F">
        <w:rPr>
          <w:lang w:val="pl-PL"/>
        </w:rPr>
        <w:t>2.</w:t>
      </w:r>
      <w:r w:rsidRPr="002A578F">
        <w:rPr>
          <w:lang w:val="pl-PL"/>
        </w:rPr>
        <w:tab/>
      </w:r>
      <w:r w:rsidR="002A578F" w:rsidRPr="00F12529">
        <w:rPr>
          <w:lang w:val="pl-PL"/>
        </w:rPr>
        <w:t>zobowiązuje swoją przewodniczącą do przekazania stanowiska Parlamentu Radzie i Komisji oraz parlamentom narodowym.</w:t>
      </w:r>
    </w:p>
    <w:p w14:paraId="24F0C2B1" w14:textId="77777777" w:rsidR="009F28EF" w:rsidRPr="002A578F" w:rsidRDefault="009F28EF" w:rsidP="009F28EF">
      <w:pPr>
        <w:pStyle w:val="Normal12"/>
        <w:rPr>
          <w:szCs w:val="24"/>
          <w:lang w:val="pl-PL"/>
        </w:rPr>
      </w:pPr>
    </w:p>
    <w:sectPr w:rsidR="009F28EF" w:rsidRPr="002A578F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40DE4" w14:textId="77777777" w:rsidR="00360A69" w:rsidRDefault="00360A69" w:rsidP="009C4014">
      <w:r>
        <w:separator/>
      </w:r>
    </w:p>
  </w:endnote>
  <w:endnote w:type="continuationSeparator" w:id="0">
    <w:p w14:paraId="12ABCBFF" w14:textId="77777777" w:rsidR="00360A69" w:rsidRDefault="00360A69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45AD6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484B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3481D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F6FA0" w14:textId="77777777" w:rsidR="00360A69" w:rsidRDefault="00360A69" w:rsidP="009C4014">
      <w:r>
        <w:separator/>
      </w:r>
    </w:p>
  </w:footnote>
  <w:footnote w:type="continuationSeparator" w:id="0">
    <w:p w14:paraId="7FE9D30C" w14:textId="77777777" w:rsidR="00360A69" w:rsidRDefault="00360A69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2F3F9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05A44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E12F4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53612854">
    <w:abstractNumId w:val="3"/>
  </w:num>
  <w:num w:numId="2" w16cid:durableId="1947691688">
    <w:abstractNumId w:val="2"/>
  </w:num>
  <w:num w:numId="3" w16cid:durableId="1255701490">
    <w:abstractNumId w:val="1"/>
  </w:num>
  <w:num w:numId="4" w16cid:durableId="1728215634">
    <w:abstractNumId w:val="0"/>
  </w:num>
  <w:num w:numId="5" w16cid:durableId="603075426">
    <w:abstractNumId w:val="6"/>
  </w:num>
  <w:num w:numId="6" w16cid:durableId="1223130527">
    <w:abstractNumId w:val="5"/>
  </w:num>
  <w:num w:numId="7" w16cid:durableId="2059745845">
    <w:abstractNumId w:val="4"/>
  </w:num>
  <w:num w:numId="8" w16cid:durableId="1723090104">
    <w:abstractNumId w:val="7"/>
  </w:num>
  <w:num w:numId="9" w16cid:durableId="5408964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A69"/>
    <w:rsid w:val="00013B2A"/>
    <w:rsid w:val="000C2BFE"/>
    <w:rsid w:val="000F27A9"/>
    <w:rsid w:val="000F6208"/>
    <w:rsid w:val="00125CBC"/>
    <w:rsid w:val="00172070"/>
    <w:rsid w:val="00185E15"/>
    <w:rsid w:val="001C3619"/>
    <w:rsid w:val="001D4BBF"/>
    <w:rsid w:val="001D63A8"/>
    <w:rsid w:val="002924A9"/>
    <w:rsid w:val="002A1D4E"/>
    <w:rsid w:val="002A578F"/>
    <w:rsid w:val="002B4BCF"/>
    <w:rsid w:val="002B5943"/>
    <w:rsid w:val="002E7423"/>
    <w:rsid w:val="002F1925"/>
    <w:rsid w:val="00300C61"/>
    <w:rsid w:val="00312A38"/>
    <w:rsid w:val="003202DD"/>
    <w:rsid w:val="00360A69"/>
    <w:rsid w:val="003775B9"/>
    <w:rsid w:val="00397B2A"/>
    <w:rsid w:val="003E1189"/>
    <w:rsid w:val="003F4DFE"/>
    <w:rsid w:val="00425111"/>
    <w:rsid w:val="00451C48"/>
    <w:rsid w:val="0047030E"/>
    <w:rsid w:val="004955DB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A6515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46A64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C7A1B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45B26B"/>
  <w15:chartTrackingRefBased/>
  <w15:docId w15:val="{F45789CC-CAEA-4EA5-A012-6C9CDB6E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rsid w:val="00360A69"/>
    <w:pPr>
      <w:widowControl w:val="0"/>
      <w:spacing w:after="240"/>
      <w:ind w:left="567" w:hanging="567"/>
    </w:pPr>
    <w:rPr>
      <w:lang w:val="en-GB"/>
    </w:rPr>
  </w:style>
  <w:style w:type="paragraph" w:customStyle="1" w:styleId="Titel">
    <w:name w:val="Titel"/>
    <w:rsid w:val="00360A69"/>
    <w:pPr>
      <w:widowControl w:val="0"/>
      <w:tabs>
        <w:tab w:val="left" w:pos="432"/>
        <w:tab w:val="left" w:pos="576"/>
      </w:tabs>
      <w:suppressAutoHyphens/>
    </w:pPr>
    <w:rPr>
      <w:b/>
      <w:sz w:val="24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1</Pages>
  <Words>139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ZALESKI Tomasz</dc:creator>
  <cp:keywords/>
  <cp:lastModifiedBy>OAdhami</cp:lastModifiedBy>
  <cp:revision>3</cp:revision>
  <cp:lastPrinted>2014-08-07T13:15:00Z</cp:lastPrinted>
  <dcterms:created xsi:type="dcterms:W3CDTF">2026-02-11T11:29:00Z</dcterms:created>
  <dcterms:modified xsi:type="dcterms:W3CDTF">2026-02-11T12:40:00Z</dcterms:modified>
</cp:coreProperties>
</file>