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30D18" w14:paraId="70A41FD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B254B7" w14:textId="77777777" w:rsidR="00757DD5" w:rsidRPr="00C30D18" w:rsidRDefault="000A41E6" w:rsidP="00425111">
            <w:pPr>
              <w:pStyle w:val="EPName"/>
              <w:rPr>
                <w:lang w:val="pt-PT"/>
              </w:rPr>
            </w:pPr>
            <w:r w:rsidRPr="00C30D18">
              <w:rPr>
                <w:lang w:val="pt-PT"/>
              </w:rPr>
              <w:t>Parlamento Europeu</w:t>
            </w:r>
          </w:p>
          <w:p w14:paraId="2368B557" w14:textId="77777777" w:rsidR="00757DD5" w:rsidRPr="00C30D18" w:rsidRDefault="000A41E6" w:rsidP="00425111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C30D18">
              <w:rPr>
                <w:lang w:val="pt-PT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0301A1AD" w14:textId="77777777" w:rsidR="00757DD5" w:rsidRPr="00C30D18" w:rsidRDefault="00172070" w:rsidP="00425111">
            <w:pPr>
              <w:pStyle w:val="EPLogo"/>
              <w:rPr>
                <w:lang w:val="pt-PT"/>
              </w:rPr>
            </w:pPr>
            <w:r w:rsidRPr="00C30D18">
              <w:rPr>
                <w:noProof/>
              </w:rPr>
              <w:drawing>
                <wp:inline distT="0" distB="0" distL="0" distR="0" wp14:anchorId="3C1C21BC" wp14:editId="1E470F6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67866D" w14:textId="77777777" w:rsidR="008E7632" w:rsidRPr="00C30D18" w:rsidRDefault="008E7632" w:rsidP="008E7632">
      <w:pPr>
        <w:pStyle w:val="LineTop"/>
        <w:rPr>
          <w:lang w:val="pt-PT"/>
        </w:rPr>
      </w:pPr>
    </w:p>
    <w:p w14:paraId="159D0168" w14:textId="77777777" w:rsidR="008E7632" w:rsidRPr="00C30D18" w:rsidRDefault="000A41E6" w:rsidP="008E7632">
      <w:pPr>
        <w:pStyle w:val="ZSessionDoc"/>
        <w:rPr>
          <w:b/>
          <w:i w:val="0"/>
          <w:lang w:val="pt-PT"/>
        </w:rPr>
      </w:pPr>
      <w:r w:rsidRPr="00C30D18">
        <w:rPr>
          <w:b/>
          <w:i w:val="0"/>
          <w:lang w:val="pt-PT"/>
        </w:rPr>
        <w:t>TEXTOS APROVADOS</w:t>
      </w:r>
    </w:p>
    <w:p w14:paraId="434BA548" w14:textId="77777777" w:rsidR="008E7632" w:rsidRPr="00C30D18" w:rsidRDefault="000A41E6" w:rsidP="008E7632">
      <w:pPr>
        <w:pStyle w:val="LineBottom"/>
        <w:rPr>
          <w:lang w:val="pt-PT"/>
        </w:rPr>
      </w:pPr>
      <w:r w:rsidRPr="00C30D18">
        <w:rPr>
          <w:rFonts w:cs="Arial"/>
          <w:i/>
          <w:sz w:val="20"/>
          <w:szCs w:val="22"/>
          <w:lang w:val="pt-PT"/>
        </w:rPr>
        <w:t xml:space="preserve"> </w:t>
      </w:r>
    </w:p>
    <w:p w14:paraId="4810A554" w14:textId="4E9D842C" w:rsidR="009C4014" w:rsidRPr="00C30D18" w:rsidRDefault="000A41E6" w:rsidP="008E7632">
      <w:pPr>
        <w:pStyle w:val="ATHeading1"/>
        <w:spacing w:before="480"/>
        <w:rPr>
          <w:noProof w:val="0"/>
          <w:lang w:val="pt-PT"/>
        </w:rPr>
      </w:pPr>
      <w:bookmarkStart w:id="0" w:name="TA_Heading"/>
      <w:r w:rsidRPr="00C30D18">
        <w:rPr>
          <w:noProof w:val="0"/>
          <w:lang w:val="pt-PT"/>
        </w:rPr>
        <w:t>P</w:t>
      </w:r>
      <w:r w:rsidR="00A6123C" w:rsidRPr="00C30D18">
        <w:rPr>
          <w:noProof w:val="0"/>
          <w:lang w:val="pt-PT"/>
        </w:rPr>
        <w:t>10</w:t>
      </w:r>
      <w:r w:rsidRPr="00C30D18">
        <w:rPr>
          <w:noProof w:val="0"/>
          <w:lang w:val="pt-PT"/>
        </w:rPr>
        <w:t>_</w:t>
      </w:r>
      <w:proofErr w:type="gramStart"/>
      <w:r w:rsidRPr="00C30D18">
        <w:rPr>
          <w:noProof w:val="0"/>
          <w:lang w:val="pt-PT"/>
        </w:rPr>
        <w:t>TA(</w:t>
      </w:r>
      <w:proofErr w:type="gramEnd"/>
      <w:r w:rsidRPr="00C30D18">
        <w:rPr>
          <w:noProof w:val="0"/>
          <w:lang w:val="pt-PT"/>
        </w:rPr>
        <w:t>202</w:t>
      </w:r>
      <w:r w:rsidR="007A4EDC" w:rsidRPr="00C30D18">
        <w:rPr>
          <w:noProof w:val="0"/>
          <w:lang w:val="pt-PT"/>
        </w:rPr>
        <w:t>6</w:t>
      </w:r>
      <w:r w:rsidRPr="00C30D18">
        <w:rPr>
          <w:noProof w:val="0"/>
          <w:lang w:val="pt-PT"/>
        </w:rPr>
        <w:t>)</w:t>
      </w:r>
      <w:bookmarkStart w:id="1" w:name="TANumber"/>
      <w:bookmarkEnd w:id="0"/>
      <w:r w:rsidRPr="00C30D18">
        <w:rPr>
          <w:noProof w:val="0"/>
          <w:lang w:val="pt-PT"/>
        </w:rPr>
        <w:t>00</w:t>
      </w:r>
      <w:bookmarkEnd w:id="1"/>
      <w:r w:rsidR="00206387" w:rsidRPr="00C30D18">
        <w:rPr>
          <w:noProof w:val="0"/>
          <w:lang w:val="pt-PT"/>
        </w:rPr>
        <w:t>37</w:t>
      </w:r>
    </w:p>
    <w:p w14:paraId="41A3701E" w14:textId="02B80045" w:rsidR="009C4014" w:rsidRPr="00C30D18" w:rsidRDefault="00BC324D" w:rsidP="00AA6276">
      <w:pPr>
        <w:pStyle w:val="ATHeading2"/>
        <w:rPr>
          <w:noProof w:val="0"/>
          <w:lang w:val="pt-PT"/>
        </w:rPr>
      </w:pPr>
      <w:bookmarkStart w:id="2" w:name="Etoiles"/>
      <w:bookmarkEnd w:id="2"/>
      <w:r w:rsidRPr="00C30D18">
        <w:rPr>
          <w:noProof w:val="0"/>
          <w:lang w:val="pt-PT"/>
        </w:rPr>
        <w:t>Alteração do quadro financeiro plurianual para o período de 2021 a 2027</w:t>
      </w:r>
    </w:p>
    <w:p w14:paraId="3610F841" w14:textId="176A8117" w:rsidR="009C4014" w:rsidRPr="00C30D18" w:rsidRDefault="009C4014" w:rsidP="009C4014">
      <w:pPr>
        <w:rPr>
          <w:i/>
          <w:vanish/>
          <w:lang w:val="pt-PT"/>
        </w:rPr>
      </w:pPr>
      <w:r w:rsidRPr="00C30D18">
        <w:rPr>
          <w:i/>
          <w:lang w:val="pt-PT"/>
        </w:rPr>
        <w:fldChar w:fldCharType="begin"/>
      </w:r>
      <w:r w:rsidRPr="00C30D18">
        <w:rPr>
          <w:i/>
          <w:lang w:val="pt-PT"/>
        </w:rPr>
        <w:instrText xml:space="preserve"> TC"</w:instrText>
      </w:r>
      <w:bookmarkStart w:id="3" w:name="DocNumber"/>
      <w:r w:rsidR="000A41E6" w:rsidRPr="00C30D18">
        <w:rPr>
          <w:i/>
          <w:lang w:val="pt-PT"/>
        </w:rPr>
        <w:instrText>(C</w:instrText>
      </w:r>
      <w:r w:rsidR="00A6123C" w:rsidRPr="00C30D18">
        <w:rPr>
          <w:i/>
          <w:lang w:val="pt-PT"/>
        </w:rPr>
        <w:instrText>10</w:instrText>
      </w:r>
      <w:r w:rsidR="000A41E6" w:rsidRPr="00C30D18">
        <w:rPr>
          <w:i/>
          <w:lang w:val="pt-PT"/>
        </w:rPr>
        <w:instrText>-</w:instrText>
      </w:r>
      <w:r w:rsidR="000E4046" w:rsidRPr="00C30D18">
        <w:rPr>
          <w:i/>
          <w:lang w:val="pt-PT"/>
        </w:rPr>
        <w:instrText>00</w:instrText>
      </w:r>
      <w:r w:rsidR="00A6123C" w:rsidRPr="00C30D18">
        <w:rPr>
          <w:i/>
          <w:lang w:val="pt-PT"/>
        </w:rPr>
        <w:instrText>23</w:instrText>
      </w:r>
      <w:r w:rsidR="000A41E6" w:rsidRPr="00C30D18">
        <w:rPr>
          <w:i/>
          <w:lang w:val="pt-PT"/>
        </w:rPr>
        <w:instrText>/</w:instrText>
      </w:r>
      <w:r w:rsidR="00A6123C" w:rsidRPr="00C30D18">
        <w:rPr>
          <w:i/>
          <w:lang w:val="pt-PT"/>
        </w:rPr>
        <w:instrText>2026</w:instrText>
      </w:r>
      <w:r w:rsidR="000A41E6" w:rsidRPr="00C30D18">
        <w:rPr>
          <w:i/>
          <w:lang w:val="pt-PT"/>
        </w:rPr>
        <w:instrText>)</w:instrText>
      </w:r>
      <w:bookmarkEnd w:id="3"/>
      <w:r w:rsidRPr="00C30D18">
        <w:rPr>
          <w:i/>
          <w:lang w:val="pt-PT"/>
        </w:rPr>
        <w:instrText xml:space="preserve">"\l3 \n&gt; \* MERGEFORMAT </w:instrText>
      </w:r>
      <w:r w:rsidRPr="00C30D18">
        <w:rPr>
          <w:i/>
          <w:lang w:val="pt-PT"/>
        </w:rPr>
        <w:fldChar w:fldCharType="end"/>
      </w:r>
    </w:p>
    <w:p w14:paraId="4410A8C9" w14:textId="32F95C76" w:rsidR="000A41E6" w:rsidRPr="00C30D18" w:rsidRDefault="000A41E6" w:rsidP="009C4014">
      <w:pPr>
        <w:rPr>
          <w:vanish/>
          <w:lang w:val="pt-PT"/>
        </w:rPr>
      </w:pPr>
      <w:bookmarkStart w:id="4" w:name="Commission"/>
      <w:r w:rsidRPr="00C30D18">
        <w:rPr>
          <w:vanish/>
          <w:lang w:val="pt-PT"/>
        </w:rPr>
        <w:t>Comissão do</w:t>
      </w:r>
      <w:r w:rsidR="00A6123C" w:rsidRPr="00C30D18">
        <w:rPr>
          <w:vanish/>
          <w:lang w:val="pt-PT"/>
        </w:rPr>
        <w:t>s</w:t>
      </w:r>
      <w:r w:rsidRPr="00C30D18">
        <w:rPr>
          <w:vanish/>
          <w:lang w:val="pt-PT"/>
        </w:rPr>
        <w:t xml:space="preserve"> </w:t>
      </w:r>
      <w:r w:rsidR="00A6123C" w:rsidRPr="00C30D18">
        <w:rPr>
          <w:vanish/>
          <w:lang w:val="pt-PT"/>
        </w:rPr>
        <w:t>Orçamentos</w:t>
      </w:r>
    </w:p>
    <w:p w14:paraId="4E27F252" w14:textId="3C4984F1" w:rsidR="009C4014" w:rsidRPr="00C30D18" w:rsidRDefault="000A41E6" w:rsidP="009C4014">
      <w:pPr>
        <w:rPr>
          <w:vanish/>
          <w:lang w:val="pt-PT"/>
        </w:rPr>
      </w:pPr>
      <w:bookmarkStart w:id="5" w:name="PE"/>
      <w:bookmarkEnd w:id="4"/>
      <w:r w:rsidRPr="00C30D18">
        <w:rPr>
          <w:vanish/>
          <w:lang w:val="pt-PT"/>
        </w:rPr>
        <w:t>PE</w:t>
      </w:r>
      <w:bookmarkEnd w:id="5"/>
      <w:r w:rsidR="00A6123C" w:rsidRPr="00C30D18">
        <w:rPr>
          <w:vanish/>
          <w:lang w:val="pt-PT"/>
        </w:rPr>
        <w:t>784.628</w:t>
      </w:r>
    </w:p>
    <w:p w14:paraId="6D8822AE" w14:textId="01915228" w:rsidR="000A41E6" w:rsidRPr="00C30D18" w:rsidRDefault="000A41E6" w:rsidP="000A41E6">
      <w:pPr>
        <w:pStyle w:val="ATHeading3"/>
        <w:rPr>
          <w:noProof w:val="0"/>
          <w:lang w:val="pt-PT"/>
        </w:rPr>
      </w:pPr>
      <w:bookmarkStart w:id="6" w:name="Sujet"/>
      <w:r w:rsidRPr="00C30D18">
        <w:rPr>
          <w:noProof w:val="0"/>
          <w:lang w:val="pt-PT"/>
        </w:rPr>
        <w:t xml:space="preserve">Resolução legislativa do Parlamento Europeu, de </w:t>
      </w:r>
      <w:r w:rsidR="00A6123C" w:rsidRPr="00C30D18">
        <w:rPr>
          <w:noProof w:val="0"/>
          <w:lang w:val="pt-PT"/>
        </w:rPr>
        <w:t xml:space="preserve">11 </w:t>
      </w:r>
      <w:r w:rsidRPr="00C30D18">
        <w:rPr>
          <w:noProof w:val="0"/>
          <w:lang w:val="pt-PT"/>
        </w:rPr>
        <w:t xml:space="preserve">de </w:t>
      </w:r>
      <w:r w:rsidR="00A6123C" w:rsidRPr="00C30D18">
        <w:rPr>
          <w:noProof w:val="0"/>
          <w:lang w:val="pt-PT"/>
        </w:rPr>
        <w:t xml:space="preserve">fevereiro </w:t>
      </w:r>
      <w:r w:rsidRPr="00C30D18">
        <w:rPr>
          <w:noProof w:val="0"/>
          <w:lang w:val="pt-PT"/>
        </w:rPr>
        <w:t>de 202</w:t>
      </w:r>
      <w:r w:rsidR="00A6123C" w:rsidRPr="00C30D18">
        <w:rPr>
          <w:noProof w:val="0"/>
          <w:lang w:val="pt-PT"/>
        </w:rPr>
        <w:t>6</w:t>
      </w:r>
      <w:r w:rsidRPr="00C30D18">
        <w:rPr>
          <w:noProof w:val="0"/>
          <w:lang w:val="pt-PT"/>
        </w:rPr>
        <w:t xml:space="preserve">, sobre </w:t>
      </w:r>
      <w:r w:rsidR="00890243" w:rsidRPr="00C30D18">
        <w:rPr>
          <w:noProof w:val="0"/>
          <w:lang w:val="pt-PT"/>
        </w:rPr>
        <w:t>o</w:t>
      </w:r>
      <w:r w:rsidRPr="00C30D18">
        <w:rPr>
          <w:noProof w:val="0"/>
          <w:lang w:val="pt-PT"/>
        </w:rPr>
        <w:t xml:space="preserve"> </w:t>
      </w:r>
      <w:r w:rsidR="00890243" w:rsidRPr="00C30D18">
        <w:rPr>
          <w:noProof w:val="0"/>
          <w:lang w:val="pt-PT"/>
        </w:rPr>
        <w:t>projeto</w:t>
      </w:r>
      <w:r w:rsidRPr="00C30D18">
        <w:rPr>
          <w:noProof w:val="0"/>
          <w:lang w:val="pt-PT"/>
        </w:rPr>
        <w:t xml:space="preserve"> de regulamento do Conselho </w:t>
      </w:r>
      <w:r w:rsidR="00C0323E" w:rsidRPr="00C30D18">
        <w:rPr>
          <w:noProof w:val="0"/>
          <w:lang w:val="pt-PT"/>
        </w:rPr>
        <w:t xml:space="preserve">que altera o Regulamento (UE, </w:t>
      </w:r>
      <w:proofErr w:type="spellStart"/>
      <w:r w:rsidR="00C0323E" w:rsidRPr="00C30D18">
        <w:rPr>
          <w:noProof w:val="0"/>
          <w:lang w:val="pt-PT"/>
        </w:rPr>
        <w:t>Euratom</w:t>
      </w:r>
      <w:proofErr w:type="spellEnd"/>
      <w:r w:rsidR="00C0323E" w:rsidRPr="00C30D18">
        <w:rPr>
          <w:noProof w:val="0"/>
          <w:lang w:val="pt-PT"/>
        </w:rPr>
        <w:t xml:space="preserve">) 2020/2093 que estabelece o quadro financeiro plurianual para o período de 2021 a 2027 </w:t>
      </w:r>
      <w:r w:rsidRPr="00C30D18">
        <w:rPr>
          <w:noProof w:val="0"/>
          <w:lang w:val="pt-PT"/>
        </w:rPr>
        <w:t>(</w:t>
      </w:r>
      <w:r w:rsidR="00A6123C" w:rsidRPr="00C30D18">
        <w:rPr>
          <w:noProof w:val="0"/>
          <w:lang w:val="pt-PT"/>
        </w:rPr>
        <w:t>5470/2026</w:t>
      </w:r>
      <w:r w:rsidRPr="00C30D18">
        <w:rPr>
          <w:noProof w:val="0"/>
          <w:lang w:val="pt-PT"/>
        </w:rPr>
        <w:t xml:space="preserve"> – C</w:t>
      </w:r>
      <w:r w:rsidR="00A6123C" w:rsidRPr="00C30D18">
        <w:rPr>
          <w:noProof w:val="0"/>
          <w:lang w:val="pt-PT"/>
        </w:rPr>
        <w:t>10</w:t>
      </w:r>
      <w:r w:rsidRPr="00C30D18">
        <w:rPr>
          <w:noProof w:val="0"/>
          <w:lang w:val="pt-PT"/>
        </w:rPr>
        <w:t>‑</w:t>
      </w:r>
      <w:r w:rsidR="000E4046" w:rsidRPr="00C30D18">
        <w:rPr>
          <w:noProof w:val="0"/>
          <w:lang w:val="pt-PT"/>
        </w:rPr>
        <w:t>00</w:t>
      </w:r>
      <w:r w:rsidR="00A6123C" w:rsidRPr="00C30D18">
        <w:rPr>
          <w:noProof w:val="0"/>
          <w:lang w:val="pt-PT"/>
        </w:rPr>
        <w:t>23</w:t>
      </w:r>
      <w:r w:rsidRPr="00C30D18">
        <w:rPr>
          <w:noProof w:val="0"/>
          <w:lang w:val="pt-PT"/>
        </w:rPr>
        <w:t>/</w:t>
      </w:r>
      <w:r w:rsidR="000E4046" w:rsidRPr="00C30D18">
        <w:rPr>
          <w:noProof w:val="0"/>
          <w:lang w:val="pt-PT"/>
        </w:rPr>
        <w:t>202</w:t>
      </w:r>
      <w:r w:rsidR="00A6123C" w:rsidRPr="00C30D18">
        <w:rPr>
          <w:noProof w:val="0"/>
          <w:lang w:val="pt-PT"/>
        </w:rPr>
        <w:t>6</w:t>
      </w:r>
      <w:r w:rsidR="000E4046" w:rsidRPr="00C30D18">
        <w:rPr>
          <w:noProof w:val="0"/>
          <w:lang w:val="pt-PT"/>
        </w:rPr>
        <w:t xml:space="preserve"> </w:t>
      </w:r>
      <w:r w:rsidRPr="00C30D18">
        <w:rPr>
          <w:noProof w:val="0"/>
          <w:lang w:val="pt-PT"/>
        </w:rPr>
        <w:t xml:space="preserve">– </w:t>
      </w:r>
      <w:r w:rsidR="00A6123C" w:rsidRPr="00C30D18">
        <w:rPr>
          <w:noProof w:val="0"/>
          <w:lang w:val="pt-PT"/>
        </w:rPr>
        <w:t>2025</w:t>
      </w:r>
      <w:r w:rsidR="000E4046" w:rsidRPr="00C30D18">
        <w:rPr>
          <w:noProof w:val="0"/>
          <w:lang w:val="pt-PT"/>
        </w:rPr>
        <w:t>/</w:t>
      </w:r>
      <w:r w:rsidR="00A6123C" w:rsidRPr="00C30D18">
        <w:rPr>
          <w:noProof w:val="0"/>
          <w:lang w:val="pt-PT"/>
        </w:rPr>
        <w:t>3500</w:t>
      </w:r>
      <w:r w:rsidRPr="00C30D18">
        <w:rPr>
          <w:noProof w:val="0"/>
          <w:lang w:val="pt-PT"/>
        </w:rPr>
        <w:t>(</w:t>
      </w:r>
      <w:r w:rsidR="00A6123C" w:rsidRPr="00C30D18">
        <w:rPr>
          <w:noProof w:val="0"/>
          <w:lang w:val="pt-PT"/>
        </w:rPr>
        <w:t>APP</w:t>
      </w:r>
      <w:r w:rsidRPr="00C30D18">
        <w:rPr>
          <w:noProof w:val="0"/>
          <w:lang w:val="pt-PT"/>
        </w:rPr>
        <w:t>))</w:t>
      </w:r>
      <w:bookmarkEnd w:id="6"/>
    </w:p>
    <w:p w14:paraId="1AA766D2" w14:textId="266CAB43" w:rsidR="009C4014" w:rsidRPr="00C30D18" w:rsidRDefault="000A41E6" w:rsidP="000A41E6">
      <w:pPr>
        <w:pStyle w:val="ATHeading3"/>
        <w:rPr>
          <w:noProof w:val="0"/>
          <w:lang w:val="pt-PT"/>
        </w:rPr>
      </w:pPr>
      <w:bookmarkStart w:id="7" w:name="References"/>
      <w:r w:rsidRPr="00C30D18">
        <w:rPr>
          <w:noProof w:val="0"/>
          <w:lang w:val="pt-PT"/>
        </w:rPr>
        <w:t>(</w:t>
      </w:r>
      <w:r w:rsidR="00A6123C" w:rsidRPr="00C30D18">
        <w:rPr>
          <w:noProof w:val="0"/>
          <w:szCs w:val="24"/>
          <w:lang w:val="pt-PT"/>
        </w:rPr>
        <w:t>Processo legislativo especial – aprovação</w:t>
      </w:r>
      <w:r w:rsidRPr="00C30D18">
        <w:rPr>
          <w:noProof w:val="0"/>
          <w:lang w:val="pt-PT"/>
        </w:rPr>
        <w:t>)</w:t>
      </w:r>
      <w:bookmarkEnd w:id="7"/>
    </w:p>
    <w:p w14:paraId="232058A3" w14:textId="77777777" w:rsidR="006E5420" w:rsidRPr="00C30D18" w:rsidRDefault="000A41E6" w:rsidP="008B1C2E">
      <w:pPr>
        <w:pStyle w:val="Normal12"/>
        <w:spacing w:before="360"/>
        <w:rPr>
          <w:i/>
          <w:szCs w:val="24"/>
          <w:lang w:val="pt-PT"/>
        </w:rPr>
      </w:pPr>
      <w:bookmarkStart w:id="8" w:name="TextBodyBegin"/>
      <w:bookmarkEnd w:id="8"/>
      <w:r w:rsidRPr="00C30D18">
        <w:rPr>
          <w:i/>
          <w:szCs w:val="24"/>
          <w:lang w:val="pt-PT"/>
        </w:rPr>
        <w:t>O Parlamento Europeu,</w:t>
      </w:r>
    </w:p>
    <w:p w14:paraId="2AF53098" w14:textId="57959744" w:rsidR="00737571" w:rsidRPr="00C30D18" w:rsidRDefault="00737571" w:rsidP="00737571">
      <w:pPr>
        <w:pStyle w:val="Normal12"/>
        <w:ind w:left="567" w:hanging="567"/>
        <w:rPr>
          <w:szCs w:val="24"/>
          <w:lang w:val="pt-PT"/>
        </w:rPr>
      </w:pPr>
      <w:r w:rsidRPr="00C30D18">
        <w:rPr>
          <w:szCs w:val="24"/>
          <w:lang w:val="pt-PT"/>
        </w:rPr>
        <w:t>–</w:t>
      </w:r>
      <w:r w:rsidRPr="00C30D18">
        <w:rPr>
          <w:szCs w:val="24"/>
          <w:lang w:val="pt-PT"/>
        </w:rPr>
        <w:tab/>
        <w:t xml:space="preserve">Tendo em conta </w:t>
      </w:r>
      <w:r w:rsidR="00C0323E" w:rsidRPr="00C30D18">
        <w:rPr>
          <w:szCs w:val="24"/>
          <w:lang w:val="pt-PT"/>
        </w:rPr>
        <w:t xml:space="preserve">o projeto de regulamento do Conselho que altera o Regulamento (UE, </w:t>
      </w:r>
      <w:proofErr w:type="spellStart"/>
      <w:r w:rsidR="00C0323E" w:rsidRPr="00C30D18">
        <w:rPr>
          <w:szCs w:val="24"/>
          <w:lang w:val="pt-PT"/>
        </w:rPr>
        <w:t>Euratom</w:t>
      </w:r>
      <w:proofErr w:type="spellEnd"/>
      <w:r w:rsidR="00C0323E" w:rsidRPr="00C30D18">
        <w:rPr>
          <w:szCs w:val="24"/>
          <w:lang w:val="pt-PT"/>
        </w:rPr>
        <w:t>) 2020/2093 que estabelece o quadro financeiro plurianual para o período de 2021 a 2027</w:t>
      </w:r>
      <w:r w:rsidRPr="00C30D18">
        <w:rPr>
          <w:szCs w:val="24"/>
          <w:lang w:val="pt-PT"/>
        </w:rPr>
        <w:t xml:space="preserve"> </w:t>
      </w:r>
      <w:r w:rsidR="00416500" w:rsidRPr="00C30D18">
        <w:rPr>
          <w:szCs w:val="24"/>
          <w:lang w:val="pt-PT"/>
        </w:rPr>
        <w:t>(</w:t>
      </w:r>
      <w:r w:rsidR="00A6123C" w:rsidRPr="00C30D18">
        <w:rPr>
          <w:szCs w:val="24"/>
          <w:lang w:val="pt-PT"/>
        </w:rPr>
        <w:t>5470/2026</w:t>
      </w:r>
      <w:r w:rsidRPr="00C30D18">
        <w:rPr>
          <w:szCs w:val="24"/>
          <w:lang w:val="pt-PT"/>
        </w:rPr>
        <w:t>),</w:t>
      </w:r>
    </w:p>
    <w:p w14:paraId="13B4C78B" w14:textId="43A30863" w:rsidR="00890243" w:rsidRPr="00C30D18" w:rsidRDefault="00737571" w:rsidP="00737571">
      <w:pPr>
        <w:pStyle w:val="Normal12"/>
        <w:ind w:left="567" w:hanging="567"/>
        <w:rPr>
          <w:szCs w:val="24"/>
          <w:lang w:val="pt-PT"/>
        </w:rPr>
      </w:pPr>
      <w:r w:rsidRPr="00C30D18">
        <w:rPr>
          <w:szCs w:val="24"/>
          <w:lang w:val="pt-PT"/>
        </w:rPr>
        <w:t>–</w:t>
      </w:r>
      <w:r w:rsidRPr="00C30D18">
        <w:rPr>
          <w:szCs w:val="24"/>
          <w:lang w:val="pt-PT"/>
        </w:rPr>
        <w:tab/>
      </w:r>
      <w:r w:rsidR="00890243" w:rsidRPr="00C30D18">
        <w:rPr>
          <w:szCs w:val="24"/>
          <w:lang w:val="pt-PT"/>
        </w:rPr>
        <w:t>Tendo em conta o pedido de aprovação que o Conselho apresentou, nos termos do artigo 312.º</w:t>
      </w:r>
      <w:r w:rsidR="007A4EDC" w:rsidRPr="00C30D18">
        <w:rPr>
          <w:szCs w:val="24"/>
          <w:lang w:val="pt-PT"/>
        </w:rPr>
        <w:t>, n.º 2,</w:t>
      </w:r>
      <w:r w:rsidR="00890243" w:rsidRPr="00C30D18">
        <w:rPr>
          <w:szCs w:val="24"/>
          <w:lang w:val="pt-PT"/>
        </w:rPr>
        <w:t xml:space="preserve"> do Tratado sobre o Funcionamento da União Europeia e do artigo</w:t>
      </w:r>
      <w:r w:rsidR="007A4EDC" w:rsidRPr="00C30D18">
        <w:rPr>
          <w:szCs w:val="24"/>
          <w:lang w:val="pt-PT"/>
        </w:rPr>
        <w:t> </w:t>
      </w:r>
      <w:r w:rsidR="00890243" w:rsidRPr="00C30D18">
        <w:rPr>
          <w:szCs w:val="24"/>
          <w:lang w:val="pt-PT"/>
        </w:rPr>
        <w:t>106.º</w:t>
      </w:r>
      <w:r w:rsidR="00890243" w:rsidRPr="00C30D18">
        <w:rPr>
          <w:szCs w:val="24"/>
          <w:lang w:val="pt-PT"/>
        </w:rPr>
        <w:noBreakHyphen/>
        <w:t>A do Tratado que institui a Comunidade Europeia da Energia Atómica (C10</w:t>
      </w:r>
      <w:r w:rsidR="00890243" w:rsidRPr="00C30D18">
        <w:rPr>
          <w:szCs w:val="24"/>
          <w:lang w:val="pt-PT"/>
        </w:rPr>
        <w:noBreakHyphen/>
        <w:t>0023/2026),</w:t>
      </w:r>
    </w:p>
    <w:p w14:paraId="18690CEA" w14:textId="7BF2447C" w:rsidR="00737571" w:rsidRPr="00C30D18" w:rsidRDefault="00737571" w:rsidP="00737571">
      <w:pPr>
        <w:pStyle w:val="Normal12"/>
        <w:ind w:left="567" w:hanging="567"/>
        <w:rPr>
          <w:szCs w:val="24"/>
          <w:lang w:val="pt-PT"/>
        </w:rPr>
      </w:pPr>
      <w:r w:rsidRPr="00C30D18">
        <w:rPr>
          <w:szCs w:val="24"/>
          <w:lang w:val="pt-PT"/>
        </w:rPr>
        <w:t>–</w:t>
      </w:r>
      <w:r w:rsidRPr="00C30D18">
        <w:rPr>
          <w:szCs w:val="24"/>
          <w:lang w:val="pt-PT"/>
        </w:rPr>
        <w:tab/>
        <w:t xml:space="preserve">Tendo em conta o artigo </w:t>
      </w:r>
      <w:r w:rsidR="00890243" w:rsidRPr="00C30D18">
        <w:rPr>
          <w:szCs w:val="24"/>
          <w:lang w:val="pt-PT"/>
        </w:rPr>
        <w:t>94</w:t>
      </w:r>
      <w:r w:rsidRPr="00C30D18">
        <w:rPr>
          <w:szCs w:val="24"/>
          <w:lang w:val="pt-PT"/>
        </w:rPr>
        <w:t>.º</w:t>
      </w:r>
      <w:r w:rsidR="00890243" w:rsidRPr="00C30D18">
        <w:rPr>
          <w:szCs w:val="24"/>
          <w:lang w:val="pt-PT"/>
        </w:rPr>
        <w:t xml:space="preserve">, o artigo 107.º, n.ºs 1 e 4, </w:t>
      </w:r>
      <w:r w:rsidRPr="00C30D18">
        <w:rPr>
          <w:szCs w:val="24"/>
          <w:lang w:val="pt-PT"/>
        </w:rPr>
        <w:t xml:space="preserve">e </w:t>
      </w:r>
      <w:r w:rsidR="00890243" w:rsidRPr="00C30D18">
        <w:rPr>
          <w:szCs w:val="24"/>
          <w:lang w:val="pt-PT"/>
        </w:rPr>
        <w:t xml:space="preserve">artigo </w:t>
      </w:r>
      <w:r w:rsidRPr="00C30D18">
        <w:rPr>
          <w:szCs w:val="24"/>
          <w:lang w:val="pt-PT"/>
        </w:rPr>
        <w:t>1</w:t>
      </w:r>
      <w:r w:rsidR="00890243" w:rsidRPr="00C30D18">
        <w:rPr>
          <w:szCs w:val="24"/>
          <w:lang w:val="pt-PT"/>
        </w:rPr>
        <w:t>70.º, n.º 6,</w:t>
      </w:r>
      <w:r w:rsidRPr="00C30D18">
        <w:rPr>
          <w:szCs w:val="24"/>
          <w:lang w:val="pt-PT"/>
        </w:rPr>
        <w:t xml:space="preserve"> do seu Regimento,</w:t>
      </w:r>
    </w:p>
    <w:p w14:paraId="11212C07" w14:textId="422FEFB4" w:rsidR="00737571" w:rsidRPr="00C30D18" w:rsidRDefault="00737571" w:rsidP="00737571">
      <w:pPr>
        <w:pStyle w:val="Normal12"/>
        <w:ind w:left="567" w:hanging="567"/>
        <w:rPr>
          <w:szCs w:val="24"/>
          <w:lang w:val="pt-PT"/>
        </w:rPr>
      </w:pPr>
      <w:r w:rsidRPr="00C30D18">
        <w:rPr>
          <w:szCs w:val="24"/>
          <w:lang w:val="pt-PT"/>
        </w:rPr>
        <w:t>1.</w:t>
      </w:r>
      <w:r w:rsidRPr="00C30D18">
        <w:rPr>
          <w:szCs w:val="24"/>
          <w:lang w:val="pt-PT"/>
        </w:rPr>
        <w:tab/>
      </w:r>
      <w:r w:rsidR="00890243" w:rsidRPr="00C30D18">
        <w:rPr>
          <w:szCs w:val="24"/>
          <w:lang w:val="pt-PT"/>
        </w:rPr>
        <w:t>Aprova o projeto de regulamento</w:t>
      </w:r>
      <w:r w:rsidR="00C0323E" w:rsidRPr="00C30D18">
        <w:rPr>
          <w:szCs w:val="24"/>
          <w:lang w:val="pt-PT"/>
        </w:rPr>
        <w:t xml:space="preserve"> </w:t>
      </w:r>
      <w:r w:rsidR="00890243" w:rsidRPr="00C30D18">
        <w:rPr>
          <w:szCs w:val="24"/>
          <w:lang w:val="pt-PT"/>
        </w:rPr>
        <w:t>do Conselho;</w:t>
      </w:r>
    </w:p>
    <w:p w14:paraId="3CB24D65" w14:textId="3502C45E" w:rsidR="00737571" w:rsidRPr="00C30D18" w:rsidRDefault="00890243" w:rsidP="00737571">
      <w:pPr>
        <w:pStyle w:val="Normal12"/>
        <w:ind w:left="567" w:hanging="567"/>
        <w:rPr>
          <w:szCs w:val="24"/>
          <w:lang w:val="pt-PT"/>
        </w:rPr>
      </w:pPr>
      <w:r w:rsidRPr="00C30D18">
        <w:rPr>
          <w:szCs w:val="24"/>
          <w:lang w:val="pt-PT"/>
        </w:rPr>
        <w:t>2</w:t>
      </w:r>
      <w:r w:rsidR="00737571" w:rsidRPr="00C30D18">
        <w:rPr>
          <w:szCs w:val="24"/>
          <w:lang w:val="pt-PT"/>
        </w:rPr>
        <w:t>.</w:t>
      </w:r>
      <w:r w:rsidR="00737571" w:rsidRPr="00C30D18">
        <w:rPr>
          <w:szCs w:val="24"/>
          <w:lang w:val="pt-PT"/>
        </w:rPr>
        <w:tab/>
        <w:t>Encarrega a sua Presidente de transmitir a posição do Parlamento ao Conselho, à Comissão e aos parlamentos nacionais.</w:t>
      </w:r>
    </w:p>
    <w:sectPr w:rsidR="00737571" w:rsidRPr="00C30D18" w:rsidSect="00A6123C"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1611D" w14:textId="77777777" w:rsidR="000A41E6" w:rsidRDefault="000A41E6" w:rsidP="009C4014">
      <w:r>
        <w:separator/>
      </w:r>
    </w:p>
  </w:endnote>
  <w:endnote w:type="continuationSeparator" w:id="0">
    <w:p w14:paraId="1192CDF6" w14:textId="77777777" w:rsidR="000A41E6" w:rsidRDefault="000A41E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6597" w14:textId="77777777" w:rsidR="000A41E6" w:rsidRDefault="000A41E6" w:rsidP="009C4014">
      <w:r>
        <w:separator/>
      </w:r>
    </w:p>
  </w:footnote>
  <w:footnote w:type="continuationSeparator" w:id="0">
    <w:p w14:paraId="4C42153F" w14:textId="77777777" w:rsidR="000A41E6" w:rsidRDefault="000A41E6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43881772">
    <w:abstractNumId w:val="3"/>
  </w:num>
  <w:num w:numId="2" w16cid:durableId="540871245">
    <w:abstractNumId w:val="2"/>
  </w:num>
  <w:num w:numId="3" w16cid:durableId="538053228">
    <w:abstractNumId w:val="1"/>
  </w:num>
  <w:num w:numId="4" w16cid:durableId="1861313014">
    <w:abstractNumId w:val="0"/>
  </w:num>
  <w:num w:numId="5" w16cid:durableId="2034575667">
    <w:abstractNumId w:val="6"/>
  </w:num>
  <w:num w:numId="6" w16cid:durableId="1000351699">
    <w:abstractNumId w:val="5"/>
  </w:num>
  <w:num w:numId="7" w16cid:durableId="729960696">
    <w:abstractNumId w:val="4"/>
  </w:num>
  <w:num w:numId="8" w16cid:durableId="761947988">
    <w:abstractNumId w:val="7"/>
  </w:num>
  <w:num w:numId="9" w16cid:durableId="14976526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0A41E6"/>
    <w:rsid w:val="00013B2A"/>
    <w:rsid w:val="0003755D"/>
    <w:rsid w:val="00093941"/>
    <w:rsid w:val="000A41E6"/>
    <w:rsid w:val="000C2BFE"/>
    <w:rsid w:val="000E4046"/>
    <w:rsid w:val="000F27A9"/>
    <w:rsid w:val="000F6208"/>
    <w:rsid w:val="00114637"/>
    <w:rsid w:val="00114ECD"/>
    <w:rsid w:val="00125CBC"/>
    <w:rsid w:val="00172070"/>
    <w:rsid w:val="00185E15"/>
    <w:rsid w:val="001D4BBF"/>
    <w:rsid w:val="001D63A8"/>
    <w:rsid w:val="00206387"/>
    <w:rsid w:val="00240132"/>
    <w:rsid w:val="00250534"/>
    <w:rsid w:val="002924A9"/>
    <w:rsid w:val="002A1D4E"/>
    <w:rsid w:val="002B4BCF"/>
    <w:rsid w:val="002F1925"/>
    <w:rsid w:val="00300C61"/>
    <w:rsid w:val="00311F82"/>
    <w:rsid w:val="00312A38"/>
    <w:rsid w:val="003202DD"/>
    <w:rsid w:val="003775B9"/>
    <w:rsid w:val="00397B2A"/>
    <w:rsid w:val="003B1E50"/>
    <w:rsid w:val="003E1189"/>
    <w:rsid w:val="003F4DFE"/>
    <w:rsid w:val="003F715A"/>
    <w:rsid w:val="00416500"/>
    <w:rsid w:val="00425111"/>
    <w:rsid w:val="00451C48"/>
    <w:rsid w:val="0047030E"/>
    <w:rsid w:val="004D3ADB"/>
    <w:rsid w:val="004E6A17"/>
    <w:rsid w:val="004F2EA7"/>
    <w:rsid w:val="005164E7"/>
    <w:rsid w:val="00520780"/>
    <w:rsid w:val="00525ED0"/>
    <w:rsid w:val="00534CAB"/>
    <w:rsid w:val="00547BB1"/>
    <w:rsid w:val="00591365"/>
    <w:rsid w:val="005A2421"/>
    <w:rsid w:val="005B2168"/>
    <w:rsid w:val="005B23C9"/>
    <w:rsid w:val="005B61F0"/>
    <w:rsid w:val="005F0CA1"/>
    <w:rsid w:val="005F35F8"/>
    <w:rsid w:val="00603B14"/>
    <w:rsid w:val="00656083"/>
    <w:rsid w:val="006656E5"/>
    <w:rsid w:val="00666512"/>
    <w:rsid w:val="00683F78"/>
    <w:rsid w:val="006975DD"/>
    <w:rsid w:val="006A1E82"/>
    <w:rsid w:val="006A7C85"/>
    <w:rsid w:val="006A7CE5"/>
    <w:rsid w:val="006B1646"/>
    <w:rsid w:val="006E5420"/>
    <w:rsid w:val="006F135E"/>
    <w:rsid w:val="00737571"/>
    <w:rsid w:val="00751383"/>
    <w:rsid w:val="00757664"/>
    <w:rsid w:val="00757DD5"/>
    <w:rsid w:val="00760EC5"/>
    <w:rsid w:val="007713FD"/>
    <w:rsid w:val="00774A9B"/>
    <w:rsid w:val="007906DB"/>
    <w:rsid w:val="007A4EDC"/>
    <w:rsid w:val="007B16FE"/>
    <w:rsid w:val="007C3388"/>
    <w:rsid w:val="007F30AB"/>
    <w:rsid w:val="00846920"/>
    <w:rsid w:val="008512F3"/>
    <w:rsid w:val="00857458"/>
    <w:rsid w:val="00873A0F"/>
    <w:rsid w:val="00890243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70C1"/>
    <w:rsid w:val="009F28EF"/>
    <w:rsid w:val="00A1739E"/>
    <w:rsid w:val="00A6123C"/>
    <w:rsid w:val="00A85318"/>
    <w:rsid w:val="00A96431"/>
    <w:rsid w:val="00AA6276"/>
    <w:rsid w:val="00B322B8"/>
    <w:rsid w:val="00B3573B"/>
    <w:rsid w:val="00B54C72"/>
    <w:rsid w:val="00B77BC7"/>
    <w:rsid w:val="00B85C1E"/>
    <w:rsid w:val="00BA36FC"/>
    <w:rsid w:val="00BC324D"/>
    <w:rsid w:val="00C0323E"/>
    <w:rsid w:val="00C06D49"/>
    <w:rsid w:val="00C15516"/>
    <w:rsid w:val="00C16C81"/>
    <w:rsid w:val="00C23A32"/>
    <w:rsid w:val="00C30D18"/>
    <w:rsid w:val="00C33F0B"/>
    <w:rsid w:val="00C57739"/>
    <w:rsid w:val="00C65BE8"/>
    <w:rsid w:val="00CB219B"/>
    <w:rsid w:val="00CB451F"/>
    <w:rsid w:val="00CC3EA5"/>
    <w:rsid w:val="00CC4897"/>
    <w:rsid w:val="00CE3459"/>
    <w:rsid w:val="00D15A06"/>
    <w:rsid w:val="00D202A4"/>
    <w:rsid w:val="00D22A2B"/>
    <w:rsid w:val="00D91669"/>
    <w:rsid w:val="00DF097A"/>
    <w:rsid w:val="00DF53A8"/>
    <w:rsid w:val="00E039BF"/>
    <w:rsid w:val="00E0630E"/>
    <w:rsid w:val="00E11822"/>
    <w:rsid w:val="00E73B02"/>
    <w:rsid w:val="00E74BF3"/>
    <w:rsid w:val="00EA42B2"/>
    <w:rsid w:val="00EF3610"/>
    <w:rsid w:val="00F0799D"/>
    <w:rsid w:val="00F177A4"/>
    <w:rsid w:val="00F2145F"/>
    <w:rsid w:val="00F73F1F"/>
    <w:rsid w:val="00F97E29"/>
    <w:rsid w:val="00FA4B4E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127D7"/>
  <w15:chartTrackingRefBased/>
  <w15:docId w15:val="{F8F286CC-5B9B-4957-BB91-E5BF3E8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7375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75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757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37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757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7375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7571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rsid w:val="007375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1650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A42B2"/>
    <w:pPr>
      <w:jc w:val="both"/>
    </w:pPr>
    <w:rPr>
      <w:rFonts w:eastAsia="Calibri"/>
      <w:szCs w:val="24"/>
      <w:lang w:val="en-GB" w:eastAsia="en-US"/>
    </w:rPr>
  </w:style>
  <w:style w:type="paragraph" w:customStyle="1" w:styleId="Text1">
    <w:name w:val="Text 1"/>
    <w:basedOn w:val="Normal"/>
    <w:link w:val="Text1Char"/>
    <w:qFormat/>
    <w:rsid w:val="00E0630E"/>
    <w:pPr>
      <w:spacing w:after="240"/>
      <w:ind w:left="482"/>
      <w:jc w:val="both"/>
    </w:pPr>
    <w:rPr>
      <w:lang w:val="pt-PT" w:eastAsia="en-US"/>
    </w:rPr>
  </w:style>
  <w:style w:type="character" w:customStyle="1" w:styleId="FootnoteTextChar">
    <w:name w:val="Footnote Text Char"/>
    <w:basedOn w:val="DefaultParagraphFont"/>
    <w:link w:val="FootnoteText"/>
    <w:rsid w:val="00E0630E"/>
    <w:rPr>
      <w:sz w:val="22"/>
      <w:lang w:val="fr-FR"/>
    </w:rPr>
  </w:style>
  <w:style w:type="character" w:customStyle="1" w:styleId="Text1Char">
    <w:name w:val="Text 1 Char"/>
    <w:link w:val="Text1"/>
    <w:locked/>
    <w:rsid w:val="00E0630E"/>
    <w:rPr>
      <w:sz w:val="24"/>
      <w:lang w:val="pt-PT" w:eastAsia="en-US"/>
    </w:rPr>
  </w:style>
  <w:style w:type="paragraph" w:styleId="Revision">
    <w:name w:val="Revision"/>
    <w:hidden/>
    <w:uiPriority w:val="99"/>
    <w:semiHidden/>
    <w:rsid w:val="00A6123C"/>
    <w:rPr>
      <w:sz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A61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562C2-70AA-4450-9AE9-516A4544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187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MARTINSIsabelAlex</cp:lastModifiedBy>
  <cp:revision>2</cp:revision>
  <cp:lastPrinted>2014-08-07T13:15:00Z</cp:lastPrinted>
  <dcterms:created xsi:type="dcterms:W3CDTF">2026-02-11T11:17:00Z</dcterms:created>
  <dcterms:modified xsi:type="dcterms:W3CDTF">2026-02-11T11:17:00Z</dcterms:modified>
</cp:coreProperties>
</file>