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E6251" w14:paraId="679C508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99C5D0" w14:textId="77777777" w:rsidR="00757DD5" w:rsidRPr="00AE6251" w:rsidRDefault="00B82FE1" w:rsidP="00425111">
            <w:pPr>
              <w:pStyle w:val="EPName"/>
              <w:rPr>
                <w:lang w:val="ro-RO"/>
              </w:rPr>
            </w:pPr>
            <w:r w:rsidRPr="00AE6251">
              <w:rPr>
                <w:lang w:val="ro-RO"/>
              </w:rPr>
              <w:t>Parlamentul European</w:t>
            </w:r>
          </w:p>
          <w:p w14:paraId="51469115" w14:textId="77777777" w:rsidR="00757DD5" w:rsidRPr="00AE6251" w:rsidRDefault="00B82FE1" w:rsidP="00425111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AE6251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38A846" w14:textId="77777777" w:rsidR="00757DD5" w:rsidRPr="00AE6251" w:rsidRDefault="00172070" w:rsidP="00425111">
            <w:pPr>
              <w:pStyle w:val="EPLogo"/>
              <w:rPr>
                <w:lang w:val="ro-RO"/>
              </w:rPr>
            </w:pPr>
            <w:r w:rsidRPr="00AE6251">
              <w:rPr>
                <w:noProof/>
                <w:lang w:val="ro-RO"/>
              </w:rPr>
              <w:drawing>
                <wp:inline distT="0" distB="0" distL="0" distR="0" wp14:anchorId="3852C471" wp14:editId="5A47052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96536" w14:textId="77777777" w:rsidR="008E7632" w:rsidRPr="00AE6251" w:rsidRDefault="008E7632" w:rsidP="008E7632">
      <w:pPr>
        <w:pStyle w:val="LineTop"/>
        <w:rPr>
          <w:lang w:val="ro-RO"/>
        </w:rPr>
      </w:pPr>
    </w:p>
    <w:p w14:paraId="333CCE97" w14:textId="77777777" w:rsidR="008E7632" w:rsidRPr="00AE6251" w:rsidRDefault="00B82FE1" w:rsidP="008E7632">
      <w:pPr>
        <w:pStyle w:val="ZSessionDoc"/>
        <w:rPr>
          <w:b/>
          <w:i w:val="0"/>
          <w:lang w:val="ro-RO"/>
        </w:rPr>
      </w:pPr>
      <w:r w:rsidRPr="00AE6251">
        <w:rPr>
          <w:b/>
          <w:i w:val="0"/>
          <w:lang w:val="ro-RO"/>
        </w:rPr>
        <w:t>TEXTE ADOPTATE</w:t>
      </w:r>
    </w:p>
    <w:p w14:paraId="3ECE4801" w14:textId="77777777" w:rsidR="008E7632" w:rsidRPr="00AE6251" w:rsidRDefault="00B82FE1" w:rsidP="008E7632">
      <w:pPr>
        <w:pStyle w:val="LineBottom"/>
        <w:rPr>
          <w:lang w:val="ro-RO"/>
        </w:rPr>
      </w:pPr>
      <w:r w:rsidRPr="00AE6251">
        <w:rPr>
          <w:rFonts w:cs="Arial"/>
          <w:i/>
          <w:sz w:val="20"/>
          <w:szCs w:val="22"/>
          <w:lang w:val="ro-RO"/>
        </w:rPr>
        <w:t xml:space="preserve"> </w:t>
      </w:r>
    </w:p>
    <w:p w14:paraId="0AAD1D57" w14:textId="1C4E26BC" w:rsidR="009C4014" w:rsidRPr="00AE6251" w:rsidRDefault="00B82FE1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AE6251">
        <w:rPr>
          <w:noProof w:val="0"/>
          <w:lang w:val="ro-RO"/>
        </w:rPr>
        <w:t>P10_TA(2026)</w:t>
      </w:r>
      <w:bookmarkStart w:id="1" w:name="TANumber"/>
      <w:bookmarkEnd w:id="0"/>
      <w:r w:rsidRPr="00AE6251">
        <w:rPr>
          <w:noProof w:val="0"/>
          <w:lang w:val="ro-RO"/>
        </w:rPr>
        <w:t>00</w:t>
      </w:r>
      <w:bookmarkEnd w:id="1"/>
      <w:r w:rsidR="00AE6251" w:rsidRPr="00AE6251">
        <w:rPr>
          <w:noProof w:val="0"/>
          <w:lang w:val="ro-RO"/>
        </w:rPr>
        <w:t>37</w:t>
      </w:r>
    </w:p>
    <w:p w14:paraId="2E4B5751" w14:textId="298E3DE5" w:rsidR="009C4014" w:rsidRPr="00AE6251" w:rsidRDefault="008C5B28" w:rsidP="00B82FE1">
      <w:pPr>
        <w:pStyle w:val="ATHeading2"/>
        <w:rPr>
          <w:noProof w:val="0"/>
          <w:lang w:val="ro-RO"/>
        </w:rPr>
      </w:pPr>
      <w:bookmarkStart w:id="2" w:name="Etoiles"/>
      <w:bookmarkEnd w:id="2"/>
      <w:r w:rsidRPr="00AE6251">
        <w:rPr>
          <w:noProof w:val="0"/>
          <w:lang w:val="ro-RO"/>
        </w:rPr>
        <w:t>Modificarea cadrului financiar multianual pentru perioada 2021-2027</w:t>
      </w:r>
    </w:p>
    <w:p w14:paraId="1B61878F" w14:textId="58909EEC" w:rsidR="009C4014" w:rsidRPr="00AE6251" w:rsidRDefault="009C4014" w:rsidP="009C4014">
      <w:pPr>
        <w:rPr>
          <w:i/>
          <w:vanish/>
          <w:lang w:val="ro-RO"/>
        </w:rPr>
      </w:pPr>
      <w:r w:rsidRPr="00AE6251">
        <w:rPr>
          <w:i/>
          <w:lang w:val="ro-RO"/>
        </w:rPr>
        <w:fldChar w:fldCharType="begin"/>
      </w:r>
      <w:r w:rsidRPr="00AE6251">
        <w:rPr>
          <w:i/>
          <w:lang w:val="ro-RO"/>
        </w:rPr>
        <w:instrText xml:space="preserve"> TC"</w:instrText>
      </w:r>
      <w:bookmarkStart w:id="3" w:name="DocNumber"/>
      <w:r w:rsidR="00B82FE1" w:rsidRPr="00AE6251">
        <w:rPr>
          <w:i/>
          <w:lang w:val="ro-RO"/>
        </w:rPr>
        <w:instrText>(C10-00</w:instrText>
      </w:r>
      <w:r w:rsidR="008C5B28" w:rsidRPr="00AE6251">
        <w:rPr>
          <w:i/>
          <w:lang w:val="ro-RO"/>
        </w:rPr>
        <w:instrText>23</w:instrText>
      </w:r>
      <w:r w:rsidR="00B82FE1" w:rsidRPr="00AE6251">
        <w:rPr>
          <w:i/>
          <w:lang w:val="ro-RO"/>
        </w:rPr>
        <w:instrText>/2026)</w:instrText>
      </w:r>
      <w:bookmarkEnd w:id="3"/>
      <w:r w:rsidRPr="00AE6251">
        <w:rPr>
          <w:i/>
          <w:lang w:val="ro-RO"/>
        </w:rPr>
        <w:instrText xml:space="preserve">"\l3 \n&gt; \* MERGEFORMAT </w:instrText>
      </w:r>
      <w:r w:rsidRPr="00AE6251">
        <w:rPr>
          <w:i/>
          <w:lang w:val="ro-RO"/>
        </w:rPr>
        <w:fldChar w:fldCharType="end"/>
      </w:r>
    </w:p>
    <w:p w14:paraId="079A3738" w14:textId="6E3291DC" w:rsidR="00B82FE1" w:rsidRPr="00AE6251" w:rsidRDefault="00275CA5" w:rsidP="009C4014">
      <w:pPr>
        <w:rPr>
          <w:vanish/>
          <w:lang w:val="ro-RO"/>
        </w:rPr>
      </w:pPr>
      <w:bookmarkStart w:id="4" w:name="Commission"/>
      <w:r w:rsidRPr="00AE6251">
        <w:rPr>
          <w:vanish/>
          <w:lang w:val="ro-RO"/>
        </w:rPr>
        <w:t>Comisia pentru buget</w:t>
      </w:r>
      <w:r w:rsidR="00F215D2" w:rsidRPr="00AE6251">
        <w:rPr>
          <w:vanish/>
          <w:lang w:val="ro-RO"/>
        </w:rPr>
        <w:t>e</w:t>
      </w:r>
    </w:p>
    <w:p w14:paraId="424510A6" w14:textId="27A5E818" w:rsidR="009C4014" w:rsidRPr="00AE6251" w:rsidRDefault="00B82FE1" w:rsidP="009C4014">
      <w:pPr>
        <w:rPr>
          <w:vanish/>
          <w:lang w:val="ro-RO"/>
        </w:rPr>
      </w:pPr>
      <w:bookmarkStart w:id="5" w:name="PE"/>
      <w:bookmarkEnd w:id="4"/>
      <w:r w:rsidRPr="00AE6251">
        <w:rPr>
          <w:vanish/>
          <w:lang w:val="ro-RO"/>
        </w:rPr>
        <w:t>PE78</w:t>
      </w:r>
      <w:r w:rsidR="008C5B28" w:rsidRPr="00AE6251">
        <w:rPr>
          <w:vanish/>
          <w:lang w:val="ro-RO"/>
        </w:rPr>
        <w:t>4</w:t>
      </w:r>
      <w:r w:rsidRPr="00AE6251">
        <w:rPr>
          <w:vanish/>
          <w:lang w:val="ro-RO"/>
        </w:rPr>
        <w:t>.</w:t>
      </w:r>
      <w:r w:rsidR="008C5B28" w:rsidRPr="00AE6251">
        <w:rPr>
          <w:vanish/>
          <w:lang w:val="ro-RO"/>
        </w:rPr>
        <w:t>628</w:t>
      </w:r>
      <w:bookmarkEnd w:id="5"/>
    </w:p>
    <w:p w14:paraId="6E9C77B5" w14:textId="4C345DB3" w:rsidR="009C4014" w:rsidRPr="00AE6251" w:rsidRDefault="00C41C8E" w:rsidP="008C5B28">
      <w:pPr>
        <w:pStyle w:val="ATHeading3"/>
        <w:rPr>
          <w:noProof w:val="0"/>
          <w:lang w:val="ro-RO"/>
        </w:rPr>
      </w:pPr>
      <w:r w:rsidRPr="00AE6251">
        <w:rPr>
          <w:noProof w:val="0"/>
          <w:lang w:val="ro-RO"/>
        </w:rPr>
        <w:t>Rezoluția legislativă a Parlamentului European din 11 februarie 2026</w:t>
      </w:r>
      <w:r w:rsidR="00E73B02" w:rsidRPr="00AE6251">
        <w:rPr>
          <w:noProof w:val="0"/>
          <w:lang w:val="ro-RO"/>
        </w:rPr>
        <w:t xml:space="preserve"> </w:t>
      </w:r>
      <w:r w:rsidRPr="00AE6251">
        <w:rPr>
          <w:noProof w:val="0"/>
          <w:lang w:val="ro-RO"/>
        </w:rPr>
        <w:t xml:space="preserve">referitoare la propunerea de regulament al Consiliului </w:t>
      </w:r>
      <w:r w:rsidR="008C5B28" w:rsidRPr="00AE6251">
        <w:rPr>
          <w:noProof w:val="0"/>
          <w:lang w:val="ro-RO"/>
        </w:rPr>
        <w:t>de modificare a Regulamentului (UE, Euratom) 2020/2093 de stabilire a cadrului financiar multianual pentru perioada 2021-2027 (5470/2026 – C10-0023/2026 – 2025/3500(APP))</w:t>
      </w:r>
    </w:p>
    <w:p w14:paraId="19D05F82" w14:textId="0CDF0D45" w:rsidR="00B82FE1" w:rsidRPr="00AE6251" w:rsidRDefault="00B82FE1" w:rsidP="00A62260">
      <w:pPr>
        <w:pStyle w:val="Normal12"/>
        <w:spacing w:before="240" w:after="0"/>
        <w:rPr>
          <w:b/>
          <w:bCs/>
          <w:iCs/>
          <w:szCs w:val="24"/>
          <w:lang w:val="ro-RO"/>
        </w:rPr>
      </w:pPr>
      <w:bookmarkStart w:id="6" w:name="TextBodyBegin"/>
      <w:bookmarkEnd w:id="6"/>
      <w:r w:rsidRPr="00AE6251">
        <w:rPr>
          <w:b/>
          <w:bCs/>
          <w:iCs/>
          <w:szCs w:val="24"/>
          <w:lang w:val="ro-RO"/>
        </w:rPr>
        <w:t xml:space="preserve">(Procedura legislativă </w:t>
      </w:r>
      <w:r w:rsidR="008C5B28" w:rsidRPr="00AE6251">
        <w:rPr>
          <w:b/>
          <w:bCs/>
          <w:iCs/>
          <w:szCs w:val="24"/>
          <w:lang w:val="ro-RO"/>
        </w:rPr>
        <w:t>specială</w:t>
      </w:r>
      <w:r w:rsidRPr="00AE6251">
        <w:rPr>
          <w:b/>
          <w:bCs/>
          <w:iCs/>
          <w:szCs w:val="24"/>
          <w:lang w:val="ro-RO"/>
        </w:rPr>
        <w:t xml:space="preserve"> </w:t>
      </w:r>
      <w:r w:rsidRPr="00AE6251">
        <w:rPr>
          <w:b/>
          <w:bCs/>
          <w:iCs/>
          <w:szCs w:val="24"/>
          <w:lang w:val="ro-RO"/>
        </w:rPr>
        <w:sym w:font="Symbol" w:char="F02D"/>
      </w:r>
      <w:r w:rsidRPr="00AE6251">
        <w:rPr>
          <w:b/>
          <w:bCs/>
          <w:iCs/>
          <w:szCs w:val="24"/>
          <w:lang w:val="ro-RO"/>
        </w:rPr>
        <w:t xml:space="preserve"> </w:t>
      </w:r>
      <w:r w:rsidR="008C5B28" w:rsidRPr="00AE6251">
        <w:rPr>
          <w:b/>
          <w:bCs/>
          <w:iCs/>
          <w:szCs w:val="24"/>
          <w:lang w:val="ro-RO"/>
        </w:rPr>
        <w:t>aprobare</w:t>
      </w:r>
      <w:r w:rsidRPr="00AE6251">
        <w:rPr>
          <w:b/>
          <w:bCs/>
          <w:iCs/>
          <w:szCs w:val="24"/>
          <w:lang w:val="ro-RO"/>
        </w:rPr>
        <w:t>)</w:t>
      </w:r>
    </w:p>
    <w:p w14:paraId="03A95EEE" w14:textId="1D3BCA66" w:rsidR="006E5420" w:rsidRPr="00AE6251" w:rsidRDefault="00B82FE1" w:rsidP="008B1C2E">
      <w:pPr>
        <w:pStyle w:val="Normal12"/>
        <w:spacing w:before="360"/>
        <w:rPr>
          <w:i/>
          <w:szCs w:val="24"/>
          <w:lang w:val="ro-RO"/>
        </w:rPr>
      </w:pPr>
      <w:r w:rsidRPr="00AE6251">
        <w:rPr>
          <w:i/>
          <w:szCs w:val="24"/>
          <w:lang w:val="ro-RO"/>
        </w:rPr>
        <w:t>Parlamentul European,</w:t>
      </w:r>
    </w:p>
    <w:p w14:paraId="13AB93D3" w14:textId="67881840" w:rsidR="009F28EF" w:rsidRPr="00AE6251" w:rsidRDefault="00B84DFB" w:rsidP="00B84DFB">
      <w:pPr>
        <w:pStyle w:val="Normal12"/>
        <w:ind w:left="567" w:hanging="567"/>
        <w:rPr>
          <w:lang w:val="ro-RO"/>
        </w:rPr>
      </w:pPr>
      <w:r w:rsidRPr="00AE6251">
        <w:rPr>
          <w:lang w:val="ro-RO"/>
        </w:rPr>
        <w:t>–</w:t>
      </w:r>
      <w:r w:rsidRPr="00AE6251">
        <w:rPr>
          <w:lang w:val="ro-RO"/>
        </w:rPr>
        <w:tab/>
      </w:r>
      <w:r w:rsidR="008C5B28" w:rsidRPr="00AE6251">
        <w:rPr>
          <w:lang w:val="ro-RO"/>
        </w:rPr>
        <w:t xml:space="preserve">având în vedere proiectul de regulament al Consiliului de modificare a Regulamentului (UE, Euratom) 2020/2093 de stabilire a cadrului financiar multianual pentru perioada 2021-2027 </w:t>
      </w:r>
      <w:r w:rsidR="007737B2" w:rsidRPr="00AE6251">
        <w:rPr>
          <w:lang w:val="ro-RO"/>
        </w:rPr>
        <w:t>(5470/2026),</w:t>
      </w:r>
    </w:p>
    <w:p w14:paraId="512F6F0E" w14:textId="0BDF9437" w:rsidR="004F2F80" w:rsidRPr="00AE6251" w:rsidRDefault="004F2F80" w:rsidP="00B84DFB">
      <w:pPr>
        <w:pStyle w:val="Normal12"/>
        <w:ind w:left="567" w:hanging="567"/>
        <w:rPr>
          <w:lang w:val="ro-RO"/>
        </w:rPr>
      </w:pPr>
      <w:r w:rsidRPr="00AE6251">
        <w:rPr>
          <w:lang w:val="ro-RO"/>
        </w:rPr>
        <w:t>–</w:t>
      </w:r>
      <w:r w:rsidRPr="00AE6251">
        <w:rPr>
          <w:lang w:val="ro-RO"/>
        </w:rPr>
        <w:tab/>
        <w:t>având în vedere cererea de aprobare prezentată de Consiliu în conformitate cu articolul 312 alineatul (2) din Tratatul privind funcționarea Uniunii Europene și</w:t>
      </w:r>
      <w:r w:rsidR="00A72AE8" w:rsidRPr="00AE6251">
        <w:rPr>
          <w:lang w:val="ro-RO"/>
        </w:rPr>
        <w:t xml:space="preserve"> cu</w:t>
      </w:r>
      <w:r w:rsidRPr="00AE6251">
        <w:rPr>
          <w:lang w:val="ro-RO"/>
        </w:rPr>
        <w:t xml:space="preserve"> articolul 106a din Tratatul de instituire a Comunității Europene a Energiei Atomice (C10-0023/2026),</w:t>
      </w:r>
    </w:p>
    <w:p w14:paraId="492EF67B" w14:textId="7FBB5817" w:rsidR="00394563" w:rsidRPr="00AE6251" w:rsidRDefault="00394563" w:rsidP="00B84DFB">
      <w:pPr>
        <w:pStyle w:val="Normal12"/>
        <w:ind w:left="567" w:hanging="567"/>
        <w:rPr>
          <w:lang w:val="ro-RO"/>
        </w:rPr>
      </w:pPr>
      <w:r w:rsidRPr="00AE6251">
        <w:rPr>
          <w:lang w:val="ro-RO"/>
        </w:rPr>
        <w:t>–</w:t>
      </w:r>
      <w:r w:rsidRPr="00AE6251">
        <w:rPr>
          <w:lang w:val="ro-RO"/>
        </w:rPr>
        <w:tab/>
        <w:t xml:space="preserve">având în vedere articolul </w:t>
      </w:r>
      <w:r w:rsidR="007737B2" w:rsidRPr="00AE6251">
        <w:rPr>
          <w:lang w:val="ro-RO"/>
        </w:rPr>
        <w:t>94</w:t>
      </w:r>
      <w:r w:rsidRPr="00AE6251">
        <w:rPr>
          <w:lang w:val="ro-RO"/>
        </w:rPr>
        <w:t xml:space="preserve">, articolul </w:t>
      </w:r>
      <w:r w:rsidR="007737B2" w:rsidRPr="00AE6251">
        <w:rPr>
          <w:lang w:val="ro-RO"/>
        </w:rPr>
        <w:t>107</w:t>
      </w:r>
      <w:r w:rsidRPr="00AE6251">
        <w:rPr>
          <w:lang w:val="ro-RO"/>
        </w:rPr>
        <w:t xml:space="preserve"> alineat</w:t>
      </w:r>
      <w:r w:rsidR="007737B2" w:rsidRPr="00AE6251">
        <w:rPr>
          <w:lang w:val="ro-RO"/>
        </w:rPr>
        <w:t>ele</w:t>
      </w:r>
      <w:r w:rsidRPr="00AE6251">
        <w:rPr>
          <w:lang w:val="ro-RO"/>
        </w:rPr>
        <w:t xml:space="preserve"> (</w:t>
      </w:r>
      <w:r w:rsidR="007737B2" w:rsidRPr="00AE6251">
        <w:rPr>
          <w:lang w:val="ro-RO"/>
        </w:rPr>
        <w:t>1</w:t>
      </w:r>
      <w:r w:rsidRPr="00AE6251">
        <w:rPr>
          <w:lang w:val="ro-RO"/>
        </w:rPr>
        <w:t xml:space="preserve">) </w:t>
      </w:r>
      <w:r w:rsidR="007737B2" w:rsidRPr="00AE6251">
        <w:rPr>
          <w:lang w:val="ro-RO"/>
        </w:rPr>
        <w:t xml:space="preserve">și (4) </w:t>
      </w:r>
      <w:r w:rsidRPr="00AE6251">
        <w:rPr>
          <w:lang w:val="ro-RO"/>
        </w:rPr>
        <w:t xml:space="preserve">și articolul 170 </w:t>
      </w:r>
      <w:r w:rsidR="007737B2" w:rsidRPr="00AE6251">
        <w:rPr>
          <w:lang w:val="ro-RO"/>
        </w:rPr>
        <w:t xml:space="preserve">alineatul (6) </w:t>
      </w:r>
      <w:r w:rsidRPr="00AE6251">
        <w:rPr>
          <w:lang w:val="ro-RO"/>
        </w:rPr>
        <w:t>din Regulamentul său de procedură,</w:t>
      </w:r>
    </w:p>
    <w:p w14:paraId="03244E5F" w14:textId="4CC070F1" w:rsidR="00A62B97" w:rsidRPr="00AE6251" w:rsidRDefault="00A62B97" w:rsidP="00A62B97">
      <w:pPr>
        <w:pStyle w:val="NormalHanging12a"/>
        <w:widowControl/>
      </w:pPr>
      <w:r w:rsidRPr="00AE6251">
        <w:t>1.</w:t>
      </w:r>
      <w:r w:rsidRPr="00AE6251">
        <w:tab/>
      </w:r>
      <w:r w:rsidR="004F2F80" w:rsidRPr="00AE6251">
        <w:t>aprobă proiectul de regulament al Consiliului</w:t>
      </w:r>
      <w:r w:rsidRPr="00AE6251">
        <w:t>;</w:t>
      </w:r>
    </w:p>
    <w:p w14:paraId="78DD2491" w14:textId="76DDC9BA" w:rsidR="007606BE" w:rsidRPr="00AE6251" w:rsidRDefault="004F2F80" w:rsidP="00A62B97">
      <w:pPr>
        <w:pStyle w:val="Normal12"/>
        <w:ind w:left="567" w:hanging="567"/>
        <w:rPr>
          <w:szCs w:val="24"/>
          <w:lang w:val="ro-RO"/>
        </w:rPr>
      </w:pPr>
      <w:r w:rsidRPr="00AE6251">
        <w:rPr>
          <w:lang w:val="ro-RO"/>
        </w:rPr>
        <w:t>2</w:t>
      </w:r>
      <w:r w:rsidR="00A62B97" w:rsidRPr="00AE6251">
        <w:rPr>
          <w:lang w:val="ro-RO"/>
        </w:rPr>
        <w:t>.</w:t>
      </w:r>
      <w:r w:rsidR="00A62B97" w:rsidRPr="00AE6251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33C561C2" w14:textId="77777777" w:rsidR="00E86FB3" w:rsidRPr="00AE6251" w:rsidRDefault="00E86FB3" w:rsidP="009F28EF">
      <w:pPr>
        <w:pStyle w:val="Normal12"/>
        <w:rPr>
          <w:szCs w:val="24"/>
          <w:lang w:val="ro-RO"/>
        </w:rPr>
      </w:pPr>
    </w:p>
    <w:sectPr w:rsidR="00E86FB3" w:rsidRPr="00AE6251" w:rsidSect="00CF39E5"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CAAB3" w14:textId="77777777" w:rsidR="00B82FE1" w:rsidRDefault="00B82FE1" w:rsidP="009C4014">
      <w:r>
        <w:separator/>
      </w:r>
    </w:p>
  </w:endnote>
  <w:endnote w:type="continuationSeparator" w:id="0">
    <w:p w14:paraId="7A824585" w14:textId="77777777" w:rsidR="00B82FE1" w:rsidRDefault="00B82F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C1B4" w14:textId="77777777" w:rsidR="00B82FE1" w:rsidRDefault="00B82FE1" w:rsidP="009C4014">
      <w:r>
        <w:separator/>
      </w:r>
    </w:p>
  </w:footnote>
  <w:footnote w:type="continuationSeparator" w:id="0">
    <w:p w14:paraId="5D3CDE77" w14:textId="77777777" w:rsidR="00B82FE1" w:rsidRDefault="00B82FE1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13689377">
    <w:abstractNumId w:val="3"/>
  </w:num>
  <w:num w:numId="2" w16cid:durableId="154683530">
    <w:abstractNumId w:val="2"/>
  </w:num>
  <w:num w:numId="3" w16cid:durableId="1274942507">
    <w:abstractNumId w:val="1"/>
  </w:num>
  <w:num w:numId="4" w16cid:durableId="461970050">
    <w:abstractNumId w:val="0"/>
  </w:num>
  <w:num w:numId="5" w16cid:durableId="786235917">
    <w:abstractNumId w:val="6"/>
  </w:num>
  <w:num w:numId="6" w16cid:durableId="1396052623">
    <w:abstractNumId w:val="5"/>
  </w:num>
  <w:num w:numId="7" w16cid:durableId="97261828">
    <w:abstractNumId w:val="4"/>
  </w:num>
  <w:num w:numId="8" w16cid:durableId="378089832">
    <w:abstractNumId w:val="7"/>
  </w:num>
  <w:num w:numId="9" w16cid:durableId="69973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1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75CA5"/>
    <w:rsid w:val="002924A9"/>
    <w:rsid w:val="002A1D4E"/>
    <w:rsid w:val="002B4BCF"/>
    <w:rsid w:val="002F1925"/>
    <w:rsid w:val="00300C61"/>
    <w:rsid w:val="00312A38"/>
    <w:rsid w:val="003143F8"/>
    <w:rsid w:val="003202DD"/>
    <w:rsid w:val="003775B9"/>
    <w:rsid w:val="00394563"/>
    <w:rsid w:val="00397B2A"/>
    <w:rsid w:val="003C296C"/>
    <w:rsid w:val="003E1189"/>
    <w:rsid w:val="003F4DFE"/>
    <w:rsid w:val="00425111"/>
    <w:rsid w:val="00451C48"/>
    <w:rsid w:val="0047030E"/>
    <w:rsid w:val="0049417F"/>
    <w:rsid w:val="004E6A17"/>
    <w:rsid w:val="004F2EA7"/>
    <w:rsid w:val="004F2F80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673"/>
    <w:rsid w:val="00603B14"/>
    <w:rsid w:val="006656E5"/>
    <w:rsid w:val="00666512"/>
    <w:rsid w:val="00683F78"/>
    <w:rsid w:val="006A1E82"/>
    <w:rsid w:val="006A6AC5"/>
    <w:rsid w:val="006A7C85"/>
    <w:rsid w:val="006A7CE5"/>
    <w:rsid w:val="006B1646"/>
    <w:rsid w:val="006E5420"/>
    <w:rsid w:val="006F135E"/>
    <w:rsid w:val="00751383"/>
    <w:rsid w:val="00757DD5"/>
    <w:rsid w:val="007606BE"/>
    <w:rsid w:val="00760EC5"/>
    <w:rsid w:val="007713FD"/>
    <w:rsid w:val="007737B2"/>
    <w:rsid w:val="00774A9B"/>
    <w:rsid w:val="007906DB"/>
    <w:rsid w:val="007B16FE"/>
    <w:rsid w:val="007C3388"/>
    <w:rsid w:val="0080738F"/>
    <w:rsid w:val="008126F6"/>
    <w:rsid w:val="008512F3"/>
    <w:rsid w:val="00857458"/>
    <w:rsid w:val="00873A0F"/>
    <w:rsid w:val="0088349D"/>
    <w:rsid w:val="00895FA0"/>
    <w:rsid w:val="008B1C2E"/>
    <w:rsid w:val="008C5B28"/>
    <w:rsid w:val="008D7C16"/>
    <w:rsid w:val="008E7632"/>
    <w:rsid w:val="008F0108"/>
    <w:rsid w:val="008F7F1C"/>
    <w:rsid w:val="00907FE0"/>
    <w:rsid w:val="009865B7"/>
    <w:rsid w:val="00986F1A"/>
    <w:rsid w:val="009B7299"/>
    <w:rsid w:val="009B7E10"/>
    <w:rsid w:val="009C4014"/>
    <w:rsid w:val="009F28EF"/>
    <w:rsid w:val="00A1739E"/>
    <w:rsid w:val="00A2163F"/>
    <w:rsid w:val="00A56849"/>
    <w:rsid w:val="00A62260"/>
    <w:rsid w:val="00A62B97"/>
    <w:rsid w:val="00A72AE8"/>
    <w:rsid w:val="00A852AA"/>
    <w:rsid w:val="00AE6251"/>
    <w:rsid w:val="00AF4830"/>
    <w:rsid w:val="00B54C72"/>
    <w:rsid w:val="00B82FE1"/>
    <w:rsid w:val="00B84DFB"/>
    <w:rsid w:val="00B85C1E"/>
    <w:rsid w:val="00B86FEC"/>
    <w:rsid w:val="00C15516"/>
    <w:rsid w:val="00C16C81"/>
    <w:rsid w:val="00C41C8E"/>
    <w:rsid w:val="00C57739"/>
    <w:rsid w:val="00C65BE8"/>
    <w:rsid w:val="00C9636B"/>
    <w:rsid w:val="00CB451F"/>
    <w:rsid w:val="00CB6B45"/>
    <w:rsid w:val="00CC4897"/>
    <w:rsid w:val="00CF39E5"/>
    <w:rsid w:val="00D202A4"/>
    <w:rsid w:val="00D91669"/>
    <w:rsid w:val="00DF097A"/>
    <w:rsid w:val="00DF53A8"/>
    <w:rsid w:val="00E039BF"/>
    <w:rsid w:val="00E11822"/>
    <w:rsid w:val="00E73B02"/>
    <w:rsid w:val="00E74BF3"/>
    <w:rsid w:val="00E86FB3"/>
    <w:rsid w:val="00EF3610"/>
    <w:rsid w:val="00F177A4"/>
    <w:rsid w:val="00F215D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4D8F5"/>
  <w15:chartTrackingRefBased/>
  <w15:docId w15:val="{6BEACAA7-4ECA-4350-8B4B-5FE47C9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FB3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6FB3"/>
    <w:rPr>
      <w:rFonts w:eastAsiaTheme="minorHAnsi"/>
      <w:i/>
      <w:sz w:val="24"/>
      <w:szCs w:val="24"/>
      <w:lang w:eastAsia="en-US"/>
    </w:rPr>
  </w:style>
  <w:style w:type="paragraph" w:customStyle="1" w:styleId="AmDocTypeTab">
    <w:name w:val="AmDocTypeTab"/>
    <w:basedOn w:val="Normal"/>
    <w:rsid w:val="00C41C8E"/>
    <w:pPr>
      <w:widowControl w:val="0"/>
      <w:tabs>
        <w:tab w:val="right" w:pos="9072"/>
      </w:tabs>
    </w:pPr>
    <w:rPr>
      <w:b/>
      <w:lang w:val="ro-RO"/>
    </w:rPr>
  </w:style>
  <w:style w:type="paragraph" w:customStyle="1" w:styleId="Normal12a">
    <w:name w:val="Normal12a"/>
    <w:basedOn w:val="Normal"/>
    <w:rsid w:val="00C41C8E"/>
    <w:pPr>
      <w:widowControl w:val="0"/>
      <w:spacing w:after="240"/>
    </w:pPr>
    <w:rPr>
      <w:lang w:val="ro-RO"/>
    </w:rPr>
  </w:style>
  <w:style w:type="character" w:customStyle="1" w:styleId="HideTWBInt">
    <w:name w:val="HideTWBInt"/>
    <w:rsid w:val="00C41C8E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C41C8E"/>
    <w:pPr>
      <w:widowControl w:val="0"/>
      <w:spacing w:before="240" w:after="240"/>
      <w:jc w:val="right"/>
    </w:pPr>
    <w:rPr>
      <w:lang w:val="ro-RO"/>
    </w:rPr>
  </w:style>
  <w:style w:type="paragraph" w:customStyle="1" w:styleId="NormalCenter12a">
    <w:name w:val="NormalCenter12a"/>
    <w:basedOn w:val="Normal"/>
    <w:rsid w:val="00C41C8E"/>
    <w:pPr>
      <w:widowControl w:val="0"/>
      <w:spacing w:after="240"/>
      <w:jc w:val="center"/>
    </w:pPr>
    <w:rPr>
      <w:lang w:val="ro-RO"/>
    </w:rPr>
  </w:style>
  <w:style w:type="paragraph" w:customStyle="1" w:styleId="AmDateTab">
    <w:name w:val="AmDateTab"/>
    <w:basedOn w:val="Normal"/>
    <w:rsid w:val="00C41C8E"/>
    <w:pPr>
      <w:widowControl w:val="0"/>
      <w:tabs>
        <w:tab w:val="right" w:pos="9072"/>
      </w:tabs>
    </w:pPr>
    <w:rPr>
      <w:lang w:val="ro-RO"/>
    </w:rPr>
  </w:style>
  <w:style w:type="paragraph" w:customStyle="1" w:styleId="AmNumberTabs">
    <w:name w:val="AmNumberTabs"/>
    <w:basedOn w:val="Normal"/>
    <w:rsid w:val="00C41C8E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ro-RO"/>
    </w:rPr>
  </w:style>
  <w:style w:type="paragraph" w:customStyle="1" w:styleId="AmHeadingConsam">
    <w:name w:val="AmHeadingConsam"/>
    <w:basedOn w:val="Normal"/>
    <w:next w:val="NormalCenter12a"/>
    <w:rsid w:val="00C41C8E"/>
    <w:pPr>
      <w:widowControl w:val="0"/>
      <w:spacing w:before="720" w:after="240"/>
      <w:jc w:val="center"/>
    </w:pPr>
    <w:rPr>
      <w:lang w:val="ro-RO"/>
    </w:rPr>
  </w:style>
  <w:style w:type="paragraph" w:styleId="NoSpacing">
    <w:name w:val="No Spacing"/>
    <w:uiPriority w:val="1"/>
    <w:qFormat/>
    <w:rsid w:val="00C41C8E"/>
    <w:rPr>
      <w:rFonts w:eastAsiaTheme="minorHAnsi" w:cstheme="minorBidi"/>
      <w:sz w:val="24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C8E"/>
    <w:rPr>
      <w:sz w:val="22"/>
      <w:lang w:val="fr-FR"/>
    </w:rPr>
  </w:style>
  <w:style w:type="character" w:styleId="Hyperlink">
    <w:name w:val="Hyperlink"/>
    <w:rsid w:val="00C41C8E"/>
    <w:rPr>
      <w:color w:val="0000FF"/>
      <w:u w:val="single"/>
    </w:rPr>
  </w:style>
  <w:style w:type="paragraph" w:customStyle="1" w:styleId="ChapterTitle">
    <w:name w:val="ChapterTitle"/>
    <w:basedOn w:val="Normal"/>
    <w:next w:val="Normal"/>
    <w:rsid w:val="00C41C8E"/>
    <w:pPr>
      <w:keepNext/>
      <w:spacing w:before="120" w:after="360"/>
      <w:jc w:val="center"/>
    </w:pPr>
    <w:rPr>
      <w:rFonts w:eastAsiaTheme="minorHAnsi"/>
      <w:b/>
      <w:sz w:val="32"/>
      <w:szCs w:val="22"/>
      <w:lang w:val="ro-RO" w:eastAsia="ro-RO" w:bidi="ro-RO"/>
    </w:rPr>
  </w:style>
  <w:style w:type="paragraph" w:customStyle="1" w:styleId="Applicationdirecte">
    <w:name w:val="Application directe"/>
    <w:basedOn w:val="Normal"/>
    <w:next w:val="Fait"/>
    <w:rsid w:val="00C41C8E"/>
    <w:pPr>
      <w:spacing w:before="48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ait">
    <w:name w:val="Fait à"/>
    <w:basedOn w:val="Normal"/>
    <w:next w:val="Institutionquisigne"/>
    <w:rsid w:val="00C41C8E"/>
    <w:pPr>
      <w:keepNext/>
      <w:spacing w:before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ormuledadoption">
    <w:name w:val="Formule d'adoption"/>
    <w:basedOn w:val="Normal"/>
    <w:next w:val="Titrearticle"/>
    <w:rsid w:val="00C41C8E"/>
    <w:pPr>
      <w:keepNext/>
      <w:spacing w:before="12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agit">
    <w:name w:val="Institution qui agit"/>
    <w:basedOn w:val="Normal"/>
    <w:next w:val="Normal"/>
    <w:rsid w:val="00C41C8E"/>
    <w:pPr>
      <w:keepNext/>
      <w:spacing w:before="60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signe">
    <w:name w:val="Institution qui signe"/>
    <w:basedOn w:val="Normal"/>
    <w:next w:val="Personnequisigne"/>
    <w:rsid w:val="00C41C8E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ro-RO" w:bidi="ro-RO"/>
    </w:rPr>
  </w:style>
  <w:style w:type="paragraph" w:customStyle="1" w:styleId="ManualConsidrant">
    <w:name w:val="Manual Considérant"/>
    <w:basedOn w:val="Normal"/>
    <w:rsid w:val="00C41C8E"/>
    <w:pPr>
      <w:spacing w:before="120" w:after="120"/>
      <w:ind w:left="709" w:hanging="709"/>
      <w:jc w:val="both"/>
    </w:pPr>
    <w:rPr>
      <w:rFonts w:eastAsiaTheme="minorHAnsi"/>
      <w:szCs w:val="22"/>
      <w:lang w:val="ro-RO" w:eastAsia="ro-RO" w:bidi="ro-RO"/>
    </w:rPr>
  </w:style>
  <w:style w:type="paragraph" w:customStyle="1" w:styleId="Personnequisigne">
    <w:name w:val="Personne qui signe"/>
    <w:basedOn w:val="Normal"/>
    <w:next w:val="Institutionquisigne"/>
    <w:rsid w:val="00C41C8E"/>
    <w:pPr>
      <w:tabs>
        <w:tab w:val="left" w:pos="4252"/>
      </w:tabs>
    </w:pPr>
    <w:rPr>
      <w:rFonts w:eastAsiaTheme="minorHAnsi"/>
      <w:i/>
      <w:szCs w:val="22"/>
      <w:lang w:val="ro-RO" w:eastAsia="ro-RO" w:bidi="ro-RO"/>
    </w:rPr>
  </w:style>
  <w:style w:type="paragraph" w:customStyle="1" w:styleId="Titrearticle">
    <w:name w:val="Titre article"/>
    <w:basedOn w:val="Normal"/>
    <w:next w:val="Normal"/>
    <w:rsid w:val="00C41C8E"/>
    <w:pPr>
      <w:keepNext/>
      <w:spacing w:before="360" w:after="120"/>
      <w:jc w:val="center"/>
    </w:pPr>
    <w:rPr>
      <w:rFonts w:eastAsiaTheme="minorHAnsi"/>
      <w:i/>
      <w:szCs w:val="22"/>
      <w:lang w:val="ro-RO" w:eastAsia="ro-RO" w:bidi="ro-RO"/>
    </w:rPr>
  </w:style>
  <w:style w:type="paragraph" w:customStyle="1" w:styleId="Titreobjet">
    <w:name w:val="Titre objet"/>
    <w:basedOn w:val="Normal"/>
    <w:next w:val="Normal"/>
    <w:rsid w:val="00C41C8E"/>
    <w:pPr>
      <w:spacing w:before="360" w:after="360"/>
      <w:jc w:val="center"/>
    </w:pPr>
    <w:rPr>
      <w:rFonts w:eastAsiaTheme="minorHAnsi"/>
      <w:b/>
      <w:szCs w:val="22"/>
      <w:lang w:val="ro-RO" w:eastAsia="ro-RO" w:bidi="ro-RO"/>
    </w:rPr>
  </w:style>
  <w:style w:type="paragraph" w:customStyle="1" w:styleId="Typedudocument">
    <w:name w:val="Type du document"/>
    <w:basedOn w:val="Normal"/>
    <w:next w:val="Titreobjet"/>
    <w:rsid w:val="00C41C8E"/>
    <w:pPr>
      <w:spacing w:before="360"/>
      <w:jc w:val="center"/>
    </w:pPr>
    <w:rPr>
      <w:rFonts w:eastAsiaTheme="minorHAnsi"/>
      <w:b/>
      <w:szCs w:val="22"/>
      <w:lang w:val="ro-RO" w:eastAsia="ro-RO" w:bidi="ro-RO"/>
    </w:rPr>
  </w:style>
  <w:style w:type="character" w:styleId="FollowedHyperlink">
    <w:name w:val="FollowedHyperlink"/>
    <w:basedOn w:val="DefaultParagraphFont"/>
    <w:rsid w:val="009B72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B72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2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29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B7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299"/>
    <w:rPr>
      <w:b/>
      <w:bCs/>
      <w:lang w:val="fr-FR"/>
    </w:rPr>
  </w:style>
  <w:style w:type="paragraph" w:customStyle="1" w:styleId="NormalHanging12a">
    <w:name w:val="NormalHanging12a"/>
    <w:basedOn w:val="Normal"/>
    <w:rsid w:val="00A62B97"/>
    <w:pPr>
      <w:widowControl w:val="0"/>
      <w:spacing w:after="240"/>
      <w:ind w:left="567" w:hanging="567"/>
    </w:pPr>
    <w:rPr>
      <w:lang w:val="ro-RO"/>
    </w:rPr>
  </w:style>
  <w:style w:type="paragraph" w:styleId="Revision">
    <w:name w:val="Revision"/>
    <w:hidden/>
    <w:uiPriority w:val="99"/>
    <w:semiHidden/>
    <w:rsid w:val="00A6226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161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Laura-Mirona</dc:creator>
  <cp:keywords/>
  <cp:lastModifiedBy>GHERMAN Laura-Mirona</cp:lastModifiedBy>
  <cp:revision>2</cp:revision>
  <cp:lastPrinted>2014-08-07T13:15:00Z</cp:lastPrinted>
  <dcterms:created xsi:type="dcterms:W3CDTF">2026-02-11T11:02:00Z</dcterms:created>
  <dcterms:modified xsi:type="dcterms:W3CDTF">2026-02-11T11:02:00Z</dcterms:modified>
</cp:coreProperties>
</file>