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6AFF" w14:paraId="453B348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898251" w14:textId="5D281303" w:rsidR="00751A4A" w:rsidRPr="00F66AFF" w:rsidRDefault="003A320E" w:rsidP="0010095E">
            <w:pPr>
              <w:pStyle w:val="EPName"/>
            </w:pPr>
            <w:r w:rsidRPr="00F66AFF">
              <w:t>Evropský parlament</w:t>
            </w:r>
          </w:p>
          <w:p w14:paraId="75592B80" w14:textId="77777777" w:rsidR="00751A4A" w:rsidRPr="00F66A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6AFF">
              <w:t>2024</w:t>
            </w:r>
            <w:r w:rsidR="00817416" w:rsidRPr="00F66AFF">
              <w:t>-202</w:t>
            </w:r>
            <w:r w:rsidRPr="00F66AFF">
              <w:t>9</w:t>
            </w:r>
          </w:p>
        </w:tc>
        <w:tc>
          <w:tcPr>
            <w:tcW w:w="2268" w:type="dxa"/>
            <w:shd w:val="clear" w:color="auto" w:fill="auto"/>
          </w:tcPr>
          <w:p w14:paraId="78E6B1AD" w14:textId="77777777" w:rsidR="00751A4A" w:rsidRPr="00F66AFF" w:rsidRDefault="00187494" w:rsidP="0010095E">
            <w:pPr>
              <w:pStyle w:val="EPLogo"/>
            </w:pPr>
            <w:r w:rsidRPr="00F66AFF">
              <w:rPr>
                <w:noProof/>
                <w:lang w:eastAsia="ja-JP"/>
              </w:rPr>
              <w:drawing>
                <wp:inline distT="0" distB="0" distL="0" distR="0" wp14:anchorId="456DB949" wp14:editId="1D69F3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5A200B" w14:textId="77777777" w:rsidR="00D058B8" w:rsidRPr="00F66AFF" w:rsidRDefault="00D058B8" w:rsidP="004C5D52">
      <w:pPr>
        <w:pStyle w:val="LineTop"/>
      </w:pPr>
    </w:p>
    <w:p w14:paraId="1B8BFE0C" w14:textId="52F87E88" w:rsidR="00680577" w:rsidRPr="00F66AFF" w:rsidRDefault="003A320E" w:rsidP="00680577">
      <w:pPr>
        <w:pStyle w:val="EPBodyTA1"/>
      </w:pPr>
      <w:r w:rsidRPr="00F66AFF">
        <w:t>PŘIJATÉ TEXTY</w:t>
      </w:r>
    </w:p>
    <w:p w14:paraId="649DC0BD" w14:textId="77777777" w:rsidR="00D058B8" w:rsidRPr="00F66AFF" w:rsidRDefault="00D058B8" w:rsidP="00D058B8">
      <w:pPr>
        <w:pStyle w:val="LineBottom"/>
      </w:pPr>
    </w:p>
    <w:p w14:paraId="36EA11E3" w14:textId="2F640EC0" w:rsidR="003A320E" w:rsidRPr="00F66AFF" w:rsidRDefault="003A320E" w:rsidP="003A320E">
      <w:pPr>
        <w:pStyle w:val="ATHeading1"/>
      </w:pPr>
      <w:bookmarkStart w:id="0" w:name="TANumber"/>
      <w:r w:rsidRPr="00F66AFF">
        <w:t>P10_TA(2026)00</w:t>
      </w:r>
      <w:bookmarkEnd w:id="0"/>
      <w:r w:rsidR="00E74923">
        <w:t>45</w:t>
      </w:r>
    </w:p>
    <w:p w14:paraId="28F10A24" w14:textId="77777777" w:rsidR="003A320E" w:rsidRPr="00F66AFF" w:rsidRDefault="003A320E" w:rsidP="003A320E">
      <w:pPr>
        <w:pStyle w:val="ATHeading2"/>
      </w:pPr>
      <w:bookmarkStart w:id="1" w:name="title"/>
      <w:r w:rsidRPr="00F66AFF">
        <w:t xml:space="preserve">Situace v Ugandě po volbách a výhrůžky opozičnímu vůdci </w:t>
      </w:r>
      <w:proofErr w:type="spellStart"/>
      <w:r w:rsidRPr="00F66AFF">
        <w:t>Bobimu</w:t>
      </w:r>
      <w:proofErr w:type="spellEnd"/>
      <w:r w:rsidRPr="00F66AFF">
        <w:t xml:space="preserve"> </w:t>
      </w:r>
      <w:proofErr w:type="spellStart"/>
      <w:r w:rsidRPr="00F66AFF">
        <w:t>Wineovi</w:t>
      </w:r>
      <w:bookmarkEnd w:id="1"/>
      <w:proofErr w:type="spellEnd"/>
    </w:p>
    <w:p w14:paraId="03727FA9" w14:textId="77777777" w:rsidR="003A320E" w:rsidRPr="00F66AFF" w:rsidRDefault="003A320E" w:rsidP="003A320E">
      <w:pPr>
        <w:rPr>
          <w:i/>
          <w:vanish/>
        </w:rPr>
      </w:pPr>
      <w:r w:rsidRPr="00F66AFF">
        <w:rPr>
          <w:i/>
        </w:rPr>
        <w:fldChar w:fldCharType="begin"/>
      </w:r>
      <w:r w:rsidRPr="00F66AFF">
        <w:rPr>
          <w:i/>
        </w:rPr>
        <w:instrText xml:space="preserve"> TC"(</w:instrText>
      </w:r>
      <w:bookmarkStart w:id="2" w:name="DocNumber"/>
      <w:r w:rsidRPr="00F66AFF">
        <w:rPr>
          <w:i/>
        </w:rPr>
        <w:instrText>B10-0121, 0123, 0125 a 0132/2026</w:instrText>
      </w:r>
      <w:bookmarkEnd w:id="2"/>
      <w:r w:rsidRPr="00F66AFF">
        <w:rPr>
          <w:i/>
        </w:rPr>
        <w:instrText xml:space="preserve">)"\l3 \n&gt; \* MERGEFORMAT </w:instrText>
      </w:r>
      <w:r w:rsidRPr="00F66AFF">
        <w:rPr>
          <w:i/>
        </w:rPr>
        <w:fldChar w:fldCharType="end"/>
      </w:r>
    </w:p>
    <w:p w14:paraId="1F929A6C" w14:textId="77777777" w:rsidR="003A320E" w:rsidRPr="00F66AFF" w:rsidRDefault="003A320E" w:rsidP="003A320E">
      <w:pPr>
        <w:rPr>
          <w:vanish/>
        </w:rPr>
      </w:pPr>
      <w:bookmarkStart w:id="3" w:name="PE"/>
      <w:r w:rsidRPr="00F66AFF">
        <w:rPr>
          <w:vanish/>
        </w:rPr>
        <w:t>PE782.935</w:t>
      </w:r>
      <w:bookmarkEnd w:id="3"/>
    </w:p>
    <w:p w14:paraId="1F110965" w14:textId="292C6F95" w:rsidR="003A320E" w:rsidRPr="00F66AFF" w:rsidRDefault="003A320E" w:rsidP="003A320E">
      <w:pPr>
        <w:pStyle w:val="ATHeading3"/>
      </w:pPr>
      <w:bookmarkStart w:id="4" w:name="Sujet"/>
      <w:r w:rsidRPr="00F66AFF">
        <w:t>Usnesení Evropského parlamentu ze dne</w:t>
      </w:r>
      <w:r w:rsidR="006700F3">
        <w:t xml:space="preserve"> 12. února</w:t>
      </w:r>
      <w:r w:rsidRPr="00F66AFF">
        <w:t xml:space="preserve"> 2026 o situace v Ugandě po volbách a výhrůžkách opozičnímu vůdci </w:t>
      </w:r>
      <w:proofErr w:type="spellStart"/>
      <w:r w:rsidRPr="00F66AFF">
        <w:t>Bobimu</w:t>
      </w:r>
      <w:proofErr w:type="spellEnd"/>
      <w:r w:rsidRPr="00F66AFF">
        <w:t xml:space="preserve"> </w:t>
      </w:r>
      <w:proofErr w:type="spellStart"/>
      <w:r w:rsidRPr="00F66AFF">
        <w:t>Wineovi</w:t>
      </w:r>
      <w:bookmarkEnd w:id="4"/>
      <w:proofErr w:type="spellEnd"/>
      <w:r w:rsidRPr="00F66AFF">
        <w:t xml:space="preserve"> </w:t>
      </w:r>
      <w:bookmarkStart w:id="5" w:name="References"/>
      <w:r w:rsidRPr="00F66AFF">
        <w:t>(2026/2611(RSP))</w:t>
      </w:r>
      <w:bookmarkEnd w:id="5"/>
    </w:p>
    <w:p w14:paraId="55A09E17" w14:textId="77777777" w:rsidR="00F22D2B" w:rsidRPr="00F66AFF" w:rsidRDefault="00F22D2B" w:rsidP="00F22D2B">
      <w:pPr>
        <w:pStyle w:val="EPComma"/>
      </w:pPr>
      <w:bookmarkStart w:id="6" w:name="TextBodyBegin"/>
      <w:bookmarkEnd w:id="6"/>
      <w:r w:rsidRPr="00F66AFF">
        <w:rPr>
          <w:i/>
        </w:rPr>
        <w:t>Evropský parlament</w:t>
      </w:r>
      <w:r w:rsidRPr="00F66AFF">
        <w:t>,</w:t>
      </w:r>
    </w:p>
    <w:p w14:paraId="0DDDB87E" w14:textId="77777777" w:rsidR="00F22D2B" w:rsidRPr="00F66AFF" w:rsidRDefault="00F22D2B" w:rsidP="00F22D2B">
      <w:pPr>
        <w:pStyle w:val="NormalHanging12a"/>
      </w:pPr>
      <w:r w:rsidRPr="00F66AFF">
        <w:t>–</w:t>
      </w:r>
      <w:r w:rsidRPr="00F66AFF">
        <w:tab/>
        <w:t>s ohledem na čl. 150 odst. 5 a čl. 136 odst. 4 jednacího řádu,</w:t>
      </w:r>
    </w:p>
    <w:p w14:paraId="0DFB6EFA" w14:textId="77777777" w:rsidR="00F22D2B" w:rsidRPr="00F66AFF" w:rsidRDefault="00F22D2B" w:rsidP="00F22D2B">
      <w:pPr>
        <w:pStyle w:val="NormalHanging12a"/>
      </w:pPr>
      <w:r w:rsidRPr="00F66AFF">
        <w:t>A.</w:t>
      </w:r>
      <w:r w:rsidRPr="00F66AFF">
        <w:tab/>
        <w:t>vzhledem k tomu, že volby v Ugandě konané dne 15. ledna 2026 byly poznamenány nekalými praktikami, vážným omezováním občanského prostoru, rozsáhlým zastrašováním představitelů opozice, podvody, násilím a celostátním výpadkem internetu;</w:t>
      </w:r>
    </w:p>
    <w:p w14:paraId="01DD1EF4" w14:textId="77777777" w:rsidR="00F22D2B" w:rsidRPr="00F66AFF" w:rsidRDefault="00F22D2B" w:rsidP="00F22D2B">
      <w:pPr>
        <w:pStyle w:val="NormalHanging12a"/>
      </w:pPr>
      <w:r w:rsidRPr="00F66AFF">
        <w:t>B.</w:t>
      </w:r>
      <w:r w:rsidRPr="00F66AFF">
        <w:tab/>
        <w:t xml:space="preserve">vzhledem k tomu, že v souladu s oficiálními výsledky byl prezident </w:t>
      </w:r>
      <w:proofErr w:type="spellStart"/>
      <w:r w:rsidRPr="00F66AFF">
        <w:t>Yoweri</w:t>
      </w:r>
      <w:proofErr w:type="spellEnd"/>
      <w:r w:rsidRPr="00F66AFF">
        <w:t xml:space="preserve"> </w:t>
      </w:r>
      <w:proofErr w:type="spellStart"/>
      <w:r w:rsidRPr="00F66AFF">
        <w:t>Museveni</w:t>
      </w:r>
      <w:proofErr w:type="spellEnd"/>
      <w:r w:rsidRPr="00F66AFF">
        <w:t xml:space="preserve"> postupem, který nesplňoval základní demokratické standardy, prohlášen za zvoleného na sedmé funkční období;</w:t>
      </w:r>
    </w:p>
    <w:p w14:paraId="1AF9179D" w14:textId="77777777" w:rsidR="00F22D2B" w:rsidRPr="00F66AFF" w:rsidRDefault="00F22D2B" w:rsidP="00F22D2B">
      <w:pPr>
        <w:pStyle w:val="NormalHanging12a"/>
      </w:pPr>
      <w:r w:rsidRPr="00F66AFF">
        <w:t>C.</w:t>
      </w:r>
      <w:r w:rsidRPr="00F66AFF">
        <w:tab/>
        <w:t xml:space="preserve">vzhledem k tomu, že armáda obléhala rezidenci vůdce Platformy národní jednoty (NUP) a prezidentského kandidáta Roberta </w:t>
      </w:r>
      <w:proofErr w:type="spellStart"/>
      <w:r w:rsidRPr="00F66AFF">
        <w:t>Kyagulanyiho</w:t>
      </w:r>
      <w:proofErr w:type="spellEnd"/>
      <w:r w:rsidRPr="00F66AFF">
        <w:t xml:space="preserve"> (známého pod uměleckým jménem Bobi </w:t>
      </w:r>
      <w:proofErr w:type="spellStart"/>
      <w:r w:rsidRPr="00F66AFF">
        <w:t>Wine</w:t>
      </w:r>
      <w:proofErr w:type="spellEnd"/>
      <w:r w:rsidRPr="00F66AFF">
        <w:t xml:space="preserve">) a údajně napadla jeho rodinu a zaměstnance; vzhledem k tomu, že jeho manželka Barbara </w:t>
      </w:r>
      <w:proofErr w:type="spellStart"/>
      <w:r w:rsidRPr="00F66AFF">
        <w:t>Kyagulanyiová</w:t>
      </w:r>
      <w:proofErr w:type="spellEnd"/>
      <w:r w:rsidRPr="00F66AFF">
        <w:t xml:space="preserve"> musela opustit Ugandu;</w:t>
      </w:r>
    </w:p>
    <w:p w14:paraId="610B9284" w14:textId="77777777" w:rsidR="00F22D2B" w:rsidRPr="00F66AFF" w:rsidRDefault="00F22D2B" w:rsidP="00F22D2B">
      <w:pPr>
        <w:pStyle w:val="NormalHanging12a"/>
      </w:pPr>
      <w:r w:rsidRPr="00F66AFF">
        <w:t>D.</w:t>
      </w:r>
      <w:r w:rsidRPr="00F66AFF">
        <w:tab/>
        <w:t xml:space="preserve">vzhledem k tomu, že v období před volbami byla svévolně zastavena činnost organizací občanské společnosti a obránci lidských práv a kritici vlády se stali terčem pronásledování, včetně Sarah </w:t>
      </w:r>
      <w:proofErr w:type="spellStart"/>
      <w:r w:rsidRPr="00F66AFF">
        <w:t>Bireeteové</w:t>
      </w:r>
      <w:proofErr w:type="spellEnd"/>
      <w:r w:rsidRPr="00F66AFF">
        <w:t>, která byla zatčena;</w:t>
      </w:r>
    </w:p>
    <w:p w14:paraId="1400B071" w14:textId="77777777" w:rsidR="00F22D2B" w:rsidRPr="00F66AFF" w:rsidRDefault="00F22D2B" w:rsidP="00F22D2B">
      <w:pPr>
        <w:pStyle w:val="NormalHanging12a"/>
      </w:pPr>
      <w:r w:rsidRPr="00F66AFF">
        <w:t>E.</w:t>
      </w:r>
      <w:r w:rsidRPr="00F66AFF">
        <w:tab/>
        <w:t xml:space="preserve">vzhledem k tomu, že vláda prováděla brutální represe proti členům opozice, novinářům a demonstrantům a v období před volbami bylo svévolně zatčeno více než 400 lidí a po volbách pak byly zatčeny další stovky osob, přičemž podle zpráv byly zadržované osoby vystaveny mučení a špatnému zacházení; vzhledem k tomu, že dne 28. listopadu 2025 byl během pokojného shromáždění zastřelen příznivec NUP </w:t>
      </w:r>
      <w:proofErr w:type="spellStart"/>
      <w:r w:rsidRPr="00F66AFF">
        <w:t>Mesach</w:t>
      </w:r>
      <w:proofErr w:type="spellEnd"/>
      <w:r w:rsidRPr="00F66AFF">
        <w:t xml:space="preserve"> </w:t>
      </w:r>
      <w:proofErr w:type="spellStart"/>
      <w:r w:rsidRPr="00F66AFF">
        <w:t>Okello</w:t>
      </w:r>
      <w:proofErr w:type="spellEnd"/>
      <w:r w:rsidRPr="00F66AFF">
        <w:t>; vzhledem k tomu, že regionální vůdci NUP po volbách údajně zmizeli a jsou stále nezvěstní;</w:t>
      </w:r>
    </w:p>
    <w:p w14:paraId="797D9466" w14:textId="77777777" w:rsidR="00F22D2B" w:rsidRPr="00F66AFF" w:rsidRDefault="00F22D2B" w:rsidP="00F22D2B">
      <w:pPr>
        <w:pStyle w:val="NormalHanging12a"/>
      </w:pPr>
      <w:r w:rsidRPr="00F66AFF">
        <w:t>F.</w:t>
      </w:r>
      <w:r w:rsidRPr="00F66AFF">
        <w:tab/>
        <w:t>vzhledem k tomu, že dlouholetý čelný představitel opozice dr. </w:t>
      </w:r>
      <w:proofErr w:type="spellStart"/>
      <w:r w:rsidRPr="00F66AFF">
        <w:t>Kizza</w:t>
      </w:r>
      <w:proofErr w:type="spellEnd"/>
      <w:r w:rsidRPr="00F66AFF">
        <w:t xml:space="preserve"> </w:t>
      </w:r>
      <w:proofErr w:type="spellStart"/>
      <w:r w:rsidRPr="00F66AFF">
        <w:t>Besigye</w:t>
      </w:r>
      <w:proofErr w:type="spellEnd"/>
      <w:r w:rsidRPr="00F66AFF">
        <w:t xml:space="preserve"> byl </w:t>
      </w:r>
      <w:r w:rsidRPr="00F66AFF">
        <w:lastRenderedPageBreak/>
        <w:t>nezákonně vydán z Keni a více než rok před konáním voleb byl zadržován, je vážně nemocen a údajně je mu odpírána lékařská péče a čelí soudnímu řízení na základě obvinění z vlastizrady;</w:t>
      </w:r>
    </w:p>
    <w:p w14:paraId="61B2F37B" w14:textId="77777777" w:rsidR="00F22D2B" w:rsidRPr="00F66AFF" w:rsidRDefault="00F22D2B" w:rsidP="00F22D2B">
      <w:pPr>
        <w:pStyle w:val="NormalHanging12a"/>
      </w:pPr>
      <w:r w:rsidRPr="00F66AFF">
        <w:t>1.</w:t>
      </w:r>
      <w:r w:rsidRPr="00F66AFF">
        <w:tab/>
        <w:t xml:space="preserve">důrazně odsuzuje průběh voleb a brutální zásahy proti politické opozici, občanské společnosti, novinářům a demonstrantům; odsuzuje skutečnost, že Bobi </w:t>
      </w:r>
      <w:proofErr w:type="spellStart"/>
      <w:r w:rsidRPr="00F66AFF">
        <w:t>Wine</w:t>
      </w:r>
      <w:proofErr w:type="spellEnd"/>
      <w:r w:rsidRPr="00F66AFF">
        <w:t xml:space="preserve"> čelí obtěžování a výhrůžkám; odsuzuje zabití </w:t>
      </w:r>
      <w:proofErr w:type="spellStart"/>
      <w:r w:rsidRPr="00F66AFF">
        <w:t>Mesacha</w:t>
      </w:r>
      <w:proofErr w:type="spellEnd"/>
      <w:r w:rsidRPr="00F66AFF">
        <w:t xml:space="preserve"> </w:t>
      </w:r>
      <w:proofErr w:type="spellStart"/>
      <w:r w:rsidRPr="00F66AFF">
        <w:t>Okella</w:t>
      </w:r>
      <w:proofErr w:type="spellEnd"/>
      <w:r w:rsidRPr="00F66AFF">
        <w:t>;</w:t>
      </w:r>
    </w:p>
    <w:p w14:paraId="29339B37" w14:textId="77777777" w:rsidR="00F22D2B" w:rsidRPr="00F66AFF" w:rsidRDefault="00F22D2B" w:rsidP="00F22D2B">
      <w:pPr>
        <w:pStyle w:val="NormalHanging12a"/>
      </w:pPr>
      <w:r w:rsidRPr="00F66AFF">
        <w:t>2.</w:t>
      </w:r>
      <w:r w:rsidRPr="00F66AFF">
        <w:tab/>
        <w:t xml:space="preserve">naléhavě vyzývá ugandské orgány, aby ukončily veškeré násilí, vyhrožování, obtěžování a svévolné zadržování představitelů opozice, aktivistů a oponentů, včetně </w:t>
      </w:r>
      <w:proofErr w:type="spellStart"/>
      <w:r w:rsidRPr="00F66AFF">
        <w:t>Bobiho</w:t>
      </w:r>
      <w:proofErr w:type="spellEnd"/>
      <w:r w:rsidRPr="00F66AFF">
        <w:t xml:space="preserve"> </w:t>
      </w:r>
      <w:proofErr w:type="spellStart"/>
      <w:r w:rsidRPr="00F66AFF">
        <w:t>Winea</w:t>
      </w:r>
      <w:proofErr w:type="spellEnd"/>
      <w:r w:rsidRPr="00F66AFF">
        <w:t xml:space="preserve"> a jeho manželky, aby okamžitě a bezpodmínečně propustily všechny svévolně zadržované osoby, včetně dr. </w:t>
      </w:r>
      <w:proofErr w:type="spellStart"/>
      <w:r w:rsidRPr="00F66AFF">
        <w:t>Besigyeho</w:t>
      </w:r>
      <w:proofErr w:type="spellEnd"/>
      <w:r w:rsidRPr="00F66AFF">
        <w:t xml:space="preserve">, aby přestaly vést vojenské soudní procesy s civilisty, aby stáhly veškerá politicky motivovaná obvinění, a to i proti Sarah </w:t>
      </w:r>
      <w:proofErr w:type="spellStart"/>
      <w:r w:rsidRPr="00F66AFF">
        <w:t>Bireeteové</w:t>
      </w:r>
      <w:proofErr w:type="spellEnd"/>
      <w:r w:rsidRPr="00F66AFF">
        <w:t>, aby urychleně zveřejnily místo pobytu všech pohřešovaných osob a aby zajistily spravedlnost a odpovědnost a sladily soudní praxi s ústavními zárukami a mezinárodními normami spravedlivého procesu;</w:t>
      </w:r>
    </w:p>
    <w:p w14:paraId="3BD6452D" w14:textId="77777777" w:rsidR="00F22D2B" w:rsidRPr="00F66AFF" w:rsidRDefault="00F22D2B" w:rsidP="00F22D2B">
      <w:pPr>
        <w:pStyle w:val="NormalHanging12a"/>
      </w:pPr>
      <w:r w:rsidRPr="00F66AFF">
        <w:t>3.</w:t>
      </w:r>
      <w:r w:rsidRPr="00F66AFF">
        <w:tab/>
        <w:t>naléhavě žádá ugandské orgány, aby přestaly svévolně pozastavovat činnost skupin občanské společnosti, zdržely se jakéhokoli dalšího omezování internetu a provedly komplexní volební a institucionální reformy, které mimo jiné zajistí nezávislost volební komise a soudnictví;</w:t>
      </w:r>
    </w:p>
    <w:p w14:paraId="2628B208" w14:textId="77777777" w:rsidR="00F22D2B" w:rsidRPr="00F66AFF" w:rsidRDefault="00F22D2B" w:rsidP="00F22D2B">
      <w:pPr>
        <w:pStyle w:val="NormalHanging12a"/>
      </w:pPr>
      <w:r w:rsidRPr="00F66AFF">
        <w:t>4.</w:t>
      </w:r>
      <w:r w:rsidRPr="00F66AFF">
        <w:tab/>
        <w:t>vyzývá EU, její členské státy a regionální orgány, aby se kriticky angažovaly u ugandských orgánů, pokud jde o porušování práv a pravidel, a aby pečlivě sledovaly příslušné soudní procesy;</w:t>
      </w:r>
    </w:p>
    <w:p w14:paraId="024298DA" w14:textId="77777777" w:rsidR="00F22D2B" w:rsidRPr="00F66AFF" w:rsidRDefault="00F22D2B" w:rsidP="00F22D2B">
      <w:pPr>
        <w:pStyle w:val="NormalHanging12a"/>
      </w:pPr>
      <w:r w:rsidRPr="00F66AFF">
        <w:t>5.</w:t>
      </w:r>
      <w:r w:rsidRPr="00F66AFF">
        <w:tab/>
        <w:t>vyzývá EU a její členské státy, aby přezkoumaly spolupráci s Ugandou a pomoc této zemi s cílem zajistit dodržování zásad EU a aby zavedly cílené sankce a prioritně podporovaly občanskou společnost, obránce lidských práv a práv LGBTIQ+ osob a novináře;</w:t>
      </w:r>
    </w:p>
    <w:p w14:paraId="4FEEA2A9" w14:textId="77777777" w:rsidR="00F22D2B" w:rsidRPr="00F66AFF" w:rsidRDefault="00F22D2B" w:rsidP="00F22D2B">
      <w:pPr>
        <w:pStyle w:val="NormalHanging12a"/>
      </w:pPr>
      <w:r w:rsidRPr="00F66AFF">
        <w:t>6.</w:t>
      </w:r>
      <w:r w:rsidRPr="00F66AFF">
        <w:tab/>
        <w:t>žádá, aby byly nezávisle a nestranně vyšetřeny zločiny proti lidskosti spáchané politickými a vojenskými vůdci Ugandy a dalších afrických zemí;</w:t>
      </w:r>
    </w:p>
    <w:p w14:paraId="10E30178" w14:textId="351F31D5" w:rsidR="00F66AFF" w:rsidRPr="00F66AFF" w:rsidRDefault="00F22D2B" w:rsidP="00F66AFF">
      <w:pPr>
        <w:pStyle w:val="NormalHanging12a"/>
      </w:pPr>
      <w:r w:rsidRPr="00F66AFF">
        <w:t>7.</w:t>
      </w:r>
      <w:r w:rsidRPr="00F66AFF">
        <w:tab/>
        <w:t>pověřuje svou předsedkyni, aby toto usnesení předala Radě, Komisi, místopředsedkyni Komise, vysoké představitelce, Africké unii a orgánům Ugandy.</w:t>
      </w:r>
    </w:p>
    <w:p w14:paraId="5EBF8858" w14:textId="15C980C9" w:rsidR="00E365E1" w:rsidRPr="00F66AFF" w:rsidRDefault="00E365E1" w:rsidP="003A320E"/>
    <w:sectPr w:rsidR="00E365E1" w:rsidRPr="00F66AFF" w:rsidSect="00F66A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C9F1B" w14:textId="77777777" w:rsidR="003A320E" w:rsidRPr="00F66AFF" w:rsidRDefault="003A320E">
      <w:r w:rsidRPr="00F66AFF">
        <w:separator/>
      </w:r>
    </w:p>
  </w:endnote>
  <w:endnote w:type="continuationSeparator" w:id="0">
    <w:p w14:paraId="7C52183C" w14:textId="77777777" w:rsidR="003A320E" w:rsidRPr="00F66AFF" w:rsidRDefault="003A320E">
      <w:r w:rsidRPr="00F66A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25497" w14:textId="77777777" w:rsidR="00064002" w:rsidRPr="00F66A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7598C" w14:textId="77777777" w:rsidR="00064002" w:rsidRPr="00F66A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29B23" w14:textId="77777777" w:rsidR="00064002" w:rsidRPr="00F66A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05FB7" w14:textId="77777777" w:rsidR="003A320E" w:rsidRPr="00F66AFF" w:rsidRDefault="003A320E">
      <w:r w:rsidRPr="00F66AFF">
        <w:separator/>
      </w:r>
    </w:p>
  </w:footnote>
  <w:footnote w:type="continuationSeparator" w:id="0">
    <w:p w14:paraId="57F45A66" w14:textId="77777777" w:rsidR="003A320E" w:rsidRPr="00F66AFF" w:rsidRDefault="003A320E">
      <w:r w:rsidRPr="00F66A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2E778" w14:textId="77777777" w:rsidR="00064002" w:rsidRPr="00F66A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62057" w14:textId="77777777" w:rsidR="00064002" w:rsidRPr="00F66A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EE3D2" w14:textId="77777777" w:rsidR="00064002" w:rsidRPr="00F66A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91671146">
    <w:abstractNumId w:val="9"/>
  </w:num>
  <w:num w:numId="2" w16cid:durableId="1021320883">
    <w:abstractNumId w:val="9"/>
  </w:num>
  <w:num w:numId="3" w16cid:durableId="448278529">
    <w:abstractNumId w:val="7"/>
  </w:num>
  <w:num w:numId="4" w16cid:durableId="779881794">
    <w:abstractNumId w:val="7"/>
  </w:num>
  <w:num w:numId="5" w16cid:durableId="1247349700">
    <w:abstractNumId w:val="6"/>
  </w:num>
  <w:num w:numId="6" w16cid:durableId="219439920">
    <w:abstractNumId w:val="6"/>
  </w:num>
  <w:num w:numId="7" w16cid:durableId="569458828">
    <w:abstractNumId w:val="5"/>
  </w:num>
  <w:num w:numId="8" w16cid:durableId="490829631">
    <w:abstractNumId w:val="5"/>
  </w:num>
  <w:num w:numId="9" w16cid:durableId="590741576">
    <w:abstractNumId w:val="4"/>
  </w:num>
  <w:num w:numId="10" w16cid:durableId="1078288985">
    <w:abstractNumId w:val="4"/>
  </w:num>
  <w:num w:numId="11" w16cid:durableId="1330476641">
    <w:abstractNumId w:val="8"/>
  </w:num>
  <w:num w:numId="12" w16cid:durableId="900792653">
    <w:abstractNumId w:val="8"/>
  </w:num>
  <w:num w:numId="13" w16cid:durableId="825588734">
    <w:abstractNumId w:val="3"/>
  </w:num>
  <w:num w:numId="14" w16cid:durableId="1784180272">
    <w:abstractNumId w:val="3"/>
  </w:num>
  <w:num w:numId="15" w16cid:durableId="1880627716">
    <w:abstractNumId w:val="2"/>
  </w:num>
  <w:num w:numId="16" w16cid:durableId="526874724">
    <w:abstractNumId w:val="2"/>
  </w:num>
  <w:num w:numId="17" w16cid:durableId="1308970779">
    <w:abstractNumId w:val="1"/>
  </w:num>
  <w:num w:numId="18" w16cid:durableId="1433276963">
    <w:abstractNumId w:val="1"/>
  </w:num>
  <w:num w:numId="19" w16cid:durableId="852113037">
    <w:abstractNumId w:val="0"/>
  </w:num>
  <w:num w:numId="20" w16cid:durableId="819269692">
    <w:abstractNumId w:val="0"/>
  </w:num>
  <w:num w:numId="21" w16cid:durableId="590508565">
    <w:abstractNumId w:val="9"/>
  </w:num>
  <w:num w:numId="22" w16cid:durableId="1859729732">
    <w:abstractNumId w:val="7"/>
  </w:num>
  <w:num w:numId="23" w16cid:durableId="799038404">
    <w:abstractNumId w:val="6"/>
  </w:num>
  <w:num w:numId="24" w16cid:durableId="380520825">
    <w:abstractNumId w:val="5"/>
  </w:num>
  <w:num w:numId="25" w16cid:durableId="2013020149">
    <w:abstractNumId w:val="4"/>
  </w:num>
  <w:num w:numId="26" w16cid:durableId="313022906">
    <w:abstractNumId w:val="8"/>
  </w:num>
  <w:num w:numId="27" w16cid:durableId="1236092125">
    <w:abstractNumId w:val="3"/>
  </w:num>
  <w:num w:numId="28" w16cid:durableId="570312792">
    <w:abstractNumId w:val="2"/>
  </w:num>
  <w:num w:numId="29" w16cid:durableId="1831020798">
    <w:abstractNumId w:val="1"/>
  </w:num>
  <w:num w:numId="30" w16cid:durableId="1153834872">
    <w:abstractNumId w:val="0"/>
  </w:num>
  <w:num w:numId="31" w16cid:durableId="1538814566">
    <w:abstractNumId w:val="9"/>
  </w:num>
  <w:num w:numId="32" w16cid:durableId="1633558835">
    <w:abstractNumId w:val="7"/>
  </w:num>
  <w:num w:numId="33" w16cid:durableId="15231245">
    <w:abstractNumId w:val="6"/>
  </w:num>
  <w:num w:numId="34" w16cid:durableId="357239050">
    <w:abstractNumId w:val="5"/>
  </w:num>
  <w:num w:numId="35" w16cid:durableId="310526419">
    <w:abstractNumId w:val="4"/>
  </w:num>
  <w:num w:numId="36" w16cid:durableId="1639262884">
    <w:abstractNumId w:val="8"/>
  </w:num>
  <w:num w:numId="37" w16cid:durableId="1697191419">
    <w:abstractNumId w:val="3"/>
  </w:num>
  <w:num w:numId="38" w16cid:durableId="86853574">
    <w:abstractNumId w:val="2"/>
  </w:num>
  <w:num w:numId="39" w16cid:durableId="424113899">
    <w:abstractNumId w:val="1"/>
  </w:num>
  <w:num w:numId="40" w16cid:durableId="1487015710">
    <w:abstractNumId w:val="0"/>
  </w:num>
  <w:num w:numId="41" w16cid:durableId="1739816650">
    <w:abstractNumId w:val="10"/>
  </w:num>
  <w:num w:numId="42" w16cid:durableId="360326893">
    <w:abstractNumId w:val="10"/>
  </w:num>
  <w:num w:numId="43" w16cid:durableId="320544706">
    <w:abstractNumId w:val="10"/>
  </w:num>
  <w:num w:numId="44" w16cid:durableId="8068176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1, 0123, 0125 a 0132/2026"/>
    <w:docVar w:name="dvlangue" w:val="CS"/>
    <w:docVar w:name="dvnumam" w:val="0"/>
    <w:docVar w:name="dvpe" w:val="782.935"/>
    <w:docVar w:name="dvtitre" w:val="Usnesení Evropského parlamentu ze dne.... 2026 o situace v Ugandě po volbách a výhrůžkách opozičnímu vůdci Bobimu Wineovi(2026/2611(RSP))"/>
  </w:docVars>
  <w:rsids>
    <w:rsidRoot w:val="003A32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320E"/>
    <w:rsid w:val="003E15D4"/>
    <w:rsid w:val="003E6C8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00F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923"/>
    <w:rsid w:val="00E820A4"/>
    <w:rsid w:val="00EB006A"/>
    <w:rsid w:val="00EB4772"/>
    <w:rsid w:val="00ED169E"/>
    <w:rsid w:val="00ED4235"/>
    <w:rsid w:val="00F04346"/>
    <w:rsid w:val="00F075DC"/>
    <w:rsid w:val="00F149E9"/>
    <w:rsid w:val="00F22D2B"/>
    <w:rsid w:val="00F5134D"/>
    <w:rsid w:val="00F66AF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04B2D7"/>
  <w15:chartTrackingRefBased/>
  <w15:docId w15:val="{2776E0DC-4C1F-4C69-9269-9E598BAD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22D2B"/>
    <w:pPr>
      <w:spacing w:after="240"/>
      <w:ind w:left="567" w:hanging="567"/>
    </w:pPr>
  </w:style>
  <w:style w:type="paragraph" w:customStyle="1" w:styleId="EPComma">
    <w:name w:val="EPComma"/>
    <w:basedOn w:val="Normal"/>
    <w:rsid w:val="00F22D2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22D2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2026-02-12T11:33:00Z</dcterms:created>
  <dcterms:modified xsi:type="dcterms:W3CDTF">2026-02-12T11:33:00Z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B10-0121, 0123, 0125 a 0132/2026</vt:lpwstr>
  </property>
  <property fmtid="{D5CDD505-2E9C-101B-9397-08002B2CF9AE}" pid="4" name="&lt;Type&gt;">
    <vt:lpwstr>RR</vt:lpwstr>
  </property>
</Properties>
</file>