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B00ED" w14:paraId="11D51FB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D7C3096" w14:textId="77777777" w:rsidR="00751A4A" w:rsidRPr="00CB00ED" w:rsidRDefault="00671F4B" w:rsidP="0010095E">
            <w:pPr>
              <w:pStyle w:val="EPName"/>
            </w:pPr>
            <w:r w:rsidRPr="00CB00ED">
              <w:t>Euroopa Parlament</w:t>
            </w:r>
          </w:p>
          <w:p w14:paraId="6060ADA0" w14:textId="77777777" w:rsidR="00751A4A" w:rsidRPr="00CB00E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B00ED">
              <w:t>2024</w:t>
            </w:r>
            <w:r w:rsidR="00817416" w:rsidRPr="00CB00ED">
              <w:t>-202</w:t>
            </w:r>
            <w:r w:rsidRPr="00CB00ED">
              <w:t>9</w:t>
            </w:r>
          </w:p>
        </w:tc>
        <w:tc>
          <w:tcPr>
            <w:tcW w:w="2268" w:type="dxa"/>
            <w:shd w:val="clear" w:color="auto" w:fill="auto"/>
          </w:tcPr>
          <w:p w14:paraId="77F1C9BC" w14:textId="77777777" w:rsidR="00751A4A" w:rsidRPr="00CB00ED" w:rsidRDefault="00187494" w:rsidP="0010095E">
            <w:pPr>
              <w:pStyle w:val="EPLogo"/>
            </w:pPr>
            <w:r w:rsidRPr="00CB00ED">
              <w:rPr>
                <w:noProof/>
                <w:lang w:eastAsia="ja-JP"/>
              </w:rPr>
              <w:drawing>
                <wp:inline distT="0" distB="0" distL="0" distR="0" wp14:anchorId="30D5BC70" wp14:editId="12AAE17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82F8BF9" w14:textId="77777777" w:rsidR="00D058B8" w:rsidRPr="00CB00ED" w:rsidRDefault="00D058B8" w:rsidP="004C5D52">
      <w:pPr>
        <w:pStyle w:val="LineTop"/>
      </w:pPr>
    </w:p>
    <w:p w14:paraId="1319A208" w14:textId="77777777" w:rsidR="00680577" w:rsidRPr="00CB00ED" w:rsidRDefault="00671F4B" w:rsidP="00680577">
      <w:pPr>
        <w:pStyle w:val="EPBodyTA1"/>
      </w:pPr>
      <w:r w:rsidRPr="00CB00ED">
        <w:t>VASTUVÕETUD TEKSTID</w:t>
      </w:r>
    </w:p>
    <w:p w14:paraId="5969C6D3" w14:textId="77777777" w:rsidR="00D058B8" w:rsidRPr="00CB00ED" w:rsidRDefault="00D058B8" w:rsidP="00D058B8">
      <w:pPr>
        <w:pStyle w:val="LineBottom"/>
      </w:pPr>
    </w:p>
    <w:p w14:paraId="49FD7627" w14:textId="1DF20F31" w:rsidR="00671F4B" w:rsidRPr="00CB00ED" w:rsidRDefault="00671F4B" w:rsidP="00671F4B">
      <w:pPr>
        <w:pStyle w:val="ATHeading1"/>
      </w:pPr>
      <w:bookmarkStart w:id="0" w:name="TANumber"/>
      <w:r w:rsidRPr="00CB00ED">
        <w:t>P10_TA(2026)00</w:t>
      </w:r>
      <w:bookmarkEnd w:id="0"/>
      <w:r w:rsidR="0001792A" w:rsidRPr="00CB00ED">
        <w:t>45</w:t>
      </w:r>
    </w:p>
    <w:p w14:paraId="1BAA866B" w14:textId="77777777" w:rsidR="00671F4B" w:rsidRPr="00CB00ED" w:rsidRDefault="00671F4B" w:rsidP="00671F4B">
      <w:pPr>
        <w:pStyle w:val="ATHeading2"/>
      </w:pPr>
      <w:bookmarkStart w:id="1" w:name="title"/>
      <w:r w:rsidRPr="00CB00ED">
        <w:t xml:space="preserve">Valimisjärgne olukord Ugandas ja ähvardused opositsioonijuhi Bobi </w:t>
      </w:r>
      <w:proofErr w:type="spellStart"/>
      <w:r w:rsidRPr="00CB00ED">
        <w:t>Wine’i</w:t>
      </w:r>
      <w:proofErr w:type="spellEnd"/>
      <w:r w:rsidRPr="00CB00ED">
        <w:t xml:space="preserve"> vastu</w:t>
      </w:r>
      <w:bookmarkEnd w:id="1"/>
    </w:p>
    <w:p w14:paraId="77F37EF3" w14:textId="327F90C4" w:rsidR="00671F4B" w:rsidRPr="00CB00ED" w:rsidRDefault="00671F4B" w:rsidP="00671F4B">
      <w:pPr>
        <w:rPr>
          <w:i/>
          <w:vanish/>
        </w:rPr>
      </w:pPr>
      <w:r w:rsidRPr="00CB00ED">
        <w:rPr>
          <w:i/>
        </w:rPr>
        <w:fldChar w:fldCharType="begin"/>
      </w:r>
      <w:r w:rsidRPr="00CB00ED">
        <w:rPr>
          <w:i/>
        </w:rPr>
        <w:instrText xml:space="preserve"> TC"(</w:instrText>
      </w:r>
      <w:bookmarkStart w:id="2" w:name="DocNumber"/>
      <w:r w:rsidRPr="00CB00ED">
        <w:rPr>
          <w:i/>
        </w:rPr>
        <w:instrText>B10-0121</w:instrText>
      </w:r>
      <w:r w:rsidR="00EA22D4" w:rsidRPr="00CB00ED">
        <w:rPr>
          <w:i/>
        </w:rPr>
        <w:instrText>, 0123, 0125 ja 0132</w:instrText>
      </w:r>
      <w:r w:rsidRPr="00CB00ED">
        <w:rPr>
          <w:i/>
        </w:rPr>
        <w:instrText>/2026</w:instrText>
      </w:r>
      <w:bookmarkEnd w:id="2"/>
      <w:r w:rsidRPr="00CB00ED">
        <w:rPr>
          <w:i/>
        </w:rPr>
        <w:instrText xml:space="preserve">)"\l3 \n&gt; \* MERGEFORMAT </w:instrText>
      </w:r>
      <w:r w:rsidRPr="00CB00ED">
        <w:rPr>
          <w:i/>
        </w:rPr>
        <w:fldChar w:fldCharType="end"/>
      </w:r>
    </w:p>
    <w:p w14:paraId="535A2670" w14:textId="77777777" w:rsidR="00671F4B" w:rsidRPr="00CB00ED" w:rsidRDefault="00671F4B" w:rsidP="00671F4B">
      <w:pPr>
        <w:rPr>
          <w:vanish/>
        </w:rPr>
      </w:pPr>
      <w:bookmarkStart w:id="3" w:name="PE"/>
      <w:r w:rsidRPr="00CB00ED">
        <w:rPr>
          <w:vanish/>
        </w:rPr>
        <w:t>PE782.935</w:t>
      </w:r>
      <w:bookmarkEnd w:id="3"/>
    </w:p>
    <w:p w14:paraId="375BDEF9" w14:textId="006F178E" w:rsidR="00671F4B" w:rsidRPr="00CB00ED" w:rsidRDefault="00671F4B" w:rsidP="00EA22D4">
      <w:pPr>
        <w:pStyle w:val="ATHeading3"/>
      </w:pPr>
      <w:bookmarkStart w:id="4" w:name="Sujet"/>
      <w:r w:rsidRPr="00CB00ED">
        <w:t xml:space="preserve">Euroopa Parlamendi </w:t>
      </w:r>
      <w:r w:rsidR="00EA22D4" w:rsidRPr="00CB00ED">
        <w:t>12</w:t>
      </w:r>
      <w:r w:rsidRPr="00CB00ED">
        <w:t>.</w:t>
      </w:r>
      <w:r w:rsidR="00EA22D4" w:rsidRPr="00CB00ED">
        <w:t> veebruari</w:t>
      </w:r>
      <w:r w:rsidRPr="00CB00ED">
        <w:t xml:space="preserve"> 2026.</w:t>
      </w:r>
      <w:r w:rsidR="00EA22D4" w:rsidRPr="00CB00ED">
        <w:t> </w:t>
      </w:r>
      <w:r w:rsidRPr="00CB00ED">
        <w:t xml:space="preserve">aasta resolutsioon valimistejärgse olukorra kohta Ugandas ja ähvarduste kohta opositsioonijuhi Bobi </w:t>
      </w:r>
      <w:proofErr w:type="spellStart"/>
      <w:r w:rsidRPr="00CB00ED">
        <w:t>Wine’i</w:t>
      </w:r>
      <w:proofErr w:type="spellEnd"/>
      <w:r w:rsidRPr="00CB00ED">
        <w:t xml:space="preserve"> vastu</w:t>
      </w:r>
      <w:bookmarkEnd w:id="4"/>
      <w:r w:rsidRPr="00CB00ED">
        <w:t xml:space="preserve"> </w:t>
      </w:r>
      <w:bookmarkStart w:id="5" w:name="References"/>
      <w:r w:rsidRPr="00CB00ED">
        <w:t>(2026/2611(RSP))</w:t>
      </w:r>
      <w:bookmarkEnd w:id="5"/>
    </w:p>
    <w:p w14:paraId="79446E12" w14:textId="77777777" w:rsidR="00AC7AB2" w:rsidRPr="00CB00ED" w:rsidRDefault="00AC7AB2" w:rsidP="00AC7AB2">
      <w:pPr>
        <w:pStyle w:val="EPComma"/>
      </w:pPr>
      <w:bookmarkStart w:id="6" w:name="TextBodyBegin"/>
      <w:bookmarkEnd w:id="6"/>
      <w:r w:rsidRPr="00CB00ED">
        <w:rPr>
          <w:i/>
        </w:rPr>
        <w:t>Euroopa Parlament</w:t>
      </w:r>
      <w:r w:rsidRPr="00CB00ED">
        <w:t>,</w:t>
      </w:r>
    </w:p>
    <w:p w14:paraId="513FA4EB" w14:textId="77777777" w:rsidR="00AC7AB2" w:rsidRPr="00CB00ED" w:rsidRDefault="00AC7AB2" w:rsidP="00AC7AB2">
      <w:pPr>
        <w:pStyle w:val="NormalHanging12a"/>
      </w:pPr>
      <w:r w:rsidRPr="00CB00ED">
        <w:t>–</w:t>
      </w:r>
      <w:r w:rsidRPr="00CB00ED">
        <w:tab/>
        <w:t>võttes arvesse kodukorra artikli 150 lõiget 5 ja artikli 136 lõiget 4,</w:t>
      </w:r>
    </w:p>
    <w:p w14:paraId="11A6B94B" w14:textId="77777777" w:rsidR="00AC7AB2" w:rsidRPr="00CB00ED" w:rsidRDefault="00AC7AB2" w:rsidP="00AC7AB2">
      <w:pPr>
        <w:pStyle w:val="NormalHanging12a"/>
      </w:pPr>
      <w:r w:rsidRPr="00CB00ED">
        <w:t>A.</w:t>
      </w:r>
      <w:r w:rsidRPr="00CB00ED">
        <w:tab/>
        <w:t>arvestades, et Ugandas 15. jaanuaril 2026 toimunud valimisi varjutasid kuritarvitused, kodanikuühiskonna tegutsemisruumi range piiramine, opositsioonitegelaste laialdane hirmutamine, pettus, vägivald ja üleriigiline internetikatkestus;</w:t>
      </w:r>
    </w:p>
    <w:p w14:paraId="441F37A1" w14:textId="77777777" w:rsidR="00AC7AB2" w:rsidRPr="00CB00ED" w:rsidRDefault="00AC7AB2" w:rsidP="00AC7AB2">
      <w:pPr>
        <w:pStyle w:val="NormalHanging12a"/>
      </w:pPr>
      <w:r w:rsidRPr="00CB00ED">
        <w:t>B.</w:t>
      </w:r>
      <w:r w:rsidRPr="00CB00ED">
        <w:tab/>
        <w:t xml:space="preserve">arvestades, et ametlike tulemuste kohaselt kuulutati </w:t>
      </w:r>
      <w:proofErr w:type="spellStart"/>
      <w:r w:rsidRPr="00CB00ED">
        <w:t>Yoweri</w:t>
      </w:r>
      <w:proofErr w:type="spellEnd"/>
      <w:r w:rsidRPr="00CB00ED">
        <w:t xml:space="preserve"> </w:t>
      </w:r>
      <w:proofErr w:type="spellStart"/>
      <w:r w:rsidRPr="00CB00ED">
        <w:t>Museveni</w:t>
      </w:r>
      <w:proofErr w:type="spellEnd"/>
      <w:r w:rsidRPr="00CB00ED">
        <w:t xml:space="preserve"> seitsmendat ametiaega järjest presidendiks selliste valimiste teel, mis ei vastanud põhilistele demokraatlikele standarditele;</w:t>
      </w:r>
    </w:p>
    <w:p w14:paraId="7CA5FCF7" w14:textId="77777777" w:rsidR="00AC7AB2" w:rsidRPr="00CB00ED" w:rsidRDefault="00AC7AB2" w:rsidP="00AC7AB2">
      <w:pPr>
        <w:pStyle w:val="NormalHanging12a"/>
      </w:pPr>
      <w:r w:rsidRPr="00CB00ED">
        <w:t>C.</w:t>
      </w:r>
      <w:r w:rsidRPr="00CB00ED">
        <w:tab/>
        <w:t xml:space="preserve">arvestades, et sõjavägi on piiranud sisse riikliku ühtsuse platvormi (NUP) juhi ja presidendikandidaadi Robert </w:t>
      </w:r>
      <w:proofErr w:type="spellStart"/>
      <w:r w:rsidRPr="00CB00ED">
        <w:t>Kyagulanyi</w:t>
      </w:r>
      <w:proofErr w:type="spellEnd"/>
      <w:r w:rsidRPr="00CB00ED">
        <w:t xml:space="preserve"> (Bobi Wine) elukoha ning väidetavalt rünnanud tema perekonda ja töötajaid; arvestades, et tema abikaasa Barbara </w:t>
      </w:r>
      <w:proofErr w:type="spellStart"/>
      <w:r w:rsidRPr="00CB00ED">
        <w:t>Kyagulanyi</w:t>
      </w:r>
      <w:proofErr w:type="spellEnd"/>
      <w:r w:rsidRPr="00CB00ED">
        <w:t xml:space="preserve"> oli sunnitud Ugandast lahkuma;</w:t>
      </w:r>
    </w:p>
    <w:p w14:paraId="06E69C00" w14:textId="77777777" w:rsidR="00AC7AB2" w:rsidRPr="00CB00ED" w:rsidRDefault="00AC7AB2" w:rsidP="00AC7AB2">
      <w:pPr>
        <w:pStyle w:val="NormalHanging12a"/>
      </w:pPr>
      <w:r w:rsidRPr="00CB00ED">
        <w:t>D.</w:t>
      </w:r>
      <w:r w:rsidRPr="00CB00ED">
        <w:tab/>
        <w:t xml:space="preserve">arvestades, et valimiste eel peatati meelevaldselt kodanikuühiskonna organisatsioonide tegevus ning sihikule võeti inimõiguste kaitsjad ja valitsuse kritiseerijad, sealhulgas Sarah </w:t>
      </w:r>
      <w:proofErr w:type="spellStart"/>
      <w:r w:rsidRPr="00CB00ED">
        <w:t>Bireete</w:t>
      </w:r>
      <w:proofErr w:type="spellEnd"/>
      <w:r w:rsidRPr="00CB00ED">
        <w:t>, kes vahistati;</w:t>
      </w:r>
    </w:p>
    <w:p w14:paraId="57FB60AC" w14:textId="77777777" w:rsidR="00AC7AB2" w:rsidRPr="00CB00ED" w:rsidRDefault="00AC7AB2" w:rsidP="00AC7AB2">
      <w:pPr>
        <w:pStyle w:val="NormalHanging12a"/>
      </w:pPr>
      <w:r w:rsidRPr="00CB00ED">
        <w:t>E.</w:t>
      </w:r>
      <w:r w:rsidRPr="00CB00ED">
        <w:tab/>
        <w:t xml:space="preserve">arvestades, et valitsus represseeris jõhkralt opositsiooniliikmeid, ajakirjanikke ja meeleavaldajaid, kusjuures enne valimispäeva vahistati meelevaldselt üle 400 inimese ja pärast seda veel sadu inimesi, ning teatatud on kinnipidamisasutustes toimuvast piinamisest ja väärkohtlemisest; arvestades, et 28. novembril 2025 sai NUP toetaja </w:t>
      </w:r>
      <w:proofErr w:type="spellStart"/>
      <w:r w:rsidRPr="00CB00ED">
        <w:t>Mesach</w:t>
      </w:r>
      <w:proofErr w:type="spellEnd"/>
      <w:r w:rsidRPr="00CB00ED">
        <w:t xml:space="preserve"> </w:t>
      </w:r>
      <w:proofErr w:type="spellStart"/>
      <w:r w:rsidRPr="00CB00ED">
        <w:t>Okello</w:t>
      </w:r>
      <w:proofErr w:type="spellEnd"/>
      <w:r w:rsidRPr="00CB00ED">
        <w:t xml:space="preserve"> rahumeelsel meeleavaldusel surmava kuulitabamuse; arvestades, et NUP piirkondlikud juhid väidetavalt kadusid pärast valimisi ja on siiani kadunud;</w:t>
      </w:r>
    </w:p>
    <w:p w14:paraId="61B89AEC" w14:textId="6690DCA2" w:rsidR="00AC7AB2" w:rsidRPr="00CB00ED" w:rsidRDefault="00AC7AB2" w:rsidP="00AC7AB2">
      <w:pPr>
        <w:pStyle w:val="NormalHanging12a"/>
      </w:pPr>
      <w:r w:rsidRPr="00CB00ED">
        <w:t>F.</w:t>
      </w:r>
      <w:r w:rsidRPr="00CB00ED">
        <w:tab/>
        <w:t xml:space="preserve">arvestades, et pikaajaline opositsioonitegelane dr </w:t>
      </w:r>
      <w:proofErr w:type="spellStart"/>
      <w:r w:rsidRPr="00CB00ED">
        <w:t>Kizza</w:t>
      </w:r>
      <w:proofErr w:type="spellEnd"/>
      <w:r w:rsidRPr="00CB00ED">
        <w:t xml:space="preserve"> </w:t>
      </w:r>
      <w:proofErr w:type="spellStart"/>
      <w:r w:rsidRPr="00CB00ED">
        <w:t>Besigye</w:t>
      </w:r>
      <w:proofErr w:type="spellEnd"/>
      <w:r w:rsidRPr="00CB00ED">
        <w:t xml:space="preserve"> toodi Keeniast ebaseaduslikult ära, teda peeti enne valimisi üle aasta kinni, ta on raskelt haige, talle ei </w:t>
      </w:r>
      <w:r w:rsidRPr="00CB00ED">
        <w:lastRenderedPageBreak/>
        <w:t xml:space="preserve">anta </w:t>
      </w:r>
      <w:r w:rsidR="00EF75BE" w:rsidRPr="00CB00ED">
        <w:t xml:space="preserve">väidetavalt </w:t>
      </w:r>
      <w:r w:rsidRPr="00CB00ED">
        <w:t>arstiabi ja ta on riigireetmise eest kohtu all;</w:t>
      </w:r>
    </w:p>
    <w:p w14:paraId="021C33EB" w14:textId="77777777" w:rsidR="00AC7AB2" w:rsidRPr="00CB00ED" w:rsidRDefault="00AC7AB2" w:rsidP="00AC7AB2">
      <w:pPr>
        <w:pStyle w:val="NormalHanging12a"/>
      </w:pPr>
      <w:r w:rsidRPr="00CB00ED">
        <w:t>1.</w:t>
      </w:r>
      <w:r w:rsidRPr="00CB00ED">
        <w:tab/>
        <w:t xml:space="preserve">mõistab teravalt hukka valimiste korraldamise viisi ning jõhkrad repressioonid poliitilise opositsiooni, kodanikuühiskonna, ajakirjanike ja meeleavaldajate vastu; mõistab hukka Bobi </w:t>
      </w:r>
      <w:proofErr w:type="spellStart"/>
      <w:r w:rsidRPr="00CB00ED">
        <w:t>Wine’i</w:t>
      </w:r>
      <w:proofErr w:type="spellEnd"/>
      <w:r w:rsidRPr="00CB00ED">
        <w:t xml:space="preserve"> ahistamise ja ähvardamise; mõistab hukka </w:t>
      </w:r>
      <w:proofErr w:type="spellStart"/>
      <w:r w:rsidRPr="00CB00ED">
        <w:t>Mesach</w:t>
      </w:r>
      <w:proofErr w:type="spellEnd"/>
      <w:r w:rsidRPr="00CB00ED">
        <w:t xml:space="preserve"> </w:t>
      </w:r>
      <w:proofErr w:type="spellStart"/>
      <w:r w:rsidRPr="00CB00ED">
        <w:t>Okello</w:t>
      </w:r>
      <w:proofErr w:type="spellEnd"/>
      <w:r w:rsidRPr="00CB00ED">
        <w:t xml:space="preserve"> tapmise;</w:t>
      </w:r>
    </w:p>
    <w:p w14:paraId="0F006C3B" w14:textId="4EFFA221" w:rsidR="00AC7AB2" w:rsidRPr="00CB00ED" w:rsidRDefault="00AC7AB2" w:rsidP="00AC7AB2">
      <w:pPr>
        <w:pStyle w:val="NormalHanging12a"/>
      </w:pPr>
      <w:r w:rsidRPr="00CB00ED">
        <w:t>2.</w:t>
      </w:r>
      <w:r w:rsidRPr="00CB00ED">
        <w:tab/>
        <w:t xml:space="preserve">nõuab tungivalt, et Uganda ametivõimud lõpetaksid igasuguse vägivalla, ähvardused, ahistamise ja meelevaldse kinnipidamise, mida pannakse toime opositsioonitegelaste, aktivistide ja kriitikute, sealhulgas Bobi </w:t>
      </w:r>
      <w:proofErr w:type="spellStart"/>
      <w:r w:rsidRPr="00CB00ED">
        <w:t>Wine’i</w:t>
      </w:r>
      <w:proofErr w:type="spellEnd"/>
      <w:r w:rsidRPr="00CB00ED">
        <w:t xml:space="preserve"> ja tema naise vastu, vabastaksid viivitamata ja tingimusteta kõik meelevaldselt kinni peetud isikud, sealhulgas dr </w:t>
      </w:r>
      <w:proofErr w:type="spellStart"/>
      <w:r w:rsidR="00EF75BE" w:rsidRPr="00CB00ED">
        <w:t>Kizza</w:t>
      </w:r>
      <w:proofErr w:type="spellEnd"/>
      <w:r w:rsidR="00EF75BE" w:rsidRPr="00CB00ED">
        <w:t xml:space="preserve"> </w:t>
      </w:r>
      <w:proofErr w:type="spellStart"/>
      <w:r w:rsidRPr="00CB00ED">
        <w:t>Besigye</w:t>
      </w:r>
      <w:proofErr w:type="spellEnd"/>
      <w:r w:rsidRPr="00CB00ED">
        <w:t xml:space="preserve">, lõpetaksid tsiviilisikute sõjakohtusse andmise, loobuksid kõigist poliitiliselt motiveeritud süüdistustest, sealhulgas Sarah </w:t>
      </w:r>
      <w:proofErr w:type="spellStart"/>
      <w:r w:rsidRPr="00CB00ED">
        <w:t>Bireete</w:t>
      </w:r>
      <w:proofErr w:type="spellEnd"/>
      <w:r w:rsidRPr="00CB00ED">
        <w:t xml:space="preserve"> vastu esitatud süüdistustest, avalikustaksid kiiresti kõigi kadunud isikute asukoha, tagaksid õigusemõistmise ja vastutusele võtmise ning viiksid kohtutavad kooskõlla põhiseaduslike kaitsemeetmete ja rahvusvaheliste õiglase kohtumõistmise normidega;</w:t>
      </w:r>
    </w:p>
    <w:p w14:paraId="1E44CD35" w14:textId="77777777" w:rsidR="00AC7AB2" w:rsidRPr="00CB00ED" w:rsidRDefault="00AC7AB2" w:rsidP="00AC7AB2">
      <w:pPr>
        <w:pStyle w:val="NormalHanging12a"/>
      </w:pPr>
      <w:r w:rsidRPr="00CB00ED">
        <w:t>3.</w:t>
      </w:r>
      <w:r w:rsidRPr="00CB00ED">
        <w:tab/>
        <w:t>nõuab tungivalt, et Uganda ametivõimud lõpetaksid kodanikuühiskonna rühmade tegevuse meelevaldse peatamise, hoiduksid edasistest internetipiirangutest ning viiksid ellu põhjalikud valimis- ja institutsioonilised reformid, sealhulgas tagaksid valimiskomisjoni ja kohtusüsteemi sõltumatuse;</w:t>
      </w:r>
    </w:p>
    <w:p w14:paraId="50813675" w14:textId="77777777" w:rsidR="00AC7AB2" w:rsidRPr="00CB00ED" w:rsidRDefault="00AC7AB2" w:rsidP="00AC7AB2">
      <w:pPr>
        <w:pStyle w:val="NormalHanging12a"/>
      </w:pPr>
      <w:r w:rsidRPr="00CB00ED">
        <w:t>4.</w:t>
      </w:r>
      <w:r w:rsidRPr="00CB00ED">
        <w:tab/>
        <w:t>nõuab, et EL, selle liikmesriigid ja piirkondlikud organid teeksid Uganda ametivõimudega rikkumiste asjus tõsiselt koostööd, jälgides asjakohaseid kohtuprotsesse tähelepanelikult;</w:t>
      </w:r>
    </w:p>
    <w:p w14:paraId="0812F5EE" w14:textId="77777777" w:rsidR="00AC7AB2" w:rsidRPr="00CB00ED" w:rsidRDefault="00AC7AB2" w:rsidP="00AC7AB2">
      <w:pPr>
        <w:pStyle w:val="NormalHanging12a"/>
      </w:pPr>
      <w:r w:rsidRPr="00CB00ED">
        <w:t>5.</w:t>
      </w:r>
      <w:r w:rsidRPr="00CB00ED">
        <w:tab/>
        <w:t>nõuab, et EL ja selle liikmesriigid vaataksid läbi Ugandaga tehtava koostöö ja Ugandale antava abi, et tagada ELi põhimõtete austamine, rakendada sihipäraseid sanktsioone ning seada esikohale kodanikuühiskonna, inimõiguste ja LGBTIQ+ kogukonna liikmete kaitsjate ning ajakirjanike toetamine;</w:t>
      </w:r>
    </w:p>
    <w:p w14:paraId="5A71739E" w14:textId="77777777" w:rsidR="00AC7AB2" w:rsidRPr="00CB00ED" w:rsidRDefault="00AC7AB2" w:rsidP="00AC7AB2">
      <w:pPr>
        <w:pStyle w:val="NormalHanging12a"/>
      </w:pPr>
      <w:r w:rsidRPr="00CB00ED">
        <w:t>6.</w:t>
      </w:r>
      <w:r w:rsidRPr="00CB00ED">
        <w:tab/>
        <w:t>nõuab Uganda ning teiste Aafrika riikide poliitiliste ja sõjaliste juhtide toime pandud inimsusvastaste kuritegude sõltumatut ja erapooletut uurimist;</w:t>
      </w:r>
    </w:p>
    <w:p w14:paraId="5672F4DF" w14:textId="5E6D0E90" w:rsidR="00E365E1" w:rsidRPr="00CB00ED" w:rsidRDefault="00AC7AB2" w:rsidP="00EA22D4">
      <w:pPr>
        <w:pStyle w:val="NormalHanging12a"/>
      </w:pPr>
      <w:r w:rsidRPr="00CB00ED">
        <w:t>7.</w:t>
      </w:r>
      <w:r w:rsidRPr="00CB00ED">
        <w:tab/>
        <w:t xml:space="preserve">teeb presidendile ülesandeks edastada käesolev resolutsioon nõukogule, komisjonile, </w:t>
      </w:r>
      <w:r w:rsidR="00EA22D4" w:rsidRPr="00CB00ED">
        <w:t>komisjoni</w:t>
      </w:r>
      <w:r w:rsidRPr="00CB00ED">
        <w:t xml:space="preserve"> asepresidendile</w:t>
      </w:r>
      <w:r w:rsidR="00EA22D4" w:rsidRPr="00CB00ED">
        <w:t xml:space="preserve"> ja liidu välisasjade ja julgeolekupoliitika kõrgele esindajale</w:t>
      </w:r>
      <w:r w:rsidRPr="00CB00ED">
        <w:t>, Aafrika Liidule ja Uganda ametivõimudele.</w:t>
      </w:r>
    </w:p>
    <w:sectPr w:rsidR="00E365E1" w:rsidRPr="00CB00ED" w:rsidSect="00A71A6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D486D" w14:textId="77777777" w:rsidR="00671F4B" w:rsidRPr="00A71A6C" w:rsidRDefault="00671F4B">
      <w:r w:rsidRPr="00A71A6C">
        <w:separator/>
      </w:r>
    </w:p>
  </w:endnote>
  <w:endnote w:type="continuationSeparator" w:id="0">
    <w:p w14:paraId="1EE3CEB6" w14:textId="77777777" w:rsidR="00671F4B" w:rsidRPr="00A71A6C" w:rsidRDefault="00671F4B">
      <w:r w:rsidRPr="00A71A6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F0A7B" w14:textId="77777777" w:rsidR="00064002" w:rsidRPr="00A71A6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A5307" w14:textId="77777777" w:rsidR="00064002" w:rsidRPr="00A71A6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E3BEF" w14:textId="77777777" w:rsidR="00064002" w:rsidRPr="00A71A6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0086E5" w14:textId="77777777" w:rsidR="00671F4B" w:rsidRPr="00A71A6C" w:rsidRDefault="00671F4B">
      <w:r w:rsidRPr="00A71A6C">
        <w:separator/>
      </w:r>
    </w:p>
  </w:footnote>
  <w:footnote w:type="continuationSeparator" w:id="0">
    <w:p w14:paraId="5EE6F9B5" w14:textId="77777777" w:rsidR="00671F4B" w:rsidRPr="00A71A6C" w:rsidRDefault="00671F4B">
      <w:r w:rsidRPr="00A71A6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D6C8CA" w14:textId="77777777" w:rsidR="00064002" w:rsidRPr="00A71A6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08E6F" w14:textId="77777777" w:rsidR="00064002" w:rsidRPr="00A71A6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F21D4F" w14:textId="77777777" w:rsidR="00064002" w:rsidRPr="00A71A6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52911485">
    <w:abstractNumId w:val="9"/>
  </w:num>
  <w:num w:numId="2" w16cid:durableId="1027832509">
    <w:abstractNumId w:val="9"/>
  </w:num>
  <w:num w:numId="3" w16cid:durableId="1246576719">
    <w:abstractNumId w:val="7"/>
  </w:num>
  <w:num w:numId="4" w16cid:durableId="2114468552">
    <w:abstractNumId w:val="7"/>
  </w:num>
  <w:num w:numId="5" w16cid:durableId="320888218">
    <w:abstractNumId w:val="6"/>
  </w:num>
  <w:num w:numId="6" w16cid:durableId="1400208000">
    <w:abstractNumId w:val="6"/>
  </w:num>
  <w:num w:numId="7" w16cid:durableId="1151169453">
    <w:abstractNumId w:val="5"/>
  </w:num>
  <w:num w:numId="8" w16cid:durableId="35860791">
    <w:abstractNumId w:val="5"/>
  </w:num>
  <w:num w:numId="9" w16cid:durableId="306325791">
    <w:abstractNumId w:val="4"/>
  </w:num>
  <w:num w:numId="10" w16cid:durableId="1123771534">
    <w:abstractNumId w:val="4"/>
  </w:num>
  <w:num w:numId="11" w16cid:durableId="1988624450">
    <w:abstractNumId w:val="8"/>
  </w:num>
  <w:num w:numId="12" w16cid:durableId="1933855857">
    <w:abstractNumId w:val="8"/>
  </w:num>
  <w:num w:numId="13" w16cid:durableId="1148551090">
    <w:abstractNumId w:val="3"/>
  </w:num>
  <w:num w:numId="14" w16cid:durableId="1403485713">
    <w:abstractNumId w:val="3"/>
  </w:num>
  <w:num w:numId="15" w16cid:durableId="1250652698">
    <w:abstractNumId w:val="2"/>
  </w:num>
  <w:num w:numId="16" w16cid:durableId="1934122786">
    <w:abstractNumId w:val="2"/>
  </w:num>
  <w:num w:numId="17" w16cid:durableId="9334977">
    <w:abstractNumId w:val="1"/>
  </w:num>
  <w:num w:numId="18" w16cid:durableId="1018579147">
    <w:abstractNumId w:val="1"/>
  </w:num>
  <w:num w:numId="19" w16cid:durableId="627783749">
    <w:abstractNumId w:val="0"/>
  </w:num>
  <w:num w:numId="20" w16cid:durableId="2068871243">
    <w:abstractNumId w:val="0"/>
  </w:num>
  <w:num w:numId="21" w16cid:durableId="869222442">
    <w:abstractNumId w:val="9"/>
  </w:num>
  <w:num w:numId="22" w16cid:durableId="876431200">
    <w:abstractNumId w:val="7"/>
  </w:num>
  <w:num w:numId="23" w16cid:durableId="661857925">
    <w:abstractNumId w:val="6"/>
  </w:num>
  <w:num w:numId="24" w16cid:durableId="470711948">
    <w:abstractNumId w:val="5"/>
  </w:num>
  <w:num w:numId="25" w16cid:durableId="974023910">
    <w:abstractNumId w:val="4"/>
  </w:num>
  <w:num w:numId="26" w16cid:durableId="1091197842">
    <w:abstractNumId w:val="8"/>
  </w:num>
  <w:num w:numId="27" w16cid:durableId="234897566">
    <w:abstractNumId w:val="3"/>
  </w:num>
  <w:num w:numId="28" w16cid:durableId="10421336">
    <w:abstractNumId w:val="2"/>
  </w:num>
  <w:num w:numId="29" w16cid:durableId="1723022066">
    <w:abstractNumId w:val="1"/>
  </w:num>
  <w:num w:numId="30" w16cid:durableId="352419352">
    <w:abstractNumId w:val="0"/>
  </w:num>
  <w:num w:numId="31" w16cid:durableId="1732541451">
    <w:abstractNumId w:val="9"/>
  </w:num>
  <w:num w:numId="32" w16cid:durableId="603928350">
    <w:abstractNumId w:val="7"/>
  </w:num>
  <w:num w:numId="33" w16cid:durableId="2124423736">
    <w:abstractNumId w:val="6"/>
  </w:num>
  <w:num w:numId="34" w16cid:durableId="1541479546">
    <w:abstractNumId w:val="5"/>
  </w:num>
  <w:num w:numId="35" w16cid:durableId="1242331537">
    <w:abstractNumId w:val="4"/>
  </w:num>
  <w:num w:numId="36" w16cid:durableId="1872180806">
    <w:abstractNumId w:val="8"/>
  </w:num>
  <w:num w:numId="37" w16cid:durableId="344745291">
    <w:abstractNumId w:val="3"/>
  </w:num>
  <w:num w:numId="38" w16cid:durableId="1773622306">
    <w:abstractNumId w:val="2"/>
  </w:num>
  <w:num w:numId="39" w16cid:durableId="1987856314">
    <w:abstractNumId w:val="1"/>
  </w:num>
  <w:num w:numId="40" w16cid:durableId="1467703898">
    <w:abstractNumId w:val="0"/>
  </w:num>
  <w:num w:numId="41" w16cid:durableId="1072120192">
    <w:abstractNumId w:val="10"/>
  </w:num>
  <w:num w:numId="42" w16cid:durableId="623587104">
    <w:abstractNumId w:val="10"/>
  </w:num>
  <w:num w:numId="43" w16cid:durableId="749735673">
    <w:abstractNumId w:val="10"/>
  </w:num>
  <w:num w:numId="44" w16cid:durableId="60033850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/2026"/>
    <w:docVar w:name="dvlangue" w:val="ET"/>
    <w:docVar w:name="dvnumam" w:val="0"/>
    <w:docVar w:name="dvpe" w:val="782.935"/>
    <w:docVar w:name="dvtitre" w:val="Euroopa Parlamendi .... 2026. aasta resolutsioon valimistejärgse olukorra kohta Ugandas ja ähvarduste kohta opositsioonijuhi Bobi Wine’i vastu(2026/2611(RSP))"/>
  </w:docVars>
  <w:rsids>
    <w:rsidRoot w:val="00671F4B"/>
    <w:rsid w:val="00002272"/>
    <w:rsid w:val="0001792A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C7318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1F4B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53C09"/>
    <w:rsid w:val="00981893"/>
    <w:rsid w:val="00A1687D"/>
    <w:rsid w:val="00A43E52"/>
    <w:rsid w:val="00A4678D"/>
    <w:rsid w:val="00A71A6C"/>
    <w:rsid w:val="00A778C7"/>
    <w:rsid w:val="00AB441E"/>
    <w:rsid w:val="00AB6293"/>
    <w:rsid w:val="00AC7AB2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00ED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A22D4"/>
    <w:rsid w:val="00EB006A"/>
    <w:rsid w:val="00EB4772"/>
    <w:rsid w:val="00ED169E"/>
    <w:rsid w:val="00ED4235"/>
    <w:rsid w:val="00EF75BE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25C58E"/>
  <w15:chartTrackingRefBased/>
  <w15:docId w15:val="{18A85AF0-84C4-4400-AB01-58C58AEE3C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C7AB2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AC7AB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C7AB2"/>
    <w:rPr>
      <w:sz w:val="24"/>
      <w:lang w:val="et-EE"/>
    </w:rPr>
  </w:style>
  <w:style w:type="character" w:customStyle="1" w:styleId="EPCommaChar">
    <w:name w:val="EPComma Char"/>
    <w:basedOn w:val="DefaultParagraphFont"/>
    <w:link w:val="EPComma"/>
    <w:rsid w:val="00AC7AB2"/>
    <w:rPr>
      <w:sz w:val="24"/>
      <w:lang w:val="et-EE"/>
    </w:rPr>
  </w:style>
  <w:style w:type="paragraph" w:styleId="Revision">
    <w:name w:val="Revision"/>
    <w:hidden/>
    <w:uiPriority w:val="99"/>
    <w:semiHidden/>
    <w:rsid w:val="00EA22D4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3803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LEPLER Laura</dc:creator>
  <cp:keywords/>
  <cp:lastModifiedBy>LEPLER Laura</cp:lastModifiedBy>
  <cp:revision>2</cp:revision>
  <cp:lastPrinted>2004-11-19T15:42:00Z</cp:lastPrinted>
  <dcterms:created xsi:type="dcterms:W3CDTF">2026-02-12T13:52:00Z</dcterms:created>
  <dcterms:modified xsi:type="dcterms:W3CDTF">2026-02-12T13:52:00Z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B10-0121/2026</vt:lpwstr>
  </property>
  <property fmtid="{D5CDD505-2E9C-101B-9397-08002B2CF9AE}" pid="4" name="&lt;Type&gt;">
    <vt:lpwstr>RR</vt:lpwstr>
  </property>
</Properties>
</file>