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F79F1" w14:paraId="0C31D45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F5C687" w14:textId="77777777" w:rsidR="00751A4A" w:rsidRPr="001F79F1" w:rsidRDefault="00CE0D61" w:rsidP="0010095E">
            <w:pPr>
              <w:pStyle w:val="EPName"/>
            </w:pPr>
            <w:r w:rsidRPr="001F79F1">
              <w:t>Europski parlament</w:t>
            </w:r>
          </w:p>
          <w:p w14:paraId="4ACDD5A0" w14:textId="77777777" w:rsidR="00751A4A" w:rsidRPr="001F79F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F79F1">
              <w:t>2024</w:t>
            </w:r>
            <w:r w:rsidR="00817416" w:rsidRPr="001F79F1">
              <w:t>-202</w:t>
            </w:r>
            <w:r w:rsidRPr="001F79F1">
              <w:t>9</w:t>
            </w:r>
          </w:p>
        </w:tc>
        <w:tc>
          <w:tcPr>
            <w:tcW w:w="2268" w:type="dxa"/>
            <w:shd w:val="clear" w:color="auto" w:fill="auto"/>
          </w:tcPr>
          <w:p w14:paraId="558937E3" w14:textId="77777777" w:rsidR="00751A4A" w:rsidRPr="001F79F1" w:rsidRDefault="00187494" w:rsidP="0010095E">
            <w:pPr>
              <w:pStyle w:val="EPLogo"/>
            </w:pPr>
            <w:r w:rsidRPr="001F79F1">
              <w:rPr>
                <w:noProof/>
                <w:lang w:eastAsia="ja-JP"/>
              </w:rPr>
              <w:drawing>
                <wp:inline distT="0" distB="0" distL="0" distR="0" wp14:anchorId="3D6C5671" wp14:editId="003CF3C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AC9F8A" w14:textId="77777777" w:rsidR="00D058B8" w:rsidRPr="001F79F1" w:rsidRDefault="00D058B8" w:rsidP="004C5D52">
      <w:pPr>
        <w:pStyle w:val="LineTop"/>
      </w:pPr>
    </w:p>
    <w:p w14:paraId="6F717454" w14:textId="77777777" w:rsidR="00680577" w:rsidRPr="001F79F1" w:rsidRDefault="00CE0D61" w:rsidP="00680577">
      <w:pPr>
        <w:pStyle w:val="EPBodyTA1"/>
      </w:pPr>
      <w:r w:rsidRPr="001F79F1">
        <w:t>USVOJENI TEKSTOVI</w:t>
      </w:r>
    </w:p>
    <w:p w14:paraId="6E88BCD0" w14:textId="77777777" w:rsidR="00D058B8" w:rsidRPr="001F79F1" w:rsidRDefault="00D058B8" w:rsidP="00D058B8">
      <w:pPr>
        <w:pStyle w:val="LineBottom"/>
      </w:pPr>
    </w:p>
    <w:p w14:paraId="0EC072F9" w14:textId="7B04ED38" w:rsidR="00CE0D61" w:rsidRPr="001F79F1" w:rsidRDefault="00CE0D61" w:rsidP="00CE0D61">
      <w:pPr>
        <w:pStyle w:val="ATHeading1"/>
      </w:pPr>
      <w:bookmarkStart w:id="0" w:name="TANumber"/>
      <w:r w:rsidRPr="001F79F1">
        <w:t>P10_TA(2026)00</w:t>
      </w:r>
      <w:bookmarkEnd w:id="0"/>
      <w:r w:rsidR="0014511A">
        <w:t>45</w:t>
      </w:r>
    </w:p>
    <w:p w14:paraId="0807743B" w14:textId="77777777" w:rsidR="00CE0D61" w:rsidRPr="001F79F1" w:rsidRDefault="00CE0D61" w:rsidP="00CE0D61">
      <w:pPr>
        <w:pStyle w:val="ATHeading2"/>
      </w:pPr>
      <w:bookmarkStart w:id="1" w:name="title"/>
      <w:r w:rsidRPr="001F79F1">
        <w:t xml:space="preserve">Stanje u Ugandi nakon izbora i prijetnje upućene oporbenom čelniku Bobiju </w:t>
      </w:r>
      <w:proofErr w:type="spellStart"/>
      <w:r w:rsidRPr="001F79F1">
        <w:t>Wineu</w:t>
      </w:r>
      <w:bookmarkEnd w:id="1"/>
      <w:proofErr w:type="spellEnd"/>
    </w:p>
    <w:p w14:paraId="2102B0A3" w14:textId="415604AB" w:rsidR="00CE0D61" w:rsidRPr="001F79F1" w:rsidRDefault="00CE0D61" w:rsidP="00CE0D61">
      <w:pPr>
        <w:rPr>
          <w:i/>
          <w:vanish/>
        </w:rPr>
      </w:pPr>
      <w:r w:rsidRPr="001F79F1">
        <w:rPr>
          <w:i/>
        </w:rPr>
        <w:fldChar w:fldCharType="begin"/>
      </w:r>
      <w:r w:rsidRPr="001F79F1">
        <w:rPr>
          <w:i/>
        </w:rPr>
        <w:instrText xml:space="preserve"> TC"(</w:instrText>
      </w:r>
      <w:bookmarkStart w:id="2" w:name="DocNumber"/>
      <w:r w:rsidRPr="001F79F1">
        <w:rPr>
          <w:i/>
        </w:rPr>
        <w:instrText>B10-0121</w:instrText>
      </w:r>
      <w:r w:rsidR="00153D97" w:rsidRPr="00153D97">
        <w:rPr>
          <w:i/>
        </w:rPr>
        <w:instrText xml:space="preserve">, 0123, 0125 </w:instrText>
      </w:r>
      <w:r w:rsidR="00153D97">
        <w:rPr>
          <w:i/>
        </w:rPr>
        <w:instrText>i</w:instrText>
      </w:r>
      <w:r w:rsidR="00153D97" w:rsidRPr="00153D97">
        <w:rPr>
          <w:i/>
        </w:rPr>
        <w:instrText xml:space="preserve"> 0132</w:instrText>
      </w:r>
      <w:r w:rsidRPr="001F79F1">
        <w:rPr>
          <w:i/>
        </w:rPr>
        <w:instrText>/2026</w:instrText>
      </w:r>
      <w:bookmarkEnd w:id="2"/>
      <w:r w:rsidRPr="001F79F1">
        <w:rPr>
          <w:i/>
        </w:rPr>
        <w:instrText xml:space="preserve">)"\l3 \n&gt; \* MERGEFORMAT </w:instrText>
      </w:r>
      <w:r w:rsidRPr="001F79F1">
        <w:rPr>
          <w:i/>
        </w:rPr>
        <w:fldChar w:fldCharType="end"/>
      </w:r>
    </w:p>
    <w:p w14:paraId="7F3F0F57" w14:textId="77777777" w:rsidR="00CE0D61" w:rsidRPr="001F79F1" w:rsidRDefault="00CE0D61" w:rsidP="00CE0D61">
      <w:pPr>
        <w:rPr>
          <w:vanish/>
        </w:rPr>
      </w:pPr>
      <w:bookmarkStart w:id="3" w:name="PE"/>
      <w:r w:rsidRPr="001F79F1">
        <w:rPr>
          <w:vanish/>
        </w:rPr>
        <w:t>PE782.935</w:t>
      </w:r>
      <w:bookmarkEnd w:id="3"/>
    </w:p>
    <w:p w14:paraId="313C6A4D" w14:textId="36D21ADD" w:rsidR="00CE0D61" w:rsidRPr="001F79F1" w:rsidRDefault="00CE0D61" w:rsidP="00CE0D61">
      <w:pPr>
        <w:pStyle w:val="ATHeading3"/>
      </w:pPr>
      <w:bookmarkStart w:id="4" w:name="Sujet"/>
      <w:r w:rsidRPr="001F79F1">
        <w:t xml:space="preserve">Rezolucija Europskog parlamenta od </w:t>
      </w:r>
      <w:r w:rsidR="00061ED6">
        <w:t>12. veljače</w:t>
      </w:r>
      <w:r w:rsidRPr="001F79F1">
        <w:t xml:space="preserve"> 2026. o stanju u Ugandi nakon izbora i prijetnjama upućenima oporbenom čelniku Bobiju </w:t>
      </w:r>
      <w:proofErr w:type="spellStart"/>
      <w:r w:rsidRPr="001F79F1">
        <w:t>Wineu</w:t>
      </w:r>
      <w:bookmarkEnd w:id="4"/>
      <w:proofErr w:type="spellEnd"/>
      <w:r w:rsidRPr="001F79F1">
        <w:t xml:space="preserve"> </w:t>
      </w:r>
      <w:bookmarkStart w:id="5" w:name="References"/>
      <w:r w:rsidRPr="001F79F1">
        <w:t>(2026/2611(RSP))</w:t>
      </w:r>
      <w:bookmarkEnd w:id="5"/>
    </w:p>
    <w:p w14:paraId="1A0E4339" w14:textId="77777777" w:rsidR="003E4817" w:rsidRPr="001F79F1" w:rsidRDefault="003E4817" w:rsidP="003E4817">
      <w:pPr>
        <w:pStyle w:val="EPComma"/>
      </w:pPr>
      <w:bookmarkStart w:id="6" w:name="TextBodyBegin"/>
      <w:bookmarkEnd w:id="6"/>
      <w:r w:rsidRPr="001F79F1">
        <w:rPr>
          <w:i/>
          <w:iCs/>
        </w:rPr>
        <w:t>Europski parlament,</w:t>
      </w:r>
    </w:p>
    <w:p w14:paraId="30359C9A" w14:textId="77777777" w:rsidR="003E4817" w:rsidRPr="001F79F1" w:rsidRDefault="003E4817" w:rsidP="003E4817">
      <w:pPr>
        <w:pStyle w:val="NormalHanging12a"/>
      </w:pPr>
      <w:r w:rsidRPr="001F79F1">
        <w:t>–</w:t>
      </w:r>
      <w:r w:rsidRPr="001F79F1">
        <w:tab/>
        <w:t>uzimajući u obzir članak 150. stavak 5. i članak 136. stavak 4. Poslovnika,</w:t>
      </w:r>
    </w:p>
    <w:p w14:paraId="13C590F2" w14:textId="77777777" w:rsidR="003E4817" w:rsidRPr="001F79F1" w:rsidRDefault="003E4817" w:rsidP="003E4817">
      <w:pPr>
        <w:pStyle w:val="NormalHanging12a"/>
      </w:pPr>
      <w:r w:rsidRPr="001F79F1">
        <w:t>A.</w:t>
      </w:r>
      <w:r w:rsidRPr="001F79F1">
        <w:tab/>
        <w:t>budući da su izbore u Ugandi 15. siječnja 2026. obilježile zlouporabe, ozbiljno ograničavanje prostora za građansko djelovanje, rašireno zastrašivanje pripadnika oporbe, prijevare, nasilje i prekid pristupa internetu u cijeloj zemlji;</w:t>
      </w:r>
    </w:p>
    <w:p w14:paraId="1D5654F4" w14:textId="77777777" w:rsidR="003E4817" w:rsidRPr="001F79F1" w:rsidRDefault="003E4817" w:rsidP="003E4817">
      <w:pPr>
        <w:pStyle w:val="NormalHanging12a"/>
      </w:pPr>
      <w:r w:rsidRPr="001F79F1">
        <w:t>B.</w:t>
      </w:r>
      <w:r w:rsidRPr="001F79F1">
        <w:tab/>
        <w:t xml:space="preserve">budući da je prema službenim rezultatima predsjednik </w:t>
      </w:r>
      <w:proofErr w:type="spellStart"/>
      <w:r w:rsidRPr="001F79F1">
        <w:t>Yoweri</w:t>
      </w:r>
      <w:proofErr w:type="spellEnd"/>
      <w:r w:rsidRPr="001F79F1">
        <w:t xml:space="preserve"> </w:t>
      </w:r>
      <w:proofErr w:type="spellStart"/>
      <w:r w:rsidRPr="001F79F1">
        <w:t>Museveni</w:t>
      </w:r>
      <w:proofErr w:type="spellEnd"/>
      <w:r w:rsidRPr="001F79F1">
        <w:t xml:space="preserve"> proglašen izabranim na sedmi mandat u izbornom postupku koji nije ispunio temeljne demokratske standarde;</w:t>
      </w:r>
    </w:p>
    <w:p w14:paraId="1405E198" w14:textId="77777777" w:rsidR="003E4817" w:rsidRPr="001F79F1" w:rsidRDefault="003E4817" w:rsidP="003E4817">
      <w:pPr>
        <w:pStyle w:val="NormalHanging12a"/>
      </w:pPr>
      <w:r w:rsidRPr="001F79F1">
        <w:t>C.</w:t>
      </w:r>
      <w:r w:rsidRPr="001F79F1">
        <w:tab/>
        <w:t xml:space="preserve">budući da je vojska opkolila dom Roberta </w:t>
      </w:r>
      <w:proofErr w:type="spellStart"/>
      <w:r w:rsidRPr="001F79F1">
        <w:t>Kyagulanyija</w:t>
      </w:r>
      <w:proofErr w:type="spellEnd"/>
      <w:r w:rsidRPr="001F79F1">
        <w:t xml:space="preserve"> (poznatog kao Bobi </w:t>
      </w:r>
      <w:proofErr w:type="spellStart"/>
      <w:r w:rsidRPr="001F79F1">
        <w:t>Wine</w:t>
      </w:r>
      <w:proofErr w:type="spellEnd"/>
      <w:r w:rsidRPr="001F79F1">
        <w:t xml:space="preserve">), vođe stranke Platforme nacionalnog jedinstva (NUP) i predsjedničkog kandidata, te je navodno napala njegovu obitelj i osoblje; budući da se njegova supruga Barbara </w:t>
      </w:r>
      <w:proofErr w:type="spellStart"/>
      <w:r w:rsidRPr="001F79F1">
        <w:t>Kyagulanyi</w:t>
      </w:r>
      <w:proofErr w:type="spellEnd"/>
      <w:r w:rsidRPr="001F79F1">
        <w:t xml:space="preserve"> morala odseliti iz Ugande;</w:t>
      </w:r>
    </w:p>
    <w:p w14:paraId="40AC4C9A" w14:textId="77777777" w:rsidR="003E4817" w:rsidRPr="001F79F1" w:rsidRDefault="003E4817" w:rsidP="003E4817">
      <w:pPr>
        <w:pStyle w:val="NormalHanging12a"/>
      </w:pPr>
      <w:r w:rsidRPr="001F79F1">
        <w:t>D.</w:t>
      </w:r>
      <w:r w:rsidRPr="001F79F1">
        <w:tab/>
        <w:t xml:space="preserve">budući da su uoči izbora organizacije civilnog društva proizvoljno suspendirane te da su borci za ljudska prava i kritičari vlade bili na udaru, uključujući Sarah </w:t>
      </w:r>
      <w:proofErr w:type="spellStart"/>
      <w:r w:rsidRPr="001F79F1">
        <w:t>Bireete</w:t>
      </w:r>
      <w:proofErr w:type="spellEnd"/>
      <w:r w:rsidRPr="001F79F1">
        <w:t>, koja je uhićena;</w:t>
      </w:r>
    </w:p>
    <w:p w14:paraId="2D037541" w14:textId="77777777" w:rsidR="003E4817" w:rsidRPr="001F79F1" w:rsidRDefault="003E4817" w:rsidP="003E4817">
      <w:pPr>
        <w:pStyle w:val="NormalHanging12a"/>
      </w:pPr>
      <w:r w:rsidRPr="001F79F1">
        <w:t>E.</w:t>
      </w:r>
      <w:r w:rsidRPr="001F79F1">
        <w:tab/>
        <w:t xml:space="preserve">budući da je vlada provela brutalnu represiju nad članovima oporbe, novinarima i prosvjednicima te da je zabilježeno više od 400 proizvoljnih uhićenja prije i još stotine nakon izbora, uz navode o mučenjima i zlostavljanju u pritvoru; budući da je 28. studenoga 2025. </w:t>
      </w:r>
      <w:proofErr w:type="spellStart"/>
      <w:r w:rsidRPr="001F79F1">
        <w:t>Mesach</w:t>
      </w:r>
      <w:proofErr w:type="spellEnd"/>
      <w:r w:rsidRPr="001F79F1">
        <w:t xml:space="preserve"> </w:t>
      </w:r>
      <w:proofErr w:type="spellStart"/>
      <w:r w:rsidRPr="001F79F1">
        <w:t>Okello</w:t>
      </w:r>
      <w:proofErr w:type="spellEnd"/>
      <w:r w:rsidRPr="001F79F1">
        <w:t>, koji je podržavao stranku NUP, smrtno ranjen tijekom mirnog okupljanja; budući da su regionalni čelnici NUP-a navodno nestali nakon izbora te da se i dalje vode kao nestali;</w:t>
      </w:r>
    </w:p>
    <w:p w14:paraId="78B61920" w14:textId="77777777" w:rsidR="003E4817" w:rsidRPr="001F79F1" w:rsidRDefault="003E4817" w:rsidP="003E4817">
      <w:pPr>
        <w:pStyle w:val="NormalHanging12a"/>
      </w:pPr>
      <w:r w:rsidRPr="001F79F1">
        <w:t>F.</w:t>
      </w:r>
      <w:r w:rsidRPr="001F79F1">
        <w:tab/>
        <w:t xml:space="preserve">budući da je dugogodišnji pripadnik oporbe dr. </w:t>
      </w:r>
      <w:proofErr w:type="spellStart"/>
      <w:r w:rsidRPr="001F79F1">
        <w:t>Kizza</w:t>
      </w:r>
      <w:proofErr w:type="spellEnd"/>
      <w:r w:rsidRPr="001F79F1">
        <w:t xml:space="preserve"> </w:t>
      </w:r>
      <w:proofErr w:type="spellStart"/>
      <w:r w:rsidRPr="001F79F1">
        <w:t>Besigye</w:t>
      </w:r>
      <w:proofErr w:type="spellEnd"/>
      <w:r w:rsidRPr="001F79F1">
        <w:t xml:space="preserve"> nezakonito odveden iz Kenije, držan u pritvoru više od godinu dana prije izbora, teško je bolestan i navodno mu je uskraćena zdravstvena skrb te mu prijeti suđenje zbog izdaje;</w:t>
      </w:r>
    </w:p>
    <w:p w14:paraId="7CEECAA5" w14:textId="77777777" w:rsidR="003E4817" w:rsidRPr="001F79F1" w:rsidRDefault="003E4817" w:rsidP="003E4817">
      <w:pPr>
        <w:pStyle w:val="NormalHanging12a"/>
      </w:pPr>
      <w:r w:rsidRPr="001F79F1">
        <w:lastRenderedPageBreak/>
        <w:t>1.</w:t>
      </w:r>
      <w:r w:rsidRPr="001F79F1">
        <w:tab/>
        <w:t xml:space="preserve">oštro osuđuje način na koji su održani izbori i brutalnu represiju nad političkom oporbom, civilnim društvom, novinarima i prosvjednicima; osuđuje uznemiravanje Bobija </w:t>
      </w:r>
      <w:proofErr w:type="spellStart"/>
      <w:r w:rsidRPr="001F79F1">
        <w:t>Winea</w:t>
      </w:r>
      <w:proofErr w:type="spellEnd"/>
      <w:r w:rsidRPr="001F79F1">
        <w:t xml:space="preserve"> i prijetnje koje su se upućene; osuđuje ubojstvo </w:t>
      </w:r>
      <w:proofErr w:type="spellStart"/>
      <w:r w:rsidRPr="001F79F1">
        <w:t>Mesacha</w:t>
      </w:r>
      <w:proofErr w:type="spellEnd"/>
      <w:r w:rsidRPr="001F79F1">
        <w:t xml:space="preserve"> </w:t>
      </w:r>
      <w:proofErr w:type="spellStart"/>
      <w:r w:rsidRPr="001F79F1">
        <w:t>Okella</w:t>
      </w:r>
      <w:proofErr w:type="spellEnd"/>
      <w:r w:rsidRPr="001F79F1">
        <w:t>;</w:t>
      </w:r>
    </w:p>
    <w:p w14:paraId="6FE11D0A" w14:textId="77777777" w:rsidR="003E4817" w:rsidRPr="001F79F1" w:rsidRDefault="003E4817" w:rsidP="003E4817">
      <w:pPr>
        <w:pStyle w:val="NormalHanging12a"/>
      </w:pPr>
      <w:r w:rsidRPr="001F79F1">
        <w:t>2.</w:t>
      </w:r>
      <w:r w:rsidRPr="001F79F1">
        <w:tab/>
        <w:t xml:space="preserve">potiče vlasti Ugande da okončaju nasilje, prijetnje, uznemiravanje i proizvoljno pritvaranje pripadnika oporbe, aktivista i kritičara, uključujući Bobija </w:t>
      </w:r>
      <w:proofErr w:type="spellStart"/>
      <w:r w:rsidRPr="001F79F1">
        <w:t>Winea</w:t>
      </w:r>
      <w:proofErr w:type="spellEnd"/>
      <w:r w:rsidRPr="001F79F1">
        <w:t xml:space="preserve"> i njegovu suprugu, da odmah i bezuvjetno oslobode sve proizvoljno pritvorene osobe, uključujući dr. </w:t>
      </w:r>
      <w:proofErr w:type="spellStart"/>
      <w:r w:rsidRPr="001F79F1">
        <w:t>Besigyea</w:t>
      </w:r>
      <w:proofErr w:type="spellEnd"/>
      <w:r w:rsidRPr="001F79F1">
        <w:t xml:space="preserve">, da zaustave vojna suđenja civilima, da odbace sve politički motivirane optužbe, među ostalim protiv Sarah </w:t>
      </w:r>
      <w:proofErr w:type="spellStart"/>
      <w:r w:rsidRPr="001F79F1">
        <w:t>Bireete</w:t>
      </w:r>
      <w:proofErr w:type="spellEnd"/>
      <w:r w:rsidRPr="001F79F1">
        <w:t>, da hitno obznane gdje se nalaze sve nestale osobe, da zajamče pravdu i preuzimanje odgovornosti te da pravosudne prakse usklade s ustavnim zaštitnim mjerama i međunarodnim standardima poštenog suđenja;</w:t>
      </w:r>
    </w:p>
    <w:p w14:paraId="2A2407A3" w14:textId="77777777" w:rsidR="003E4817" w:rsidRPr="001F79F1" w:rsidRDefault="003E4817" w:rsidP="003E4817">
      <w:pPr>
        <w:pStyle w:val="NormalHanging12a"/>
      </w:pPr>
      <w:r w:rsidRPr="001F79F1">
        <w:t>3.</w:t>
      </w:r>
      <w:r w:rsidRPr="001F79F1">
        <w:tab/>
        <w:t>potiče vlasti Ugande da okončaju proizvoljnu suspenziju skupina civilnog društva, da se suzdrže od svih daljnjih ograničenja pristupa internetu te da poduzmu sveobuhvatne izborne i institucionalne reforme, uključujući jamčenje neovisnosti izbornog povjerenstva i pravosuđa;</w:t>
      </w:r>
    </w:p>
    <w:p w14:paraId="4345CD8F" w14:textId="77777777" w:rsidR="003E4817" w:rsidRPr="001F79F1" w:rsidRDefault="003E4817" w:rsidP="003E4817">
      <w:pPr>
        <w:pStyle w:val="NormalHanging12a"/>
      </w:pPr>
      <w:r w:rsidRPr="001F79F1">
        <w:t>4.</w:t>
      </w:r>
      <w:r w:rsidRPr="001F79F1">
        <w:tab/>
        <w:t>poziva Europsku uniju, njezine države članice i regionalna tijela da kritički pristupe vlastima Ugande u pogledu počinjenih kršenja te da pomno prate relevantna suđenja;</w:t>
      </w:r>
    </w:p>
    <w:p w14:paraId="67EBBC84" w14:textId="77777777" w:rsidR="003E4817" w:rsidRPr="001F79F1" w:rsidRDefault="003E4817" w:rsidP="003E4817">
      <w:pPr>
        <w:pStyle w:val="NormalHanging12a"/>
      </w:pPr>
      <w:r w:rsidRPr="001F79F1">
        <w:t>5.</w:t>
      </w:r>
      <w:r w:rsidRPr="001F79F1">
        <w:tab/>
        <w:t>poziva Europsku uniju i njezine države članice da preispitaju suradnju s Ugandom i pomoć za tu zemlju kako bi se osiguralo poštovanje načela EU-a, provele ciljane sankcije i prednost dala potpori civilnom društvu, borcima za ljudska prava i prava LGBTIQ+ osoba te novinarima;</w:t>
      </w:r>
    </w:p>
    <w:p w14:paraId="59ABFE6D" w14:textId="77777777" w:rsidR="003E4817" w:rsidRPr="001F79F1" w:rsidRDefault="003E4817" w:rsidP="003E4817">
      <w:pPr>
        <w:pStyle w:val="NormalHanging12a"/>
      </w:pPr>
      <w:r w:rsidRPr="001F79F1">
        <w:t>6.</w:t>
      </w:r>
      <w:r w:rsidRPr="001F79F1">
        <w:tab/>
        <w:t>poziva na neovisnu i nepristranu istragu zločina protiv čovječnosti koje su počinili politički i vojni čelnici Ugande te drugih afričkih zemalja;</w:t>
      </w:r>
    </w:p>
    <w:p w14:paraId="364C79B5" w14:textId="6CA28830" w:rsidR="001F79F1" w:rsidRPr="001F79F1" w:rsidRDefault="003E4817" w:rsidP="001F79F1">
      <w:pPr>
        <w:pStyle w:val="NormalHanging12a"/>
      </w:pPr>
      <w:r w:rsidRPr="001F79F1">
        <w:t>7.</w:t>
      </w:r>
      <w:r w:rsidRPr="001F79F1">
        <w:tab/>
        <w:t>nalaže svojoj predsjednici da ovu Rezoluciju proslijedi Vijeću, Komisiji, potpredsjednici Komisije / visokoj predstavnici Unije, Afričkoj uniji i vlastima Ugande.</w:t>
      </w:r>
    </w:p>
    <w:p w14:paraId="71D901B5" w14:textId="739B7964" w:rsidR="00E365E1" w:rsidRPr="001F79F1" w:rsidRDefault="00E365E1" w:rsidP="00CE0D61"/>
    <w:sectPr w:rsidR="00E365E1" w:rsidRPr="001F79F1" w:rsidSect="001F79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6B421" w14:textId="77777777" w:rsidR="00CE0D61" w:rsidRPr="001F79F1" w:rsidRDefault="00CE0D61">
      <w:r w:rsidRPr="001F79F1">
        <w:separator/>
      </w:r>
    </w:p>
  </w:endnote>
  <w:endnote w:type="continuationSeparator" w:id="0">
    <w:p w14:paraId="09F02B73" w14:textId="77777777" w:rsidR="00CE0D61" w:rsidRPr="001F79F1" w:rsidRDefault="00CE0D61">
      <w:r w:rsidRPr="001F79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3A2E9" w14:textId="77777777" w:rsidR="00064002" w:rsidRPr="001F79F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75EB6" w14:textId="77777777" w:rsidR="00064002" w:rsidRPr="001F79F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10B31" w14:textId="77777777" w:rsidR="00064002" w:rsidRPr="001F79F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DCFC5" w14:textId="77777777" w:rsidR="00CE0D61" w:rsidRPr="001F79F1" w:rsidRDefault="00CE0D61">
      <w:r w:rsidRPr="001F79F1">
        <w:separator/>
      </w:r>
    </w:p>
  </w:footnote>
  <w:footnote w:type="continuationSeparator" w:id="0">
    <w:p w14:paraId="765E0AE9" w14:textId="77777777" w:rsidR="00CE0D61" w:rsidRPr="001F79F1" w:rsidRDefault="00CE0D61">
      <w:r w:rsidRPr="001F79F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F3E2D" w14:textId="77777777" w:rsidR="00064002" w:rsidRPr="001F79F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60605" w14:textId="77777777" w:rsidR="00064002" w:rsidRPr="001F79F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79377" w14:textId="77777777" w:rsidR="00064002" w:rsidRPr="001F79F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60990920">
    <w:abstractNumId w:val="9"/>
  </w:num>
  <w:num w:numId="2" w16cid:durableId="527452929">
    <w:abstractNumId w:val="9"/>
  </w:num>
  <w:num w:numId="3" w16cid:durableId="193925329">
    <w:abstractNumId w:val="7"/>
  </w:num>
  <w:num w:numId="4" w16cid:durableId="1360086784">
    <w:abstractNumId w:val="7"/>
  </w:num>
  <w:num w:numId="5" w16cid:durableId="652180607">
    <w:abstractNumId w:val="6"/>
  </w:num>
  <w:num w:numId="6" w16cid:durableId="1655260216">
    <w:abstractNumId w:val="6"/>
  </w:num>
  <w:num w:numId="7" w16cid:durableId="1797523005">
    <w:abstractNumId w:val="5"/>
  </w:num>
  <w:num w:numId="8" w16cid:durableId="805856669">
    <w:abstractNumId w:val="5"/>
  </w:num>
  <w:num w:numId="9" w16cid:durableId="1871216413">
    <w:abstractNumId w:val="4"/>
  </w:num>
  <w:num w:numId="10" w16cid:durableId="2145151601">
    <w:abstractNumId w:val="4"/>
  </w:num>
  <w:num w:numId="11" w16cid:durableId="825442241">
    <w:abstractNumId w:val="8"/>
  </w:num>
  <w:num w:numId="12" w16cid:durableId="86928547">
    <w:abstractNumId w:val="8"/>
  </w:num>
  <w:num w:numId="13" w16cid:durableId="1154565251">
    <w:abstractNumId w:val="3"/>
  </w:num>
  <w:num w:numId="14" w16cid:durableId="398796690">
    <w:abstractNumId w:val="3"/>
  </w:num>
  <w:num w:numId="15" w16cid:durableId="1133328805">
    <w:abstractNumId w:val="2"/>
  </w:num>
  <w:num w:numId="16" w16cid:durableId="912937136">
    <w:abstractNumId w:val="2"/>
  </w:num>
  <w:num w:numId="17" w16cid:durableId="1553613589">
    <w:abstractNumId w:val="1"/>
  </w:num>
  <w:num w:numId="18" w16cid:durableId="1840466689">
    <w:abstractNumId w:val="1"/>
  </w:num>
  <w:num w:numId="19" w16cid:durableId="2056735878">
    <w:abstractNumId w:val="0"/>
  </w:num>
  <w:num w:numId="20" w16cid:durableId="1398743651">
    <w:abstractNumId w:val="0"/>
  </w:num>
  <w:num w:numId="21" w16cid:durableId="1807165312">
    <w:abstractNumId w:val="9"/>
  </w:num>
  <w:num w:numId="22" w16cid:durableId="669799189">
    <w:abstractNumId w:val="7"/>
  </w:num>
  <w:num w:numId="23" w16cid:durableId="818620562">
    <w:abstractNumId w:val="6"/>
  </w:num>
  <w:num w:numId="24" w16cid:durableId="1549880608">
    <w:abstractNumId w:val="5"/>
  </w:num>
  <w:num w:numId="25" w16cid:durableId="564294273">
    <w:abstractNumId w:val="4"/>
  </w:num>
  <w:num w:numId="26" w16cid:durableId="1681859145">
    <w:abstractNumId w:val="8"/>
  </w:num>
  <w:num w:numId="27" w16cid:durableId="1501311553">
    <w:abstractNumId w:val="3"/>
  </w:num>
  <w:num w:numId="28" w16cid:durableId="350449079">
    <w:abstractNumId w:val="2"/>
  </w:num>
  <w:num w:numId="29" w16cid:durableId="1714187457">
    <w:abstractNumId w:val="1"/>
  </w:num>
  <w:num w:numId="30" w16cid:durableId="1051996838">
    <w:abstractNumId w:val="0"/>
  </w:num>
  <w:num w:numId="31" w16cid:durableId="1675647102">
    <w:abstractNumId w:val="9"/>
  </w:num>
  <w:num w:numId="32" w16cid:durableId="1424381004">
    <w:abstractNumId w:val="7"/>
  </w:num>
  <w:num w:numId="33" w16cid:durableId="334066995">
    <w:abstractNumId w:val="6"/>
  </w:num>
  <w:num w:numId="34" w16cid:durableId="1329363622">
    <w:abstractNumId w:val="5"/>
  </w:num>
  <w:num w:numId="35" w16cid:durableId="1201698503">
    <w:abstractNumId w:val="4"/>
  </w:num>
  <w:num w:numId="36" w16cid:durableId="1306934181">
    <w:abstractNumId w:val="8"/>
  </w:num>
  <w:num w:numId="37" w16cid:durableId="1462263048">
    <w:abstractNumId w:val="3"/>
  </w:num>
  <w:num w:numId="38" w16cid:durableId="1927379189">
    <w:abstractNumId w:val="2"/>
  </w:num>
  <w:num w:numId="39" w16cid:durableId="905605498">
    <w:abstractNumId w:val="1"/>
  </w:num>
  <w:num w:numId="40" w16cid:durableId="1561475015">
    <w:abstractNumId w:val="0"/>
  </w:num>
  <w:num w:numId="41" w16cid:durableId="1658413477">
    <w:abstractNumId w:val="10"/>
  </w:num>
  <w:num w:numId="42" w16cid:durableId="432558860">
    <w:abstractNumId w:val="10"/>
  </w:num>
  <w:num w:numId="43" w16cid:durableId="1251041860">
    <w:abstractNumId w:val="10"/>
  </w:num>
  <w:num w:numId="44" w16cid:durableId="6551872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21/2026"/>
    <w:docVar w:name="dvlangue" w:val="HR"/>
    <w:docVar w:name="dvnumam" w:val="0"/>
    <w:docVar w:name="dvpe" w:val="782.935"/>
    <w:docVar w:name="dvtitre" w:val="Rezolucija Europskog parlamenta od .... 2026. o stanju u Ugandi nakon izbora i prijetnjama upućenima oporbenom čelniku Bobiju Wineu(2026/2611(RSP))"/>
  </w:docVars>
  <w:rsids>
    <w:rsidRoot w:val="00CE0D61"/>
    <w:rsid w:val="00002272"/>
    <w:rsid w:val="00061ED6"/>
    <w:rsid w:val="00064002"/>
    <w:rsid w:val="000677B9"/>
    <w:rsid w:val="000831BA"/>
    <w:rsid w:val="000A42CC"/>
    <w:rsid w:val="000E7DD9"/>
    <w:rsid w:val="0010095E"/>
    <w:rsid w:val="00125B37"/>
    <w:rsid w:val="0014511A"/>
    <w:rsid w:val="00153D97"/>
    <w:rsid w:val="00187494"/>
    <w:rsid w:val="001F32AE"/>
    <w:rsid w:val="001F79F1"/>
    <w:rsid w:val="002767FF"/>
    <w:rsid w:val="002B18FE"/>
    <w:rsid w:val="002B5493"/>
    <w:rsid w:val="00343214"/>
    <w:rsid w:val="00361C00"/>
    <w:rsid w:val="00395FA1"/>
    <w:rsid w:val="003E15D4"/>
    <w:rsid w:val="003E481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7B2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0D61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35BA77"/>
  <w15:chartTrackingRefBased/>
  <w15:docId w15:val="{121542E2-1A6E-4AAC-A9E4-A52A13D09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E4817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3E481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E4817"/>
    <w:rPr>
      <w:sz w:val="24"/>
      <w:lang w:val="hr-HR"/>
    </w:rPr>
  </w:style>
  <w:style w:type="character" w:customStyle="1" w:styleId="EPCommaChar">
    <w:name w:val="EPComma Char"/>
    <w:basedOn w:val="DefaultParagraphFont"/>
    <w:link w:val="EPComma"/>
    <w:rsid w:val="003E4817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2026-02-12T11:49:00Z</dcterms:created>
  <dcterms:modified xsi:type="dcterms:W3CDTF">2026-02-12T11:49:00Z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B10-0121/2026</vt:lpwstr>
  </property>
  <property fmtid="{D5CDD505-2E9C-101B-9397-08002B2CF9AE}" pid="4" name="&lt;Type&gt;">
    <vt:lpwstr>RR</vt:lpwstr>
  </property>
</Properties>
</file>