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A50697" w14:paraId="118E1FD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4388C3F7" w14:textId="77777777" w:rsidR="00751A4A" w:rsidRPr="00A50697" w:rsidRDefault="0019296E" w:rsidP="0010095E">
            <w:pPr>
              <w:pStyle w:val="EPName"/>
            </w:pPr>
            <w:r w:rsidRPr="00A50697">
              <w:t>Parlamento europeo</w:t>
            </w:r>
          </w:p>
          <w:p w14:paraId="70D2B039" w14:textId="77777777" w:rsidR="00751A4A" w:rsidRPr="00A50697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A50697">
              <w:t>2024</w:t>
            </w:r>
            <w:r w:rsidR="00817416" w:rsidRPr="00A50697">
              <w:t>-202</w:t>
            </w:r>
            <w:r w:rsidRPr="00A50697">
              <w:t>9</w:t>
            </w:r>
          </w:p>
        </w:tc>
        <w:tc>
          <w:tcPr>
            <w:tcW w:w="2268" w:type="dxa"/>
            <w:shd w:val="clear" w:color="auto" w:fill="auto"/>
          </w:tcPr>
          <w:p w14:paraId="5DBF5E36" w14:textId="77777777" w:rsidR="00751A4A" w:rsidRPr="00A50697" w:rsidRDefault="00187494" w:rsidP="0010095E">
            <w:pPr>
              <w:pStyle w:val="EPLogo"/>
            </w:pPr>
            <w:r w:rsidRPr="00A50697">
              <w:rPr>
                <w:noProof/>
                <w:lang w:eastAsia="ja-JP"/>
              </w:rPr>
              <w:drawing>
                <wp:inline distT="0" distB="0" distL="0" distR="0" wp14:anchorId="2D59D1CA" wp14:editId="69D1F61E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468A6B2" w14:textId="77777777" w:rsidR="00D058B8" w:rsidRPr="00A50697" w:rsidRDefault="00D058B8" w:rsidP="004C5D52">
      <w:pPr>
        <w:pStyle w:val="LineTop"/>
      </w:pPr>
    </w:p>
    <w:p w14:paraId="0DCFAC7F" w14:textId="77777777" w:rsidR="00680577" w:rsidRPr="00A50697" w:rsidRDefault="0019296E" w:rsidP="00680577">
      <w:pPr>
        <w:pStyle w:val="EPBodyTA1"/>
      </w:pPr>
      <w:r w:rsidRPr="00A50697">
        <w:t>TESTI APPROVATI</w:t>
      </w:r>
    </w:p>
    <w:p w14:paraId="73192F98" w14:textId="77777777" w:rsidR="00D058B8" w:rsidRPr="00A50697" w:rsidRDefault="00D058B8" w:rsidP="00D058B8">
      <w:pPr>
        <w:pStyle w:val="LineBottom"/>
      </w:pPr>
    </w:p>
    <w:p w14:paraId="2843C18C" w14:textId="527786D2" w:rsidR="0019296E" w:rsidRPr="00A50697" w:rsidRDefault="0019296E" w:rsidP="0019296E">
      <w:pPr>
        <w:pStyle w:val="ATHeading1"/>
      </w:pPr>
      <w:bookmarkStart w:id="0" w:name="TANumber"/>
      <w:r w:rsidRPr="00A50697">
        <w:t>P10_TA(2026)00</w:t>
      </w:r>
      <w:bookmarkEnd w:id="0"/>
      <w:r w:rsidR="00A50697" w:rsidRPr="00A50697">
        <w:t>45</w:t>
      </w:r>
    </w:p>
    <w:p w14:paraId="4A64DDEB" w14:textId="77777777" w:rsidR="0019296E" w:rsidRPr="00A50697" w:rsidRDefault="0019296E" w:rsidP="0019296E">
      <w:pPr>
        <w:pStyle w:val="ATHeading2"/>
      </w:pPr>
      <w:bookmarkStart w:id="1" w:name="title"/>
      <w:r w:rsidRPr="00A50697">
        <w:t xml:space="preserve">La situazione post-elettorale in Uganda e le minacce rivolte al leader dell'opposizione </w:t>
      </w:r>
      <w:proofErr w:type="spellStart"/>
      <w:r w:rsidRPr="00A50697">
        <w:t>Bobi</w:t>
      </w:r>
      <w:proofErr w:type="spellEnd"/>
      <w:r w:rsidRPr="00A50697">
        <w:t xml:space="preserve"> Wine</w:t>
      </w:r>
      <w:bookmarkEnd w:id="1"/>
    </w:p>
    <w:p w14:paraId="1AA253D8" w14:textId="6BA42885" w:rsidR="0019296E" w:rsidRPr="00A50697" w:rsidRDefault="0019296E" w:rsidP="0019296E">
      <w:pPr>
        <w:rPr>
          <w:i/>
          <w:vanish/>
        </w:rPr>
      </w:pPr>
      <w:r w:rsidRPr="00A50697">
        <w:rPr>
          <w:i/>
        </w:rPr>
        <w:fldChar w:fldCharType="begin"/>
      </w:r>
      <w:r w:rsidRPr="00A50697">
        <w:rPr>
          <w:i/>
        </w:rPr>
        <w:instrText xml:space="preserve"> TC"(</w:instrText>
      </w:r>
      <w:bookmarkStart w:id="2" w:name="DocNumber"/>
      <w:r w:rsidRPr="00A50697">
        <w:rPr>
          <w:i/>
        </w:rPr>
        <w:instrText>B10-0121</w:instrText>
      </w:r>
      <w:r w:rsidR="00D90A0D" w:rsidRPr="00A50697">
        <w:rPr>
          <w:i/>
        </w:rPr>
        <w:instrText>, 0123, 0125 e 0132</w:instrText>
      </w:r>
      <w:r w:rsidRPr="00A50697">
        <w:rPr>
          <w:i/>
        </w:rPr>
        <w:instrText>/2026</w:instrText>
      </w:r>
      <w:bookmarkEnd w:id="2"/>
      <w:r w:rsidRPr="00A50697">
        <w:rPr>
          <w:i/>
        </w:rPr>
        <w:instrText xml:space="preserve">)"\l3 \n&gt; \* MERGEFORMAT </w:instrText>
      </w:r>
      <w:r w:rsidRPr="00A50697">
        <w:rPr>
          <w:i/>
        </w:rPr>
        <w:fldChar w:fldCharType="end"/>
      </w:r>
    </w:p>
    <w:p w14:paraId="60774648" w14:textId="77777777" w:rsidR="0019296E" w:rsidRPr="00A50697" w:rsidRDefault="0019296E" w:rsidP="0019296E">
      <w:pPr>
        <w:rPr>
          <w:vanish/>
        </w:rPr>
      </w:pPr>
      <w:bookmarkStart w:id="3" w:name="PE"/>
      <w:r w:rsidRPr="00A50697">
        <w:rPr>
          <w:vanish/>
        </w:rPr>
        <w:t>PE782.935</w:t>
      </w:r>
      <w:bookmarkEnd w:id="3"/>
    </w:p>
    <w:p w14:paraId="7BFE8D6B" w14:textId="4A50DE60" w:rsidR="0019296E" w:rsidRPr="00A50697" w:rsidRDefault="0019296E" w:rsidP="004556EF">
      <w:pPr>
        <w:pStyle w:val="ATHeading3"/>
      </w:pPr>
      <w:bookmarkStart w:id="4" w:name="Sujet"/>
      <w:r w:rsidRPr="00A50697">
        <w:t xml:space="preserve">Risoluzione del Parlamento europeo del 12 febbraio 2026 sulla situazione post-elettorale in Uganda e le minacce nei confronti del leader dell'opposizione </w:t>
      </w:r>
      <w:proofErr w:type="spellStart"/>
      <w:r w:rsidRPr="00A50697">
        <w:t>Bobi</w:t>
      </w:r>
      <w:proofErr w:type="spellEnd"/>
      <w:r w:rsidRPr="00A50697">
        <w:t xml:space="preserve"> Wine</w:t>
      </w:r>
      <w:bookmarkEnd w:id="4"/>
      <w:r w:rsidRPr="00A50697">
        <w:t xml:space="preserve"> </w:t>
      </w:r>
      <w:bookmarkStart w:id="5" w:name="References"/>
      <w:r w:rsidRPr="00A50697">
        <w:t>(2026/2611(RSP))</w:t>
      </w:r>
      <w:bookmarkEnd w:id="5"/>
    </w:p>
    <w:p w14:paraId="3E67A6BE" w14:textId="77777777" w:rsidR="00B5674F" w:rsidRPr="00A50697" w:rsidRDefault="00B5674F" w:rsidP="00B5674F">
      <w:pPr>
        <w:pStyle w:val="EPComma"/>
      </w:pPr>
      <w:bookmarkStart w:id="6" w:name="TextBodyBegin"/>
      <w:bookmarkEnd w:id="6"/>
      <w:r w:rsidRPr="00A50697">
        <w:rPr>
          <w:i/>
          <w:iCs/>
        </w:rPr>
        <w:t>Il Parlamento europeo,</w:t>
      </w:r>
    </w:p>
    <w:p w14:paraId="2974AA74" w14:textId="77777777" w:rsidR="00B5674F" w:rsidRPr="00A50697" w:rsidRDefault="00B5674F" w:rsidP="00B5674F">
      <w:pPr>
        <w:pStyle w:val="NormalHanging12a"/>
      </w:pPr>
      <w:r w:rsidRPr="00A50697">
        <w:t>–</w:t>
      </w:r>
      <w:r w:rsidRPr="00A50697">
        <w:tab/>
        <w:t>visti l'articolo 150, paragrafo 5, e l'articolo 136, paragrafo 4, del suo regolamento,</w:t>
      </w:r>
    </w:p>
    <w:p w14:paraId="7BBBFF66" w14:textId="77777777" w:rsidR="00B5674F" w:rsidRPr="00A50697" w:rsidRDefault="00B5674F" w:rsidP="00B5674F">
      <w:pPr>
        <w:pStyle w:val="NormalHanging12a"/>
      </w:pPr>
      <w:r w:rsidRPr="00A50697">
        <w:t>A.</w:t>
      </w:r>
      <w:r w:rsidRPr="00A50697">
        <w:tab/>
        <w:t>considerando che le elezioni del 15 gennaio 2026 in Uganda sono state viziate da abusi, gravi restrizioni dello spazio civico, intimidazioni diffuse nei confronti degli esponenti dell'opposizione, frodi, violenze e un blackout di internet a livello nazionale;</w:t>
      </w:r>
    </w:p>
    <w:p w14:paraId="7641F565" w14:textId="77777777" w:rsidR="00B5674F" w:rsidRPr="00A50697" w:rsidRDefault="00B5674F" w:rsidP="00B5674F">
      <w:pPr>
        <w:pStyle w:val="NormalHanging12a"/>
      </w:pPr>
      <w:r w:rsidRPr="00A50697">
        <w:t>B.</w:t>
      </w:r>
      <w:r w:rsidRPr="00A50697">
        <w:tab/>
        <w:t>considerando che, secondo i risultati ufficiali, il presidente Yoweri Museveni è stato proclamato eletto per il suo settimo mandato in un processo elettorale che non ha rispettato le norme democratiche fondamentali;</w:t>
      </w:r>
    </w:p>
    <w:p w14:paraId="5B7021F2" w14:textId="69F5FB74" w:rsidR="00B5674F" w:rsidRPr="00A50697" w:rsidRDefault="00B5674F" w:rsidP="00B5674F">
      <w:pPr>
        <w:pStyle w:val="NormalHanging12a"/>
      </w:pPr>
      <w:r w:rsidRPr="00A50697">
        <w:t>C.</w:t>
      </w:r>
      <w:r w:rsidRPr="00A50697">
        <w:tab/>
        <w:t>considerando che l'esercito ha assediato la residenza del leader del partito Piattaforma di unità nazionale (</w:t>
      </w:r>
      <w:r w:rsidR="004556EF" w:rsidRPr="00A50697">
        <w:rPr>
          <w:i/>
          <w:iCs/>
        </w:rPr>
        <w:t xml:space="preserve">National </w:t>
      </w:r>
      <w:proofErr w:type="spellStart"/>
      <w:r w:rsidR="004556EF" w:rsidRPr="00A50697">
        <w:rPr>
          <w:i/>
          <w:iCs/>
        </w:rPr>
        <w:t>Unity</w:t>
      </w:r>
      <w:proofErr w:type="spellEnd"/>
      <w:r w:rsidR="004556EF" w:rsidRPr="00A50697">
        <w:rPr>
          <w:i/>
          <w:iCs/>
        </w:rPr>
        <w:t xml:space="preserve"> Platform</w:t>
      </w:r>
      <w:r w:rsidR="004556EF" w:rsidRPr="00A50697">
        <w:t xml:space="preserve"> - </w:t>
      </w:r>
      <w:r w:rsidRPr="00A50697">
        <w:t xml:space="preserve">NUP) e candidato alla presidenza Robert </w:t>
      </w:r>
      <w:proofErr w:type="spellStart"/>
      <w:r w:rsidRPr="00A50697">
        <w:t>Kyagulanyi</w:t>
      </w:r>
      <w:proofErr w:type="spellEnd"/>
      <w:r w:rsidRPr="00A50697">
        <w:t xml:space="preserve"> (</w:t>
      </w:r>
      <w:proofErr w:type="spellStart"/>
      <w:r w:rsidRPr="00A50697">
        <w:t>Bobi</w:t>
      </w:r>
      <w:proofErr w:type="spellEnd"/>
      <w:r w:rsidRPr="00A50697">
        <w:t xml:space="preserve"> Wine) e avrebbe aggredito la sua famiglia e il suo personale; che sua moglie, Barbara </w:t>
      </w:r>
      <w:proofErr w:type="spellStart"/>
      <w:r w:rsidRPr="00A50697">
        <w:t>Kyagulanyi</w:t>
      </w:r>
      <w:proofErr w:type="spellEnd"/>
      <w:r w:rsidRPr="00A50697">
        <w:t>, ha dovuto trasferirsi fuori dall'Uganda;</w:t>
      </w:r>
    </w:p>
    <w:p w14:paraId="77D31D4C" w14:textId="0531DDD5" w:rsidR="00B5674F" w:rsidRPr="00A50697" w:rsidRDefault="00B5674F" w:rsidP="00B5674F">
      <w:pPr>
        <w:pStyle w:val="NormalHanging12a"/>
      </w:pPr>
      <w:r w:rsidRPr="00A50697">
        <w:t>D.</w:t>
      </w:r>
      <w:r w:rsidRPr="00A50697">
        <w:tab/>
        <w:t xml:space="preserve">considerando che, in vista delle elezioni, sono state arbitrariamente sospese le organizzazioni della società civile e sono stati presi di mira difensori dei diritti umani e </w:t>
      </w:r>
      <w:r w:rsidR="004556EF" w:rsidRPr="00A50697">
        <w:t>persone che criticano i</w:t>
      </w:r>
      <w:r w:rsidRPr="00A50697">
        <w:t xml:space="preserve">l governo, tra cui Sarah </w:t>
      </w:r>
      <w:proofErr w:type="spellStart"/>
      <w:r w:rsidRPr="00A50697">
        <w:t>Bireete</w:t>
      </w:r>
      <w:proofErr w:type="spellEnd"/>
      <w:r w:rsidRPr="00A50697">
        <w:t>, che è stata arrestata;</w:t>
      </w:r>
    </w:p>
    <w:p w14:paraId="7917EB63" w14:textId="77777777" w:rsidR="00B5674F" w:rsidRPr="00A50697" w:rsidRDefault="00B5674F" w:rsidP="00B5674F">
      <w:pPr>
        <w:pStyle w:val="NormalHanging12a"/>
      </w:pPr>
      <w:r w:rsidRPr="00A50697">
        <w:t>E.</w:t>
      </w:r>
      <w:r w:rsidRPr="00A50697">
        <w:tab/>
        <w:t xml:space="preserve">considerando che il governo ha condotto una brutale repressione nei confronti di membri dell'opposizione, giornalisti e manifestanti, effettuando oltre 400 arresti arbitrari prima della giornata elettorale e altre centinaia dopo, e che vi sono state segnalazioni di torture e maltrattamenti durante la detenzione; che il 28 novembre 2025 il sostenitore del NUP </w:t>
      </w:r>
      <w:proofErr w:type="spellStart"/>
      <w:r w:rsidRPr="00A50697">
        <w:t>Mesach</w:t>
      </w:r>
      <w:proofErr w:type="spellEnd"/>
      <w:r w:rsidRPr="00A50697">
        <w:t xml:space="preserve"> Okello è stato ucciso a colpi di arma da fuoco durante una manifestazione pacifica; che leader regionali del NUP sarebbero scomparsi dopo le elezioni e risultano tuttora dispersi;</w:t>
      </w:r>
    </w:p>
    <w:p w14:paraId="25AE1BB2" w14:textId="77777777" w:rsidR="00B5674F" w:rsidRPr="00A50697" w:rsidRDefault="00B5674F" w:rsidP="00B5674F">
      <w:pPr>
        <w:pStyle w:val="NormalHanging12a"/>
      </w:pPr>
      <w:r w:rsidRPr="00A50697">
        <w:t>F.</w:t>
      </w:r>
      <w:r w:rsidRPr="00A50697">
        <w:tab/>
        <w:t xml:space="preserve">considerando che </w:t>
      </w:r>
      <w:proofErr w:type="spellStart"/>
      <w:r w:rsidRPr="00A50697">
        <w:t>Kizza</w:t>
      </w:r>
      <w:proofErr w:type="spellEnd"/>
      <w:r w:rsidRPr="00A50697">
        <w:t xml:space="preserve"> </w:t>
      </w:r>
      <w:proofErr w:type="spellStart"/>
      <w:r w:rsidRPr="00A50697">
        <w:t>Besigye</w:t>
      </w:r>
      <w:proofErr w:type="spellEnd"/>
      <w:r w:rsidRPr="00A50697">
        <w:t xml:space="preserve">, da lungo tempo figura di spicco dell'opposizione, è </w:t>
      </w:r>
      <w:r w:rsidRPr="00A50697">
        <w:lastRenderedPageBreak/>
        <w:t>stato estradato illegalmente dal Kenya e tenuto in detenzione per oltre un anno prima delle elezioni, che versa ora in gravi condizioni di salute e gli verrebbe negato l'accesso alle cure mediche, e che è sottoposto a processo per tradimento;</w:t>
      </w:r>
    </w:p>
    <w:p w14:paraId="23693057" w14:textId="77777777" w:rsidR="00B5674F" w:rsidRPr="00A50697" w:rsidRDefault="00B5674F" w:rsidP="00B5674F">
      <w:pPr>
        <w:pStyle w:val="NormalHanging12a"/>
      </w:pPr>
      <w:r w:rsidRPr="00A50697">
        <w:t>1.</w:t>
      </w:r>
      <w:r w:rsidRPr="00A50697">
        <w:tab/>
        <w:t xml:space="preserve">condanna fermamente lo svolgimento delle elezioni e la brutale repressione nei confronti dell'opposizione politica, della società civile, dei giornalisti e dei manifestanti; condanna le vessazioni e le minacce nei confronti di </w:t>
      </w:r>
      <w:proofErr w:type="spellStart"/>
      <w:r w:rsidRPr="00A50697">
        <w:t>Bobi</w:t>
      </w:r>
      <w:proofErr w:type="spellEnd"/>
      <w:r w:rsidRPr="00A50697">
        <w:t xml:space="preserve"> Wine; denuncia l'uccisione di </w:t>
      </w:r>
      <w:proofErr w:type="spellStart"/>
      <w:r w:rsidRPr="00A50697">
        <w:t>Mesach</w:t>
      </w:r>
      <w:proofErr w:type="spellEnd"/>
      <w:r w:rsidRPr="00A50697">
        <w:t xml:space="preserve"> Okello;</w:t>
      </w:r>
    </w:p>
    <w:p w14:paraId="157047AF" w14:textId="77777777" w:rsidR="00B5674F" w:rsidRPr="00A50697" w:rsidRDefault="00B5674F" w:rsidP="00B5674F">
      <w:pPr>
        <w:pStyle w:val="NormalHanging12a"/>
      </w:pPr>
      <w:r w:rsidRPr="00A50697">
        <w:t>2.</w:t>
      </w:r>
      <w:r w:rsidRPr="00A50697">
        <w:tab/>
        <w:t xml:space="preserve">esorta le autorità ugandesi a porre fine a tutte le violenze, le minacce, le vessazioni e le detenzioni arbitrarie di esponenti dell'opposizione, attivisti e critici, tra cui </w:t>
      </w:r>
      <w:proofErr w:type="spellStart"/>
      <w:r w:rsidRPr="00A50697">
        <w:t>Bobi</w:t>
      </w:r>
      <w:proofErr w:type="spellEnd"/>
      <w:r w:rsidRPr="00A50697">
        <w:t xml:space="preserve"> Wine e sua moglie, a rilasciare immediatamente e incondizionatamente tutte le persone detenute arbitrariamente, compreso </w:t>
      </w:r>
      <w:proofErr w:type="spellStart"/>
      <w:r w:rsidRPr="00A50697">
        <w:t>Kizza</w:t>
      </w:r>
      <w:proofErr w:type="spellEnd"/>
      <w:r w:rsidRPr="00A50697">
        <w:t xml:space="preserve"> </w:t>
      </w:r>
      <w:proofErr w:type="spellStart"/>
      <w:r w:rsidRPr="00A50697">
        <w:t>Besigye</w:t>
      </w:r>
      <w:proofErr w:type="spellEnd"/>
      <w:r w:rsidRPr="00A50697">
        <w:t xml:space="preserve">, a cessare di processare civili dinanzi a tribunali militari, a ritirare tutte le accuse di matrice politica, tra cui quelle a carico di Sarah </w:t>
      </w:r>
      <w:proofErr w:type="spellStart"/>
      <w:r w:rsidRPr="00A50697">
        <w:t>Bireete</w:t>
      </w:r>
      <w:proofErr w:type="spellEnd"/>
      <w:r w:rsidRPr="00A50697">
        <w:t>, a rivelare con urgenza dove si trovano tutte le persone scomparse, a garantire la giustizia e l'assunzione di responsabilità e ad allineare le pratiche giudiziarie alle garanzie costituzionali e alle norme internazionali in materia di giusto processo;</w:t>
      </w:r>
    </w:p>
    <w:p w14:paraId="0F7AC265" w14:textId="77777777" w:rsidR="00B5674F" w:rsidRPr="00A50697" w:rsidRDefault="00B5674F" w:rsidP="00B5674F">
      <w:pPr>
        <w:pStyle w:val="NormalHanging12a"/>
      </w:pPr>
      <w:r w:rsidRPr="00A50697">
        <w:t>3.</w:t>
      </w:r>
      <w:r w:rsidRPr="00A50697">
        <w:tab/>
        <w:t>esorta le autorità ugandesi a porre fine alle sospensioni arbitrarie dei gruppi della società civile, ad astenersi da qualsiasi ulteriore restrizione di internet e a intraprendere riforme elettorali e istituzionali globali, tra l'altro garantendo l'indipendenza della commissione elettorale e del potere giudiziario;</w:t>
      </w:r>
    </w:p>
    <w:p w14:paraId="73804A8B" w14:textId="77777777" w:rsidR="00B5674F" w:rsidRPr="00A50697" w:rsidRDefault="00B5674F" w:rsidP="00B5674F">
      <w:pPr>
        <w:pStyle w:val="NormalHanging12a"/>
      </w:pPr>
      <w:r w:rsidRPr="00A50697">
        <w:t>4.</w:t>
      </w:r>
      <w:r w:rsidRPr="00A50697">
        <w:tab/>
        <w:t>invita l'UE, i suoi Stati membri e gli organismi regionali ad avviare un dialogo critico con le autorità ugandesi in merito alle violazioni, monitorando attentamente i relativi procedimenti giudiziari;</w:t>
      </w:r>
    </w:p>
    <w:p w14:paraId="1BB8BCFF" w14:textId="77777777" w:rsidR="00B5674F" w:rsidRPr="00A50697" w:rsidRDefault="00B5674F" w:rsidP="00B5674F">
      <w:pPr>
        <w:pStyle w:val="NormalHanging12a"/>
      </w:pPr>
      <w:r w:rsidRPr="00A50697">
        <w:t>5.</w:t>
      </w:r>
      <w:r w:rsidRPr="00A50697">
        <w:tab/>
        <w:t>invita l'UE e i suoi Stati membri a rivedere la cooperazione con l'Uganda e l'assistenza a essa destinata, al fine di garantire il rispetto dei principi dell'UE, attuare sanzioni mirate e dare priorità al sostegno alla società civile, ai difensori dei diritti umani e delle persone LGBTIQ+ e ai giornalisti;</w:t>
      </w:r>
    </w:p>
    <w:p w14:paraId="193737EA" w14:textId="77777777" w:rsidR="00B5674F" w:rsidRPr="00A50697" w:rsidRDefault="00B5674F" w:rsidP="00B5674F">
      <w:pPr>
        <w:pStyle w:val="NormalHanging12a"/>
      </w:pPr>
      <w:r w:rsidRPr="00A50697">
        <w:t>6.</w:t>
      </w:r>
      <w:r w:rsidRPr="00A50697">
        <w:tab/>
        <w:t>chiede indagini indipendenti e imparziali sui crimini contro l'umanità commessi dai leader politici e militari ugandesi e di altri paesi africani;</w:t>
      </w:r>
    </w:p>
    <w:p w14:paraId="7668C51A" w14:textId="52169968" w:rsidR="00AC4317" w:rsidRPr="00A50697" w:rsidRDefault="00B5674F" w:rsidP="00AC4317">
      <w:pPr>
        <w:pStyle w:val="NormalHanging12a"/>
      </w:pPr>
      <w:r w:rsidRPr="00A50697">
        <w:t>7.</w:t>
      </w:r>
      <w:r w:rsidRPr="00A50697">
        <w:tab/>
        <w:t>incarica la sua Presidente di trasmettere la presente risoluzione al Consiglio, alla Commissione, alla VP</w:t>
      </w:r>
      <w:r w:rsidR="00905904" w:rsidRPr="00A50697">
        <w:t> </w:t>
      </w:r>
      <w:r w:rsidRPr="00A50697">
        <w:t>/</w:t>
      </w:r>
      <w:r w:rsidR="00905904" w:rsidRPr="00A50697">
        <w:t> </w:t>
      </w:r>
      <w:r w:rsidRPr="00A50697">
        <w:t>AR, all'Unione africana e alle autorità ugandesi.</w:t>
      </w:r>
    </w:p>
    <w:p w14:paraId="3CA8EA1A" w14:textId="49F788AE" w:rsidR="00E365E1" w:rsidRPr="00A50697" w:rsidRDefault="00E365E1" w:rsidP="0019296E"/>
    <w:sectPr w:rsidR="00E365E1" w:rsidRPr="00A50697" w:rsidSect="00AC431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F81C40" w14:textId="77777777" w:rsidR="0019296E" w:rsidRPr="00AC4317" w:rsidRDefault="0019296E">
      <w:r w:rsidRPr="00AC4317">
        <w:separator/>
      </w:r>
    </w:p>
  </w:endnote>
  <w:endnote w:type="continuationSeparator" w:id="0">
    <w:p w14:paraId="493E7DA7" w14:textId="77777777" w:rsidR="0019296E" w:rsidRPr="00AC4317" w:rsidRDefault="0019296E">
      <w:r w:rsidRPr="00AC431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A535A" w14:textId="77777777" w:rsidR="00064002" w:rsidRPr="00AC4317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CBE8C7" w14:textId="77777777" w:rsidR="00064002" w:rsidRPr="00AC4317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268D74" w14:textId="77777777" w:rsidR="00064002" w:rsidRPr="00AC4317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2934E2" w14:textId="77777777" w:rsidR="0019296E" w:rsidRPr="00AC4317" w:rsidRDefault="0019296E">
      <w:r w:rsidRPr="00AC4317">
        <w:separator/>
      </w:r>
    </w:p>
  </w:footnote>
  <w:footnote w:type="continuationSeparator" w:id="0">
    <w:p w14:paraId="60030A61" w14:textId="77777777" w:rsidR="0019296E" w:rsidRPr="00AC4317" w:rsidRDefault="0019296E">
      <w:r w:rsidRPr="00AC431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A978D0" w14:textId="77777777" w:rsidR="00064002" w:rsidRPr="00AC4317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A027B" w14:textId="77777777" w:rsidR="00064002" w:rsidRPr="00AC4317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E68E1" w14:textId="77777777" w:rsidR="00064002" w:rsidRPr="00AC4317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1982807163">
    <w:abstractNumId w:val="9"/>
  </w:num>
  <w:num w:numId="2" w16cid:durableId="1000622743">
    <w:abstractNumId w:val="9"/>
  </w:num>
  <w:num w:numId="3" w16cid:durableId="644507777">
    <w:abstractNumId w:val="7"/>
  </w:num>
  <w:num w:numId="4" w16cid:durableId="87238490">
    <w:abstractNumId w:val="7"/>
  </w:num>
  <w:num w:numId="5" w16cid:durableId="1837260836">
    <w:abstractNumId w:val="6"/>
  </w:num>
  <w:num w:numId="6" w16cid:durableId="935987649">
    <w:abstractNumId w:val="6"/>
  </w:num>
  <w:num w:numId="7" w16cid:durableId="1945917199">
    <w:abstractNumId w:val="5"/>
  </w:num>
  <w:num w:numId="8" w16cid:durableId="628708280">
    <w:abstractNumId w:val="5"/>
  </w:num>
  <w:num w:numId="9" w16cid:durableId="935014543">
    <w:abstractNumId w:val="4"/>
  </w:num>
  <w:num w:numId="10" w16cid:durableId="370881789">
    <w:abstractNumId w:val="4"/>
  </w:num>
  <w:num w:numId="11" w16cid:durableId="546650282">
    <w:abstractNumId w:val="8"/>
  </w:num>
  <w:num w:numId="12" w16cid:durableId="1141268243">
    <w:abstractNumId w:val="8"/>
  </w:num>
  <w:num w:numId="13" w16cid:durableId="230582214">
    <w:abstractNumId w:val="3"/>
  </w:num>
  <w:num w:numId="14" w16cid:durableId="1761177672">
    <w:abstractNumId w:val="3"/>
  </w:num>
  <w:num w:numId="15" w16cid:durableId="1546023669">
    <w:abstractNumId w:val="2"/>
  </w:num>
  <w:num w:numId="16" w16cid:durableId="1868641487">
    <w:abstractNumId w:val="2"/>
  </w:num>
  <w:num w:numId="17" w16cid:durableId="519199734">
    <w:abstractNumId w:val="1"/>
  </w:num>
  <w:num w:numId="18" w16cid:durableId="728844996">
    <w:abstractNumId w:val="1"/>
  </w:num>
  <w:num w:numId="19" w16cid:durableId="785193894">
    <w:abstractNumId w:val="0"/>
  </w:num>
  <w:num w:numId="20" w16cid:durableId="1409033199">
    <w:abstractNumId w:val="0"/>
  </w:num>
  <w:num w:numId="21" w16cid:durableId="974993099">
    <w:abstractNumId w:val="9"/>
  </w:num>
  <w:num w:numId="22" w16cid:durableId="2108230516">
    <w:abstractNumId w:val="7"/>
  </w:num>
  <w:num w:numId="23" w16cid:durableId="1757166367">
    <w:abstractNumId w:val="6"/>
  </w:num>
  <w:num w:numId="24" w16cid:durableId="433207696">
    <w:abstractNumId w:val="5"/>
  </w:num>
  <w:num w:numId="25" w16cid:durableId="1953005434">
    <w:abstractNumId w:val="4"/>
  </w:num>
  <w:num w:numId="26" w16cid:durableId="208348784">
    <w:abstractNumId w:val="8"/>
  </w:num>
  <w:num w:numId="27" w16cid:durableId="154958146">
    <w:abstractNumId w:val="3"/>
  </w:num>
  <w:num w:numId="28" w16cid:durableId="20328294">
    <w:abstractNumId w:val="2"/>
  </w:num>
  <w:num w:numId="29" w16cid:durableId="1721708258">
    <w:abstractNumId w:val="1"/>
  </w:num>
  <w:num w:numId="30" w16cid:durableId="2003392572">
    <w:abstractNumId w:val="0"/>
  </w:num>
  <w:num w:numId="31" w16cid:durableId="261030278">
    <w:abstractNumId w:val="9"/>
  </w:num>
  <w:num w:numId="32" w16cid:durableId="568198951">
    <w:abstractNumId w:val="7"/>
  </w:num>
  <w:num w:numId="33" w16cid:durableId="1130436973">
    <w:abstractNumId w:val="6"/>
  </w:num>
  <w:num w:numId="34" w16cid:durableId="117384309">
    <w:abstractNumId w:val="5"/>
  </w:num>
  <w:num w:numId="35" w16cid:durableId="1027833727">
    <w:abstractNumId w:val="4"/>
  </w:num>
  <w:num w:numId="36" w16cid:durableId="554893555">
    <w:abstractNumId w:val="8"/>
  </w:num>
  <w:num w:numId="37" w16cid:durableId="278100860">
    <w:abstractNumId w:val="3"/>
  </w:num>
  <w:num w:numId="38" w16cid:durableId="1612398659">
    <w:abstractNumId w:val="2"/>
  </w:num>
  <w:num w:numId="39" w16cid:durableId="783235852">
    <w:abstractNumId w:val="1"/>
  </w:num>
  <w:num w:numId="40" w16cid:durableId="352658289">
    <w:abstractNumId w:val="0"/>
  </w:num>
  <w:num w:numId="41" w16cid:durableId="260187538">
    <w:abstractNumId w:val="10"/>
  </w:num>
  <w:num w:numId="42" w16cid:durableId="986282331">
    <w:abstractNumId w:val="10"/>
  </w:num>
  <w:num w:numId="43" w16cid:durableId="1083916089">
    <w:abstractNumId w:val="10"/>
  </w:num>
  <w:num w:numId="44" w16cid:durableId="21536057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B10-0121/2026"/>
    <w:docVar w:name="dvlangue" w:val="IT"/>
    <w:docVar w:name="dvnumam" w:val="0"/>
    <w:docVar w:name="dvpe" w:val="782.935"/>
    <w:docVar w:name="dvtitre" w:val="Risoluzione del Parlamento europeo del 12 febbraio 2026 sulla situazione post-elettorale in Uganda e le minacce nei confronti del leader dell'opposizione Bobi Wine(2026/2611(RSP))"/>
  </w:docVars>
  <w:rsids>
    <w:rsidRoot w:val="0019296E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9296E"/>
    <w:rsid w:val="001F3228"/>
    <w:rsid w:val="001F32AE"/>
    <w:rsid w:val="002767FF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556EF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905904"/>
    <w:rsid w:val="00930C23"/>
    <w:rsid w:val="0093193B"/>
    <w:rsid w:val="009509D8"/>
    <w:rsid w:val="00950B64"/>
    <w:rsid w:val="00981893"/>
    <w:rsid w:val="00A1687D"/>
    <w:rsid w:val="00A43E52"/>
    <w:rsid w:val="00A4678D"/>
    <w:rsid w:val="00A50697"/>
    <w:rsid w:val="00A778C7"/>
    <w:rsid w:val="00AB441E"/>
    <w:rsid w:val="00AB6293"/>
    <w:rsid w:val="00AC4317"/>
    <w:rsid w:val="00AE0928"/>
    <w:rsid w:val="00AF3B82"/>
    <w:rsid w:val="00B12E95"/>
    <w:rsid w:val="00B22876"/>
    <w:rsid w:val="00B558F0"/>
    <w:rsid w:val="00B5674F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0A0D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956FE8"/>
  <w15:chartTrackingRefBased/>
  <w15:docId w15:val="{57964337-EF0A-450A-9B03-B088F7C8B2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it-IT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NormalHanging12a">
    <w:name w:val="NormalHanging12a"/>
    <w:basedOn w:val="Normal"/>
    <w:link w:val="NormalHanging12aChar"/>
    <w:rsid w:val="00B5674F"/>
    <w:pPr>
      <w:spacing w:after="240"/>
      <w:ind w:left="567" w:hanging="567"/>
    </w:pPr>
  </w:style>
  <w:style w:type="paragraph" w:customStyle="1" w:styleId="EPComma">
    <w:name w:val="EPComma"/>
    <w:basedOn w:val="Normal"/>
    <w:link w:val="EPCommaChar"/>
    <w:rsid w:val="00B5674F"/>
    <w:pPr>
      <w:spacing w:before="480" w:after="240"/>
    </w:pPr>
  </w:style>
  <w:style w:type="character" w:customStyle="1" w:styleId="NormalHanging12aChar">
    <w:name w:val="NormalHanging12a Char"/>
    <w:basedOn w:val="DefaultParagraphFont"/>
    <w:link w:val="NormalHanging12a"/>
    <w:locked/>
    <w:rsid w:val="00B5674F"/>
    <w:rPr>
      <w:sz w:val="24"/>
      <w:lang w:val="it-IT"/>
    </w:rPr>
  </w:style>
  <w:style w:type="character" w:customStyle="1" w:styleId="EPCommaChar">
    <w:name w:val="EPComma Char"/>
    <w:basedOn w:val="DefaultParagraphFont"/>
    <w:link w:val="EPComma"/>
    <w:rsid w:val="00B5674F"/>
    <w:rPr>
      <w:sz w:val="24"/>
      <w:lang w:val="it-IT"/>
    </w:rPr>
  </w:style>
  <w:style w:type="paragraph" w:styleId="Revision">
    <w:name w:val="Revision"/>
    <w:hidden/>
    <w:uiPriority w:val="99"/>
    <w:semiHidden/>
    <w:rsid w:val="004556EF"/>
    <w:rPr>
      <w:sz w:val="24"/>
      <w:lang w:val="it-IT"/>
    </w:rPr>
  </w:style>
  <w:style w:type="character" w:styleId="CommentReference">
    <w:name w:val="annotation reference"/>
    <w:basedOn w:val="DefaultParagraphFont"/>
    <w:rsid w:val="00905904"/>
    <w:rPr>
      <w:sz w:val="16"/>
      <w:szCs w:val="16"/>
    </w:rPr>
  </w:style>
  <w:style w:type="paragraph" w:styleId="CommentText">
    <w:name w:val="annotation text"/>
    <w:basedOn w:val="Normal"/>
    <w:link w:val="CommentTextChar"/>
    <w:rsid w:val="00905904"/>
    <w:rPr>
      <w:sz w:val="20"/>
    </w:rPr>
  </w:style>
  <w:style w:type="character" w:customStyle="1" w:styleId="CommentTextChar">
    <w:name w:val="Comment Text Char"/>
    <w:basedOn w:val="DefaultParagraphFont"/>
    <w:link w:val="CommentText"/>
    <w:rsid w:val="00905904"/>
    <w:rPr>
      <w:lang w:val="it-IT"/>
    </w:rPr>
  </w:style>
  <w:style w:type="paragraph" w:styleId="CommentSubject">
    <w:name w:val="annotation subject"/>
    <w:basedOn w:val="CommentText"/>
    <w:next w:val="CommentText"/>
    <w:link w:val="CommentSubjectChar"/>
    <w:rsid w:val="00905904"/>
    <w:rPr>
      <w:b/>
      <w:bCs/>
    </w:rPr>
  </w:style>
  <w:style w:type="character" w:customStyle="1" w:styleId="CommentSubjectChar">
    <w:name w:val="Comment Subject Char"/>
    <w:basedOn w:val="CommentTextChar"/>
    <w:link w:val="CommentSubject"/>
    <w:rsid w:val="00905904"/>
    <w:rPr>
      <w:b/>
      <w:bCs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671</Words>
  <Characters>3966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4628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AR_ITM 21</dc:creator>
  <cp:keywords/>
  <cp:lastModifiedBy>AR_</cp:lastModifiedBy>
  <cp:revision>2</cp:revision>
  <cp:lastPrinted>2004-11-19T15:42:00Z</cp:lastPrinted>
  <dcterms:created xsi:type="dcterms:W3CDTF">2026-02-12T14:04:00Z</dcterms:created>
  <dcterms:modified xsi:type="dcterms:W3CDTF">2026-02-12T14:04:00Z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IT</vt:lpwstr>
  </property>
  <property fmtid="{D5CDD505-2E9C-101B-9397-08002B2CF9AE}" pid="3" name="&lt;FdR&gt;">
    <vt:lpwstr>B10-0121/2026</vt:lpwstr>
  </property>
  <property fmtid="{D5CDD505-2E9C-101B-9397-08002B2CF9AE}" pid="4" name="&lt;Type&gt;">
    <vt:lpwstr>RR</vt:lpwstr>
  </property>
</Properties>
</file>