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26F9" w14:paraId="6DFF3E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D43608" w14:textId="77777777" w:rsidR="00751A4A" w:rsidRPr="00F426F9" w:rsidRDefault="00845AA1" w:rsidP="0010095E">
            <w:pPr>
              <w:pStyle w:val="EPName"/>
            </w:pPr>
            <w:r w:rsidRPr="00F426F9">
              <w:t>Parlament Europejski</w:t>
            </w:r>
          </w:p>
          <w:p w14:paraId="4D299B76" w14:textId="77777777" w:rsidR="00751A4A" w:rsidRPr="00F426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26F9">
              <w:t>2024</w:t>
            </w:r>
            <w:r w:rsidR="00817416" w:rsidRPr="00F426F9">
              <w:t>-202</w:t>
            </w:r>
            <w:r w:rsidRPr="00F426F9">
              <w:t>9</w:t>
            </w:r>
          </w:p>
        </w:tc>
        <w:tc>
          <w:tcPr>
            <w:tcW w:w="2268" w:type="dxa"/>
            <w:shd w:val="clear" w:color="auto" w:fill="auto"/>
          </w:tcPr>
          <w:p w14:paraId="503DCD71" w14:textId="77777777" w:rsidR="00751A4A" w:rsidRPr="00F426F9" w:rsidRDefault="00187494" w:rsidP="0010095E">
            <w:pPr>
              <w:pStyle w:val="EPLogo"/>
            </w:pPr>
            <w:r w:rsidRPr="00F426F9">
              <w:rPr>
                <w:noProof/>
                <w:lang w:eastAsia="ja-JP"/>
              </w:rPr>
              <w:drawing>
                <wp:inline distT="0" distB="0" distL="0" distR="0" wp14:anchorId="07536BAA" wp14:editId="265617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FFDFF7" w14:textId="77777777" w:rsidR="00D058B8" w:rsidRPr="00F426F9" w:rsidRDefault="00D058B8" w:rsidP="004C5D52">
      <w:pPr>
        <w:pStyle w:val="LineTop"/>
      </w:pPr>
    </w:p>
    <w:p w14:paraId="3A3FEE5B" w14:textId="77777777" w:rsidR="00680577" w:rsidRPr="00F426F9" w:rsidRDefault="00845AA1" w:rsidP="00680577">
      <w:pPr>
        <w:pStyle w:val="EPBodyTA1"/>
      </w:pPr>
      <w:r w:rsidRPr="00F426F9">
        <w:t>TEKSTY PRZYJĘTE</w:t>
      </w:r>
    </w:p>
    <w:p w14:paraId="41A7FAFD" w14:textId="77777777" w:rsidR="00D058B8" w:rsidRPr="00F426F9" w:rsidRDefault="00D058B8" w:rsidP="00D058B8">
      <w:pPr>
        <w:pStyle w:val="LineBottom"/>
      </w:pPr>
    </w:p>
    <w:p w14:paraId="6454A542" w14:textId="0214B166" w:rsidR="00845AA1" w:rsidRPr="00F426F9" w:rsidRDefault="00845AA1" w:rsidP="00845AA1">
      <w:pPr>
        <w:pStyle w:val="ATHeading1"/>
      </w:pPr>
      <w:bookmarkStart w:id="0" w:name="TANumber"/>
      <w:r w:rsidRPr="00F426F9">
        <w:t>P10_TA(2026)00</w:t>
      </w:r>
      <w:bookmarkEnd w:id="0"/>
      <w:r w:rsidR="00EE3D54">
        <w:t>45</w:t>
      </w:r>
    </w:p>
    <w:p w14:paraId="1E54BDA7" w14:textId="77777777" w:rsidR="00845AA1" w:rsidRPr="00F426F9" w:rsidRDefault="00845AA1" w:rsidP="00845AA1">
      <w:pPr>
        <w:pStyle w:val="ATHeading2"/>
      </w:pPr>
      <w:bookmarkStart w:id="1" w:name="title"/>
      <w:r w:rsidRPr="00F426F9">
        <w:t xml:space="preserve">Sytuacja po wyborach w Ugandzie i groźby wobec lidera opozycji </w:t>
      </w:r>
      <w:proofErr w:type="spellStart"/>
      <w:r w:rsidRPr="00F426F9">
        <w:t>Bobiego</w:t>
      </w:r>
      <w:proofErr w:type="spellEnd"/>
      <w:r w:rsidRPr="00F426F9">
        <w:t xml:space="preserve"> </w:t>
      </w:r>
      <w:proofErr w:type="spellStart"/>
      <w:r w:rsidRPr="00F426F9">
        <w:t>Wine'a</w:t>
      </w:r>
      <w:bookmarkEnd w:id="1"/>
      <w:proofErr w:type="spellEnd"/>
    </w:p>
    <w:p w14:paraId="33FC7FFE" w14:textId="3C012528" w:rsidR="00845AA1" w:rsidRPr="00F426F9" w:rsidRDefault="00845AA1" w:rsidP="00845AA1">
      <w:pPr>
        <w:rPr>
          <w:i/>
          <w:vanish/>
        </w:rPr>
      </w:pPr>
      <w:r w:rsidRPr="00F426F9">
        <w:rPr>
          <w:i/>
        </w:rPr>
        <w:fldChar w:fldCharType="begin"/>
      </w:r>
      <w:r w:rsidRPr="00F426F9">
        <w:rPr>
          <w:i/>
        </w:rPr>
        <w:instrText xml:space="preserve"> TC"(</w:instrText>
      </w:r>
      <w:bookmarkStart w:id="2" w:name="DocNumber"/>
      <w:r w:rsidR="00816BAE" w:rsidRPr="000C4EC2">
        <w:rPr>
          <w:i/>
        </w:rPr>
        <w:instrText>B10-0121</w:instrText>
      </w:r>
      <w:r w:rsidR="00816BAE">
        <w:rPr>
          <w:i/>
        </w:rPr>
        <w:instrText>, 0123, 0125 oraz 0132</w:instrText>
      </w:r>
      <w:r w:rsidR="00816BAE" w:rsidRPr="000C4EC2">
        <w:rPr>
          <w:i/>
        </w:rPr>
        <w:instrText>/2026</w:instrText>
      </w:r>
      <w:bookmarkEnd w:id="2"/>
      <w:r w:rsidRPr="00F426F9">
        <w:rPr>
          <w:i/>
        </w:rPr>
        <w:instrText xml:space="preserve">)"\l3 \n&gt; \* MERGEFORMAT </w:instrText>
      </w:r>
      <w:r w:rsidRPr="00F426F9">
        <w:rPr>
          <w:i/>
        </w:rPr>
        <w:fldChar w:fldCharType="end"/>
      </w:r>
    </w:p>
    <w:p w14:paraId="78C70252" w14:textId="77777777" w:rsidR="00845AA1" w:rsidRPr="00F426F9" w:rsidRDefault="00845AA1" w:rsidP="00845AA1">
      <w:pPr>
        <w:rPr>
          <w:vanish/>
        </w:rPr>
      </w:pPr>
      <w:bookmarkStart w:id="3" w:name="PE"/>
      <w:r w:rsidRPr="00F426F9">
        <w:rPr>
          <w:vanish/>
        </w:rPr>
        <w:t>PE782.935</w:t>
      </w:r>
      <w:bookmarkEnd w:id="3"/>
    </w:p>
    <w:p w14:paraId="05B0F5D5" w14:textId="161B24B5" w:rsidR="00845AA1" w:rsidRPr="00F426F9" w:rsidRDefault="00845AA1" w:rsidP="00845AA1">
      <w:pPr>
        <w:pStyle w:val="ATHeading3"/>
      </w:pPr>
      <w:bookmarkStart w:id="4" w:name="Sujet"/>
      <w:r w:rsidRPr="00F426F9">
        <w:t xml:space="preserve">Rezolucja Parlamentu Europejskiego z dnia </w:t>
      </w:r>
      <w:r w:rsidR="00816BAE">
        <w:t>12 lutego</w:t>
      </w:r>
      <w:r w:rsidRPr="00F426F9">
        <w:t xml:space="preserve"> 2026 r. w sprawie sytuacji po wyborach w Ugandzie i gróźb wobec lidera opozycji </w:t>
      </w:r>
      <w:proofErr w:type="spellStart"/>
      <w:r w:rsidRPr="00F426F9">
        <w:t>Bobiego</w:t>
      </w:r>
      <w:proofErr w:type="spellEnd"/>
      <w:r w:rsidRPr="00F426F9">
        <w:t xml:space="preserve"> </w:t>
      </w:r>
      <w:proofErr w:type="spellStart"/>
      <w:r w:rsidRPr="00F426F9">
        <w:t>Wine’a</w:t>
      </w:r>
      <w:bookmarkEnd w:id="4"/>
      <w:proofErr w:type="spellEnd"/>
      <w:r w:rsidRPr="00F426F9">
        <w:t xml:space="preserve"> </w:t>
      </w:r>
      <w:bookmarkStart w:id="5" w:name="References"/>
      <w:r w:rsidRPr="00F426F9">
        <w:t>(2026/2611(RSP))</w:t>
      </w:r>
      <w:bookmarkEnd w:id="5"/>
    </w:p>
    <w:p w14:paraId="74415609" w14:textId="77777777" w:rsidR="005F2246" w:rsidRPr="00F426F9" w:rsidRDefault="005F2246" w:rsidP="005F2246">
      <w:pPr>
        <w:pStyle w:val="EPComma"/>
      </w:pPr>
      <w:bookmarkStart w:id="6" w:name="TextBodyBegin"/>
      <w:bookmarkEnd w:id="6"/>
      <w:r w:rsidRPr="00F426F9">
        <w:rPr>
          <w:i/>
        </w:rPr>
        <w:t>Parlament Europejski</w:t>
      </w:r>
      <w:r w:rsidRPr="00F426F9">
        <w:t>,</w:t>
      </w:r>
    </w:p>
    <w:p w14:paraId="098E8BB6" w14:textId="77777777" w:rsidR="005F2246" w:rsidRPr="00F426F9" w:rsidRDefault="005F2246" w:rsidP="005F2246">
      <w:pPr>
        <w:pStyle w:val="NormalHanging12a"/>
      </w:pPr>
      <w:r w:rsidRPr="00F426F9">
        <w:t>–</w:t>
      </w:r>
      <w:r w:rsidRPr="00F426F9">
        <w:tab/>
        <w:t>uwzględniając art. 150 ust. 5 i art. 136 ust. 4 Regulaminu,</w:t>
      </w:r>
    </w:p>
    <w:p w14:paraId="3C928315" w14:textId="77777777" w:rsidR="005F2246" w:rsidRPr="00F426F9" w:rsidRDefault="005F2246" w:rsidP="005F2246">
      <w:pPr>
        <w:pStyle w:val="NormalHanging12a"/>
      </w:pPr>
      <w:r w:rsidRPr="00F426F9">
        <w:t>A.</w:t>
      </w:r>
      <w:r w:rsidRPr="00F426F9">
        <w:tab/>
        <w:t xml:space="preserve">mając na uwadze, że przebieg wyborów w Ugandzie 15 stycznia 2026 r. został zakłócony – odnotowano nadużycia, poważne ograniczenia przestrzeni społeczeństwa obywatelskiego, powszechne zastraszanie przedstawicieli opozycji, oszustwa, akty przemocy i awarię </w:t>
      </w:r>
      <w:proofErr w:type="spellStart"/>
      <w:r w:rsidRPr="00F426F9">
        <w:t>internetu</w:t>
      </w:r>
      <w:proofErr w:type="spellEnd"/>
      <w:r w:rsidRPr="00F426F9">
        <w:t xml:space="preserve"> w całym kraju;</w:t>
      </w:r>
    </w:p>
    <w:p w14:paraId="5BBB9EC9" w14:textId="77777777" w:rsidR="005F2246" w:rsidRPr="00F426F9" w:rsidRDefault="005F2246" w:rsidP="005F2246">
      <w:pPr>
        <w:pStyle w:val="NormalHanging12a"/>
      </w:pPr>
      <w:r w:rsidRPr="00F426F9">
        <w:t>B.</w:t>
      </w:r>
      <w:r w:rsidRPr="00F426F9">
        <w:tab/>
        <w:t xml:space="preserve">mając na uwadze, że według oficjalnych wyników prezydent </w:t>
      </w:r>
      <w:proofErr w:type="spellStart"/>
      <w:r w:rsidRPr="00F426F9">
        <w:t>Yoweri</w:t>
      </w:r>
      <w:proofErr w:type="spellEnd"/>
      <w:r w:rsidRPr="00F426F9">
        <w:t xml:space="preserve"> </w:t>
      </w:r>
      <w:proofErr w:type="spellStart"/>
      <w:r w:rsidRPr="00F426F9">
        <w:t>Museveni</w:t>
      </w:r>
      <w:proofErr w:type="spellEnd"/>
      <w:r w:rsidRPr="00F426F9">
        <w:t xml:space="preserve"> został wybrany na siódmą kadencję w procesie, który nie spełniał podstawowych standardów demokratycznych;</w:t>
      </w:r>
    </w:p>
    <w:p w14:paraId="47C75CE9" w14:textId="77777777" w:rsidR="005F2246" w:rsidRPr="00F426F9" w:rsidRDefault="005F2246" w:rsidP="005F2246">
      <w:pPr>
        <w:pStyle w:val="NormalHanging12a"/>
      </w:pPr>
      <w:r w:rsidRPr="00F426F9">
        <w:t>C.</w:t>
      </w:r>
      <w:r w:rsidRPr="00F426F9">
        <w:tab/>
        <w:t xml:space="preserve">mając na uwadze, że wojsko oblegało siedzibę przywódcy Platformy Jedności Narodowej (NUP) i kandydata na prezydenta Roberta </w:t>
      </w:r>
      <w:proofErr w:type="spellStart"/>
      <w:r w:rsidRPr="00F426F9">
        <w:t>Kyagulanyiego</w:t>
      </w:r>
      <w:proofErr w:type="spellEnd"/>
      <w:r w:rsidRPr="00F426F9">
        <w:t xml:space="preserve"> (</w:t>
      </w:r>
      <w:proofErr w:type="spellStart"/>
      <w:r w:rsidRPr="00F426F9">
        <w:t>Bobiego</w:t>
      </w:r>
      <w:proofErr w:type="spellEnd"/>
      <w:r w:rsidRPr="00F426F9">
        <w:t xml:space="preserve"> </w:t>
      </w:r>
      <w:proofErr w:type="spellStart"/>
      <w:r w:rsidRPr="00F426F9">
        <w:t>Wine’a</w:t>
      </w:r>
      <w:proofErr w:type="spellEnd"/>
      <w:r w:rsidRPr="00F426F9">
        <w:t xml:space="preserve">) i według doniesień zaatakowało jego rodzinę i personel; mając na uwadze, że jego żona Barbara </w:t>
      </w:r>
      <w:proofErr w:type="spellStart"/>
      <w:r w:rsidRPr="00F426F9">
        <w:t>Kyagulanyi</w:t>
      </w:r>
      <w:proofErr w:type="spellEnd"/>
      <w:r w:rsidRPr="00F426F9">
        <w:t xml:space="preserve"> musiała wyjechać z Ugandy;</w:t>
      </w:r>
    </w:p>
    <w:p w14:paraId="464432F5" w14:textId="77777777" w:rsidR="005F2246" w:rsidRPr="00F426F9" w:rsidRDefault="005F2246" w:rsidP="005F2246">
      <w:pPr>
        <w:pStyle w:val="NormalHanging12a"/>
      </w:pPr>
      <w:r w:rsidRPr="00F426F9">
        <w:t>D.</w:t>
      </w:r>
      <w:r w:rsidRPr="00F426F9">
        <w:tab/>
        <w:t xml:space="preserve">mając na uwadze, że w okresie poprzedzającym wybory organizacje społeczeństwa obywatelskiego były arbitralnie zawieszane, a obrońcy praw człowieka i krytycy rządu byli celem ataków, tak jak w przypadku Sary </w:t>
      </w:r>
      <w:proofErr w:type="spellStart"/>
      <w:r w:rsidRPr="00F426F9">
        <w:t>Bireete</w:t>
      </w:r>
      <w:proofErr w:type="spellEnd"/>
      <w:r w:rsidRPr="00F426F9">
        <w:t>, która została aresztowana;</w:t>
      </w:r>
    </w:p>
    <w:p w14:paraId="4163B274" w14:textId="77777777" w:rsidR="005F2246" w:rsidRPr="00F426F9" w:rsidRDefault="005F2246" w:rsidP="005F2246">
      <w:pPr>
        <w:pStyle w:val="NormalHanging12a"/>
      </w:pPr>
      <w:r w:rsidRPr="00F426F9">
        <w:t>E.</w:t>
      </w:r>
      <w:r w:rsidRPr="00F426F9">
        <w:tab/>
        <w:t xml:space="preserve">mając na uwadze, że rząd brutalnie represjonował członków opozycji, dziennikarzy i demonstrantów, przed wyborami arbitralnie aresztowano ponad 400 osób, a po wyborach setki kolejnych oraz że według doniesień dochodziło także do tortur i złego traktowania w areszcie; mając na uwadze, że 28 listopada 2025 r. podczas pokojowego wiecu zastrzelono zwolennika NUP </w:t>
      </w:r>
      <w:proofErr w:type="spellStart"/>
      <w:r w:rsidRPr="00F426F9">
        <w:t>Mesacha</w:t>
      </w:r>
      <w:proofErr w:type="spellEnd"/>
      <w:r w:rsidRPr="00F426F9">
        <w:t xml:space="preserve"> </w:t>
      </w:r>
      <w:proofErr w:type="spellStart"/>
      <w:r w:rsidRPr="00F426F9">
        <w:t>Okella</w:t>
      </w:r>
      <w:proofErr w:type="spellEnd"/>
      <w:r w:rsidRPr="00F426F9">
        <w:t>; mając na uwadze, że według doniesień regionalni przywódcy NUP zaginęli po wyborach i wciąż nie zostali odnalezieni;</w:t>
      </w:r>
    </w:p>
    <w:p w14:paraId="28C1D0A0" w14:textId="77777777" w:rsidR="005F2246" w:rsidRPr="00F426F9" w:rsidRDefault="005F2246" w:rsidP="005F2246">
      <w:pPr>
        <w:pStyle w:val="NormalHanging12a"/>
      </w:pPr>
      <w:r w:rsidRPr="00F426F9">
        <w:t>F.</w:t>
      </w:r>
      <w:r w:rsidRPr="00F426F9">
        <w:tab/>
        <w:t xml:space="preserve">mając na uwadze, że długoletni opozycjonista dr </w:t>
      </w:r>
      <w:proofErr w:type="spellStart"/>
      <w:r w:rsidRPr="00F426F9">
        <w:t>Kizza</w:t>
      </w:r>
      <w:proofErr w:type="spellEnd"/>
      <w:r w:rsidRPr="00F426F9">
        <w:t xml:space="preserve"> </w:t>
      </w:r>
      <w:proofErr w:type="spellStart"/>
      <w:r w:rsidRPr="00F426F9">
        <w:t>Besigye</w:t>
      </w:r>
      <w:proofErr w:type="spellEnd"/>
      <w:r w:rsidRPr="00F426F9">
        <w:t xml:space="preserve"> został nielegalnie </w:t>
      </w:r>
      <w:r w:rsidRPr="00F426F9">
        <w:lastRenderedPageBreak/>
        <w:t>wydalony z Kenii, był przetrzymywany przez ponad rok przed wyborami, jest poważnie chory i prawdopodobnie pozbawiony opieki medycznej, a także został postawiony przed sądem za zdradę;</w:t>
      </w:r>
    </w:p>
    <w:p w14:paraId="2E6D64B7" w14:textId="77777777" w:rsidR="005F2246" w:rsidRPr="00F426F9" w:rsidRDefault="005F2246" w:rsidP="005F2246">
      <w:pPr>
        <w:pStyle w:val="NormalHanging12a"/>
      </w:pPr>
      <w:r w:rsidRPr="00F426F9">
        <w:t>1.</w:t>
      </w:r>
      <w:r w:rsidRPr="00F426F9">
        <w:tab/>
        <w:t xml:space="preserve">zdecydowanie potępia przebieg wyborów i brutalne represje wobec opozycji politycznej, społeczeństwa obywatelskiego, dziennikarzy i demonstrantów; potępia nękanie i groźby wobec </w:t>
      </w:r>
      <w:proofErr w:type="spellStart"/>
      <w:r w:rsidRPr="00F426F9">
        <w:t>Bobiego</w:t>
      </w:r>
      <w:proofErr w:type="spellEnd"/>
      <w:r w:rsidRPr="00F426F9">
        <w:t xml:space="preserve"> </w:t>
      </w:r>
      <w:proofErr w:type="spellStart"/>
      <w:r w:rsidRPr="00F426F9">
        <w:t>Wine’a</w:t>
      </w:r>
      <w:proofErr w:type="spellEnd"/>
      <w:r w:rsidRPr="00F426F9">
        <w:t xml:space="preserve">; potępia zabójstwo </w:t>
      </w:r>
      <w:proofErr w:type="spellStart"/>
      <w:r w:rsidRPr="00F426F9">
        <w:t>Mesacha</w:t>
      </w:r>
      <w:proofErr w:type="spellEnd"/>
      <w:r w:rsidRPr="00F426F9">
        <w:t xml:space="preserve"> </w:t>
      </w:r>
      <w:proofErr w:type="spellStart"/>
      <w:r w:rsidRPr="00F426F9">
        <w:t>Okella</w:t>
      </w:r>
      <w:proofErr w:type="spellEnd"/>
      <w:r w:rsidRPr="00F426F9">
        <w:t>;</w:t>
      </w:r>
    </w:p>
    <w:p w14:paraId="35BD8B1C" w14:textId="77777777" w:rsidR="005F2246" w:rsidRPr="00F426F9" w:rsidRDefault="005F2246" w:rsidP="005F2246">
      <w:pPr>
        <w:pStyle w:val="NormalHanging12a"/>
      </w:pPr>
      <w:r w:rsidRPr="00F426F9">
        <w:t>2.</w:t>
      </w:r>
      <w:r w:rsidRPr="00F426F9">
        <w:tab/>
        <w:t xml:space="preserve">wzywa władze Ugandy, by zaprzestały wszelkiej przemocy, gróźb, nękania i arbitralnych zatrzymań przedstawicieli opozycji, aktywistów i krytyków, w tym </w:t>
      </w:r>
      <w:proofErr w:type="spellStart"/>
      <w:r w:rsidRPr="00F426F9">
        <w:t>Bobiego</w:t>
      </w:r>
      <w:proofErr w:type="spellEnd"/>
      <w:r w:rsidRPr="00F426F9">
        <w:t xml:space="preserve"> </w:t>
      </w:r>
      <w:proofErr w:type="spellStart"/>
      <w:r w:rsidRPr="00F426F9">
        <w:t>Wine’a</w:t>
      </w:r>
      <w:proofErr w:type="spellEnd"/>
      <w:r w:rsidRPr="00F426F9">
        <w:t xml:space="preserve"> i jego żony, natychmiast i bezwarunkowo uwolniły wszystkich arbitralnie zatrzymanych, w tym dr. </w:t>
      </w:r>
      <w:proofErr w:type="spellStart"/>
      <w:r w:rsidRPr="00F426F9">
        <w:t>Besigye</w:t>
      </w:r>
      <w:proofErr w:type="spellEnd"/>
      <w:r w:rsidRPr="00F426F9">
        <w:t xml:space="preserve">, zaprzestały uciekania się do procesów wojskowych przeciwko ludności cywilnej, wycofały wszelkie motywowane politycznie zarzuty, w tym przeciwko Sarze </w:t>
      </w:r>
      <w:proofErr w:type="spellStart"/>
      <w:r w:rsidRPr="00F426F9">
        <w:t>Bireete</w:t>
      </w:r>
      <w:proofErr w:type="spellEnd"/>
      <w:r w:rsidRPr="00F426F9">
        <w:t>, pilnie ujawniły miejsce pobytu wszystkich zaginionych osób oraz zapewniły sprawiedliwość i rozliczalność, a także dostosowały procedury sądowe do gwarancji konstytucyjnych i międzynarodowych standardów rzetelnego procesu sądowego;</w:t>
      </w:r>
    </w:p>
    <w:p w14:paraId="438E87B7" w14:textId="77777777" w:rsidR="005F2246" w:rsidRPr="00F426F9" w:rsidRDefault="005F2246" w:rsidP="005F2246">
      <w:pPr>
        <w:pStyle w:val="NormalHanging12a"/>
      </w:pPr>
      <w:r w:rsidRPr="00F426F9">
        <w:t>3.</w:t>
      </w:r>
      <w:r w:rsidRPr="00F426F9">
        <w:tab/>
        <w:t xml:space="preserve">wzywa władze Ugandy, by zaprzestały arbitralnego zawieszania grup społeczeństwa obywatelskiego, powstrzymały się od dalszego ograniczania dostępu do </w:t>
      </w:r>
      <w:proofErr w:type="spellStart"/>
      <w:r w:rsidRPr="00F426F9">
        <w:t>internetu</w:t>
      </w:r>
      <w:proofErr w:type="spellEnd"/>
      <w:r w:rsidRPr="00F426F9">
        <w:t xml:space="preserve"> oraz podjęły kompleksowe reformy wyborcze i instytucjonalne, w tym zapewniły niezależność komisji wyborczej i sądownictwa;</w:t>
      </w:r>
    </w:p>
    <w:p w14:paraId="4DF94974" w14:textId="77777777" w:rsidR="005F2246" w:rsidRPr="00F426F9" w:rsidRDefault="005F2246" w:rsidP="005F2246">
      <w:pPr>
        <w:pStyle w:val="NormalHanging12a"/>
      </w:pPr>
      <w:r w:rsidRPr="00F426F9">
        <w:t>4.</w:t>
      </w:r>
      <w:r w:rsidRPr="00F426F9">
        <w:tab/>
        <w:t>apeluje do UE, jej państw członkowskich i organów regionalnych o prowadzenie krytycznego dialogu z władzami Ugandy na temat naruszeń i o ścisłe monitorowanie odnośnych procesów sądowych;</w:t>
      </w:r>
    </w:p>
    <w:p w14:paraId="6F83B60A" w14:textId="77777777" w:rsidR="005F2246" w:rsidRPr="00F426F9" w:rsidRDefault="005F2246" w:rsidP="005F2246">
      <w:pPr>
        <w:pStyle w:val="NormalHanging12a"/>
      </w:pPr>
      <w:r w:rsidRPr="00F426F9">
        <w:t>5.</w:t>
      </w:r>
      <w:r w:rsidRPr="00F426F9">
        <w:tab/>
        <w:t>wzywa UE i jej państwa członkowskie do przeglądu współpracy z Ugandą i wsparcia udzielanego temu krajowi, aby zapewnić poszanowanie zasad UE, wdrożyć ukierunkowane sankcje i priorytetowo traktować wsparcie dla społeczeństwa obywatelskiego, obrońców praw człowieka i osób LGBTIQ+ oraz dziennikarzy;</w:t>
      </w:r>
    </w:p>
    <w:p w14:paraId="2AEB81BD" w14:textId="77777777" w:rsidR="005F2246" w:rsidRPr="00F426F9" w:rsidRDefault="005F2246" w:rsidP="005F2246">
      <w:pPr>
        <w:pStyle w:val="NormalHanging12a"/>
      </w:pPr>
      <w:r w:rsidRPr="00F426F9">
        <w:t>6.</w:t>
      </w:r>
      <w:r w:rsidRPr="00F426F9">
        <w:tab/>
        <w:t>apeluje o przeprowadzenie niezależnych i bezstronnych dochodzeń w sprawie zbrodni przeciwko ludzkości popełnionych przez przywódców politycznych i wojskowych Ugandy oraz innych krajów afrykańskich;</w:t>
      </w:r>
    </w:p>
    <w:p w14:paraId="27DCFCEA" w14:textId="1A2221A3" w:rsidR="00F426F9" w:rsidRPr="00F426F9" w:rsidRDefault="005F2246" w:rsidP="00F426F9">
      <w:pPr>
        <w:pStyle w:val="NormalHanging12a"/>
      </w:pPr>
      <w:r w:rsidRPr="00F426F9">
        <w:t>7.</w:t>
      </w:r>
      <w:r w:rsidRPr="00F426F9">
        <w:tab/>
        <w:t>zobowiązuje swoją przewodniczącą do przekazania niniejszej rezolucji Radzie, Komisji, wiceprzewodniczącej / wysokiej przedstawicielce, Unii Afrykańskiej oraz władzom Ugandy.</w:t>
      </w:r>
    </w:p>
    <w:p w14:paraId="5D505D2B" w14:textId="1401C10C" w:rsidR="00E365E1" w:rsidRPr="00F426F9" w:rsidRDefault="00E365E1" w:rsidP="00845AA1"/>
    <w:sectPr w:rsidR="00E365E1" w:rsidRPr="00F426F9" w:rsidSect="00F426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7520D" w14:textId="77777777" w:rsidR="00845AA1" w:rsidRPr="00F426F9" w:rsidRDefault="00845AA1">
      <w:r w:rsidRPr="00F426F9">
        <w:separator/>
      </w:r>
    </w:p>
  </w:endnote>
  <w:endnote w:type="continuationSeparator" w:id="0">
    <w:p w14:paraId="699638D2" w14:textId="77777777" w:rsidR="00845AA1" w:rsidRPr="00F426F9" w:rsidRDefault="00845AA1">
      <w:r w:rsidRPr="00F426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6D9A9" w14:textId="77777777" w:rsidR="00064002" w:rsidRPr="00F426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8611E" w14:textId="77777777" w:rsidR="00064002" w:rsidRPr="00F426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0A15D" w14:textId="77777777" w:rsidR="00064002" w:rsidRPr="00F426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2910A" w14:textId="77777777" w:rsidR="00845AA1" w:rsidRPr="00F426F9" w:rsidRDefault="00845AA1">
      <w:r w:rsidRPr="00F426F9">
        <w:separator/>
      </w:r>
    </w:p>
  </w:footnote>
  <w:footnote w:type="continuationSeparator" w:id="0">
    <w:p w14:paraId="5462D5E0" w14:textId="77777777" w:rsidR="00845AA1" w:rsidRPr="00F426F9" w:rsidRDefault="00845AA1">
      <w:r w:rsidRPr="00F426F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22766" w14:textId="77777777" w:rsidR="00064002" w:rsidRPr="00F426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4A5B1" w14:textId="77777777" w:rsidR="00064002" w:rsidRPr="00F426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EE609" w14:textId="77777777" w:rsidR="00064002" w:rsidRPr="00F426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7381935">
    <w:abstractNumId w:val="9"/>
  </w:num>
  <w:num w:numId="2" w16cid:durableId="1221090322">
    <w:abstractNumId w:val="9"/>
  </w:num>
  <w:num w:numId="3" w16cid:durableId="1484465116">
    <w:abstractNumId w:val="7"/>
  </w:num>
  <w:num w:numId="4" w16cid:durableId="1685403231">
    <w:abstractNumId w:val="7"/>
  </w:num>
  <w:num w:numId="5" w16cid:durableId="424691828">
    <w:abstractNumId w:val="6"/>
  </w:num>
  <w:num w:numId="6" w16cid:durableId="1768774214">
    <w:abstractNumId w:val="6"/>
  </w:num>
  <w:num w:numId="7" w16cid:durableId="1519075669">
    <w:abstractNumId w:val="5"/>
  </w:num>
  <w:num w:numId="8" w16cid:durableId="122501538">
    <w:abstractNumId w:val="5"/>
  </w:num>
  <w:num w:numId="9" w16cid:durableId="1476531400">
    <w:abstractNumId w:val="4"/>
  </w:num>
  <w:num w:numId="10" w16cid:durableId="522785415">
    <w:abstractNumId w:val="4"/>
  </w:num>
  <w:num w:numId="11" w16cid:durableId="1269891650">
    <w:abstractNumId w:val="8"/>
  </w:num>
  <w:num w:numId="12" w16cid:durableId="978194720">
    <w:abstractNumId w:val="8"/>
  </w:num>
  <w:num w:numId="13" w16cid:durableId="823542762">
    <w:abstractNumId w:val="3"/>
  </w:num>
  <w:num w:numId="14" w16cid:durableId="302321819">
    <w:abstractNumId w:val="3"/>
  </w:num>
  <w:num w:numId="15" w16cid:durableId="2051298678">
    <w:abstractNumId w:val="2"/>
  </w:num>
  <w:num w:numId="16" w16cid:durableId="1834761121">
    <w:abstractNumId w:val="2"/>
  </w:num>
  <w:num w:numId="17" w16cid:durableId="305478118">
    <w:abstractNumId w:val="1"/>
  </w:num>
  <w:num w:numId="18" w16cid:durableId="1352489823">
    <w:abstractNumId w:val="1"/>
  </w:num>
  <w:num w:numId="19" w16cid:durableId="88623705">
    <w:abstractNumId w:val="0"/>
  </w:num>
  <w:num w:numId="20" w16cid:durableId="1972784315">
    <w:abstractNumId w:val="0"/>
  </w:num>
  <w:num w:numId="21" w16cid:durableId="291137441">
    <w:abstractNumId w:val="9"/>
  </w:num>
  <w:num w:numId="22" w16cid:durableId="1586182845">
    <w:abstractNumId w:val="7"/>
  </w:num>
  <w:num w:numId="23" w16cid:durableId="1363750007">
    <w:abstractNumId w:val="6"/>
  </w:num>
  <w:num w:numId="24" w16cid:durableId="2063677938">
    <w:abstractNumId w:val="5"/>
  </w:num>
  <w:num w:numId="25" w16cid:durableId="305091304">
    <w:abstractNumId w:val="4"/>
  </w:num>
  <w:num w:numId="26" w16cid:durableId="1679427842">
    <w:abstractNumId w:val="8"/>
  </w:num>
  <w:num w:numId="27" w16cid:durableId="758985387">
    <w:abstractNumId w:val="3"/>
  </w:num>
  <w:num w:numId="28" w16cid:durableId="133329907">
    <w:abstractNumId w:val="2"/>
  </w:num>
  <w:num w:numId="29" w16cid:durableId="1046373101">
    <w:abstractNumId w:val="1"/>
  </w:num>
  <w:num w:numId="30" w16cid:durableId="1004240009">
    <w:abstractNumId w:val="0"/>
  </w:num>
  <w:num w:numId="31" w16cid:durableId="316763242">
    <w:abstractNumId w:val="9"/>
  </w:num>
  <w:num w:numId="32" w16cid:durableId="519852316">
    <w:abstractNumId w:val="7"/>
  </w:num>
  <w:num w:numId="33" w16cid:durableId="275021771">
    <w:abstractNumId w:val="6"/>
  </w:num>
  <w:num w:numId="34" w16cid:durableId="755442496">
    <w:abstractNumId w:val="5"/>
  </w:num>
  <w:num w:numId="35" w16cid:durableId="482426301">
    <w:abstractNumId w:val="4"/>
  </w:num>
  <w:num w:numId="36" w16cid:durableId="529535535">
    <w:abstractNumId w:val="8"/>
  </w:num>
  <w:num w:numId="37" w16cid:durableId="1800605428">
    <w:abstractNumId w:val="3"/>
  </w:num>
  <w:num w:numId="38" w16cid:durableId="1589654354">
    <w:abstractNumId w:val="2"/>
  </w:num>
  <w:num w:numId="39" w16cid:durableId="681474026">
    <w:abstractNumId w:val="1"/>
  </w:num>
  <w:num w:numId="40" w16cid:durableId="1728797607">
    <w:abstractNumId w:val="0"/>
  </w:num>
  <w:num w:numId="41" w16cid:durableId="277807699">
    <w:abstractNumId w:val="10"/>
  </w:num>
  <w:num w:numId="42" w16cid:durableId="74401587">
    <w:abstractNumId w:val="10"/>
  </w:num>
  <w:num w:numId="43" w16cid:durableId="331103174">
    <w:abstractNumId w:val="10"/>
  </w:num>
  <w:num w:numId="44" w16cid:durableId="19311139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/2026"/>
    <w:docVar w:name="dvlangue" w:val="PL"/>
    <w:docVar w:name="dvnumam" w:val="0"/>
    <w:docVar w:name="dvpe" w:val="782.935"/>
    <w:docVar w:name="dvtitre" w:val="Rezolucja Parlamentu Europejskiego z dnia  2026 r. w sprawie sytuacji po wyborach w Ugandzie i gróźb wobec lidera opozycji Bobiego Wine’a(2026/2611(RSP))"/>
  </w:docVars>
  <w:rsids>
    <w:rsidRoot w:val="00845A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24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BAE"/>
    <w:rsid w:val="00817416"/>
    <w:rsid w:val="00842779"/>
    <w:rsid w:val="00845AA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A5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D54"/>
    <w:rsid w:val="00F04346"/>
    <w:rsid w:val="00F075DC"/>
    <w:rsid w:val="00F149E9"/>
    <w:rsid w:val="00F426F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8A35C"/>
  <w15:chartTrackingRefBased/>
  <w15:docId w15:val="{B436B442-0CBD-4BE8-BE74-810B5A62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F224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F224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F2246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5F224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2026-02-12T16:25:00Z</dcterms:created>
  <dcterms:modified xsi:type="dcterms:W3CDTF">2026-02-12T16:25:00Z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B10-0121/2026</vt:lpwstr>
  </property>
  <property fmtid="{D5CDD505-2E9C-101B-9397-08002B2CF9AE}" pid="4" name="&lt;Type&gt;">
    <vt:lpwstr>RR</vt:lpwstr>
  </property>
</Properties>
</file>