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25E97" w14:paraId="0DBAEEA1" w14:textId="77777777" w:rsidTr="0010095E">
        <w:trPr>
          <w:trHeight w:hRule="exact" w:val="1418"/>
        </w:trPr>
        <w:tc>
          <w:tcPr>
            <w:tcW w:w="6804" w:type="dxa"/>
            <w:shd w:val="clear" w:color="auto" w:fill="auto"/>
            <w:vAlign w:val="center"/>
          </w:tcPr>
          <w:p w14:paraId="73048B01" w14:textId="77777777" w:rsidR="00751A4A" w:rsidRPr="00E25E97" w:rsidRDefault="00307CA5" w:rsidP="0010095E">
            <w:pPr>
              <w:pStyle w:val="EPName"/>
            </w:pPr>
            <w:r w:rsidRPr="00E25E97">
              <w:t>Parlamentul European</w:t>
            </w:r>
          </w:p>
          <w:p w14:paraId="10559502" w14:textId="77777777" w:rsidR="00751A4A" w:rsidRPr="00E25E97" w:rsidRDefault="005F1B17" w:rsidP="005F1B17">
            <w:pPr>
              <w:pStyle w:val="EPTerm"/>
              <w:rPr>
                <w:rStyle w:val="HideTWBExt"/>
                <w:noProof w:val="0"/>
                <w:vanish w:val="0"/>
                <w:color w:val="auto"/>
              </w:rPr>
            </w:pPr>
            <w:r w:rsidRPr="00E25E97">
              <w:t>2024</w:t>
            </w:r>
            <w:r w:rsidR="00817416" w:rsidRPr="00E25E97">
              <w:t>-202</w:t>
            </w:r>
            <w:r w:rsidRPr="00E25E97">
              <w:t>9</w:t>
            </w:r>
          </w:p>
        </w:tc>
        <w:tc>
          <w:tcPr>
            <w:tcW w:w="2268" w:type="dxa"/>
            <w:shd w:val="clear" w:color="auto" w:fill="auto"/>
          </w:tcPr>
          <w:p w14:paraId="3E423A14" w14:textId="77777777" w:rsidR="00751A4A" w:rsidRPr="00E25E97" w:rsidRDefault="00187494" w:rsidP="0010095E">
            <w:pPr>
              <w:pStyle w:val="EPLogo"/>
            </w:pPr>
            <w:r w:rsidRPr="00E25E97">
              <w:rPr>
                <w:noProof/>
                <w:lang w:eastAsia="ja-JP"/>
              </w:rPr>
              <w:drawing>
                <wp:inline distT="0" distB="0" distL="0" distR="0" wp14:anchorId="0EF0E6EA" wp14:editId="4AD74C7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7615667" w14:textId="77777777" w:rsidR="00D058B8" w:rsidRPr="00E25E97" w:rsidRDefault="00D058B8" w:rsidP="004C5D52">
      <w:pPr>
        <w:pStyle w:val="LineTop"/>
      </w:pPr>
    </w:p>
    <w:p w14:paraId="4C3C84EF" w14:textId="77777777" w:rsidR="00680577" w:rsidRPr="00E25E97" w:rsidRDefault="00307CA5" w:rsidP="00680577">
      <w:pPr>
        <w:pStyle w:val="EPBodyTA1"/>
      </w:pPr>
      <w:r w:rsidRPr="00E25E97">
        <w:t>TEXTE ADOPTATE</w:t>
      </w:r>
    </w:p>
    <w:p w14:paraId="48C4A4A8" w14:textId="77777777" w:rsidR="00D058B8" w:rsidRPr="00E25E97" w:rsidRDefault="00D058B8" w:rsidP="00D058B8">
      <w:pPr>
        <w:pStyle w:val="LineBottom"/>
      </w:pPr>
    </w:p>
    <w:p w14:paraId="3AEDA716" w14:textId="6F4440CD" w:rsidR="00307CA5" w:rsidRPr="00E25E97" w:rsidRDefault="00307CA5" w:rsidP="00307CA5">
      <w:pPr>
        <w:pStyle w:val="ATHeading1"/>
      </w:pPr>
      <w:bookmarkStart w:id="0" w:name="TANumber"/>
      <w:r w:rsidRPr="00E25E97">
        <w:t>P10_TA(2026)00</w:t>
      </w:r>
      <w:bookmarkEnd w:id="0"/>
      <w:r w:rsidR="00E25E97" w:rsidRPr="00E25E97">
        <w:t>45</w:t>
      </w:r>
    </w:p>
    <w:p w14:paraId="4A2FB99A" w14:textId="77777777" w:rsidR="00307CA5" w:rsidRPr="00E25E97" w:rsidRDefault="00307CA5" w:rsidP="00307CA5">
      <w:pPr>
        <w:pStyle w:val="ATHeading2"/>
      </w:pPr>
      <w:bookmarkStart w:id="1" w:name="title"/>
      <w:r w:rsidRPr="00E25E97">
        <w:t xml:space="preserve">Situația postelectorală din Uganda și amenințările la adresa liderului opoziției Bobi </w:t>
      </w:r>
      <w:proofErr w:type="spellStart"/>
      <w:r w:rsidRPr="00E25E97">
        <w:t>Wine</w:t>
      </w:r>
      <w:bookmarkEnd w:id="1"/>
      <w:proofErr w:type="spellEnd"/>
    </w:p>
    <w:p w14:paraId="23F03525" w14:textId="15D8435C" w:rsidR="00307CA5" w:rsidRPr="00E25E97" w:rsidRDefault="00307CA5" w:rsidP="00307CA5">
      <w:pPr>
        <w:rPr>
          <w:i/>
          <w:vanish/>
        </w:rPr>
      </w:pPr>
      <w:r w:rsidRPr="00E25E97">
        <w:rPr>
          <w:i/>
        </w:rPr>
        <w:fldChar w:fldCharType="begin"/>
      </w:r>
      <w:r w:rsidRPr="00E25E97">
        <w:rPr>
          <w:i/>
        </w:rPr>
        <w:instrText xml:space="preserve"> TC"(</w:instrText>
      </w:r>
      <w:bookmarkStart w:id="2" w:name="DocNumber"/>
      <w:r w:rsidRPr="00E25E97">
        <w:rPr>
          <w:i/>
        </w:rPr>
        <w:instrText>B10-0121</w:instrText>
      </w:r>
      <w:r w:rsidR="0049165B" w:rsidRPr="00E25E97">
        <w:rPr>
          <w:i/>
        </w:rPr>
        <w:instrText>, 0123, 0125 și 0132</w:instrText>
      </w:r>
      <w:r w:rsidRPr="00E25E97">
        <w:rPr>
          <w:i/>
        </w:rPr>
        <w:instrText>/2026</w:instrText>
      </w:r>
      <w:bookmarkEnd w:id="2"/>
      <w:r w:rsidRPr="00E25E97">
        <w:rPr>
          <w:i/>
        </w:rPr>
        <w:instrText xml:space="preserve">)"\l3 \n&gt; \* MERGEFORMAT </w:instrText>
      </w:r>
      <w:r w:rsidRPr="00E25E97">
        <w:rPr>
          <w:i/>
        </w:rPr>
        <w:fldChar w:fldCharType="end"/>
      </w:r>
    </w:p>
    <w:p w14:paraId="51338B01" w14:textId="77777777" w:rsidR="00307CA5" w:rsidRPr="00E25E97" w:rsidRDefault="00307CA5" w:rsidP="00307CA5">
      <w:pPr>
        <w:rPr>
          <w:vanish/>
        </w:rPr>
      </w:pPr>
      <w:bookmarkStart w:id="3" w:name="PE"/>
      <w:r w:rsidRPr="00E25E97">
        <w:rPr>
          <w:vanish/>
        </w:rPr>
        <w:t>PE782.935</w:t>
      </w:r>
      <w:bookmarkEnd w:id="3"/>
    </w:p>
    <w:p w14:paraId="416898E7" w14:textId="33510400" w:rsidR="00307CA5" w:rsidRPr="00E25E97" w:rsidRDefault="00307CA5" w:rsidP="00307CA5">
      <w:pPr>
        <w:pStyle w:val="ATHeading3"/>
      </w:pPr>
      <w:bookmarkStart w:id="4" w:name="Sujet"/>
      <w:r w:rsidRPr="00E25E97">
        <w:t>Rezoluția Parlamentului European din 12 f</w:t>
      </w:r>
      <w:r w:rsidR="0049165B" w:rsidRPr="00E25E97">
        <w:t>e</w:t>
      </w:r>
      <w:r w:rsidRPr="00E25E97">
        <w:t xml:space="preserve">bruarie 2026 referitoare la situația postelectorală din Uganda și amenințările la adresa liderului opoziției Bobi </w:t>
      </w:r>
      <w:proofErr w:type="spellStart"/>
      <w:r w:rsidRPr="00E25E97">
        <w:t>Wine</w:t>
      </w:r>
      <w:bookmarkEnd w:id="4"/>
      <w:proofErr w:type="spellEnd"/>
      <w:r w:rsidRPr="00E25E97">
        <w:t xml:space="preserve"> </w:t>
      </w:r>
      <w:bookmarkStart w:id="5" w:name="References"/>
      <w:r w:rsidRPr="00E25E97">
        <w:t>(2026/2611(RSP))</w:t>
      </w:r>
      <w:bookmarkEnd w:id="5"/>
    </w:p>
    <w:p w14:paraId="6123A290" w14:textId="77777777" w:rsidR="00CC455D" w:rsidRPr="00E25E97" w:rsidRDefault="00CC455D" w:rsidP="00CC455D">
      <w:pPr>
        <w:pStyle w:val="EPComma"/>
      </w:pPr>
      <w:bookmarkStart w:id="6" w:name="TextBodyBegin"/>
      <w:bookmarkEnd w:id="6"/>
      <w:r w:rsidRPr="00E25E97">
        <w:rPr>
          <w:i/>
          <w:iCs/>
        </w:rPr>
        <w:t>Parlamentul European</w:t>
      </w:r>
      <w:r w:rsidRPr="00E25E97">
        <w:t>,</w:t>
      </w:r>
    </w:p>
    <w:p w14:paraId="2F205677" w14:textId="77777777" w:rsidR="00CC455D" w:rsidRPr="00E25E97" w:rsidRDefault="00CC455D" w:rsidP="00CC455D">
      <w:pPr>
        <w:pStyle w:val="NormalHanging12a"/>
      </w:pPr>
      <w:r w:rsidRPr="00E25E97">
        <w:t>–</w:t>
      </w:r>
      <w:r w:rsidRPr="00E25E97">
        <w:tab/>
        <w:t>având în vedere articolul 150 alineatul (5) și articolul 136 alineatul (4) din Regulamentul său de procedură,</w:t>
      </w:r>
    </w:p>
    <w:p w14:paraId="06A1D924" w14:textId="77777777" w:rsidR="00CC455D" w:rsidRPr="00E25E97" w:rsidRDefault="00CC455D" w:rsidP="00CC455D">
      <w:pPr>
        <w:pStyle w:val="NormalHanging12a"/>
      </w:pPr>
      <w:r w:rsidRPr="00E25E97">
        <w:t>A.</w:t>
      </w:r>
      <w:r w:rsidRPr="00E25E97">
        <w:tab/>
        <w:t>întrucât alegerile din Uganda din 15 ianuarie 2026 au fost marcate de abuzuri, restricții severe ale spațiului civic, intimidarea pe scară largă a figurilor opoziției, fraudă, violență și întreruperea accesului la internet la nivel național;</w:t>
      </w:r>
    </w:p>
    <w:p w14:paraId="0A13FF9D" w14:textId="77777777" w:rsidR="00CC455D" w:rsidRPr="00E25E97" w:rsidRDefault="00CC455D" w:rsidP="00CC455D">
      <w:pPr>
        <w:pStyle w:val="NormalHanging12a"/>
      </w:pPr>
      <w:r w:rsidRPr="00E25E97">
        <w:t>B.</w:t>
      </w:r>
      <w:r w:rsidRPr="00E25E97">
        <w:tab/>
        <w:t xml:space="preserve">întrucât, potrivit rezultatelor oficiale, președintele </w:t>
      </w:r>
      <w:proofErr w:type="spellStart"/>
      <w:r w:rsidRPr="00E25E97">
        <w:t>Yoweri</w:t>
      </w:r>
      <w:proofErr w:type="spellEnd"/>
      <w:r w:rsidRPr="00E25E97">
        <w:t xml:space="preserve"> </w:t>
      </w:r>
      <w:proofErr w:type="spellStart"/>
      <w:r w:rsidRPr="00E25E97">
        <w:t>Museveni</w:t>
      </w:r>
      <w:proofErr w:type="spellEnd"/>
      <w:r w:rsidRPr="00E25E97">
        <w:t xml:space="preserve"> a fost declarat ales pentru al șaptelea mandat într-un proces care nu a respectat standardele democratice fundamentale;</w:t>
      </w:r>
    </w:p>
    <w:p w14:paraId="3C41F317" w14:textId="77777777" w:rsidR="00CC455D" w:rsidRPr="00E25E97" w:rsidRDefault="00CC455D" w:rsidP="00CC455D">
      <w:pPr>
        <w:pStyle w:val="NormalHanging12a"/>
      </w:pPr>
      <w:r w:rsidRPr="00E25E97">
        <w:t>C.</w:t>
      </w:r>
      <w:r w:rsidRPr="00E25E97">
        <w:tab/>
        <w:t xml:space="preserve">întrucât armata a asediat reședința liderului Platformei Unității Naționale și a candidatului la președinție Robert </w:t>
      </w:r>
      <w:proofErr w:type="spellStart"/>
      <w:r w:rsidRPr="00E25E97">
        <w:t>Kyagulanyi</w:t>
      </w:r>
      <w:proofErr w:type="spellEnd"/>
      <w:r w:rsidRPr="00E25E97">
        <w:t xml:space="preserve"> (Bobi </w:t>
      </w:r>
      <w:proofErr w:type="spellStart"/>
      <w:r w:rsidRPr="00E25E97">
        <w:t>Wine</w:t>
      </w:r>
      <w:proofErr w:type="spellEnd"/>
      <w:r w:rsidRPr="00E25E97">
        <w:t xml:space="preserve">) și, potrivit relatărilor, a agresat familia și personalul acestuia; întrucât soția sa, Barbara </w:t>
      </w:r>
      <w:proofErr w:type="spellStart"/>
      <w:r w:rsidRPr="00E25E97">
        <w:t>Kyagulanyi</w:t>
      </w:r>
      <w:proofErr w:type="spellEnd"/>
      <w:r w:rsidRPr="00E25E97">
        <w:t>, a fost nevoită să se mute în afara Ugandei;</w:t>
      </w:r>
    </w:p>
    <w:p w14:paraId="49179704" w14:textId="77777777" w:rsidR="00CC455D" w:rsidRPr="00E25E97" w:rsidRDefault="00CC455D" w:rsidP="00CC455D">
      <w:pPr>
        <w:pStyle w:val="NormalHanging12a"/>
      </w:pPr>
      <w:r w:rsidRPr="00E25E97">
        <w:t>D.</w:t>
      </w:r>
      <w:r w:rsidRPr="00E25E97">
        <w:tab/>
        <w:t xml:space="preserve">întrucât, în perioada premergătoare alegerilor, organizațiile societății civile au fost suspendate în mod arbitrar și au fost vizați apărători ai drepturilor omului și critici ai guvernului, inclusiv Sarah </w:t>
      </w:r>
      <w:proofErr w:type="spellStart"/>
      <w:r w:rsidRPr="00E25E97">
        <w:t>Bireete</w:t>
      </w:r>
      <w:proofErr w:type="spellEnd"/>
      <w:r w:rsidRPr="00E25E97">
        <w:t>, care a fost arestată;</w:t>
      </w:r>
    </w:p>
    <w:p w14:paraId="2909503E" w14:textId="77777777" w:rsidR="00CC455D" w:rsidRPr="00E25E97" w:rsidRDefault="00CC455D" w:rsidP="00CC455D">
      <w:pPr>
        <w:pStyle w:val="NormalHanging12a"/>
      </w:pPr>
      <w:r w:rsidRPr="00E25E97">
        <w:t>E.</w:t>
      </w:r>
      <w:r w:rsidRPr="00E25E97">
        <w:tab/>
        <w:t xml:space="preserve">întrucât guvernul a desfășurat o represiune brutală împotriva membrilor opoziției, jurnaliștilor și protestatarilor, fiind înregistrate peste 400 de arestări arbitrare înainte de ziua alegerilor și alte câteva sute ulterior, existând relatări privind acte de tortură și rele tratamente în detenție; întrucât, la 28 noiembrie 2025, susținătorul Platformei Unității Naționale, </w:t>
      </w:r>
      <w:proofErr w:type="spellStart"/>
      <w:r w:rsidRPr="00E25E97">
        <w:t>Mesach</w:t>
      </w:r>
      <w:proofErr w:type="spellEnd"/>
      <w:r w:rsidRPr="00E25E97">
        <w:t xml:space="preserve"> </w:t>
      </w:r>
      <w:proofErr w:type="spellStart"/>
      <w:r w:rsidRPr="00E25E97">
        <w:t>Okello</w:t>
      </w:r>
      <w:proofErr w:type="spellEnd"/>
      <w:r w:rsidRPr="00E25E97">
        <w:t>, a fost împușcat mortal în timpul unei manifestații pașnice; întrucât potrivit relatărilor, liderii regionali ai Platformei Unității Naționale au dispărut după alegeri și sunt încă de negăsit;</w:t>
      </w:r>
    </w:p>
    <w:p w14:paraId="6558218E" w14:textId="77777777" w:rsidR="00CC455D" w:rsidRPr="00E25E97" w:rsidRDefault="00CC455D" w:rsidP="00CC455D">
      <w:pPr>
        <w:pStyle w:val="NormalHanging12a"/>
      </w:pPr>
      <w:r w:rsidRPr="00E25E97">
        <w:t>F.</w:t>
      </w:r>
      <w:r w:rsidRPr="00E25E97">
        <w:tab/>
        <w:t xml:space="preserve">întrucât dr. </w:t>
      </w:r>
      <w:proofErr w:type="spellStart"/>
      <w:r w:rsidRPr="00E25E97">
        <w:t>Kizza</w:t>
      </w:r>
      <w:proofErr w:type="spellEnd"/>
      <w:r w:rsidRPr="00E25E97">
        <w:t xml:space="preserve"> </w:t>
      </w:r>
      <w:proofErr w:type="spellStart"/>
      <w:r w:rsidRPr="00E25E97">
        <w:t>Besigye</w:t>
      </w:r>
      <w:proofErr w:type="spellEnd"/>
      <w:r w:rsidRPr="00E25E97">
        <w:t>, figură marcantă a opoziției, a fost predat ilegal din Kenya, a fost deținut timp de peste un an înaintea alegerilor, se află în stare gravă de sănătate și, potrivit relatărilor, i se refuză îngrijiri medicale, urmând să fie judecat pentru trădare,</w:t>
      </w:r>
    </w:p>
    <w:p w14:paraId="010C25EC" w14:textId="77777777" w:rsidR="00CC455D" w:rsidRPr="00E25E97" w:rsidRDefault="00CC455D" w:rsidP="00CC455D">
      <w:pPr>
        <w:pStyle w:val="NormalHanging12a"/>
      </w:pPr>
      <w:r w:rsidRPr="00E25E97">
        <w:lastRenderedPageBreak/>
        <w:t>1.</w:t>
      </w:r>
      <w:r w:rsidRPr="00E25E97">
        <w:tab/>
        <w:t xml:space="preserve">condamnă cu fermitate modul de desfășurare a alegerilor și reprimarea brutală a opoziției politice, a societății civile, a jurnaliștilor și a protestatarilor; condamnă hărțuirea și amenințările la adresa lui Bobi </w:t>
      </w:r>
      <w:proofErr w:type="spellStart"/>
      <w:r w:rsidRPr="00E25E97">
        <w:t>Wine</w:t>
      </w:r>
      <w:proofErr w:type="spellEnd"/>
      <w:r w:rsidRPr="00E25E97">
        <w:t xml:space="preserve">; denunță uciderea lui </w:t>
      </w:r>
      <w:proofErr w:type="spellStart"/>
      <w:r w:rsidRPr="00E25E97">
        <w:t>Mesach</w:t>
      </w:r>
      <w:proofErr w:type="spellEnd"/>
      <w:r w:rsidRPr="00E25E97">
        <w:t xml:space="preserve"> </w:t>
      </w:r>
      <w:proofErr w:type="spellStart"/>
      <w:r w:rsidRPr="00E25E97">
        <w:t>Okello</w:t>
      </w:r>
      <w:proofErr w:type="spellEnd"/>
      <w:r w:rsidRPr="00E25E97">
        <w:t>;</w:t>
      </w:r>
    </w:p>
    <w:p w14:paraId="4A178056" w14:textId="77777777" w:rsidR="00CC455D" w:rsidRPr="00E25E97" w:rsidRDefault="00CC455D" w:rsidP="00CC455D">
      <w:pPr>
        <w:pStyle w:val="NormalHanging12a"/>
      </w:pPr>
      <w:r w:rsidRPr="00E25E97">
        <w:t>2.</w:t>
      </w:r>
      <w:r w:rsidRPr="00E25E97">
        <w:tab/>
        <w:t xml:space="preserve">îndeamnă autoritățile ugandeze să pună capăt tuturor violențelor, amenințărilor, hărțuirii și detenției arbitrare a figurilor opoziției, activiștilor și criticilor, inclusiv a lui Bobi </w:t>
      </w:r>
      <w:proofErr w:type="spellStart"/>
      <w:r w:rsidRPr="00E25E97">
        <w:t>Wine</w:t>
      </w:r>
      <w:proofErr w:type="spellEnd"/>
      <w:r w:rsidRPr="00E25E97">
        <w:t xml:space="preserve"> și a soției sale, să elibereze imediat și necondiționat toate persoanele deținute în mod arbitrar, inclusiv pe dr. </w:t>
      </w:r>
      <w:proofErr w:type="spellStart"/>
      <w:r w:rsidRPr="00E25E97">
        <w:t>Besigye</w:t>
      </w:r>
      <w:proofErr w:type="spellEnd"/>
      <w:r w:rsidRPr="00E25E97">
        <w:t xml:space="preserve">, să înceteze să mai recurgă la procese militare împotriva civililor, să renunțe la toate punerile sub acuzare motivate politic, inclusiv a lui Sarah </w:t>
      </w:r>
      <w:proofErr w:type="spellStart"/>
      <w:r w:rsidRPr="00E25E97">
        <w:t>Bireete</w:t>
      </w:r>
      <w:proofErr w:type="spellEnd"/>
      <w:r w:rsidRPr="00E25E97">
        <w:t>, să dezvăluie de urgență unde se află toate persoanele dispărute, să asigure justiția și tragerea la răspundere și să alinieze practicile judiciare la garanțiile constituționale și la standardele internaționale privind un proces echitabil;</w:t>
      </w:r>
    </w:p>
    <w:p w14:paraId="02A34687" w14:textId="77777777" w:rsidR="00CC455D" w:rsidRPr="00E25E97" w:rsidRDefault="00CC455D" w:rsidP="00CC455D">
      <w:pPr>
        <w:pStyle w:val="NormalHanging12a"/>
      </w:pPr>
      <w:r w:rsidRPr="00E25E97">
        <w:t>3.</w:t>
      </w:r>
      <w:r w:rsidRPr="00E25E97">
        <w:tab/>
        <w:t>îndeamnă autoritățile ugandeze să pună capăt suspendărilor arbitrare ale grupurilor societății civile, să se abțină de la orice alte restricții ale accesului la internet și să întreprindă reforme electorale și instituționale cuprinzătoare, inclusiv să asigure independența comisiei electorale și a sistemului judiciar;</w:t>
      </w:r>
    </w:p>
    <w:p w14:paraId="4CD55B78" w14:textId="77777777" w:rsidR="00CC455D" w:rsidRPr="00E25E97" w:rsidRDefault="00CC455D" w:rsidP="00CC455D">
      <w:pPr>
        <w:pStyle w:val="NormalHanging12a"/>
      </w:pPr>
      <w:r w:rsidRPr="00E25E97">
        <w:t>4.</w:t>
      </w:r>
      <w:r w:rsidRPr="00E25E97">
        <w:tab/>
        <w:t>invită UE, statele sale membre și organismele regionale să poarte un dialog critic cu autoritățile ugandeze în ceea ce privește încălcările, monitorizând îndeaproape procesele relevante;</w:t>
      </w:r>
    </w:p>
    <w:p w14:paraId="3022EDCD" w14:textId="4164CE1F" w:rsidR="00CC455D" w:rsidRPr="00E25E97" w:rsidRDefault="00CC455D" w:rsidP="00CC455D">
      <w:pPr>
        <w:pStyle w:val="NormalHanging12a"/>
      </w:pPr>
      <w:r w:rsidRPr="00E25E97">
        <w:t>5.</w:t>
      </w:r>
      <w:r w:rsidRPr="00E25E97">
        <w:tab/>
        <w:t>invită UE și statele sale membre să revizuiască cooperarea cu Uganda și asistența acordată acesteia pentru a asigura respectarea principiilor UE, a pune în aplicare sancțiuni specifice și a acorda prioritate sprijinului pentru societatea civilă, apărătorii drepturilor omului și persoanele LGBTIQ+, precum și pentru jurnaliști;</w:t>
      </w:r>
    </w:p>
    <w:p w14:paraId="4709AED5" w14:textId="77777777" w:rsidR="00CC455D" w:rsidRPr="00E25E97" w:rsidRDefault="00CC455D" w:rsidP="00CC455D">
      <w:pPr>
        <w:pStyle w:val="NormalHanging12a"/>
      </w:pPr>
      <w:r w:rsidRPr="00E25E97">
        <w:t>6.</w:t>
      </w:r>
      <w:r w:rsidRPr="00E25E97">
        <w:tab/>
        <w:t>solicită anchetarea independentă și imparțială a crimelor împotriva umanității comise de liderii politici și militari ugandezi și de alte țări africane;</w:t>
      </w:r>
    </w:p>
    <w:p w14:paraId="598507A8" w14:textId="6AB7F84F" w:rsidR="009D3D6C" w:rsidRPr="00E25E97" w:rsidRDefault="00CC455D" w:rsidP="009D3D6C">
      <w:pPr>
        <w:pStyle w:val="NormalHanging12a"/>
      </w:pPr>
      <w:r w:rsidRPr="00E25E97">
        <w:t>7.</w:t>
      </w:r>
      <w:r w:rsidRPr="00E25E97">
        <w:tab/>
        <w:t>încredințează Președintei sarcina de a transmite prezenta rezoluție Consiliului, Comisiei, VP/ÎR, Uniunii Africane și autorităților ugandeze.</w:t>
      </w:r>
    </w:p>
    <w:p w14:paraId="73B3CD29" w14:textId="53B0B969" w:rsidR="00E365E1" w:rsidRPr="00E25E97" w:rsidRDefault="00E365E1" w:rsidP="00307CA5"/>
    <w:sectPr w:rsidR="00E365E1" w:rsidRPr="00E25E97" w:rsidSect="009D3D6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CECA27" w14:textId="77777777" w:rsidR="00307CA5" w:rsidRPr="009D3D6C" w:rsidRDefault="00307CA5">
      <w:r w:rsidRPr="009D3D6C">
        <w:separator/>
      </w:r>
    </w:p>
  </w:endnote>
  <w:endnote w:type="continuationSeparator" w:id="0">
    <w:p w14:paraId="1DAF485E" w14:textId="77777777" w:rsidR="00307CA5" w:rsidRPr="009D3D6C" w:rsidRDefault="00307CA5">
      <w:r w:rsidRPr="009D3D6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4002D" w14:textId="77777777" w:rsidR="00064002" w:rsidRPr="009D3D6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62C75" w14:textId="77777777" w:rsidR="00064002" w:rsidRPr="009D3D6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48E38A" w14:textId="77777777" w:rsidR="00064002" w:rsidRPr="009D3D6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4CC4FC" w14:textId="77777777" w:rsidR="00307CA5" w:rsidRPr="009D3D6C" w:rsidRDefault="00307CA5">
      <w:r w:rsidRPr="009D3D6C">
        <w:separator/>
      </w:r>
    </w:p>
  </w:footnote>
  <w:footnote w:type="continuationSeparator" w:id="0">
    <w:p w14:paraId="778B3C69" w14:textId="77777777" w:rsidR="00307CA5" w:rsidRPr="009D3D6C" w:rsidRDefault="00307CA5">
      <w:r w:rsidRPr="009D3D6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15B1F1" w14:textId="77777777" w:rsidR="00064002" w:rsidRPr="009D3D6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68E78" w14:textId="77777777" w:rsidR="00064002" w:rsidRPr="009D3D6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FA1D4C" w14:textId="77777777" w:rsidR="00064002" w:rsidRPr="009D3D6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33274379">
    <w:abstractNumId w:val="9"/>
  </w:num>
  <w:num w:numId="2" w16cid:durableId="1082721251">
    <w:abstractNumId w:val="9"/>
  </w:num>
  <w:num w:numId="3" w16cid:durableId="1076395038">
    <w:abstractNumId w:val="7"/>
  </w:num>
  <w:num w:numId="4" w16cid:durableId="2032486608">
    <w:abstractNumId w:val="7"/>
  </w:num>
  <w:num w:numId="5" w16cid:durableId="432020209">
    <w:abstractNumId w:val="6"/>
  </w:num>
  <w:num w:numId="6" w16cid:durableId="1013339629">
    <w:abstractNumId w:val="6"/>
  </w:num>
  <w:num w:numId="7" w16cid:durableId="1191719964">
    <w:abstractNumId w:val="5"/>
  </w:num>
  <w:num w:numId="8" w16cid:durableId="548735587">
    <w:abstractNumId w:val="5"/>
  </w:num>
  <w:num w:numId="9" w16cid:durableId="398869661">
    <w:abstractNumId w:val="4"/>
  </w:num>
  <w:num w:numId="10" w16cid:durableId="380598392">
    <w:abstractNumId w:val="4"/>
  </w:num>
  <w:num w:numId="11" w16cid:durableId="2035495344">
    <w:abstractNumId w:val="8"/>
  </w:num>
  <w:num w:numId="12" w16cid:durableId="232082587">
    <w:abstractNumId w:val="8"/>
  </w:num>
  <w:num w:numId="13" w16cid:durableId="1424566540">
    <w:abstractNumId w:val="3"/>
  </w:num>
  <w:num w:numId="14" w16cid:durableId="1941910661">
    <w:abstractNumId w:val="3"/>
  </w:num>
  <w:num w:numId="15" w16cid:durableId="1894736568">
    <w:abstractNumId w:val="2"/>
  </w:num>
  <w:num w:numId="16" w16cid:durableId="822508565">
    <w:abstractNumId w:val="2"/>
  </w:num>
  <w:num w:numId="17" w16cid:durableId="382293405">
    <w:abstractNumId w:val="1"/>
  </w:num>
  <w:num w:numId="18" w16cid:durableId="1149204654">
    <w:abstractNumId w:val="1"/>
  </w:num>
  <w:num w:numId="19" w16cid:durableId="474103333">
    <w:abstractNumId w:val="0"/>
  </w:num>
  <w:num w:numId="20" w16cid:durableId="1008825968">
    <w:abstractNumId w:val="0"/>
  </w:num>
  <w:num w:numId="21" w16cid:durableId="1366514808">
    <w:abstractNumId w:val="9"/>
  </w:num>
  <w:num w:numId="22" w16cid:durableId="586227106">
    <w:abstractNumId w:val="7"/>
  </w:num>
  <w:num w:numId="23" w16cid:durableId="134880511">
    <w:abstractNumId w:val="6"/>
  </w:num>
  <w:num w:numId="24" w16cid:durableId="524171098">
    <w:abstractNumId w:val="5"/>
  </w:num>
  <w:num w:numId="25" w16cid:durableId="2015380698">
    <w:abstractNumId w:val="4"/>
  </w:num>
  <w:num w:numId="26" w16cid:durableId="839390490">
    <w:abstractNumId w:val="8"/>
  </w:num>
  <w:num w:numId="27" w16cid:durableId="759108312">
    <w:abstractNumId w:val="3"/>
  </w:num>
  <w:num w:numId="28" w16cid:durableId="1838570762">
    <w:abstractNumId w:val="2"/>
  </w:num>
  <w:num w:numId="29" w16cid:durableId="2116047900">
    <w:abstractNumId w:val="1"/>
  </w:num>
  <w:num w:numId="30" w16cid:durableId="23798131">
    <w:abstractNumId w:val="0"/>
  </w:num>
  <w:num w:numId="31" w16cid:durableId="1518077677">
    <w:abstractNumId w:val="9"/>
  </w:num>
  <w:num w:numId="32" w16cid:durableId="1603876046">
    <w:abstractNumId w:val="7"/>
  </w:num>
  <w:num w:numId="33" w16cid:durableId="1211189918">
    <w:abstractNumId w:val="6"/>
  </w:num>
  <w:num w:numId="34" w16cid:durableId="1789397803">
    <w:abstractNumId w:val="5"/>
  </w:num>
  <w:num w:numId="35" w16cid:durableId="176039787">
    <w:abstractNumId w:val="4"/>
  </w:num>
  <w:num w:numId="36" w16cid:durableId="1906530112">
    <w:abstractNumId w:val="8"/>
  </w:num>
  <w:num w:numId="37" w16cid:durableId="114715140">
    <w:abstractNumId w:val="3"/>
  </w:num>
  <w:num w:numId="38" w16cid:durableId="959727555">
    <w:abstractNumId w:val="2"/>
  </w:num>
  <w:num w:numId="39" w16cid:durableId="984236975">
    <w:abstractNumId w:val="1"/>
  </w:num>
  <w:num w:numId="40" w16cid:durableId="345138678">
    <w:abstractNumId w:val="0"/>
  </w:num>
  <w:num w:numId="41" w16cid:durableId="877738709">
    <w:abstractNumId w:val="10"/>
  </w:num>
  <w:num w:numId="42" w16cid:durableId="1328438996">
    <w:abstractNumId w:val="10"/>
  </w:num>
  <w:num w:numId="43" w16cid:durableId="458036292">
    <w:abstractNumId w:val="10"/>
  </w:num>
  <w:num w:numId="44" w16cid:durableId="82805806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21/2026"/>
    <w:docVar w:name="dvlangue" w:val="RO"/>
    <w:docVar w:name="dvnumam" w:val="0"/>
    <w:docVar w:name="dvpe" w:val="782.935"/>
    <w:docVar w:name="dvtitre" w:val="Rezoluția Parlamentului European din 12 fabruarie 2026 referitoare la situația postelectorală din Uganda și amenințările la adresa liderului opoziției Bobi Wine(2026/2611(RSP))"/>
  </w:docVars>
  <w:rsids>
    <w:rsidRoot w:val="00307CA5"/>
    <w:rsid w:val="00002272"/>
    <w:rsid w:val="00064002"/>
    <w:rsid w:val="000677B9"/>
    <w:rsid w:val="0007352C"/>
    <w:rsid w:val="000831BA"/>
    <w:rsid w:val="000A42CC"/>
    <w:rsid w:val="000E7DD9"/>
    <w:rsid w:val="0010095E"/>
    <w:rsid w:val="00125B37"/>
    <w:rsid w:val="00187494"/>
    <w:rsid w:val="001F32AE"/>
    <w:rsid w:val="002767FF"/>
    <w:rsid w:val="002B18FE"/>
    <w:rsid w:val="002B5493"/>
    <w:rsid w:val="00307CA5"/>
    <w:rsid w:val="00343214"/>
    <w:rsid w:val="00361C00"/>
    <w:rsid w:val="00395FA1"/>
    <w:rsid w:val="003E15D4"/>
    <w:rsid w:val="00411CCE"/>
    <w:rsid w:val="0041666E"/>
    <w:rsid w:val="00421060"/>
    <w:rsid w:val="00471C19"/>
    <w:rsid w:val="004867E3"/>
    <w:rsid w:val="0049165B"/>
    <w:rsid w:val="00494A28"/>
    <w:rsid w:val="004C0004"/>
    <w:rsid w:val="004C5D52"/>
    <w:rsid w:val="00500904"/>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3D6C"/>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C455D"/>
    <w:rsid w:val="00CF071A"/>
    <w:rsid w:val="00D058B8"/>
    <w:rsid w:val="00D56C11"/>
    <w:rsid w:val="00D834A0"/>
    <w:rsid w:val="00D872DF"/>
    <w:rsid w:val="00D91E21"/>
    <w:rsid w:val="00DA7FCD"/>
    <w:rsid w:val="00DE25CA"/>
    <w:rsid w:val="00E25E97"/>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8079CC"/>
  <w15:chartTrackingRefBased/>
  <w15:docId w15:val="{B6DAF849-CC55-4EF3-89B7-10CC95A84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C455D"/>
    <w:pPr>
      <w:spacing w:after="240"/>
      <w:ind w:left="567" w:hanging="567"/>
    </w:pPr>
  </w:style>
  <w:style w:type="paragraph" w:customStyle="1" w:styleId="EPComma">
    <w:name w:val="EPComma"/>
    <w:basedOn w:val="Normal"/>
    <w:link w:val="EPCommaChar"/>
    <w:rsid w:val="00CC455D"/>
    <w:pPr>
      <w:spacing w:before="480" w:after="240"/>
    </w:pPr>
  </w:style>
  <w:style w:type="character" w:customStyle="1" w:styleId="NormalHanging12aChar">
    <w:name w:val="NormalHanging12a Char"/>
    <w:basedOn w:val="DefaultParagraphFont"/>
    <w:link w:val="NormalHanging12a"/>
    <w:locked/>
    <w:rsid w:val="00CC455D"/>
    <w:rPr>
      <w:sz w:val="24"/>
      <w:lang w:val="ro-RO"/>
    </w:rPr>
  </w:style>
  <w:style w:type="character" w:customStyle="1" w:styleId="EPCommaChar">
    <w:name w:val="EPComma Char"/>
    <w:basedOn w:val="DefaultParagraphFont"/>
    <w:link w:val="EPComma"/>
    <w:rsid w:val="00CC455D"/>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613</Words>
  <Characters>3886</Characters>
  <Application>Microsoft Office Word</Application>
  <DocSecurity>0</DocSecurity>
  <Lines>32</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PAUL Andrada</cp:lastModifiedBy>
  <cp:revision>2</cp:revision>
  <cp:lastPrinted>2004-11-19T15:42:00Z</cp:lastPrinted>
  <dcterms:created xsi:type="dcterms:W3CDTF">2026-03-19T15:42:00Z</dcterms:created>
  <dcterms:modified xsi:type="dcterms:W3CDTF">2026-03-19T15:42:00Z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B10-0121/2026</vt:lpwstr>
  </property>
  <property fmtid="{D5CDD505-2E9C-101B-9397-08002B2CF9AE}" pid="4" name="&lt;Type&gt;">
    <vt:lpwstr>RR</vt:lpwstr>
  </property>
</Properties>
</file>