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33BF4" w:rsidRPr="00701C30" w14:paraId="23BB235A" w14:textId="77777777" w:rsidTr="000E4C7D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12CADB" w14:textId="77777777" w:rsidR="00E33BF4" w:rsidRPr="00701C30" w:rsidRDefault="00E33BF4" w:rsidP="000E4C7D">
            <w:pPr>
              <w:spacing w:before="80" w:after="80"/>
              <w:rPr>
                <w:rFonts w:ascii="Arial Narrow" w:hAnsi="Arial Narrow" w:cs="Arial"/>
                <w:b/>
                <w:color w:val="000000"/>
                <w:sz w:val="32"/>
                <w:szCs w:val="22"/>
                <w:lang w:val="ga-IE"/>
              </w:rPr>
            </w:pPr>
            <w:bookmarkStart w:id="0" w:name="TANumber"/>
            <w:r w:rsidRPr="00701C30">
              <w:rPr>
                <w:rFonts w:ascii="Arial Narrow" w:hAnsi="Arial Narrow" w:cs="Arial"/>
                <w:b/>
                <w:color w:val="000000"/>
                <w:sz w:val="32"/>
                <w:szCs w:val="22"/>
                <w:lang w:val="ga-IE"/>
              </w:rPr>
              <w:t>Parlaimint na hEorpa</w:t>
            </w:r>
          </w:p>
          <w:p w14:paraId="3FFD2BF8" w14:textId="77777777" w:rsidR="00E33BF4" w:rsidRPr="00701C30" w:rsidRDefault="00E33BF4" w:rsidP="000E4C7D">
            <w:pPr>
              <w:spacing w:after="80"/>
              <w:rPr>
                <w:rFonts w:ascii="Arial" w:hAnsi="Arial" w:cs="Arial"/>
                <w:noProof/>
                <w:color w:val="000080"/>
                <w:sz w:val="20"/>
                <w:szCs w:val="22"/>
                <w:lang w:val="ga-IE"/>
              </w:rPr>
            </w:pPr>
            <w:r w:rsidRPr="00701C30">
              <w:rPr>
                <w:rFonts w:ascii="Arial" w:hAnsi="Arial" w:cs="Arial"/>
                <w:sz w:val="20"/>
                <w:szCs w:val="22"/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E8C9EF6" w14:textId="77777777" w:rsidR="00E33BF4" w:rsidRPr="00701C30" w:rsidRDefault="00E33BF4" w:rsidP="000E4C7D">
            <w:pPr>
              <w:jc w:val="right"/>
              <w:rPr>
                <w:lang w:val="ga-IE"/>
              </w:rPr>
            </w:pPr>
            <w:r w:rsidRPr="00701C30">
              <w:rPr>
                <w:noProof/>
                <w:lang w:val="ga-IE"/>
              </w:rPr>
              <w:drawing>
                <wp:inline distT="0" distB="0" distL="0" distR="0" wp14:anchorId="70C8C66D" wp14:editId="617130C4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480165" w14:textId="77777777" w:rsidR="00E33BF4" w:rsidRPr="00701C30" w:rsidRDefault="00E33BF4" w:rsidP="00E33BF4">
      <w:pPr>
        <w:pBdr>
          <w:top w:val="single" w:sz="4" w:space="1" w:color="auto"/>
        </w:pBdr>
        <w:jc w:val="center"/>
        <w:rPr>
          <w:rFonts w:ascii="Arial" w:hAnsi="Arial"/>
          <w:sz w:val="16"/>
          <w:szCs w:val="16"/>
          <w:lang w:val="ga-IE"/>
        </w:rPr>
      </w:pPr>
    </w:p>
    <w:p w14:paraId="2E6A6765" w14:textId="77777777" w:rsidR="00E33BF4" w:rsidRPr="00701C30" w:rsidRDefault="00E33BF4" w:rsidP="00E33BF4">
      <w:pPr>
        <w:jc w:val="center"/>
        <w:rPr>
          <w:rFonts w:ascii="Arial" w:hAnsi="Arial" w:cs="Arial"/>
          <w:b/>
          <w:sz w:val="22"/>
          <w:szCs w:val="22"/>
          <w:lang w:val="ga-IE"/>
        </w:rPr>
      </w:pPr>
      <w:r w:rsidRPr="00701C30">
        <w:rPr>
          <w:rFonts w:ascii="Arial" w:hAnsi="Arial" w:cs="Arial"/>
          <w:b/>
          <w:sz w:val="22"/>
          <w:szCs w:val="22"/>
          <w:lang w:val="ga-IE"/>
        </w:rPr>
        <w:t xml:space="preserve">TÉACSANNA ARNA </w:t>
      </w:r>
      <w:proofErr w:type="spellStart"/>
      <w:r w:rsidRPr="00701C30">
        <w:rPr>
          <w:rFonts w:ascii="Arial" w:hAnsi="Arial" w:cs="Arial"/>
          <w:b/>
          <w:sz w:val="22"/>
          <w:szCs w:val="22"/>
          <w:lang w:val="ga-IE"/>
        </w:rPr>
        <w:t>nGLACADH</w:t>
      </w:r>
      <w:proofErr w:type="spellEnd"/>
    </w:p>
    <w:p w14:paraId="430D5027" w14:textId="77777777" w:rsidR="00E33BF4" w:rsidRPr="00701C30" w:rsidRDefault="00E33BF4" w:rsidP="00E33BF4">
      <w:pPr>
        <w:pBdr>
          <w:bottom w:val="single" w:sz="4" w:space="1" w:color="auto"/>
        </w:pBdr>
        <w:spacing w:after="240"/>
        <w:jc w:val="center"/>
        <w:rPr>
          <w:rFonts w:ascii="Arial" w:hAnsi="Arial"/>
          <w:sz w:val="16"/>
          <w:szCs w:val="16"/>
          <w:lang w:val="ga-IE"/>
        </w:rPr>
      </w:pPr>
      <w:r w:rsidRPr="00701C30">
        <w:rPr>
          <w:rFonts w:ascii="Arial" w:hAnsi="Arial" w:cs="Arial"/>
          <w:i/>
          <w:sz w:val="20"/>
          <w:szCs w:val="22"/>
          <w:lang w:val="ga-IE"/>
        </w:rPr>
        <w:t xml:space="preserve"> </w:t>
      </w:r>
    </w:p>
    <w:p w14:paraId="18A1E549" w14:textId="0832C8FE" w:rsidR="00DE1136" w:rsidRPr="00701C30" w:rsidRDefault="00DE1136" w:rsidP="00DE1136">
      <w:pPr>
        <w:pStyle w:val="ATHeading1"/>
        <w:rPr>
          <w:lang w:val="ga-IE"/>
        </w:rPr>
      </w:pPr>
      <w:r w:rsidRPr="00701C30">
        <w:rPr>
          <w:lang w:val="ga-IE"/>
        </w:rPr>
        <w:t>P10_TA(2026)00</w:t>
      </w:r>
      <w:bookmarkEnd w:id="0"/>
      <w:r w:rsidR="00000D2A">
        <w:rPr>
          <w:lang w:val="ga-IE"/>
        </w:rPr>
        <w:t>46</w:t>
      </w:r>
    </w:p>
    <w:p w14:paraId="15E5D9B8" w14:textId="4347B8BC" w:rsidR="00DE1136" w:rsidRPr="00701C30" w:rsidRDefault="00E33BF4" w:rsidP="00DE1136">
      <w:pPr>
        <w:pStyle w:val="ATHeading2"/>
        <w:rPr>
          <w:lang w:val="ga-IE"/>
        </w:rPr>
      </w:pPr>
      <w:r w:rsidRPr="00701C30">
        <w:rPr>
          <w:lang w:val="ga-IE"/>
        </w:rPr>
        <w:t>Cos ar bolg sistéamach, dálaí mídhaonna agus coinneáil threallach ag an réimeas san Iaráin</w:t>
      </w:r>
    </w:p>
    <w:p w14:paraId="2DDE242A" w14:textId="0A0B4C47" w:rsidR="00DE1136" w:rsidRPr="00701C30" w:rsidRDefault="00DE1136" w:rsidP="00DE1136">
      <w:pPr>
        <w:rPr>
          <w:i/>
          <w:vanish/>
          <w:lang w:val="ga-IE"/>
        </w:rPr>
      </w:pPr>
      <w:r w:rsidRPr="00701C30">
        <w:rPr>
          <w:i/>
          <w:lang w:val="ga-IE"/>
        </w:rPr>
        <w:fldChar w:fldCharType="begin"/>
      </w:r>
      <w:r w:rsidRPr="00701C30">
        <w:rPr>
          <w:i/>
          <w:lang w:val="ga-IE"/>
        </w:rPr>
        <w:instrText xml:space="preserve"> TC"(</w:instrText>
      </w:r>
      <w:bookmarkStart w:id="1" w:name="DocNumber"/>
      <w:r w:rsidRPr="00701C30">
        <w:rPr>
          <w:i/>
          <w:lang w:val="ga-IE"/>
        </w:rPr>
        <w:instrText>B10-0110</w:instrText>
      </w:r>
      <w:r w:rsidR="00EB1AB1" w:rsidRPr="00701C30">
        <w:rPr>
          <w:i/>
          <w:lang w:val="ga-IE"/>
        </w:rPr>
        <w:instrText>, 0119, 0122, 0128, 0130 a</w:instrText>
      </w:r>
      <w:r w:rsidR="00E33BF4" w:rsidRPr="00701C30">
        <w:rPr>
          <w:i/>
          <w:lang w:val="ga-IE"/>
        </w:rPr>
        <w:instrText>gus</w:instrText>
      </w:r>
      <w:r w:rsidR="00EB1AB1" w:rsidRPr="00701C30">
        <w:rPr>
          <w:i/>
          <w:lang w:val="ga-IE"/>
        </w:rPr>
        <w:instrText xml:space="preserve"> 0133</w:instrText>
      </w:r>
      <w:r w:rsidRPr="00701C30">
        <w:rPr>
          <w:i/>
          <w:lang w:val="ga-IE"/>
        </w:rPr>
        <w:instrText>/2026</w:instrText>
      </w:r>
      <w:bookmarkEnd w:id="1"/>
      <w:r w:rsidRPr="00701C30">
        <w:rPr>
          <w:i/>
          <w:lang w:val="ga-IE"/>
        </w:rPr>
        <w:instrText xml:space="preserve">)"\l3 \n&gt; \* MERGEFORMAT </w:instrText>
      </w:r>
      <w:r w:rsidRPr="00701C30">
        <w:rPr>
          <w:i/>
          <w:lang w:val="ga-IE"/>
        </w:rPr>
        <w:fldChar w:fldCharType="end"/>
      </w:r>
    </w:p>
    <w:p w14:paraId="3E1E1B33" w14:textId="77777777" w:rsidR="00DE1136" w:rsidRPr="00701C30" w:rsidRDefault="00DE1136" w:rsidP="00DE1136">
      <w:pPr>
        <w:rPr>
          <w:vanish/>
          <w:lang w:val="ga-IE"/>
        </w:rPr>
      </w:pPr>
      <w:bookmarkStart w:id="2" w:name="PE"/>
      <w:r w:rsidRPr="00701C30">
        <w:rPr>
          <w:vanish/>
          <w:lang w:val="ga-IE"/>
        </w:rPr>
        <w:t>PE782.073</w:t>
      </w:r>
      <w:bookmarkEnd w:id="2"/>
    </w:p>
    <w:p w14:paraId="2406595B" w14:textId="5B9B747B" w:rsidR="00DE1136" w:rsidRPr="00701C30" w:rsidRDefault="00E33BF4" w:rsidP="00DE1136">
      <w:pPr>
        <w:pStyle w:val="ATHeading3"/>
        <w:rPr>
          <w:lang w:val="ga-IE"/>
        </w:rPr>
      </w:pPr>
      <w:bookmarkStart w:id="3" w:name="Sujet"/>
      <w:r w:rsidRPr="00701C30">
        <w:rPr>
          <w:lang w:val="ga-IE"/>
        </w:rPr>
        <w:t xml:space="preserve">Rún ó Pharlaimint na hEorpa an 12 Feabhra 2026 </w:t>
      </w:r>
      <w:r w:rsidR="001B2B1D" w:rsidRPr="00701C30">
        <w:rPr>
          <w:lang w:val="ga-IE"/>
        </w:rPr>
        <w:t xml:space="preserve">maidir </w:t>
      </w:r>
      <w:r w:rsidR="00701C30" w:rsidRPr="00701C30">
        <w:rPr>
          <w:lang w:val="ga-IE"/>
        </w:rPr>
        <w:t xml:space="preserve">le cos ar bolg sistéamach, dálaí mídhaonna agus coinneáil threallach ag an réimeas san Iaráin </w:t>
      </w:r>
      <w:bookmarkStart w:id="4" w:name="References"/>
      <w:bookmarkEnd w:id="3"/>
      <w:r w:rsidR="00DE1136" w:rsidRPr="00701C30">
        <w:rPr>
          <w:lang w:val="ga-IE"/>
        </w:rPr>
        <w:t>(2026/2612(RSP))</w:t>
      </w:r>
      <w:bookmarkEnd w:id="4"/>
    </w:p>
    <w:p w14:paraId="4A22372D" w14:textId="77777777" w:rsidR="00E33BF4" w:rsidRPr="00701C30" w:rsidRDefault="00E33BF4" w:rsidP="00E33BF4">
      <w:pPr>
        <w:rPr>
          <w:lang w:val="ga-IE" w:eastAsia="fr-FR"/>
        </w:rPr>
      </w:pPr>
      <w:r w:rsidRPr="00701C30">
        <w:rPr>
          <w:i/>
          <w:iCs/>
          <w:lang w:val="ga-IE" w:eastAsia="fr-FR"/>
        </w:rPr>
        <w:t>(Níl an téacs seo ar fáil as Gaeilge faoi láthair)</w:t>
      </w:r>
    </w:p>
    <w:p w14:paraId="104CACA6" w14:textId="77777777" w:rsidR="00E33BF4" w:rsidRPr="00701C30" w:rsidRDefault="00E33BF4" w:rsidP="00E33BF4">
      <w:pPr>
        <w:rPr>
          <w:lang w:val="ga-IE" w:eastAsia="fr-FR"/>
        </w:rPr>
      </w:pPr>
    </w:p>
    <w:sectPr w:rsidR="00E33BF4" w:rsidRPr="00701C30" w:rsidSect="00150C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B415E" w14:textId="77777777" w:rsidR="00DE1136" w:rsidRPr="00150C27" w:rsidRDefault="00DE1136">
      <w:r w:rsidRPr="00150C27">
        <w:separator/>
      </w:r>
    </w:p>
  </w:endnote>
  <w:endnote w:type="continuationSeparator" w:id="0">
    <w:p w14:paraId="2FE7A4FA" w14:textId="77777777" w:rsidR="00DE1136" w:rsidRPr="00150C27" w:rsidRDefault="00DE1136">
      <w:r w:rsidRPr="00150C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2B926" w14:textId="77777777" w:rsidR="00064002" w:rsidRPr="00150C2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60958" w14:textId="77777777" w:rsidR="00064002" w:rsidRPr="00150C2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9BBF6" w14:textId="77777777" w:rsidR="00064002" w:rsidRPr="00150C2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DFD39" w14:textId="77777777" w:rsidR="00DE1136" w:rsidRPr="00150C27" w:rsidRDefault="00DE1136">
      <w:r w:rsidRPr="00150C27">
        <w:separator/>
      </w:r>
    </w:p>
  </w:footnote>
  <w:footnote w:type="continuationSeparator" w:id="0">
    <w:p w14:paraId="0200843E" w14:textId="77777777" w:rsidR="00DE1136" w:rsidRPr="00150C27" w:rsidRDefault="00DE1136">
      <w:r w:rsidRPr="00150C2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DAD5E" w14:textId="77777777" w:rsidR="00064002" w:rsidRPr="00150C2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38B11" w14:textId="77777777" w:rsidR="00064002" w:rsidRPr="00150C2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8EC8E" w14:textId="77777777" w:rsidR="00064002" w:rsidRPr="00150C2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76373130">
    <w:abstractNumId w:val="9"/>
  </w:num>
  <w:num w:numId="2" w16cid:durableId="16472278">
    <w:abstractNumId w:val="9"/>
  </w:num>
  <w:num w:numId="3" w16cid:durableId="1542866020">
    <w:abstractNumId w:val="7"/>
  </w:num>
  <w:num w:numId="4" w16cid:durableId="377361425">
    <w:abstractNumId w:val="7"/>
  </w:num>
  <w:num w:numId="5" w16cid:durableId="927008519">
    <w:abstractNumId w:val="6"/>
  </w:num>
  <w:num w:numId="6" w16cid:durableId="1956209818">
    <w:abstractNumId w:val="6"/>
  </w:num>
  <w:num w:numId="7" w16cid:durableId="1307465232">
    <w:abstractNumId w:val="5"/>
  </w:num>
  <w:num w:numId="8" w16cid:durableId="536044840">
    <w:abstractNumId w:val="5"/>
  </w:num>
  <w:num w:numId="9" w16cid:durableId="1697151993">
    <w:abstractNumId w:val="4"/>
  </w:num>
  <w:num w:numId="10" w16cid:durableId="933560651">
    <w:abstractNumId w:val="4"/>
  </w:num>
  <w:num w:numId="11" w16cid:durableId="580220804">
    <w:abstractNumId w:val="8"/>
  </w:num>
  <w:num w:numId="12" w16cid:durableId="13001635">
    <w:abstractNumId w:val="8"/>
  </w:num>
  <w:num w:numId="13" w16cid:durableId="1418597738">
    <w:abstractNumId w:val="3"/>
  </w:num>
  <w:num w:numId="14" w16cid:durableId="644512327">
    <w:abstractNumId w:val="3"/>
  </w:num>
  <w:num w:numId="15" w16cid:durableId="2115247334">
    <w:abstractNumId w:val="2"/>
  </w:num>
  <w:num w:numId="16" w16cid:durableId="929318401">
    <w:abstractNumId w:val="2"/>
  </w:num>
  <w:num w:numId="17" w16cid:durableId="876890243">
    <w:abstractNumId w:val="1"/>
  </w:num>
  <w:num w:numId="18" w16cid:durableId="165440794">
    <w:abstractNumId w:val="1"/>
  </w:num>
  <w:num w:numId="19" w16cid:durableId="1838418027">
    <w:abstractNumId w:val="0"/>
  </w:num>
  <w:num w:numId="20" w16cid:durableId="1603220509">
    <w:abstractNumId w:val="0"/>
  </w:num>
  <w:num w:numId="21" w16cid:durableId="377820598">
    <w:abstractNumId w:val="9"/>
  </w:num>
  <w:num w:numId="22" w16cid:durableId="179322913">
    <w:abstractNumId w:val="7"/>
  </w:num>
  <w:num w:numId="23" w16cid:durableId="1314606353">
    <w:abstractNumId w:val="6"/>
  </w:num>
  <w:num w:numId="24" w16cid:durableId="2081052433">
    <w:abstractNumId w:val="5"/>
  </w:num>
  <w:num w:numId="25" w16cid:durableId="345790820">
    <w:abstractNumId w:val="4"/>
  </w:num>
  <w:num w:numId="26" w16cid:durableId="146896309">
    <w:abstractNumId w:val="8"/>
  </w:num>
  <w:num w:numId="27" w16cid:durableId="1589804669">
    <w:abstractNumId w:val="3"/>
  </w:num>
  <w:num w:numId="28" w16cid:durableId="181673308">
    <w:abstractNumId w:val="2"/>
  </w:num>
  <w:num w:numId="29" w16cid:durableId="1808622195">
    <w:abstractNumId w:val="1"/>
  </w:num>
  <w:num w:numId="30" w16cid:durableId="1118064634">
    <w:abstractNumId w:val="0"/>
  </w:num>
  <w:num w:numId="31" w16cid:durableId="2120366873">
    <w:abstractNumId w:val="9"/>
  </w:num>
  <w:num w:numId="32" w16cid:durableId="547648724">
    <w:abstractNumId w:val="7"/>
  </w:num>
  <w:num w:numId="33" w16cid:durableId="308556242">
    <w:abstractNumId w:val="6"/>
  </w:num>
  <w:num w:numId="34" w16cid:durableId="878903812">
    <w:abstractNumId w:val="5"/>
  </w:num>
  <w:num w:numId="35" w16cid:durableId="881871085">
    <w:abstractNumId w:val="4"/>
  </w:num>
  <w:num w:numId="36" w16cid:durableId="493254269">
    <w:abstractNumId w:val="8"/>
  </w:num>
  <w:num w:numId="37" w16cid:durableId="98183783">
    <w:abstractNumId w:val="3"/>
  </w:num>
  <w:num w:numId="38" w16cid:durableId="1662267625">
    <w:abstractNumId w:val="2"/>
  </w:num>
  <w:num w:numId="39" w16cid:durableId="2017728744">
    <w:abstractNumId w:val="1"/>
  </w:num>
  <w:num w:numId="40" w16cid:durableId="118763624">
    <w:abstractNumId w:val="0"/>
  </w:num>
  <w:num w:numId="41" w16cid:durableId="719287592">
    <w:abstractNumId w:val="10"/>
  </w:num>
  <w:num w:numId="42" w16cid:durableId="1066952722">
    <w:abstractNumId w:val="10"/>
  </w:num>
  <w:num w:numId="43" w16cid:durableId="1787460450">
    <w:abstractNumId w:val="10"/>
  </w:num>
  <w:num w:numId="44" w16cid:durableId="19580215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0/2026"/>
    <w:docVar w:name="dvlangue" w:val="EN"/>
    <w:docVar w:name="dvnumam" w:val="0"/>
    <w:docVar w:name="dvpe" w:val="782.073"/>
    <w:docVar w:name="dvtitre" w:val="European Parliament resolution of 12 February 2026 on the systemic oppression, inhumane conditions and arbitrary detentions by the regime in Iran(2026/2612(RSP))"/>
  </w:docVars>
  <w:rsids>
    <w:rsidRoot w:val="00DE1136"/>
    <w:rsid w:val="00000D2A"/>
    <w:rsid w:val="00002272"/>
    <w:rsid w:val="00064002"/>
    <w:rsid w:val="000677B9"/>
    <w:rsid w:val="000831BA"/>
    <w:rsid w:val="000A42CC"/>
    <w:rsid w:val="000E7DD9"/>
    <w:rsid w:val="0010095E"/>
    <w:rsid w:val="00125B37"/>
    <w:rsid w:val="00150C27"/>
    <w:rsid w:val="00187494"/>
    <w:rsid w:val="001B2B1D"/>
    <w:rsid w:val="001F32AE"/>
    <w:rsid w:val="002767FF"/>
    <w:rsid w:val="002B18FE"/>
    <w:rsid w:val="002B5493"/>
    <w:rsid w:val="00343214"/>
    <w:rsid w:val="00361C00"/>
    <w:rsid w:val="00366648"/>
    <w:rsid w:val="003821D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7E84"/>
    <w:rsid w:val="00545827"/>
    <w:rsid w:val="00560270"/>
    <w:rsid w:val="005C2568"/>
    <w:rsid w:val="005F1B17"/>
    <w:rsid w:val="006037C0"/>
    <w:rsid w:val="006631B6"/>
    <w:rsid w:val="00680577"/>
    <w:rsid w:val="006F74FA"/>
    <w:rsid w:val="00701C30"/>
    <w:rsid w:val="00731ADD"/>
    <w:rsid w:val="00734777"/>
    <w:rsid w:val="00747932"/>
    <w:rsid w:val="007519D9"/>
    <w:rsid w:val="00751A4A"/>
    <w:rsid w:val="00756632"/>
    <w:rsid w:val="00762C74"/>
    <w:rsid w:val="00786EC0"/>
    <w:rsid w:val="007D1690"/>
    <w:rsid w:val="007E22AD"/>
    <w:rsid w:val="00817416"/>
    <w:rsid w:val="008348C0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1136"/>
    <w:rsid w:val="00E33BF4"/>
    <w:rsid w:val="00E365E1"/>
    <w:rsid w:val="00E820A4"/>
    <w:rsid w:val="00EB006A"/>
    <w:rsid w:val="00EB1AB1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03B08C"/>
  <w15:chartTrackingRefBased/>
  <w15:docId w15:val="{6C3344BE-B96E-49DA-91F6-931E4BFE2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17E8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517E8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17E84"/>
    <w:rPr>
      <w:sz w:val="24"/>
    </w:rPr>
  </w:style>
  <w:style w:type="character" w:customStyle="1" w:styleId="EPCommaChar">
    <w:name w:val="EPComma Char"/>
    <w:basedOn w:val="DefaultParagraphFont"/>
    <w:link w:val="EPComma"/>
    <w:rsid w:val="00517E8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2026-02-12T11:34:00Z</dcterms:created>
  <dcterms:modified xsi:type="dcterms:W3CDTF">2026-02-12T11:34:00Z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B10-0110/2026</vt:lpwstr>
  </property>
  <property fmtid="{D5CDD505-2E9C-101B-9397-08002B2CF9AE}" pid="4" name="&lt;Type&gt;">
    <vt:lpwstr>RR</vt:lpwstr>
  </property>
</Properties>
</file>