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0BBF" w14:paraId="2D67C8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EF8E4F" w14:textId="77777777" w:rsidR="00751A4A" w:rsidRPr="00070BBF" w:rsidRDefault="00FC704D" w:rsidP="0010095E">
            <w:pPr>
              <w:pStyle w:val="EPName"/>
            </w:pPr>
            <w:r w:rsidRPr="00070BBF">
              <w:t>Europski parlament</w:t>
            </w:r>
          </w:p>
          <w:p w14:paraId="67332678" w14:textId="77777777" w:rsidR="00751A4A" w:rsidRPr="00070B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0BBF">
              <w:t>2024</w:t>
            </w:r>
            <w:r w:rsidR="00817416" w:rsidRPr="00070BBF">
              <w:t>-202</w:t>
            </w:r>
            <w:r w:rsidRPr="00070BBF">
              <w:t>9</w:t>
            </w:r>
          </w:p>
        </w:tc>
        <w:tc>
          <w:tcPr>
            <w:tcW w:w="2268" w:type="dxa"/>
            <w:shd w:val="clear" w:color="auto" w:fill="auto"/>
          </w:tcPr>
          <w:p w14:paraId="3057A528" w14:textId="77777777" w:rsidR="00751A4A" w:rsidRPr="00070BBF" w:rsidRDefault="00187494" w:rsidP="0010095E">
            <w:pPr>
              <w:pStyle w:val="EPLogo"/>
            </w:pPr>
            <w:r w:rsidRPr="00070BBF">
              <w:rPr>
                <w:noProof/>
                <w:lang w:eastAsia="ja-JP"/>
              </w:rPr>
              <w:drawing>
                <wp:inline distT="0" distB="0" distL="0" distR="0" wp14:anchorId="4BD9A7C1" wp14:editId="78057B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715584" w14:textId="77777777" w:rsidR="00D058B8" w:rsidRPr="00070BBF" w:rsidRDefault="00D058B8" w:rsidP="004C5D52">
      <w:pPr>
        <w:pStyle w:val="LineTop"/>
      </w:pPr>
    </w:p>
    <w:p w14:paraId="73EA596E" w14:textId="77777777" w:rsidR="00680577" w:rsidRPr="00070BBF" w:rsidRDefault="00FC704D" w:rsidP="00680577">
      <w:pPr>
        <w:pStyle w:val="EPBodyTA1"/>
      </w:pPr>
      <w:r w:rsidRPr="00070BBF">
        <w:t>USVOJENI TEKSTOVI</w:t>
      </w:r>
    </w:p>
    <w:p w14:paraId="0075BED0" w14:textId="77777777" w:rsidR="00D058B8" w:rsidRPr="00070BBF" w:rsidRDefault="00D058B8" w:rsidP="00D058B8">
      <w:pPr>
        <w:pStyle w:val="LineBottom"/>
      </w:pPr>
    </w:p>
    <w:p w14:paraId="4025D527" w14:textId="5A6A3672" w:rsidR="00FC704D" w:rsidRPr="00070BBF" w:rsidRDefault="00FC704D" w:rsidP="00FC704D">
      <w:pPr>
        <w:pStyle w:val="ATHeading1"/>
      </w:pPr>
      <w:bookmarkStart w:id="0" w:name="TANumber"/>
      <w:r w:rsidRPr="00070BBF">
        <w:t>P10_TA(2026)00</w:t>
      </w:r>
      <w:bookmarkEnd w:id="0"/>
      <w:r w:rsidR="00626B97">
        <w:t>47</w:t>
      </w:r>
    </w:p>
    <w:p w14:paraId="066F1DBA" w14:textId="77777777" w:rsidR="00FC704D" w:rsidRPr="00070BBF" w:rsidRDefault="00FC704D" w:rsidP="00FC704D">
      <w:pPr>
        <w:pStyle w:val="ATHeading2"/>
      </w:pPr>
      <w:bookmarkStart w:id="1" w:name="title"/>
      <w:r w:rsidRPr="00070BBF">
        <w:t>Ciljano protjerivanje stranih novinara i stranih kršćana u Turskoj pod izgovorom nacionalne sigurnosti</w:t>
      </w:r>
      <w:bookmarkEnd w:id="1"/>
    </w:p>
    <w:p w14:paraId="6FD41E5E" w14:textId="0F123BC2" w:rsidR="00FC704D" w:rsidRPr="00070BBF" w:rsidRDefault="00FC704D" w:rsidP="00FC704D">
      <w:pPr>
        <w:rPr>
          <w:i/>
          <w:vanish/>
        </w:rPr>
      </w:pPr>
      <w:r w:rsidRPr="00070BBF">
        <w:rPr>
          <w:i/>
        </w:rPr>
        <w:fldChar w:fldCharType="begin"/>
      </w:r>
      <w:r w:rsidRPr="00070BBF">
        <w:rPr>
          <w:i/>
        </w:rPr>
        <w:instrText xml:space="preserve"> TC"(</w:instrText>
      </w:r>
      <w:bookmarkStart w:id="2" w:name="DocNumber"/>
      <w:r w:rsidRPr="00070BBF">
        <w:rPr>
          <w:i/>
        </w:rPr>
        <w:instrText>B10-0120</w:instrText>
      </w:r>
      <w:r w:rsidR="007506EE" w:rsidRPr="007506EE">
        <w:rPr>
          <w:i/>
        </w:rPr>
        <w:instrText xml:space="preserve">, 0129, 0131 </w:instrText>
      </w:r>
      <w:r w:rsidR="007506EE">
        <w:rPr>
          <w:i/>
        </w:rPr>
        <w:instrText>i</w:instrText>
      </w:r>
      <w:r w:rsidR="007506EE" w:rsidRPr="007506EE">
        <w:rPr>
          <w:i/>
        </w:rPr>
        <w:instrText xml:space="preserve"> 0134</w:instrText>
      </w:r>
      <w:r w:rsidRPr="00070BBF">
        <w:rPr>
          <w:i/>
        </w:rPr>
        <w:instrText>/2026</w:instrText>
      </w:r>
      <w:bookmarkEnd w:id="2"/>
      <w:r w:rsidRPr="00070BBF">
        <w:rPr>
          <w:i/>
        </w:rPr>
        <w:instrText xml:space="preserve">)"\l3 \n&gt; \* MERGEFORMAT </w:instrText>
      </w:r>
      <w:r w:rsidRPr="00070BBF">
        <w:rPr>
          <w:i/>
        </w:rPr>
        <w:fldChar w:fldCharType="end"/>
      </w:r>
    </w:p>
    <w:p w14:paraId="379DE606" w14:textId="77777777" w:rsidR="00FC704D" w:rsidRPr="00070BBF" w:rsidRDefault="00FC704D" w:rsidP="00FC704D">
      <w:pPr>
        <w:rPr>
          <w:vanish/>
        </w:rPr>
      </w:pPr>
      <w:bookmarkStart w:id="3" w:name="PE"/>
      <w:r w:rsidRPr="00070BBF">
        <w:rPr>
          <w:vanish/>
        </w:rPr>
        <w:t>PE782.934</w:t>
      </w:r>
      <w:bookmarkEnd w:id="3"/>
    </w:p>
    <w:p w14:paraId="3F8E40FB" w14:textId="48873119" w:rsidR="00FC704D" w:rsidRPr="00070BBF" w:rsidRDefault="00FC704D" w:rsidP="00FC704D">
      <w:pPr>
        <w:pStyle w:val="ATHeading3"/>
      </w:pPr>
      <w:bookmarkStart w:id="4" w:name="Sujet"/>
      <w:r w:rsidRPr="00070BBF">
        <w:t xml:space="preserve">Rezolucija Europskog parlamenta od </w:t>
      </w:r>
      <w:r w:rsidR="002F26E8">
        <w:t>12. veljače</w:t>
      </w:r>
      <w:r w:rsidRPr="00070BBF">
        <w:t xml:space="preserve"> 2026. o ciljanom protjerivanju stranih novinara i stranih kršćana u Turskoj pod izgovorom nacionalne sigurnosti</w:t>
      </w:r>
      <w:bookmarkEnd w:id="4"/>
      <w:r w:rsidRPr="00070BBF">
        <w:t xml:space="preserve"> </w:t>
      </w:r>
      <w:bookmarkStart w:id="5" w:name="References"/>
      <w:r w:rsidRPr="00070BBF">
        <w:t>(2026/2613(RSP))</w:t>
      </w:r>
      <w:bookmarkEnd w:id="5"/>
    </w:p>
    <w:p w14:paraId="37E89C98" w14:textId="77777777" w:rsidR="00474A2C" w:rsidRPr="00070BBF" w:rsidRDefault="00474A2C" w:rsidP="00474A2C">
      <w:pPr>
        <w:pStyle w:val="EPComma"/>
      </w:pPr>
      <w:bookmarkStart w:id="6" w:name="TextBodyBegin"/>
      <w:bookmarkEnd w:id="6"/>
      <w:r w:rsidRPr="00070BBF">
        <w:rPr>
          <w:i/>
        </w:rPr>
        <w:t>Europski parlament</w:t>
      </w:r>
      <w:r w:rsidRPr="00070BBF">
        <w:t>,</w:t>
      </w:r>
    </w:p>
    <w:p w14:paraId="71CC4317" w14:textId="77777777" w:rsidR="00474A2C" w:rsidRPr="00070BBF" w:rsidRDefault="00474A2C" w:rsidP="00474A2C">
      <w:pPr>
        <w:pStyle w:val="NormalHanging12a"/>
      </w:pPr>
      <w:r w:rsidRPr="00070BBF">
        <w:t>–</w:t>
      </w:r>
      <w:r w:rsidRPr="00070BBF">
        <w:tab/>
        <w:t>uzimajući u obzir članak 150. stavak 5. i članak 136. stavak 4. Poslovnika,</w:t>
      </w:r>
    </w:p>
    <w:p w14:paraId="4436BB52" w14:textId="77777777" w:rsidR="00474A2C" w:rsidRPr="00070BBF" w:rsidRDefault="00474A2C" w:rsidP="00474A2C">
      <w:pPr>
        <w:pStyle w:val="NormalHanging12a"/>
      </w:pPr>
      <w:r w:rsidRPr="00070BBF">
        <w:t>A.</w:t>
      </w:r>
      <w:r w:rsidRPr="00070BBF">
        <w:tab/>
        <w:t>budući da se u izvješću Komisije o Turskoj za 2025. navodi da je „okruženje za slobodu medija i medijski pluralizam ograničeno”; budući da su se pojavile zabrinutosti zbog pritvaranja i deportacije stranih novinara;</w:t>
      </w:r>
    </w:p>
    <w:p w14:paraId="02BD1D46" w14:textId="77777777" w:rsidR="00474A2C" w:rsidRPr="00070BBF" w:rsidRDefault="00474A2C" w:rsidP="00474A2C">
      <w:pPr>
        <w:pStyle w:val="NormalHanging12a"/>
      </w:pPr>
      <w:r w:rsidRPr="00070BBF">
        <w:t>B.</w:t>
      </w:r>
      <w:r w:rsidRPr="00070BBF">
        <w:tab/>
        <w:t>budući da je tijekom posljednjih godina najmanje 300 stranih kršćanskih pastora, misionara i članova njihovih obitelji deportirano iz Turske te im je odbijen ponovni ulazak na temelju administrativnih mjera „N-82” i „G-87”, kojima ih se bez dokaza, suđenja ili učinkovitih pravnih sredstava označava kao prijetnje nacionalnoj sigurnosti;</w:t>
      </w:r>
    </w:p>
    <w:p w14:paraId="2C18A9CC" w14:textId="19A7A11B" w:rsidR="00474A2C" w:rsidRPr="00070BBF" w:rsidRDefault="00474A2C" w:rsidP="00474A2C">
      <w:pPr>
        <w:pStyle w:val="NormalHanging12a"/>
      </w:pPr>
      <w:r w:rsidRPr="00070BBF">
        <w:t>C.</w:t>
      </w:r>
      <w:r w:rsidRPr="00070BBF">
        <w:tab/>
        <w:t xml:space="preserve">budući da je </w:t>
      </w:r>
      <w:proofErr w:type="spellStart"/>
      <w:r w:rsidRPr="00070BBF">
        <w:t>Kaveh</w:t>
      </w:r>
      <w:proofErr w:type="spellEnd"/>
      <w:r w:rsidRPr="00070BBF">
        <w:t xml:space="preserve"> </w:t>
      </w:r>
      <w:proofErr w:type="spellStart"/>
      <w:r w:rsidRPr="00070BBF">
        <w:t>Taheri</w:t>
      </w:r>
      <w:proofErr w:type="spellEnd"/>
      <w:r w:rsidRPr="00070BBF">
        <w:t xml:space="preserve">, iranski neovisni slobodni novinar kojem je UNHCR priznao status izbjeglice, pritvoren 26. siječnja 2026. te mu prijeti deportacije i politički progon u Iranu; budući da su turski službenici graničnog nadzora 20. siječnja </w:t>
      </w:r>
      <w:r w:rsidR="007506EE">
        <w:t xml:space="preserve">2026. </w:t>
      </w:r>
      <w:r w:rsidRPr="00070BBF">
        <w:t xml:space="preserve">ustrijelili i ozlijedili novinarku Nujan Mala Hassan dok je izvještavala o prosvjedima; budući da su i neki drugi novinari već deportirani, među ostalim dopisnik BBC-a Mark </w:t>
      </w:r>
      <w:proofErr w:type="spellStart"/>
      <w:r w:rsidRPr="00070BBF">
        <w:t>Lowen</w:t>
      </w:r>
      <w:proofErr w:type="spellEnd"/>
      <w:r w:rsidRPr="00070BBF">
        <w:t xml:space="preserve">, a ima ih i koji su uhićeni i prijeti im deportacija, kao primjerice francuskom novinaru </w:t>
      </w:r>
      <w:proofErr w:type="spellStart"/>
      <w:r w:rsidRPr="00070BBF">
        <w:t>Raphaëlu</w:t>
      </w:r>
      <w:proofErr w:type="spellEnd"/>
      <w:r w:rsidRPr="00070BBF">
        <w:t xml:space="preserve"> </w:t>
      </w:r>
      <w:proofErr w:type="spellStart"/>
      <w:r w:rsidRPr="00070BBF">
        <w:t>Boukandouri</w:t>
      </w:r>
      <w:proofErr w:type="spellEnd"/>
      <w:r w:rsidRPr="00070BBF">
        <w:t>;</w:t>
      </w:r>
    </w:p>
    <w:p w14:paraId="4936C6C3" w14:textId="1CCCFAFB" w:rsidR="00474A2C" w:rsidRPr="00070BBF" w:rsidRDefault="00474A2C" w:rsidP="00474A2C">
      <w:pPr>
        <w:pStyle w:val="NormalHanging12a"/>
      </w:pPr>
      <w:r w:rsidRPr="00070BBF">
        <w:t>D.</w:t>
      </w:r>
      <w:r w:rsidRPr="00070BBF">
        <w:tab/>
        <w:t xml:space="preserve">budući da se kršćani </w:t>
      </w:r>
      <w:r w:rsidR="00626B97" w:rsidRPr="005B716B">
        <w:t>smatraju najprogonjenijom vjerskom skupinom</w:t>
      </w:r>
      <w:r w:rsidR="00626B97" w:rsidRPr="00626B97">
        <w:t xml:space="preserve"> </w:t>
      </w:r>
      <w:r w:rsidRPr="00070BBF">
        <w:t>na svijetu; budući da se nepriznavanjem te stvarnosti i nepronalaženjem rješenja za nju potkopava vjerodostojnost međunarodnih napora za zaštitu slobode vjeroispovijesti ili uvjerenja;</w:t>
      </w:r>
    </w:p>
    <w:p w14:paraId="5573F48A" w14:textId="77777777" w:rsidR="00474A2C" w:rsidRDefault="00474A2C" w:rsidP="00474A2C">
      <w:pPr>
        <w:pStyle w:val="NormalHanging12a"/>
      </w:pPr>
      <w:r w:rsidRPr="00070BBF">
        <w:t>E.</w:t>
      </w:r>
      <w:r w:rsidRPr="00070BBF">
        <w:tab/>
        <w:t xml:space="preserve">budući da je pred Europskim sudom za ljudska prava u tijeku nekoliko s time povezanih predmeta, uključujući predmet </w:t>
      </w:r>
      <w:proofErr w:type="spellStart"/>
      <w:r w:rsidRPr="00070BBF">
        <w:rPr>
          <w:i/>
        </w:rPr>
        <w:t>Wiest</w:t>
      </w:r>
      <w:proofErr w:type="spellEnd"/>
      <w:r w:rsidRPr="00070BBF">
        <w:rPr>
          <w:i/>
        </w:rPr>
        <w:t>/Turska</w:t>
      </w:r>
      <w:r w:rsidRPr="00070BBF">
        <w:t>;</w:t>
      </w:r>
    </w:p>
    <w:p w14:paraId="6C4EE3AE" w14:textId="4C03F493" w:rsidR="00626B97" w:rsidRPr="005B716B" w:rsidRDefault="00626B97" w:rsidP="00474A2C">
      <w:pPr>
        <w:pStyle w:val="NormalHanging12a"/>
        <w:rPr>
          <w:bCs/>
        </w:rPr>
      </w:pPr>
      <w:r w:rsidRPr="005B716B">
        <w:rPr>
          <w:bCs/>
        </w:rPr>
        <w:t>F.</w:t>
      </w:r>
      <w:r w:rsidRPr="005B716B">
        <w:rPr>
          <w:bCs/>
        </w:rPr>
        <w:tab/>
        <w:t xml:space="preserve">budući da pretvaranje Aje Sofije u džamiju, uništavanje kršćanskih crkava i kontinuirani pritisak na kršćanske zajednice ukazuju na širi i sustavan obrazac ograničavanja </w:t>
      </w:r>
      <w:r w:rsidRPr="005B716B">
        <w:rPr>
          <w:bCs/>
        </w:rPr>
        <w:lastRenderedPageBreak/>
        <w:t>temeljnih sloboda, uključujući slobodu izražavanja i slobodu vjeroispovijesti;</w:t>
      </w:r>
    </w:p>
    <w:p w14:paraId="5C7939D5" w14:textId="77777777" w:rsidR="00474A2C" w:rsidRPr="00070BBF" w:rsidRDefault="00474A2C" w:rsidP="00474A2C">
      <w:pPr>
        <w:pStyle w:val="NormalHanging12a"/>
      </w:pPr>
      <w:r w:rsidRPr="00070BBF">
        <w:t>1.</w:t>
      </w:r>
      <w:r w:rsidRPr="00070BBF">
        <w:tab/>
        <w:t>oštro osuđuje ciljana protjerivanja stranih novinara i stranih kršćana koja se provode pod neutemeljenim izgovorima nacionalne sigurnosti i bez pravičnog postupka; izražava žaljenje zbog toga što nije omogućen pristup dokazima ni smisleno sudsko preispitivanje;</w:t>
      </w:r>
    </w:p>
    <w:p w14:paraId="31AC8934" w14:textId="77777777" w:rsidR="00474A2C" w:rsidRDefault="00474A2C" w:rsidP="00474A2C">
      <w:pPr>
        <w:pStyle w:val="NormalHanging12a"/>
      </w:pPr>
      <w:r w:rsidRPr="00070BBF">
        <w:t>2.</w:t>
      </w:r>
      <w:r w:rsidRPr="00070BBF">
        <w:tab/>
        <w:t>izražava svoju nepokolebljivu potporu kršćanima i potvrđuje da sloboda vjeroispovijesti ili uvjerenja, što uključuje pravo na prakticiranje, promjenu ili iskazivanje vjeroispovijesti pojedinačno ili u zajednici s drugima, mora biti u potpunosti zaštićena u skladu s međunarodnim pravom o ljudskim pravima te da je državna tijela moraju poštovati bez diskriminacije ili uplitanja;</w:t>
      </w:r>
    </w:p>
    <w:p w14:paraId="508CF788" w14:textId="07DB7C0C" w:rsidR="00626B97" w:rsidRPr="00626B97" w:rsidRDefault="005B716B" w:rsidP="00474A2C">
      <w:pPr>
        <w:pStyle w:val="NormalHanging12a"/>
        <w:rPr>
          <w:bCs/>
          <w:iCs/>
        </w:rPr>
      </w:pPr>
      <w:r>
        <w:rPr>
          <w:bCs/>
          <w:iCs/>
        </w:rPr>
        <w:t>3</w:t>
      </w:r>
      <w:r w:rsidR="00626B97" w:rsidRPr="005B716B">
        <w:rPr>
          <w:bCs/>
          <w:iCs/>
        </w:rPr>
        <w:t>.</w:t>
      </w:r>
      <w:r w:rsidR="00626B97" w:rsidRPr="005B716B">
        <w:rPr>
          <w:bCs/>
          <w:iCs/>
        </w:rPr>
        <w:tab/>
        <w:t>smatra da se ta ciljana protjerivanja odvijaju u širem kontekstu nazadovanja demokracije, narušavanja neovisnosti pravosuđa, kriminalizacije neslaganja i napada na civilno društvo;</w:t>
      </w:r>
    </w:p>
    <w:p w14:paraId="43186E27" w14:textId="7EC52F8B" w:rsidR="00474A2C" w:rsidRPr="00070BBF" w:rsidRDefault="005B716B" w:rsidP="00474A2C">
      <w:pPr>
        <w:pStyle w:val="NormalHanging12a"/>
      </w:pPr>
      <w:r>
        <w:t>4</w:t>
      </w:r>
      <w:r w:rsidR="00474A2C" w:rsidRPr="00070BBF">
        <w:t>.</w:t>
      </w:r>
      <w:r w:rsidR="00474A2C" w:rsidRPr="00070BBF">
        <w:tab/>
        <w:t xml:space="preserve">poziva Tursku da odmah prestane sa svim oblicima sudskog i administrativnog uznemiravanja stranih novinara, često pod izgovorom nacionalne sigurnosti; izražava duboko ogorčenje zbog prijavljenih slučajeva proizvoljnih uhićenja i pritvaranja; poziva Tursku da odmah obustavi postupak deportacije </w:t>
      </w:r>
      <w:proofErr w:type="spellStart"/>
      <w:r w:rsidR="00474A2C" w:rsidRPr="00070BBF">
        <w:t>Kaveha</w:t>
      </w:r>
      <w:proofErr w:type="spellEnd"/>
      <w:r w:rsidR="00474A2C" w:rsidRPr="00070BBF">
        <w:t xml:space="preserve"> </w:t>
      </w:r>
      <w:proofErr w:type="spellStart"/>
      <w:r w:rsidR="00474A2C" w:rsidRPr="00070BBF">
        <w:t>Taherija</w:t>
      </w:r>
      <w:proofErr w:type="spellEnd"/>
      <w:r w:rsidR="00474A2C" w:rsidRPr="00070BBF">
        <w:t xml:space="preserve"> i svih drugih stranih novinara; zahtijeva obustavu svih sudskih postupaka protiv švedskog novinara Joakima Medina i svih novinara koji su osuđeni jer su radili svoj posao;</w:t>
      </w:r>
    </w:p>
    <w:p w14:paraId="1B4694FA" w14:textId="6DBDE8D2" w:rsidR="00474A2C" w:rsidRPr="00070BBF" w:rsidRDefault="005B716B" w:rsidP="00474A2C">
      <w:pPr>
        <w:pStyle w:val="NormalHanging12a"/>
      </w:pPr>
      <w:r>
        <w:t>5</w:t>
      </w:r>
      <w:r w:rsidR="00474A2C" w:rsidRPr="00070BBF">
        <w:t>.</w:t>
      </w:r>
      <w:r w:rsidR="00474A2C" w:rsidRPr="00070BBF">
        <w:tab/>
        <w:t>slaže se s procjenom iz Izvješća o Turskoj za 2025. u pogledu restriktivnog okruženja za novinare i kritičare;</w:t>
      </w:r>
    </w:p>
    <w:p w14:paraId="7DCE073E" w14:textId="2999ADE9" w:rsidR="00474A2C" w:rsidRPr="00070BBF" w:rsidRDefault="005B716B" w:rsidP="00474A2C">
      <w:pPr>
        <w:pStyle w:val="NormalHanging12a"/>
        <w:rPr>
          <w:bCs/>
        </w:rPr>
      </w:pPr>
      <w:r>
        <w:t>6</w:t>
      </w:r>
      <w:r w:rsidR="00474A2C" w:rsidRPr="00070BBF">
        <w:t>.</w:t>
      </w:r>
      <w:r w:rsidR="00474A2C" w:rsidRPr="00070BBF">
        <w:tab/>
        <w:t>izražava solidarnost s turskim novinarima koji i dalje izvješćuju na neovisan način unatoč brojnim slučajevima zlostavljanja; poziva Komisiju da poveća potporu neovisnim medijima;</w:t>
      </w:r>
    </w:p>
    <w:p w14:paraId="63F8E037" w14:textId="07B19399" w:rsidR="00474A2C" w:rsidRPr="00070BBF" w:rsidRDefault="005B716B" w:rsidP="00474A2C">
      <w:pPr>
        <w:pStyle w:val="NormalHanging12a"/>
      </w:pPr>
      <w:r>
        <w:t>7</w:t>
      </w:r>
      <w:r w:rsidR="00474A2C" w:rsidRPr="00070BBF">
        <w:t>.</w:t>
      </w:r>
      <w:r w:rsidR="00474A2C" w:rsidRPr="00070BBF">
        <w:tab/>
        <w:t>apelira na Tursku da odmah prestane upotrebljavati administrativne sigurnosne oznake N-82 i G-87, da izloži pojedinačne obrazložene odluke koje podliježu neovisnom sudskom preispitivanju te da proizvoljno protjeranim osobama omogući da se vrate;</w:t>
      </w:r>
    </w:p>
    <w:p w14:paraId="5DBE8036" w14:textId="427800CA" w:rsidR="00474A2C" w:rsidRPr="00070BBF" w:rsidRDefault="005B716B" w:rsidP="00474A2C">
      <w:pPr>
        <w:pStyle w:val="NormalHanging12a"/>
      </w:pPr>
      <w:r>
        <w:t>8</w:t>
      </w:r>
      <w:r w:rsidR="00474A2C" w:rsidRPr="00070BBF">
        <w:t>.</w:t>
      </w:r>
      <w:r w:rsidR="00474A2C" w:rsidRPr="00070BBF">
        <w:tab/>
        <w:t>poziva potpredsjednicu Komisije / visoku predstavnicu i Komisiju da u političkom dijalogu s Turskom sustavno iznose te razloge za zabrinutost te da razmotre ciljane mjere ako se zlostavljanja nastave;</w:t>
      </w:r>
    </w:p>
    <w:p w14:paraId="70497679" w14:textId="10C325AB" w:rsidR="00070BBF" w:rsidRPr="00070BBF" w:rsidRDefault="005B716B" w:rsidP="00070BBF">
      <w:pPr>
        <w:pStyle w:val="NormalHanging12a"/>
      </w:pPr>
      <w:r>
        <w:t>9</w:t>
      </w:r>
      <w:r w:rsidR="00474A2C" w:rsidRPr="00070BBF">
        <w:t>.</w:t>
      </w:r>
      <w:r w:rsidR="00474A2C" w:rsidRPr="00070BBF">
        <w:tab/>
        <w:t>nalaže svojoj predsjednici da ovu Rezoluciju proslijedi Vijeću, Komisiji, potpredsjednici Komisije / visokoj predstavnici, državama članicama te vladi i parlamentu Turske.</w:t>
      </w:r>
    </w:p>
    <w:p w14:paraId="0D29266B" w14:textId="04F2DD91" w:rsidR="00E365E1" w:rsidRPr="00070BBF" w:rsidRDefault="00E365E1" w:rsidP="00FC704D"/>
    <w:sectPr w:rsidR="00E365E1" w:rsidRPr="00070BBF" w:rsidSect="00070B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150E" w14:textId="77777777" w:rsidR="00FC704D" w:rsidRPr="00070BBF" w:rsidRDefault="00FC704D">
      <w:r w:rsidRPr="00070BBF">
        <w:separator/>
      </w:r>
    </w:p>
  </w:endnote>
  <w:endnote w:type="continuationSeparator" w:id="0">
    <w:p w14:paraId="7C0650F1" w14:textId="77777777" w:rsidR="00FC704D" w:rsidRPr="00070BBF" w:rsidRDefault="00FC704D">
      <w:r w:rsidRPr="00070B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EA36" w14:textId="77777777" w:rsidR="00064002" w:rsidRPr="00070B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6D65" w14:textId="77777777" w:rsidR="00064002" w:rsidRPr="00070B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4101" w14:textId="77777777" w:rsidR="00064002" w:rsidRPr="00070B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5F0DC" w14:textId="77777777" w:rsidR="00FC704D" w:rsidRPr="00070BBF" w:rsidRDefault="00FC704D">
      <w:r w:rsidRPr="00070BBF">
        <w:separator/>
      </w:r>
    </w:p>
  </w:footnote>
  <w:footnote w:type="continuationSeparator" w:id="0">
    <w:p w14:paraId="5CBDAAD1" w14:textId="77777777" w:rsidR="00FC704D" w:rsidRPr="00070BBF" w:rsidRDefault="00FC704D">
      <w:r w:rsidRPr="00070B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E67AB" w14:textId="77777777" w:rsidR="00064002" w:rsidRPr="00070B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97E6" w14:textId="77777777" w:rsidR="00064002" w:rsidRPr="00070B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53E8" w14:textId="77777777" w:rsidR="00064002" w:rsidRPr="00070B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297501">
    <w:abstractNumId w:val="9"/>
  </w:num>
  <w:num w:numId="2" w16cid:durableId="1159812900">
    <w:abstractNumId w:val="9"/>
  </w:num>
  <w:num w:numId="3" w16cid:durableId="1374766650">
    <w:abstractNumId w:val="7"/>
  </w:num>
  <w:num w:numId="4" w16cid:durableId="405880477">
    <w:abstractNumId w:val="7"/>
  </w:num>
  <w:num w:numId="5" w16cid:durableId="1048332637">
    <w:abstractNumId w:val="6"/>
  </w:num>
  <w:num w:numId="6" w16cid:durableId="1434202184">
    <w:abstractNumId w:val="6"/>
  </w:num>
  <w:num w:numId="7" w16cid:durableId="1096630971">
    <w:abstractNumId w:val="5"/>
  </w:num>
  <w:num w:numId="8" w16cid:durableId="2121293644">
    <w:abstractNumId w:val="5"/>
  </w:num>
  <w:num w:numId="9" w16cid:durableId="1901283907">
    <w:abstractNumId w:val="4"/>
  </w:num>
  <w:num w:numId="10" w16cid:durableId="20329136">
    <w:abstractNumId w:val="4"/>
  </w:num>
  <w:num w:numId="11" w16cid:durableId="414136877">
    <w:abstractNumId w:val="8"/>
  </w:num>
  <w:num w:numId="12" w16cid:durableId="139034034">
    <w:abstractNumId w:val="8"/>
  </w:num>
  <w:num w:numId="13" w16cid:durableId="1415125995">
    <w:abstractNumId w:val="3"/>
  </w:num>
  <w:num w:numId="14" w16cid:durableId="797065913">
    <w:abstractNumId w:val="3"/>
  </w:num>
  <w:num w:numId="15" w16cid:durableId="935596025">
    <w:abstractNumId w:val="2"/>
  </w:num>
  <w:num w:numId="16" w16cid:durableId="2060199604">
    <w:abstractNumId w:val="2"/>
  </w:num>
  <w:num w:numId="17" w16cid:durableId="375088198">
    <w:abstractNumId w:val="1"/>
  </w:num>
  <w:num w:numId="18" w16cid:durableId="658846923">
    <w:abstractNumId w:val="1"/>
  </w:num>
  <w:num w:numId="19" w16cid:durableId="898905219">
    <w:abstractNumId w:val="0"/>
  </w:num>
  <w:num w:numId="20" w16cid:durableId="1168180192">
    <w:abstractNumId w:val="0"/>
  </w:num>
  <w:num w:numId="21" w16cid:durableId="134303447">
    <w:abstractNumId w:val="9"/>
  </w:num>
  <w:num w:numId="22" w16cid:durableId="1915356629">
    <w:abstractNumId w:val="7"/>
  </w:num>
  <w:num w:numId="23" w16cid:durableId="838495809">
    <w:abstractNumId w:val="6"/>
  </w:num>
  <w:num w:numId="24" w16cid:durableId="1545096235">
    <w:abstractNumId w:val="5"/>
  </w:num>
  <w:num w:numId="25" w16cid:durableId="761684897">
    <w:abstractNumId w:val="4"/>
  </w:num>
  <w:num w:numId="26" w16cid:durableId="633609412">
    <w:abstractNumId w:val="8"/>
  </w:num>
  <w:num w:numId="27" w16cid:durableId="91972510">
    <w:abstractNumId w:val="3"/>
  </w:num>
  <w:num w:numId="28" w16cid:durableId="2131586014">
    <w:abstractNumId w:val="2"/>
  </w:num>
  <w:num w:numId="29" w16cid:durableId="1638753052">
    <w:abstractNumId w:val="1"/>
  </w:num>
  <w:num w:numId="30" w16cid:durableId="1517891316">
    <w:abstractNumId w:val="0"/>
  </w:num>
  <w:num w:numId="31" w16cid:durableId="923420404">
    <w:abstractNumId w:val="9"/>
  </w:num>
  <w:num w:numId="32" w16cid:durableId="1186095908">
    <w:abstractNumId w:val="7"/>
  </w:num>
  <w:num w:numId="33" w16cid:durableId="754209256">
    <w:abstractNumId w:val="6"/>
  </w:num>
  <w:num w:numId="34" w16cid:durableId="678045132">
    <w:abstractNumId w:val="5"/>
  </w:num>
  <w:num w:numId="35" w16cid:durableId="144902274">
    <w:abstractNumId w:val="4"/>
  </w:num>
  <w:num w:numId="36" w16cid:durableId="1977710656">
    <w:abstractNumId w:val="8"/>
  </w:num>
  <w:num w:numId="37" w16cid:durableId="1728332498">
    <w:abstractNumId w:val="3"/>
  </w:num>
  <w:num w:numId="38" w16cid:durableId="750471721">
    <w:abstractNumId w:val="2"/>
  </w:num>
  <w:num w:numId="39" w16cid:durableId="1382097555">
    <w:abstractNumId w:val="1"/>
  </w:num>
  <w:num w:numId="40" w16cid:durableId="1783374040">
    <w:abstractNumId w:val="0"/>
  </w:num>
  <w:num w:numId="41" w16cid:durableId="683290242">
    <w:abstractNumId w:val="10"/>
  </w:num>
  <w:num w:numId="42" w16cid:durableId="1581408204">
    <w:abstractNumId w:val="10"/>
  </w:num>
  <w:num w:numId="43" w16cid:durableId="1442073461">
    <w:abstractNumId w:val="10"/>
  </w:num>
  <w:num w:numId="44" w16cid:durableId="1644966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/2026"/>
    <w:docVar w:name="dvlangue" w:val="HR"/>
    <w:docVar w:name="dvnumam" w:val="0"/>
    <w:docVar w:name="dvpe" w:val="782.934"/>
    <w:docVar w:name="dvtitre" w:val="Rezolucija Europskog parlamenta od .... 2026. o ciljanom protjerivanju stranih novinara i stranih kršćana u Turskoj pod izgovorom nacionalne sigurnosti(2026/2613(RSP))"/>
  </w:docVars>
  <w:rsids>
    <w:rsidRoot w:val="00FC704D"/>
    <w:rsid w:val="00002272"/>
    <w:rsid w:val="00064002"/>
    <w:rsid w:val="000677B9"/>
    <w:rsid w:val="00070BBF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6E8"/>
    <w:rsid w:val="00343214"/>
    <w:rsid w:val="00361C00"/>
    <w:rsid w:val="003830D1"/>
    <w:rsid w:val="00395FA1"/>
    <w:rsid w:val="003E15D4"/>
    <w:rsid w:val="00411CCE"/>
    <w:rsid w:val="0041666E"/>
    <w:rsid w:val="00421060"/>
    <w:rsid w:val="00471C19"/>
    <w:rsid w:val="00474A2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16B"/>
    <w:rsid w:val="005C2568"/>
    <w:rsid w:val="005F1B17"/>
    <w:rsid w:val="006037C0"/>
    <w:rsid w:val="00626B97"/>
    <w:rsid w:val="006631B6"/>
    <w:rsid w:val="00680577"/>
    <w:rsid w:val="006F74FA"/>
    <w:rsid w:val="00731ADD"/>
    <w:rsid w:val="00734777"/>
    <w:rsid w:val="00747932"/>
    <w:rsid w:val="007506EE"/>
    <w:rsid w:val="00751A4A"/>
    <w:rsid w:val="00756632"/>
    <w:rsid w:val="00762C74"/>
    <w:rsid w:val="00767B2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0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9073F"/>
  <w15:chartTrackingRefBased/>
  <w15:docId w15:val="{F034A39B-9303-4E9D-96F2-AA5A1AE3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4A2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74A2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74A2C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474A2C"/>
    <w:rPr>
      <w:sz w:val="24"/>
      <w:lang w:val="hr-HR"/>
    </w:rPr>
  </w:style>
  <w:style w:type="paragraph" w:styleId="Revision">
    <w:name w:val="Revision"/>
    <w:hidden/>
    <w:uiPriority w:val="99"/>
    <w:semiHidden/>
    <w:rsid w:val="00626B9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2026-02-12T13:28:00Z</dcterms:created>
  <dcterms:modified xsi:type="dcterms:W3CDTF">2026-02-12T13:28:00Z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B10-0120/2026</vt:lpwstr>
  </property>
  <property fmtid="{D5CDD505-2E9C-101B-9397-08002B2CF9AE}" pid="4" name="&lt;Type&gt;">
    <vt:lpwstr>RR</vt:lpwstr>
  </property>
</Properties>
</file>