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79B3" w14:paraId="5DEBAC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3AFC69" w14:textId="77777777" w:rsidR="00751A4A" w:rsidRPr="004D79B3" w:rsidRDefault="006246A9" w:rsidP="0010095E">
            <w:pPr>
              <w:pStyle w:val="EPName"/>
            </w:pPr>
            <w:r w:rsidRPr="004D79B3">
              <w:t>Parlamento europeo</w:t>
            </w:r>
          </w:p>
          <w:p w14:paraId="09F23206" w14:textId="77777777" w:rsidR="00751A4A" w:rsidRPr="004D79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79B3">
              <w:t>2024</w:t>
            </w:r>
            <w:r w:rsidR="00817416" w:rsidRPr="004D79B3">
              <w:t>-202</w:t>
            </w:r>
            <w:r w:rsidRPr="004D79B3">
              <w:t>9</w:t>
            </w:r>
          </w:p>
        </w:tc>
        <w:tc>
          <w:tcPr>
            <w:tcW w:w="2268" w:type="dxa"/>
            <w:shd w:val="clear" w:color="auto" w:fill="auto"/>
          </w:tcPr>
          <w:p w14:paraId="2B75B69F" w14:textId="77777777" w:rsidR="00751A4A" w:rsidRPr="004D79B3" w:rsidRDefault="00187494" w:rsidP="0010095E">
            <w:pPr>
              <w:pStyle w:val="EPLogo"/>
            </w:pPr>
            <w:r w:rsidRPr="004D79B3">
              <w:rPr>
                <w:noProof/>
                <w:lang w:eastAsia="ja-JP"/>
              </w:rPr>
              <w:drawing>
                <wp:inline distT="0" distB="0" distL="0" distR="0" wp14:anchorId="6CE0F09C" wp14:editId="0C7B83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3A3ACE" w14:textId="77777777" w:rsidR="00D058B8" w:rsidRPr="004D79B3" w:rsidRDefault="00D058B8" w:rsidP="004C5D52">
      <w:pPr>
        <w:pStyle w:val="LineTop"/>
      </w:pPr>
    </w:p>
    <w:p w14:paraId="15EECA9A" w14:textId="77777777" w:rsidR="00680577" w:rsidRPr="004D79B3" w:rsidRDefault="006246A9" w:rsidP="00680577">
      <w:pPr>
        <w:pStyle w:val="EPBodyTA1"/>
      </w:pPr>
      <w:r w:rsidRPr="004D79B3">
        <w:t>TESTI APPROVATI</w:t>
      </w:r>
    </w:p>
    <w:p w14:paraId="04DF40A7" w14:textId="77777777" w:rsidR="00D058B8" w:rsidRPr="004D79B3" w:rsidRDefault="00D058B8" w:rsidP="00D058B8">
      <w:pPr>
        <w:pStyle w:val="LineBottom"/>
      </w:pPr>
    </w:p>
    <w:p w14:paraId="03BFFDD2" w14:textId="17FA2A3D" w:rsidR="006246A9" w:rsidRPr="004D79B3" w:rsidRDefault="006246A9" w:rsidP="006246A9">
      <w:pPr>
        <w:pStyle w:val="ATHeading1"/>
      </w:pPr>
      <w:bookmarkStart w:id="0" w:name="TANumber"/>
      <w:r w:rsidRPr="004D79B3">
        <w:t>P10_TA(2026)00</w:t>
      </w:r>
      <w:bookmarkEnd w:id="0"/>
      <w:r w:rsidR="00315078" w:rsidRPr="004D79B3">
        <w:t>47</w:t>
      </w:r>
    </w:p>
    <w:p w14:paraId="777908C6" w14:textId="0B7C679B" w:rsidR="006246A9" w:rsidRPr="004D79B3" w:rsidRDefault="006246A9" w:rsidP="006246A9">
      <w:pPr>
        <w:pStyle w:val="ATHeading2"/>
      </w:pPr>
      <w:bookmarkStart w:id="1" w:name="title"/>
      <w:r w:rsidRPr="004D79B3">
        <w:t xml:space="preserve">Espulsioni mirate di giornalisti e cristiani </w:t>
      </w:r>
      <w:r w:rsidR="00E362A2" w:rsidRPr="004D79B3">
        <w:t xml:space="preserve">stranieri </w:t>
      </w:r>
      <w:r w:rsidRPr="004D79B3">
        <w:t>dalla Turchia con il pretesto della sicurezza nazionale</w:t>
      </w:r>
      <w:bookmarkEnd w:id="1"/>
    </w:p>
    <w:p w14:paraId="79528990" w14:textId="6307246B" w:rsidR="006246A9" w:rsidRPr="004D79B3" w:rsidRDefault="006246A9" w:rsidP="006246A9">
      <w:pPr>
        <w:rPr>
          <w:i/>
          <w:vanish/>
        </w:rPr>
      </w:pPr>
      <w:r w:rsidRPr="004D79B3">
        <w:rPr>
          <w:i/>
        </w:rPr>
        <w:fldChar w:fldCharType="begin"/>
      </w:r>
      <w:r w:rsidRPr="004D79B3">
        <w:rPr>
          <w:i/>
        </w:rPr>
        <w:instrText xml:space="preserve"> TC"(</w:instrText>
      </w:r>
      <w:bookmarkStart w:id="2" w:name="DocNumber"/>
      <w:r w:rsidRPr="004D79B3">
        <w:rPr>
          <w:i/>
        </w:rPr>
        <w:instrText>B10-0120</w:instrText>
      </w:r>
      <w:r w:rsidR="00E362A2" w:rsidRPr="004D79B3">
        <w:rPr>
          <w:i/>
        </w:rPr>
        <w:instrText>, 0129, 0131 e 0134</w:instrText>
      </w:r>
      <w:r w:rsidRPr="004D79B3">
        <w:rPr>
          <w:i/>
        </w:rPr>
        <w:instrText>/2026</w:instrText>
      </w:r>
      <w:bookmarkEnd w:id="2"/>
      <w:r w:rsidRPr="004D79B3">
        <w:rPr>
          <w:i/>
        </w:rPr>
        <w:instrText xml:space="preserve">)"\l3 \n&gt; \* MERGEFORMAT </w:instrText>
      </w:r>
      <w:r w:rsidRPr="004D79B3">
        <w:rPr>
          <w:i/>
        </w:rPr>
        <w:fldChar w:fldCharType="end"/>
      </w:r>
    </w:p>
    <w:p w14:paraId="6E746068" w14:textId="77777777" w:rsidR="006246A9" w:rsidRPr="004D79B3" w:rsidRDefault="006246A9" w:rsidP="006246A9">
      <w:pPr>
        <w:rPr>
          <w:vanish/>
        </w:rPr>
      </w:pPr>
      <w:bookmarkStart w:id="3" w:name="PE"/>
      <w:r w:rsidRPr="004D79B3">
        <w:rPr>
          <w:vanish/>
        </w:rPr>
        <w:t>PE782.934</w:t>
      </w:r>
      <w:bookmarkEnd w:id="3"/>
    </w:p>
    <w:p w14:paraId="74123766" w14:textId="7CE303E5" w:rsidR="006246A9" w:rsidRPr="004D79B3" w:rsidRDefault="006246A9" w:rsidP="00E362A2">
      <w:pPr>
        <w:pStyle w:val="ATHeading3"/>
      </w:pPr>
      <w:bookmarkStart w:id="4" w:name="Sujet"/>
      <w:r w:rsidRPr="004D79B3">
        <w:t xml:space="preserve">Risoluzione del Parlamento europeo del 12 febbraio 2026 sulle espulsioni mirate di giornalisti e cristiani </w:t>
      </w:r>
      <w:r w:rsidR="00E362A2" w:rsidRPr="004D79B3">
        <w:t xml:space="preserve">stranieri </w:t>
      </w:r>
      <w:r w:rsidRPr="004D79B3">
        <w:t>dalla Turchia con il pretesto della sicurezza nazionale</w:t>
      </w:r>
      <w:bookmarkEnd w:id="4"/>
      <w:r w:rsidRPr="004D79B3">
        <w:t xml:space="preserve"> </w:t>
      </w:r>
      <w:bookmarkStart w:id="5" w:name="References"/>
      <w:r w:rsidRPr="004D79B3">
        <w:t>(2026/2613(RSP))</w:t>
      </w:r>
      <w:bookmarkEnd w:id="5"/>
    </w:p>
    <w:p w14:paraId="59A0840C" w14:textId="77777777" w:rsidR="00423591" w:rsidRPr="004D79B3" w:rsidRDefault="00423591" w:rsidP="00423591">
      <w:pPr>
        <w:pStyle w:val="EPComma"/>
      </w:pPr>
      <w:bookmarkStart w:id="6" w:name="TextBodyBegin"/>
      <w:bookmarkEnd w:id="6"/>
      <w:r w:rsidRPr="004D79B3">
        <w:rPr>
          <w:i/>
        </w:rPr>
        <w:t>Il Parlamento europeo</w:t>
      </w:r>
      <w:r w:rsidRPr="004D79B3">
        <w:t>,</w:t>
      </w:r>
    </w:p>
    <w:p w14:paraId="7DF6A7AF" w14:textId="77777777" w:rsidR="00423591" w:rsidRPr="004D79B3" w:rsidRDefault="00423591" w:rsidP="00423591">
      <w:pPr>
        <w:pStyle w:val="NormalHanging12a"/>
      </w:pPr>
      <w:r w:rsidRPr="004D79B3">
        <w:t>–</w:t>
      </w:r>
      <w:r w:rsidRPr="004D79B3">
        <w:tab/>
        <w:t>visti l'articolo 150, paragrafo 5, e l'articolo 136, paragrafo 4, del suo regolamento,</w:t>
      </w:r>
    </w:p>
    <w:p w14:paraId="7A8BD0EB" w14:textId="77777777" w:rsidR="00423591" w:rsidRPr="004D79B3" w:rsidRDefault="00423591" w:rsidP="00423591">
      <w:pPr>
        <w:pStyle w:val="NormalHanging12a"/>
      </w:pPr>
      <w:r w:rsidRPr="004D79B3">
        <w:t>A.</w:t>
      </w:r>
      <w:r w:rsidRPr="004D79B3">
        <w:tab/>
        <w:t>considerando che, secondo la relazione 2025 della Commissione sulla Turchia, il contesto per la libertà e il pluralismo dei media è limitato; che sono emerse preoccupazioni in merito alla detenzione e all'espulsione di giornalisti stranieri;</w:t>
      </w:r>
    </w:p>
    <w:p w14:paraId="60DABA62" w14:textId="77777777" w:rsidR="00423591" w:rsidRPr="004D79B3" w:rsidRDefault="00423591" w:rsidP="00423591">
      <w:pPr>
        <w:pStyle w:val="NormalHanging12a"/>
      </w:pPr>
      <w:r w:rsidRPr="004D79B3">
        <w:t>B.</w:t>
      </w:r>
      <w:r w:rsidRPr="004D79B3">
        <w:tab/>
        <w:t>considerando che, negli ultimi anni, almeno 300 pastori e missionari cristiani stranieri, insieme ai loro familiari, sono stati espulsi dalla Turchia ed è stato loro negato di rientrare nel paese mediante l'applicazione delle misure amministrative "N-82" e "G-87" che li designano come minacce per la sicurezza nazionale, senza prove, processi né mezzi di ricorso effettivi;</w:t>
      </w:r>
    </w:p>
    <w:p w14:paraId="422D3AE9" w14:textId="33429C0F" w:rsidR="00423591" w:rsidRPr="004D79B3" w:rsidRDefault="00423591" w:rsidP="00423591">
      <w:pPr>
        <w:pStyle w:val="NormalHanging12a"/>
      </w:pPr>
      <w:r w:rsidRPr="004D79B3">
        <w:t>C.</w:t>
      </w:r>
      <w:r w:rsidRPr="004D79B3">
        <w:tab/>
        <w:t xml:space="preserve">considerando che </w:t>
      </w:r>
      <w:proofErr w:type="spellStart"/>
      <w:r w:rsidRPr="004D79B3">
        <w:t>Kaveh</w:t>
      </w:r>
      <w:proofErr w:type="spellEnd"/>
      <w:r w:rsidRPr="004D79B3">
        <w:t xml:space="preserve"> </w:t>
      </w:r>
      <w:proofErr w:type="spellStart"/>
      <w:r w:rsidRPr="004D79B3">
        <w:t>Taheri</w:t>
      </w:r>
      <w:proofErr w:type="spellEnd"/>
      <w:r w:rsidRPr="004D79B3">
        <w:t xml:space="preserve">, giornalista freelance indipendente iraniano riconosciuto come rifugiato dall'UNHCR, è stato arrestato il 26 gennaio 2026 e rischia l'espulsione e la persecuzione politica in Iran; che il 20 gennaio </w:t>
      </w:r>
      <w:r w:rsidR="00E362A2" w:rsidRPr="004D79B3">
        <w:t xml:space="preserve">2026 </w:t>
      </w:r>
      <w:r w:rsidRPr="004D79B3">
        <w:t xml:space="preserve">il giornalista </w:t>
      </w:r>
      <w:proofErr w:type="spellStart"/>
      <w:r w:rsidRPr="004D79B3">
        <w:t>Nujan</w:t>
      </w:r>
      <w:proofErr w:type="spellEnd"/>
      <w:r w:rsidRPr="004D79B3">
        <w:t xml:space="preserve"> Mala Hassan è stato ferito con colpi di arma da fuoco dalle guardie di frontiera turche, mentre documentava alcune proteste; che altri giornalisti sono già stati espulsi, compreso Mark Lowen, corrispondente della BBC, e che altri ancora sono stati arrestati e minacciati di espulsione, come il giornalista francese Raphaël </w:t>
      </w:r>
      <w:proofErr w:type="spellStart"/>
      <w:r w:rsidRPr="004D79B3">
        <w:t>Boukandoura</w:t>
      </w:r>
      <w:proofErr w:type="spellEnd"/>
      <w:r w:rsidRPr="004D79B3">
        <w:t>;</w:t>
      </w:r>
    </w:p>
    <w:p w14:paraId="5C39D968" w14:textId="0CD05B8F" w:rsidR="00423591" w:rsidRPr="004D79B3" w:rsidRDefault="00423591" w:rsidP="00423591">
      <w:pPr>
        <w:pStyle w:val="NormalHanging12a"/>
      </w:pPr>
      <w:r w:rsidRPr="004D79B3">
        <w:t>D.</w:t>
      </w:r>
      <w:r w:rsidRPr="004D79B3">
        <w:tab/>
      </w:r>
      <w:r w:rsidR="00315078" w:rsidRPr="004D79B3">
        <w:t>considerando che i cristiani risultano essere il gruppo religioso più perseguitato al mondo; che il mancato riconoscimento di tale realtà e l'assenza di risposte al riguardo compromettono la credibilità degli sforzi internazionali intesi a tutelare la libertà di religione e di credo</w:t>
      </w:r>
      <w:r w:rsidRPr="004D79B3">
        <w:t>;</w:t>
      </w:r>
    </w:p>
    <w:p w14:paraId="32563FAD" w14:textId="77777777" w:rsidR="00423591" w:rsidRPr="004D79B3" w:rsidRDefault="00423591" w:rsidP="00423591">
      <w:pPr>
        <w:pStyle w:val="NormalHanging12a"/>
      </w:pPr>
      <w:r w:rsidRPr="004D79B3">
        <w:t>E.</w:t>
      </w:r>
      <w:r w:rsidRPr="004D79B3">
        <w:tab/>
        <w:t xml:space="preserve">considerando che diversi casi correlati sono pendenti dinanzi alla Corte europea dei diritti dell'uomo, compresa la causa </w:t>
      </w:r>
      <w:proofErr w:type="spellStart"/>
      <w:r w:rsidRPr="004D79B3">
        <w:rPr>
          <w:i/>
        </w:rPr>
        <w:t>Wiest</w:t>
      </w:r>
      <w:proofErr w:type="spellEnd"/>
      <w:r w:rsidRPr="004D79B3">
        <w:t xml:space="preserve"> contro </w:t>
      </w:r>
      <w:r w:rsidRPr="004D79B3">
        <w:rPr>
          <w:i/>
        </w:rPr>
        <w:t>Turchia</w:t>
      </w:r>
      <w:r w:rsidRPr="004D79B3">
        <w:t>;</w:t>
      </w:r>
    </w:p>
    <w:p w14:paraId="53093DFE" w14:textId="44C24E89" w:rsidR="00315078" w:rsidRPr="004D79B3" w:rsidRDefault="00315078" w:rsidP="00423591">
      <w:pPr>
        <w:pStyle w:val="NormalHanging12a"/>
      </w:pPr>
      <w:r w:rsidRPr="004D79B3">
        <w:lastRenderedPageBreak/>
        <w:t>F.</w:t>
      </w:r>
      <w:r w:rsidRPr="004D79B3">
        <w:tab/>
        <w:t xml:space="preserve">considerando che la trasformazione della basilica di Santa Sofia in moschea, la distruzione delle chiese cristiane e la continua pressione esercitata sulle comunità cristiane sono prova di un modello più ampio e sistematico di restrizione delle libertà fondamentali, compresa la libertà di espressione e di religione; </w:t>
      </w:r>
    </w:p>
    <w:p w14:paraId="31D5A1F8" w14:textId="77777777" w:rsidR="00423591" w:rsidRPr="004D79B3" w:rsidRDefault="00423591" w:rsidP="00423591">
      <w:pPr>
        <w:pStyle w:val="NormalHanging12a"/>
      </w:pPr>
      <w:r w:rsidRPr="004D79B3">
        <w:t>1.</w:t>
      </w:r>
      <w:r w:rsidRPr="004D79B3">
        <w:tab/>
        <w:t>condanna con fermezza le espulsioni mirate dei giornalisti e dei cristiani stranieri con il pretesto infondato della sicurezza nazionale e senza un giusto processo; deplora il mancato accesso alle prove e l'assenza di un controllo giurisdizionale effettivo;</w:t>
      </w:r>
    </w:p>
    <w:p w14:paraId="6BB383ED" w14:textId="30553C0A" w:rsidR="00423591" w:rsidRPr="004D79B3" w:rsidRDefault="00423591" w:rsidP="00423591">
      <w:pPr>
        <w:pStyle w:val="NormalHanging12a"/>
      </w:pPr>
      <w:r w:rsidRPr="004D79B3">
        <w:t>2.</w:t>
      </w:r>
      <w:r w:rsidRPr="004D79B3">
        <w:tab/>
        <w:t xml:space="preserve">esprime fermo sostegno ai cristiani e afferma che la libertà di religione e di credo, compreso il diritto di praticare, cambiare o manifestare la propria religione individualmente o in comunità con altri, deve essere pienamente tutelata in conformità </w:t>
      </w:r>
      <w:r w:rsidR="00E362A2" w:rsidRPr="004D79B3">
        <w:t xml:space="preserve">del </w:t>
      </w:r>
      <w:r w:rsidRPr="004D79B3">
        <w:t>diritto internazionale in materia di diritti umani e rispettata senza discriminazioni né interferenze da parte delle autorità statali;</w:t>
      </w:r>
    </w:p>
    <w:p w14:paraId="3EBBC487" w14:textId="38794EF6" w:rsidR="00315078" w:rsidRPr="004D79B3" w:rsidRDefault="004D79B3" w:rsidP="00423591">
      <w:pPr>
        <w:pStyle w:val="NormalHanging12a"/>
      </w:pPr>
      <w:r w:rsidRPr="004D79B3">
        <w:t>3</w:t>
      </w:r>
      <w:r w:rsidR="00315078" w:rsidRPr="004D79B3">
        <w:t>.</w:t>
      </w:r>
      <w:r w:rsidR="00315078" w:rsidRPr="004D79B3">
        <w:tab/>
        <w:t>ritiene che tali espulsioni mirate avvengano in un contesto più ampio di arretramento democratico, erosione dell'indipendenza della magistratura, criminalizzazione del dissenso e attacchi alla società civile;</w:t>
      </w:r>
    </w:p>
    <w:p w14:paraId="60D91D52" w14:textId="50ED2339" w:rsidR="00423591" w:rsidRPr="004D79B3" w:rsidRDefault="004D79B3" w:rsidP="00423591">
      <w:pPr>
        <w:pStyle w:val="NormalHanging12a"/>
      </w:pPr>
      <w:r w:rsidRPr="004D79B3">
        <w:t>4</w:t>
      </w:r>
      <w:r w:rsidR="00423591" w:rsidRPr="004D79B3">
        <w:t>.</w:t>
      </w:r>
      <w:r w:rsidR="00423591" w:rsidRPr="004D79B3">
        <w:tab/>
        <w:t xml:space="preserve">invita la Turchia a porre immediatamente fine a tutte le forme di vessazione giudiziaria e amministrativa a carico dei giornalisti stranieri, spesso sulla base del pretesto della sicurezza nazionale; esprime profonda indignazione per le detenzioni e gli arresti arbitrari segnalati; invita la Turchia a porre immediatamente fine alle procedure di espulsione nei confronti di </w:t>
      </w:r>
      <w:proofErr w:type="spellStart"/>
      <w:r w:rsidR="00423591" w:rsidRPr="004D79B3">
        <w:t>Kaveh</w:t>
      </w:r>
      <w:proofErr w:type="spellEnd"/>
      <w:r w:rsidR="00423591" w:rsidRPr="004D79B3">
        <w:t xml:space="preserve"> </w:t>
      </w:r>
      <w:proofErr w:type="spellStart"/>
      <w:r w:rsidR="00423591" w:rsidRPr="004D79B3">
        <w:t>Taheri</w:t>
      </w:r>
      <w:proofErr w:type="spellEnd"/>
      <w:r w:rsidR="00423591" w:rsidRPr="004D79B3">
        <w:t xml:space="preserve"> e di tutti gli altri giornalisti stranieri; chiede la sospensione di tutti i procedimenti giudiziari nei confronti del giornalista svedese Joakim </w:t>
      </w:r>
      <w:proofErr w:type="spellStart"/>
      <w:r w:rsidR="00423591" w:rsidRPr="004D79B3">
        <w:t>Medin</w:t>
      </w:r>
      <w:proofErr w:type="spellEnd"/>
      <w:r w:rsidR="00423591" w:rsidRPr="004D79B3">
        <w:t xml:space="preserve"> e di tutti i giornalisti condannati per aver svolto il loro lavoro;</w:t>
      </w:r>
    </w:p>
    <w:p w14:paraId="0446C74E" w14:textId="346D2882" w:rsidR="00423591" w:rsidRPr="004D79B3" w:rsidRDefault="004D79B3" w:rsidP="00423591">
      <w:pPr>
        <w:pStyle w:val="NormalHanging12a"/>
      </w:pPr>
      <w:r w:rsidRPr="004D79B3">
        <w:t>5</w:t>
      </w:r>
      <w:r w:rsidR="00423591" w:rsidRPr="004D79B3">
        <w:t>.</w:t>
      </w:r>
      <w:r w:rsidR="00423591" w:rsidRPr="004D79B3">
        <w:tab/>
        <w:t>condivide la valutazione contenuta nella relazione 2025 sulla Turchia circa il contesto restrittivo per i giornalisti e le voci critiche;</w:t>
      </w:r>
    </w:p>
    <w:p w14:paraId="2A58C01F" w14:textId="5AB7E528" w:rsidR="00423591" w:rsidRPr="004D79B3" w:rsidRDefault="004D79B3" w:rsidP="00423591">
      <w:pPr>
        <w:pStyle w:val="NormalHanging12a"/>
        <w:rPr>
          <w:bCs/>
        </w:rPr>
      </w:pPr>
      <w:r w:rsidRPr="004D79B3">
        <w:t>6</w:t>
      </w:r>
      <w:r w:rsidR="00423591" w:rsidRPr="004D79B3">
        <w:t>.</w:t>
      </w:r>
      <w:r w:rsidR="00423591" w:rsidRPr="004D79B3">
        <w:tab/>
        <w:t>esprime la propria solidarietà ai giornalisti turchi che continuano a documentare quanto accade in modo indipendente nonostante i numerosi abusi; invita la Commissione a fornire maggiore sostegno ai media indipendenti;</w:t>
      </w:r>
    </w:p>
    <w:p w14:paraId="29CF355D" w14:textId="5BDF18E1" w:rsidR="00423591" w:rsidRPr="004D79B3" w:rsidRDefault="004D79B3" w:rsidP="00423591">
      <w:pPr>
        <w:pStyle w:val="NormalHanging12a"/>
      </w:pPr>
      <w:r w:rsidRPr="004D79B3">
        <w:t>7</w:t>
      </w:r>
      <w:r w:rsidR="00423591" w:rsidRPr="004D79B3">
        <w:t>.</w:t>
      </w:r>
      <w:r w:rsidR="00423591" w:rsidRPr="004D79B3">
        <w:tab/>
        <w:t>esorta la Turchia a cessare immediatamente l'uso dei codici amministrativi di sicurezza "N-82" e "G-87", a prendere decisioni individuali motivate e soggette a un controllo giurisdizionale indipendente e a consentire alle persone espulse arbitrariamente di rientrare nel paese;</w:t>
      </w:r>
    </w:p>
    <w:p w14:paraId="0D3EEAEF" w14:textId="38DC7C6E" w:rsidR="00423591" w:rsidRPr="004D79B3" w:rsidRDefault="004D79B3" w:rsidP="00423591">
      <w:pPr>
        <w:pStyle w:val="NormalHanging12a"/>
      </w:pPr>
      <w:r w:rsidRPr="004D79B3">
        <w:t>8</w:t>
      </w:r>
      <w:r w:rsidR="00423591" w:rsidRPr="004D79B3">
        <w:t>.</w:t>
      </w:r>
      <w:r w:rsidR="00423591" w:rsidRPr="004D79B3">
        <w:tab/>
        <w:t>invita la VP/AR e la Commissione a sollevare sistematicamente tali preoccupazioni nel contesto del dialogo politico con la Turchia e a valutare l'adozione di misure mirate qualora tali abusi dovessero persistere;</w:t>
      </w:r>
    </w:p>
    <w:p w14:paraId="41C78480" w14:textId="7D9E53A3" w:rsidR="001F59A3" w:rsidRPr="004D79B3" w:rsidRDefault="004D79B3" w:rsidP="001F59A3">
      <w:pPr>
        <w:pStyle w:val="NormalHanging12a"/>
      </w:pPr>
      <w:r w:rsidRPr="004D79B3">
        <w:t>9</w:t>
      </w:r>
      <w:r w:rsidR="00423591" w:rsidRPr="004D79B3">
        <w:t>.</w:t>
      </w:r>
      <w:r w:rsidR="00423591" w:rsidRPr="004D79B3">
        <w:tab/>
        <w:t>incarica la sua Presidente di trasmettere la presente risoluzione al Consiglio, alla Commissione, alla VP/AR e agli Stati membri nonché al governo e al parlamento della Turchia.</w:t>
      </w:r>
    </w:p>
    <w:p w14:paraId="4335AB0B" w14:textId="25743246" w:rsidR="00E365E1" w:rsidRPr="004D79B3" w:rsidRDefault="00E365E1" w:rsidP="006246A9"/>
    <w:sectPr w:rsidR="00E365E1" w:rsidRPr="004D79B3" w:rsidSect="001F59A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2D59C" w14:textId="77777777" w:rsidR="006246A9" w:rsidRPr="001F59A3" w:rsidRDefault="006246A9">
      <w:r w:rsidRPr="001F59A3">
        <w:separator/>
      </w:r>
    </w:p>
  </w:endnote>
  <w:endnote w:type="continuationSeparator" w:id="0">
    <w:p w14:paraId="509C3019" w14:textId="77777777" w:rsidR="006246A9" w:rsidRPr="001F59A3" w:rsidRDefault="006246A9">
      <w:r w:rsidRPr="001F59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BEC15" w14:textId="77777777" w:rsidR="006246A9" w:rsidRPr="001F59A3" w:rsidRDefault="006246A9">
      <w:r w:rsidRPr="001F59A3">
        <w:separator/>
      </w:r>
    </w:p>
  </w:footnote>
  <w:footnote w:type="continuationSeparator" w:id="0">
    <w:p w14:paraId="7BF64617" w14:textId="77777777" w:rsidR="006246A9" w:rsidRPr="001F59A3" w:rsidRDefault="006246A9">
      <w:r w:rsidRPr="001F59A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0198927">
    <w:abstractNumId w:val="9"/>
  </w:num>
  <w:num w:numId="2" w16cid:durableId="1674719210">
    <w:abstractNumId w:val="9"/>
  </w:num>
  <w:num w:numId="3" w16cid:durableId="816801434">
    <w:abstractNumId w:val="7"/>
  </w:num>
  <w:num w:numId="4" w16cid:durableId="1563369000">
    <w:abstractNumId w:val="7"/>
  </w:num>
  <w:num w:numId="5" w16cid:durableId="1078551381">
    <w:abstractNumId w:val="6"/>
  </w:num>
  <w:num w:numId="6" w16cid:durableId="527911267">
    <w:abstractNumId w:val="6"/>
  </w:num>
  <w:num w:numId="7" w16cid:durableId="770856506">
    <w:abstractNumId w:val="5"/>
  </w:num>
  <w:num w:numId="8" w16cid:durableId="1982924400">
    <w:abstractNumId w:val="5"/>
  </w:num>
  <w:num w:numId="9" w16cid:durableId="1593657546">
    <w:abstractNumId w:val="4"/>
  </w:num>
  <w:num w:numId="10" w16cid:durableId="865486940">
    <w:abstractNumId w:val="4"/>
  </w:num>
  <w:num w:numId="11" w16cid:durableId="513813021">
    <w:abstractNumId w:val="8"/>
  </w:num>
  <w:num w:numId="12" w16cid:durableId="1636639644">
    <w:abstractNumId w:val="8"/>
  </w:num>
  <w:num w:numId="13" w16cid:durableId="1028259856">
    <w:abstractNumId w:val="3"/>
  </w:num>
  <w:num w:numId="14" w16cid:durableId="486753448">
    <w:abstractNumId w:val="3"/>
  </w:num>
  <w:num w:numId="15" w16cid:durableId="1720476219">
    <w:abstractNumId w:val="2"/>
  </w:num>
  <w:num w:numId="16" w16cid:durableId="1634599455">
    <w:abstractNumId w:val="2"/>
  </w:num>
  <w:num w:numId="17" w16cid:durableId="2075623100">
    <w:abstractNumId w:val="1"/>
  </w:num>
  <w:num w:numId="18" w16cid:durableId="1758136290">
    <w:abstractNumId w:val="1"/>
  </w:num>
  <w:num w:numId="19" w16cid:durableId="1546944059">
    <w:abstractNumId w:val="0"/>
  </w:num>
  <w:num w:numId="20" w16cid:durableId="2067681490">
    <w:abstractNumId w:val="0"/>
  </w:num>
  <w:num w:numId="21" w16cid:durableId="1743210628">
    <w:abstractNumId w:val="9"/>
  </w:num>
  <w:num w:numId="22" w16cid:durableId="801314238">
    <w:abstractNumId w:val="7"/>
  </w:num>
  <w:num w:numId="23" w16cid:durableId="313098079">
    <w:abstractNumId w:val="6"/>
  </w:num>
  <w:num w:numId="24" w16cid:durableId="1296449280">
    <w:abstractNumId w:val="5"/>
  </w:num>
  <w:num w:numId="25" w16cid:durableId="1751808121">
    <w:abstractNumId w:val="4"/>
  </w:num>
  <w:num w:numId="26" w16cid:durableId="527183686">
    <w:abstractNumId w:val="8"/>
  </w:num>
  <w:num w:numId="27" w16cid:durableId="179241605">
    <w:abstractNumId w:val="3"/>
  </w:num>
  <w:num w:numId="28" w16cid:durableId="1355767469">
    <w:abstractNumId w:val="2"/>
  </w:num>
  <w:num w:numId="29" w16cid:durableId="181094981">
    <w:abstractNumId w:val="1"/>
  </w:num>
  <w:num w:numId="30" w16cid:durableId="2052875658">
    <w:abstractNumId w:val="0"/>
  </w:num>
  <w:num w:numId="31" w16cid:durableId="1397238031">
    <w:abstractNumId w:val="9"/>
  </w:num>
  <w:num w:numId="32" w16cid:durableId="459567910">
    <w:abstractNumId w:val="7"/>
  </w:num>
  <w:num w:numId="33" w16cid:durableId="1660038644">
    <w:abstractNumId w:val="6"/>
  </w:num>
  <w:num w:numId="34" w16cid:durableId="139857251">
    <w:abstractNumId w:val="5"/>
  </w:num>
  <w:num w:numId="35" w16cid:durableId="928348027">
    <w:abstractNumId w:val="4"/>
  </w:num>
  <w:num w:numId="36" w16cid:durableId="204294023">
    <w:abstractNumId w:val="8"/>
  </w:num>
  <w:num w:numId="37" w16cid:durableId="1083602999">
    <w:abstractNumId w:val="3"/>
  </w:num>
  <w:num w:numId="38" w16cid:durableId="1808467891">
    <w:abstractNumId w:val="2"/>
  </w:num>
  <w:num w:numId="39" w16cid:durableId="757094915">
    <w:abstractNumId w:val="1"/>
  </w:num>
  <w:num w:numId="40" w16cid:durableId="1956205814">
    <w:abstractNumId w:val="0"/>
  </w:num>
  <w:num w:numId="41" w16cid:durableId="734855260">
    <w:abstractNumId w:val="10"/>
  </w:num>
  <w:num w:numId="42" w16cid:durableId="1219975879">
    <w:abstractNumId w:val="10"/>
  </w:num>
  <w:num w:numId="43" w16cid:durableId="511844737">
    <w:abstractNumId w:val="10"/>
  </w:num>
  <w:num w:numId="44" w16cid:durableId="12472281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0/2026"/>
    <w:docVar w:name="dvlangue" w:val="IT"/>
    <w:docVar w:name="dvnumam" w:val="0"/>
    <w:docVar w:name="dvpe" w:val="782.934"/>
    <w:docVar w:name="dvtitre" w:val="Risoluzione del Parlamento europeo del 12 febbraio 2026 sulle espulsioni mirate di giornalisti stranieri e di cristiani dalla Turchia con il pretesto della sicurezza nazionale(2026/2613(RSP))"/>
  </w:docVars>
  <w:rsids>
    <w:rsidRoot w:val="006246A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28"/>
    <w:rsid w:val="001F32AE"/>
    <w:rsid w:val="001F59A3"/>
    <w:rsid w:val="002767FF"/>
    <w:rsid w:val="002B18FE"/>
    <w:rsid w:val="002B5493"/>
    <w:rsid w:val="00315078"/>
    <w:rsid w:val="00343214"/>
    <w:rsid w:val="00361C00"/>
    <w:rsid w:val="00395FA1"/>
    <w:rsid w:val="003E15D4"/>
    <w:rsid w:val="00411CCE"/>
    <w:rsid w:val="0041666E"/>
    <w:rsid w:val="00421060"/>
    <w:rsid w:val="00423591"/>
    <w:rsid w:val="00471C19"/>
    <w:rsid w:val="004867E3"/>
    <w:rsid w:val="00494A28"/>
    <w:rsid w:val="004C0004"/>
    <w:rsid w:val="004C5D52"/>
    <w:rsid w:val="004D79B3"/>
    <w:rsid w:val="0050519A"/>
    <w:rsid w:val="005072A1"/>
    <w:rsid w:val="00514517"/>
    <w:rsid w:val="00545827"/>
    <w:rsid w:val="00560270"/>
    <w:rsid w:val="005C2568"/>
    <w:rsid w:val="005F1B17"/>
    <w:rsid w:val="006037C0"/>
    <w:rsid w:val="006246A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D9C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2A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BDC17"/>
  <w15:chartTrackingRefBased/>
  <w15:docId w15:val="{A343E615-C304-4023-B6D3-C3B8CACC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2359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2359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23591"/>
    <w:rPr>
      <w:sz w:val="24"/>
      <w:lang w:val="it-IT"/>
    </w:rPr>
  </w:style>
  <w:style w:type="character" w:customStyle="1" w:styleId="EPCommaChar">
    <w:name w:val="EPComma Char"/>
    <w:basedOn w:val="DefaultParagraphFont"/>
    <w:link w:val="EPComma"/>
    <w:rsid w:val="00423591"/>
    <w:rPr>
      <w:sz w:val="24"/>
      <w:lang w:val="it-IT"/>
    </w:rPr>
  </w:style>
  <w:style w:type="paragraph" w:styleId="Revision">
    <w:name w:val="Revision"/>
    <w:hidden/>
    <w:uiPriority w:val="99"/>
    <w:semiHidden/>
    <w:rsid w:val="00E362A2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717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2026-02-12T14:32:00Z</dcterms:created>
  <dcterms:modified xsi:type="dcterms:W3CDTF">2026-02-12T14:32:00Z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B10-0120/2026</vt:lpwstr>
  </property>
  <property fmtid="{D5CDD505-2E9C-101B-9397-08002B2CF9AE}" pid="4" name="&lt;Type&gt;">
    <vt:lpwstr>RR</vt:lpwstr>
  </property>
</Properties>
</file>