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48F7" w14:paraId="57BDDE60" w14:textId="77777777" w:rsidTr="0010095E">
        <w:trPr>
          <w:trHeight w:hRule="exact" w:val="1418"/>
        </w:trPr>
        <w:tc>
          <w:tcPr>
            <w:tcW w:w="6804" w:type="dxa"/>
            <w:shd w:val="clear" w:color="auto" w:fill="auto"/>
            <w:vAlign w:val="center"/>
          </w:tcPr>
          <w:p w14:paraId="4304D425" w14:textId="77777777" w:rsidR="00751A4A" w:rsidRPr="009248F7" w:rsidRDefault="00494D4E" w:rsidP="0010095E">
            <w:pPr>
              <w:pStyle w:val="EPName"/>
            </w:pPr>
            <w:r w:rsidRPr="009248F7">
              <w:t>Parlamentul European</w:t>
            </w:r>
          </w:p>
          <w:p w14:paraId="2B4B7186" w14:textId="77777777" w:rsidR="00751A4A" w:rsidRPr="009248F7" w:rsidRDefault="005F1B17" w:rsidP="005F1B17">
            <w:pPr>
              <w:pStyle w:val="EPTerm"/>
              <w:rPr>
                <w:rStyle w:val="HideTWBExt"/>
                <w:noProof w:val="0"/>
                <w:vanish w:val="0"/>
                <w:color w:val="auto"/>
              </w:rPr>
            </w:pPr>
            <w:r w:rsidRPr="009248F7">
              <w:t>2024</w:t>
            </w:r>
            <w:r w:rsidR="00817416" w:rsidRPr="009248F7">
              <w:t>-202</w:t>
            </w:r>
            <w:r w:rsidRPr="009248F7">
              <w:t>9</w:t>
            </w:r>
          </w:p>
        </w:tc>
        <w:tc>
          <w:tcPr>
            <w:tcW w:w="2268" w:type="dxa"/>
            <w:shd w:val="clear" w:color="auto" w:fill="auto"/>
          </w:tcPr>
          <w:p w14:paraId="084EF29B" w14:textId="77777777" w:rsidR="00751A4A" w:rsidRPr="009248F7" w:rsidRDefault="00187494" w:rsidP="0010095E">
            <w:pPr>
              <w:pStyle w:val="EPLogo"/>
            </w:pPr>
            <w:r w:rsidRPr="009248F7">
              <w:rPr>
                <w:noProof/>
                <w:lang w:eastAsia="ja-JP"/>
              </w:rPr>
              <w:drawing>
                <wp:inline distT="0" distB="0" distL="0" distR="0" wp14:anchorId="4162C8D5" wp14:editId="05BF74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090050" w14:textId="77777777" w:rsidR="00D058B8" w:rsidRPr="009248F7" w:rsidRDefault="00D058B8" w:rsidP="004C5D52">
      <w:pPr>
        <w:pStyle w:val="LineTop"/>
      </w:pPr>
    </w:p>
    <w:p w14:paraId="365DC512" w14:textId="77777777" w:rsidR="00680577" w:rsidRPr="009248F7" w:rsidRDefault="00494D4E" w:rsidP="00680577">
      <w:pPr>
        <w:pStyle w:val="EPBodyTA1"/>
      </w:pPr>
      <w:r w:rsidRPr="009248F7">
        <w:t>TEXTE ADOPTATE</w:t>
      </w:r>
    </w:p>
    <w:p w14:paraId="465E0C5F" w14:textId="77777777" w:rsidR="00D058B8" w:rsidRPr="009248F7" w:rsidRDefault="00D058B8" w:rsidP="00D058B8">
      <w:pPr>
        <w:pStyle w:val="LineBottom"/>
      </w:pPr>
    </w:p>
    <w:p w14:paraId="210D6145" w14:textId="2DCFDF33" w:rsidR="00494D4E" w:rsidRPr="009248F7" w:rsidRDefault="00494D4E" w:rsidP="00494D4E">
      <w:pPr>
        <w:pStyle w:val="ATHeading1"/>
      </w:pPr>
      <w:bookmarkStart w:id="0" w:name="TANumber"/>
      <w:r w:rsidRPr="009248F7">
        <w:t>P10_TA(2026)00</w:t>
      </w:r>
      <w:bookmarkEnd w:id="0"/>
      <w:r w:rsidR="000D01EE" w:rsidRPr="009248F7">
        <w:t>47</w:t>
      </w:r>
    </w:p>
    <w:p w14:paraId="195955DB" w14:textId="3BA6D412" w:rsidR="00494D4E" w:rsidRPr="009248F7" w:rsidRDefault="00103C65" w:rsidP="00494D4E">
      <w:pPr>
        <w:pStyle w:val="ATHeading2"/>
      </w:pPr>
      <w:bookmarkStart w:id="1" w:name="title"/>
      <w:r w:rsidRPr="009248F7">
        <w:t>Expulzările selective de jurnaliști străini și de creștini</w:t>
      </w:r>
      <w:r w:rsidR="00494D4E" w:rsidRPr="009248F7">
        <w:t xml:space="preserve"> străini din Turcia sub pretext</w:t>
      </w:r>
      <w:r w:rsidR="007B1A82" w:rsidRPr="009248F7">
        <w:t>e legate de</w:t>
      </w:r>
      <w:r w:rsidR="00494D4E" w:rsidRPr="009248F7">
        <w:t xml:space="preserve"> securit</w:t>
      </w:r>
      <w:r w:rsidR="007B1A82" w:rsidRPr="009248F7">
        <w:t>atea</w:t>
      </w:r>
      <w:r w:rsidR="00494D4E" w:rsidRPr="009248F7">
        <w:t xml:space="preserve"> național</w:t>
      </w:r>
      <w:r w:rsidR="007B1A82" w:rsidRPr="009248F7">
        <w:t>ă</w:t>
      </w:r>
      <w:bookmarkEnd w:id="1"/>
    </w:p>
    <w:p w14:paraId="133F7878" w14:textId="172D5E9C" w:rsidR="00494D4E" w:rsidRPr="009248F7" w:rsidRDefault="00494D4E" w:rsidP="00494D4E">
      <w:pPr>
        <w:rPr>
          <w:i/>
          <w:vanish/>
        </w:rPr>
      </w:pPr>
      <w:r w:rsidRPr="009248F7">
        <w:rPr>
          <w:i/>
        </w:rPr>
        <w:fldChar w:fldCharType="begin"/>
      </w:r>
      <w:r w:rsidRPr="009248F7">
        <w:rPr>
          <w:i/>
        </w:rPr>
        <w:instrText xml:space="preserve"> TC"(</w:instrText>
      </w:r>
      <w:bookmarkStart w:id="2" w:name="DocNumber"/>
      <w:r w:rsidRPr="009248F7">
        <w:rPr>
          <w:i/>
        </w:rPr>
        <w:instrText>B10-0120</w:instrText>
      </w:r>
      <w:r w:rsidR="00103C65" w:rsidRPr="009248F7">
        <w:rPr>
          <w:i/>
        </w:rPr>
        <w:instrText>, 0129, 0131 și 0134</w:instrText>
      </w:r>
      <w:r w:rsidRPr="009248F7">
        <w:rPr>
          <w:i/>
        </w:rPr>
        <w:instrText>/2026</w:instrText>
      </w:r>
      <w:bookmarkEnd w:id="2"/>
      <w:r w:rsidRPr="009248F7">
        <w:rPr>
          <w:i/>
        </w:rPr>
        <w:instrText xml:space="preserve">)"\l3 \n&gt; \* MERGEFORMAT </w:instrText>
      </w:r>
      <w:r w:rsidRPr="009248F7">
        <w:rPr>
          <w:i/>
        </w:rPr>
        <w:fldChar w:fldCharType="end"/>
      </w:r>
    </w:p>
    <w:p w14:paraId="04FD5922" w14:textId="77777777" w:rsidR="00494D4E" w:rsidRPr="009248F7" w:rsidRDefault="00494D4E" w:rsidP="00494D4E">
      <w:pPr>
        <w:rPr>
          <w:vanish/>
        </w:rPr>
      </w:pPr>
      <w:bookmarkStart w:id="3" w:name="PE"/>
      <w:r w:rsidRPr="009248F7">
        <w:rPr>
          <w:vanish/>
        </w:rPr>
        <w:t>PE782.934</w:t>
      </w:r>
      <w:bookmarkEnd w:id="3"/>
    </w:p>
    <w:p w14:paraId="0651100C" w14:textId="77777777" w:rsidR="00494D4E" w:rsidRPr="009248F7" w:rsidRDefault="00494D4E" w:rsidP="00494D4E">
      <w:pPr>
        <w:pStyle w:val="ATHeading3"/>
      </w:pPr>
      <w:bookmarkStart w:id="4" w:name="Sujet"/>
      <w:r w:rsidRPr="009248F7">
        <w:t>Rezoluția Parlamentului European din 12 februarie 2026 referitoare la expulzările selective de jurnaliști străini și de creștini străini din Turcia sub pretexte legate de securitatea națională</w:t>
      </w:r>
      <w:bookmarkEnd w:id="4"/>
      <w:r w:rsidRPr="009248F7">
        <w:t xml:space="preserve"> </w:t>
      </w:r>
      <w:bookmarkStart w:id="5" w:name="References"/>
      <w:r w:rsidRPr="009248F7">
        <w:t>(2026/2613(RSP))</w:t>
      </w:r>
      <w:bookmarkEnd w:id="5"/>
    </w:p>
    <w:p w14:paraId="1D3B9E4C" w14:textId="77777777" w:rsidR="00611A1B" w:rsidRPr="009248F7" w:rsidRDefault="00611A1B" w:rsidP="00611A1B">
      <w:pPr>
        <w:pStyle w:val="EPComma"/>
      </w:pPr>
      <w:bookmarkStart w:id="6" w:name="TextBodyBegin"/>
      <w:bookmarkEnd w:id="6"/>
      <w:r w:rsidRPr="009248F7">
        <w:rPr>
          <w:i/>
          <w:iCs/>
        </w:rPr>
        <w:t>Parlamentul European</w:t>
      </w:r>
      <w:r w:rsidRPr="009248F7">
        <w:t>,</w:t>
      </w:r>
    </w:p>
    <w:p w14:paraId="13347884" w14:textId="77777777" w:rsidR="00611A1B" w:rsidRPr="009248F7" w:rsidRDefault="00611A1B" w:rsidP="00611A1B">
      <w:pPr>
        <w:pStyle w:val="NormalHanging12a"/>
      </w:pPr>
      <w:r w:rsidRPr="009248F7">
        <w:t>–</w:t>
      </w:r>
      <w:r w:rsidRPr="009248F7">
        <w:tab/>
        <w:t>având în vedere articolul 150 alineatul (5) și articolul 136 alineatul (4) din Regulamentul său de procedură,</w:t>
      </w:r>
    </w:p>
    <w:p w14:paraId="5F002E8D" w14:textId="77777777" w:rsidR="00611A1B" w:rsidRPr="009248F7" w:rsidRDefault="00611A1B" w:rsidP="00611A1B">
      <w:pPr>
        <w:pStyle w:val="NormalHanging12a"/>
      </w:pPr>
      <w:r w:rsidRPr="009248F7">
        <w:t>A.</w:t>
      </w:r>
      <w:r w:rsidRPr="009248F7">
        <w:tab/>
        <w:t>întrucât în raportul din 2025 al Comisiei privind Turcia se afirmă că „mediul pentru libertatea presei și pluralismul mass-mediei este restrictiv”; întrucât au apărut preocupări ca urmare a reținerii și expulzării unor jurnaliști străini;</w:t>
      </w:r>
    </w:p>
    <w:p w14:paraId="2506C5D2" w14:textId="77777777" w:rsidR="00611A1B" w:rsidRPr="009248F7" w:rsidRDefault="00611A1B" w:rsidP="00611A1B">
      <w:pPr>
        <w:pStyle w:val="NormalHanging12a"/>
      </w:pPr>
      <w:r w:rsidRPr="009248F7">
        <w:t>B.</w:t>
      </w:r>
      <w:r w:rsidRPr="009248F7">
        <w:tab/>
        <w:t>întrucât, în ultimii ani, cel puțin 300 de pastori și misionari creștini străini și membri ai familiilor acestora au fost expulzați din Turcia și li s-a refuzat reîntoarcerea prin aplicarea măsurilor administrative „N-82” și „G-87” care îi desemnau drept amenințări la adresa securității naționale, fără probe, fără proces și fără căi de atac efective;</w:t>
      </w:r>
    </w:p>
    <w:p w14:paraId="0FDFC0AA" w14:textId="77777777" w:rsidR="00611A1B" w:rsidRPr="009248F7" w:rsidRDefault="00611A1B" w:rsidP="00611A1B">
      <w:pPr>
        <w:pStyle w:val="NormalHanging12a"/>
      </w:pPr>
      <w:r w:rsidRPr="009248F7">
        <w:t>C.</w:t>
      </w:r>
      <w:r w:rsidRPr="009248F7">
        <w:tab/>
        <w:t xml:space="preserve">întrucât </w:t>
      </w:r>
      <w:proofErr w:type="spellStart"/>
      <w:r w:rsidRPr="009248F7">
        <w:t>Kaveh</w:t>
      </w:r>
      <w:proofErr w:type="spellEnd"/>
      <w:r w:rsidRPr="009248F7">
        <w:t> </w:t>
      </w:r>
      <w:proofErr w:type="spellStart"/>
      <w:r w:rsidRPr="009248F7">
        <w:t>Taheri</w:t>
      </w:r>
      <w:proofErr w:type="spellEnd"/>
      <w:r w:rsidRPr="009248F7">
        <w:t xml:space="preserve">, un jurnalist iranian independent recunoscut ca refugiat de UNHCR, a fost reținut la 26 ianuarie 2026 și se confruntă cu riscul de a fi expulzat și persecutat politic în Iran; întrucât jurnalista </w:t>
      </w:r>
      <w:proofErr w:type="spellStart"/>
      <w:r w:rsidRPr="009248F7">
        <w:t>Nujan</w:t>
      </w:r>
      <w:proofErr w:type="spellEnd"/>
      <w:r w:rsidRPr="009248F7">
        <w:t xml:space="preserve"> Mala Hassan a fost împușcată și rănită de polițiștii de frontieră turci la 20 ianuarie 2026, în timp ce relata despre proteste; întrucât alți jurnaliști au fost deja expulzați, inclusiv corespondentul BBC Mark </w:t>
      </w:r>
      <w:proofErr w:type="spellStart"/>
      <w:r w:rsidRPr="009248F7">
        <w:t>Lowen</w:t>
      </w:r>
      <w:proofErr w:type="spellEnd"/>
      <w:r w:rsidRPr="009248F7">
        <w:t xml:space="preserve">, iar alții au fost arestați și amenințați cu expulzarea, cum ar fi jurnalistul francez </w:t>
      </w:r>
      <w:proofErr w:type="spellStart"/>
      <w:r w:rsidRPr="009248F7">
        <w:t>Raphaël</w:t>
      </w:r>
      <w:proofErr w:type="spellEnd"/>
      <w:r w:rsidRPr="009248F7">
        <w:t> </w:t>
      </w:r>
      <w:proofErr w:type="spellStart"/>
      <w:r w:rsidRPr="009248F7">
        <w:t>Boukandoura</w:t>
      </w:r>
      <w:proofErr w:type="spellEnd"/>
      <w:r w:rsidRPr="009248F7">
        <w:t>;</w:t>
      </w:r>
    </w:p>
    <w:p w14:paraId="15EEF627" w14:textId="1AB2687E" w:rsidR="00611A1B" w:rsidRPr="009248F7" w:rsidRDefault="00611A1B" w:rsidP="00611A1B">
      <w:pPr>
        <w:pStyle w:val="NormalHanging12a"/>
      </w:pPr>
      <w:r w:rsidRPr="009248F7">
        <w:t>D.</w:t>
      </w:r>
      <w:r w:rsidRPr="009248F7">
        <w:tab/>
        <w:t>întrucât, potrivit relatărilor, creștinii</w:t>
      </w:r>
      <w:r w:rsidR="000D01EE" w:rsidRPr="009248F7">
        <w:t xml:space="preserve"> sunt cel mai persecutat grup religios</w:t>
      </w:r>
      <w:r w:rsidRPr="009248F7">
        <w:t xml:space="preserve"> la nivel mondial; întrucât nerecunoașterea acestei realități și lipsa măsurilor pentru a o remedia subminează credibilitatea eforturilor internaționale de a proteja libertatea de religie sau de convingere;</w:t>
      </w:r>
    </w:p>
    <w:p w14:paraId="0B65F915" w14:textId="226E9036" w:rsidR="00611A1B" w:rsidRPr="009248F7" w:rsidRDefault="00611A1B" w:rsidP="00611A1B">
      <w:pPr>
        <w:pStyle w:val="NormalHanging12a"/>
        <w:rPr>
          <w:i/>
          <w:iCs/>
        </w:rPr>
      </w:pPr>
      <w:r w:rsidRPr="009248F7">
        <w:t>E.</w:t>
      </w:r>
      <w:r w:rsidRPr="009248F7">
        <w:tab/>
        <w:t xml:space="preserve">întrucât mai multe cauze conexe sunt pendinte în fața CEDO, inclusiv cauza </w:t>
      </w:r>
      <w:proofErr w:type="spellStart"/>
      <w:r w:rsidRPr="009248F7">
        <w:rPr>
          <w:i/>
          <w:iCs/>
        </w:rPr>
        <w:t>Wiest</w:t>
      </w:r>
      <w:proofErr w:type="spellEnd"/>
      <w:r w:rsidRPr="009248F7">
        <w:rPr>
          <w:i/>
          <w:iCs/>
        </w:rPr>
        <w:t xml:space="preserve"> împotriva Turciei</w:t>
      </w:r>
      <w:r w:rsidR="00DA3C30">
        <w:t>;</w:t>
      </w:r>
    </w:p>
    <w:p w14:paraId="3CA6D7BD" w14:textId="7470DD06" w:rsidR="000D01EE" w:rsidRPr="009248F7" w:rsidRDefault="000D01EE" w:rsidP="00611A1B">
      <w:pPr>
        <w:pStyle w:val="NormalHanging12a"/>
      </w:pPr>
      <w:r w:rsidRPr="009248F7">
        <w:t>F.</w:t>
      </w:r>
      <w:r w:rsidRPr="009248F7">
        <w:tab/>
        <w:t>întrucât transformarea Sfintei Sofia într-o moschee, distrugerea de biserici creștine și presiunile constante exercitate asupra comunităților creștine ilustrează un tipar mai larg și sistematic de restrângere a libertăților fundamentale, inclusiv a libertății de exprimare și a libertății de religie</w:t>
      </w:r>
      <w:r w:rsidR="00DA3C30">
        <w:t>,</w:t>
      </w:r>
    </w:p>
    <w:p w14:paraId="621155F8" w14:textId="57503FA7" w:rsidR="00611A1B" w:rsidRPr="009248F7" w:rsidRDefault="00611A1B" w:rsidP="00611A1B">
      <w:pPr>
        <w:pStyle w:val="NormalHanging12a"/>
      </w:pPr>
      <w:r w:rsidRPr="009248F7">
        <w:lastRenderedPageBreak/>
        <w:t>1.</w:t>
      </w:r>
      <w:r w:rsidRPr="009248F7">
        <w:tab/>
        <w:t>condamnă cu fermitate expulzările selective de jurnaliști străini și de creștini străini efectuate sub pretexte nefondate legate de securitatea națională și fără respectarea garanțiilor procedurale; regretă lipsa accesului la probe și a unui control jurisdicțional efectiv;</w:t>
      </w:r>
    </w:p>
    <w:p w14:paraId="4E1C05E7" w14:textId="77777777" w:rsidR="00611A1B" w:rsidRPr="009248F7" w:rsidRDefault="00611A1B" w:rsidP="00611A1B">
      <w:pPr>
        <w:pStyle w:val="NormalHanging12a"/>
      </w:pPr>
      <w:r w:rsidRPr="009248F7">
        <w:t>2.</w:t>
      </w:r>
      <w:r w:rsidRPr="009248F7">
        <w:tab/>
        <w:t>își exprimă sprijinul de neclintit pentru creștini și afirmă că libertatea de religie sau de convingere, inclusiv dreptul de a practica, de a schimba sau de a manifesta propria religie în mod individual sau în comunitate cu alții, trebuie să fie pe deplin protejată în conformitate cu dreptul internațional al drepturilor omului și garantată fără discriminare sau ingerință din partea autorităților statului;</w:t>
      </w:r>
    </w:p>
    <w:p w14:paraId="4A5E8CFE" w14:textId="495F6FC2" w:rsidR="000D01EE" w:rsidRPr="009248F7" w:rsidRDefault="00410B1A" w:rsidP="00611A1B">
      <w:pPr>
        <w:pStyle w:val="NormalHanging12a"/>
      </w:pPr>
      <w:r w:rsidRPr="009248F7">
        <w:t>3</w:t>
      </w:r>
      <w:r w:rsidR="000D01EE" w:rsidRPr="009248F7">
        <w:t>.</w:t>
      </w:r>
      <w:r w:rsidR="000D01EE" w:rsidRPr="009248F7">
        <w:tab/>
        <w:t xml:space="preserve">consideră că aceste expulzări </w:t>
      </w:r>
      <w:r w:rsidR="008D15C2" w:rsidRPr="009248F7">
        <w:t>selective</w:t>
      </w:r>
      <w:r w:rsidR="000D01EE" w:rsidRPr="009248F7">
        <w:t xml:space="preserve"> au loc într-un context mai larg de regres democratic, erodare a independenței sistemului judiciar, incriminare a disidenței și atacuri asupra societății civile;</w:t>
      </w:r>
    </w:p>
    <w:p w14:paraId="241B3D98" w14:textId="6D4F31FA" w:rsidR="00611A1B" w:rsidRPr="009248F7" w:rsidRDefault="00410B1A" w:rsidP="00611A1B">
      <w:pPr>
        <w:pStyle w:val="NormalHanging12a"/>
      </w:pPr>
      <w:r w:rsidRPr="009248F7">
        <w:t>4</w:t>
      </w:r>
      <w:r w:rsidR="00611A1B" w:rsidRPr="009248F7">
        <w:t>.</w:t>
      </w:r>
      <w:r w:rsidR="00611A1B" w:rsidRPr="009248F7">
        <w:tab/>
        <w:t xml:space="preserve">solicită Turciei să înceteze imediat toate formele de hărțuire judiciară și administrativă a jurnaliștilor străini, adesea efectuate sub pretexte legate de securitatea națională; își exprimă profunda indignare față de cazurile de arestare și detenție arbitrară raportate; solicită Turciei să înceteze imediat procedurile de expulzare împotriva lui </w:t>
      </w:r>
      <w:proofErr w:type="spellStart"/>
      <w:r w:rsidR="00611A1B" w:rsidRPr="009248F7">
        <w:t>Kaveh</w:t>
      </w:r>
      <w:proofErr w:type="spellEnd"/>
      <w:r w:rsidR="00611A1B" w:rsidRPr="009248F7">
        <w:t> </w:t>
      </w:r>
      <w:proofErr w:type="spellStart"/>
      <w:r w:rsidR="00611A1B" w:rsidRPr="009248F7">
        <w:t>Taheri</w:t>
      </w:r>
      <w:proofErr w:type="spellEnd"/>
      <w:r w:rsidR="00611A1B" w:rsidRPr="009248F7">
        <w:t xml:space="preserve"> și a tuturor celorlalți jurnaliști străini; solicită suspendarea tuturor procedurilor judiciare împotriva jurnalistului suedez </w:t>
      </w:r>
      <w:proofErr w:type="spellStart"/>
      <w:r w:rsidR="00611A1B" w:rsidRPr="009248F7">
        <w:t>Joakim</w:t>
      </w:r>
      <w:proofErr w:type="spellEnd"/>
      <w:r w:rsidR="00611A1B" w:rsidRPr="009248F7">
        <w:t> </w:t>
      </w:r>
      <w:proofErr w:type="spellStart"/>
      <w:r w:rsidR="00611A1B" w:rsidRPr="009248F7">
        <w:t>Medin</w:t>
      </w:r>
      <w:proofErr w:type="spellEnd"/>
      <w:r w:rsidR="00611A1B" w:rsidRPr="009248F7">
        <w:t xml:space="preserve"> și a tuturor jurnaliștilor condamnați pentru că și-au exercitat profesia;</w:t>
      </w:r>
    </w:p>
    <w:p w14:paraId="4416BF6B" w14:textId="123D2F1F" w:rsidR="00611A1B" w:rsidRPr="009248F7" w:rsidRDefault="00410B1A" w:rsidP="00611A1B">
      <w:pPr>
        <w:pStyle w:val="NormalHanging12a"/>
      </w:pPr>
      <w:r w:rsidRPr="009248F7">
        <w:t>5</w:t>
      </w:r>
      <w:r w:rsidR="00611A1B" w:rsidRPr="009248F7">
        <w:t>.</w:t>
      </w:r>
      <w:r w:rsidR="00611A1B" w:rsidRPr="009248F7">
        <w:tab/>
        <w:t>împărtășește evaluarea din raportul din 2025 privind Turcia referitoare la mediul restrictiv pentru jurnaliști și vocile critice;</w:t>
      </w:r>
    </w:p>
    <w:p w14:paraId="37BA457C" w14:textId="50456FEF" w:rsidR="00611A1B" w:rsidRPr="009248F7" w:rsidRDefault="00410B1A" w:rsidP="00611A1B">
      <w:pPr>
        <w:pStyle w:val="NormalHanging12a"/>
        <w:rPr>
          <w:bCs/>
        </w:rPr>
      </w:pPr>
      <w:r w:rsidRPr="009248F7">
        <w:t>6</w:t>
      </w:r>
      <w:r w:rsidR="00611A1B" w:rsidRPr="009248F7">
        <w:t>.</w:t>
      </w:r>
      <w:r w:rsidR="00611A1B" w:rsidRPr="009248F7">
        <w:tab/>
        <w:t>își exprimă solidaritatea cu jurnaliștii turci care continuă să relateze în mod independent, în pofida numeroaselor abuzuri; solicită Comisiei Europene să sporească sprijinul pentru mass-media independentă;</w:t>
      </w:r>
    </w:p>
    <w:p w14:paraId="0008892E" w14:textId="12E3FC18" w:rsidR="00611A1B" w:rsidRPr="009248F7" w:rsidRDefault="00410B1A" w:rsidP="00611A1B">
      <w:pPr>
        <w:pStyle w:val="NormalHanging12a"/>
      </w:pPr>
      <w:r w:rsidRPr="009248F7">
        <w:t>7</w:t>
      </w:r>
      <w:r w:rsidR="00611A1B" w:rsidRPr="009248F7">
        <w:t>.</w:t>
      </w:r>
      <w:r w:rsidR="00611A1B" w:rsidRPr="009248F7">
        <w:tab/>
        <w:t>îndeamnă Turcia să înceteze imediat utilizarea codurilor administrative de securitate N-82 și G-87, să emită decizii individuale motivate supuse unui control jurisdicțional independent și să permită persoanelor expulzate în mod arbitrar să se întoarcă;</w:t>
      </w:r>
    </w:p>
    <w:p w14:paraId="62836919" w14:textId="4F4AD725" w:rsidR="00611A1B" w:rsidRPr="009248F7" w:rsidRDefault="00410B1A" w:rsidP="00611A1B">
      <w:pPr>
        <w:pStyle w:val="NormalHanging12a"/>
      </w:pPr>
      <w:r w:rsidRPr="009248F7">
        <w:t>8</w:t>
      </w:r>
      <w:r w:rsidR="00611A1B" w:rsidRPr="009248F7">
        <w:t>.</w:t>
      </w:r>
      <w:r w:rsidR="00611A1B" w:rsidRPr="009248F7">
        <w:tab/>
        <w:t>invită VP/ÎR și Comisia să exprime în mod sistematic aceste preocupări în dialogul politic cu Turcia și să ia în considerare măsuri specifice dacă aceste abuzuri persistă;</w:t>
      </w:r>
    </w:p>
    <w:p w14:paraId="6663D78C" w14:textId="052C89A6" w:rsidR="00024AF0" w:rsidRPr="009248F7" w:rsidRDefault="00410B1A" w:rsidP="00024AF0">
      <w:pPr>
        <w:pStyle w:val="NormalHanging12a"/>
      </w:pPr>
      <w:r w:rsidRPr="009248F7">
        <w:t>9</w:t>
      </w:r>
      <w:r w:rsidR="00611A1B" w:rsidRPr="009248F7">
        <w:t>.</w:t>
      </w:r>
      <w:r w:rsidR="00611A1B" w:rsidRPr="009248F7">
        <w:tab/>
        <w:t>încredințează Președintei sarcina de a transmite prezenta rezoluție Consiliului, Comisiei, VP/ÎR, statelor membre, precum și guvernului și parlamentului Turciei.</w:t>
      </w:r>
    </w:p>
    <w:p w14:paraId="735E5265" w14:textId="4AD85C1B" w:rsidR="00E365E1" w:rsidRPr="009248F7" w:rsidRDefault="00E365E1" w:rsidP="00494D4E"/>
    <w:sectPr w:rsidR="00E365E1" w:rsidRPr="009248F7" w:rsidSect="00024AF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641BF" w14:textId="77777777" w:rsidR="00494D4E" w:rsidRPr="00024AF0" w:rsidRDefault="00494D4E">
      <w:r w:rsidRPr="00024AF0">
        <w:separator/>
      </w:r>
    </w:p>
  </w:endnote>
  <w:endnote w:type="continuationSeparator" w:id="0">
    <w:p w14:paraId="42933309" w14:textId="77777777" w:rsidR="00494D4E" w:rsidRPr="00024AF0" w:rsidRDefault="00494D4E">
      <w:r w:rsidRPr="00024A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C69904" w14:textId="77777777" w:rsidR="00494D4E" w:rsidRPr="00024AF0" w:rsidRDefault="00494D4E">
      <w:r w:rsidRPr="00024AF0">
        <w:separator/>
      </w:r>
    </w:p>
  </w:footnote>
  <w:footnote w:type="continuationSeparator" w:id="0">
    <w:p w14:paraId="69C14AF2" w14:textId="77777777" w:rsidR="00494D4E" w:rsidRPr="00024AF0" w:rsidRDefault="00494D4E">
      <w:r w:rsidRPr="00024AF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38054613">
    <w:abstractNumId w:val="9"/>
  </w:num>
  <w:num w:numId="2" w16cid:durableId="306203276">
    <w:abstractNumId w:val="9"/>
  </w:num>
  <w:num w:numId="3" w16cid:durableId="240676442">
    <w:abstractNumId w:val="7"/>
  </w:num>
  <w:num w:numId="4" w16cid:durableId="391126927">
    <w:abstractNumId w:val="7"/>
  </w:num>
  <w:num w:numId="5" w16cid:durableId="1497182377">
    <w:abstractNumId w:val="6"/>
  </w:num>
  <w:num w:numId="6" w16cid:durableId="1374378787">
    <w:abstractNumId w:val="6"/>
  </w:num>
  <w:num w:numId="7" w16cid:durableId="1367951465">
    <w:abstractNumId w:val="5"/>
  </w:num>
  <w:num w:numId="8" w16cid:durableId="350376130">
    <w:abstractNumId w:val="5"/>
  </w:num>
  <w:num w:numId="9" w16cid:durableId="917401248">
    <w:abstractNumId w:val="4"/>
  </w:num>
  <w:num w:numId="10" w16cid:durableId="1933706005">
    <w:abstractNumId w:val="4"/>
  </w:num>
  <w:num w:numId="11" w16cid:durableId="123473464">
    <w:abstractNumId w:val="8"/>
  </w:num>
  <w:num w:numId="12" w16cid:durableId="913398917">
    <w:abstractNumId w:val="8"/>
  </w:num>
  <w:num w:numId="13" w16cid:durableId="747194692">
    <w:abstractNumId w:val="3"/>
  </w:num>
  <w:num w:numId="14" w16cid:durableId="2136285465">
    <w:abstractNumId w:val="3"/>
  </w:num>
  <w:num w:numId="15" w16cid:durableId="1407461154">
    <w:abstractNumId w:val="2"/>
  </w:num>
  <w:num w:numId="16" w16cid:durableId="1684865108">
    <w:abstractNumId w:val="2"/>
  </w:num>
  <w:num w:numId="17" w16cid:durableId="1366518161">
    <w:abstractNumId w:val="1"/>
  </w:num>
  <w:num w:numId="18" w16cid:durableId="1779131420">
    <w:abstractNumId w:val="1"/>
  </w:num>
  <w:num w:numId="19" w16cid:durableId="632491783">
    <w:abstractNumId w:val="0"/>
  </w:num>
  <w:num w:numId="20" w16cid:durableId="902788876">
    <w:abstractNumId w:val="0"/>
  </w:num>
  <w:num w:numId="21" w16cid:durableId="1061904687">
    <w:abstractNumId w:val="9"/>
  </w:num>
  <w:num w:numId="22" w16cid:durableId="677201018">
    <w:abstractNumId w:val="7"/>
  </w:num>
  <w:num w:numId="23" w16cid:durableId="1256091846">
    <w:abstractNumId w:val="6"/>
  </w:num>
  <w:num w:numId="24" w16cid:durableId="1695183825">
    <w:abstractNumId w:val="5"/>
  </w:num>
  <w:num w:numId="25" w16cid:durableId="199630771">
    <w:abstractNumId w:val="4"/>
  </w:num>
  <w:num w:numId="26" w16cid:durableId="101269479">
    <w:abstractNumId w:val="8"/>
  </w:num>
  <w:num w:numId="27" w16cid:durableId="547957450">
    <w:abstractNumId w:val="3"/>
  </w:num>
  <w:num w:numId="28" w16cid:durableId="1091467923">
    <w:abstractNumId w:val="2"/>
  </w:num>
  <w:num w:numId="29" w16cid:durableId="394813419">
    <w:abstractNumId w:val="1"/>
  </w:num>
  <w:num w:numId="30" w16cid:durableId="518350878">
    <w:abstractNumId w:val="0"/>
  </w:num>
  <w:num w:numId="31" w16cid:durableId="1072048919">
    <w:abstractNumId w:val="9"/>
  </w:num>
  <w:num w:numId="32" w16cid:durableId="699015200">
    <w:abstractNumId w:val="7"/>
  </w:num>
  <w:num w:numId="33" w16cid:durableId="1593002336">
    <w:abstractNumId w:val="6"/>
  </w:num>
  <w:num w:numId="34" w16cid:durableId="1261915931">
    <w:abstractNumId w:val="5"/>
  </w:num>
  <w:num w:numId="35" w16cid:durableId="732964682">
    <w:abstractNumId w:val="4"/>
  </w:num>
  <w:num w:numId="36" w16cid:durableId="1357345347">
    <w:abstractNumId w:val="8"/>
  </w:num>
  <w:num w:numId="37" w16cid:durableId="1429040585">
    <w:abstractNumId w:val="3"/>
  </w:num>
  <w:num w:numId="38" w16cid:durableId="137381521">
    <w:abstractNumId w:val="2"/>
  </w:num>
  <w:num w:numId="39" w16cid:durableId="364212623">
    <w:abstractNumId w:val="1"/>
  </w:num>
  <w:num w:numId="40" w16cid:durableId="1801997453">
    <w:abstractNumId w:val="0"/>
  </w:num>
  <w:num w:numId="41" w16cid:durableId="90008555">
    <w:abstractNumId w:val="10"/>
  </w:num>
  <w:num w:numId="42" w16cid:durableId="1890679693">
    <w:abstractNumId w:val="10"/>
  </w:num>
  <w:num w:numId="43" w16cid:durableId="972949582">
    <w:abstractNumId w:val="10"/>
  </w:num>
  <w:num w:numId="44" w16cid:durableId="9497769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20/2026"/>
    <w:docVar w:name="dvlangue" w:val="RO"/>
    <w:docVar w:name="dvnumam" w:val="0"/>
    <w:docVar w:name="dvpe" w:val="782.934"/>
    <w:docVar w:name="dvtitre" w:val="Rezoluția Parlamentului European din 12 februarie 2026 referitoare la expulzările selective de jurnaliști străini și de creștini străini din Turcia sub pretexte legate de securitatea națională(2026/2613(RSP))"/>
  </w:docVars>
  <w:rsids>
    <w:rsidRoot w:val="00494D4E"/>
    <w:rsid w:val="00002272"/>
    <w:rsid w:val="00024AF0"/>
    <w:rsid w:val="00064002"/>
    <w:rsid w:val="000677B9"/>
    <w:rsid w:val="000831BA"/>
    <w:rsid w:val="000A42CC"/>
    <w:rsid w:val="000D01EE"/>
    <w:rsid w:val="000E7DD9"/>
    <w:rsid w:val="0010095E"/>
    <w:rsid w:val="00103C65"/>
    <w:rsid w:val="00125B37"/>
    <w:rsid w:val="00187494"/>
    <w:rsid w:val="001A5370"/>
    <w:rsid w:val="001F32AE"/>
    <w:rsid w:val="002767FF"/>
    <w:rsid w:val="002B18FE"/>
    <w:rsid w:val="002B5493"/>
    <w:rsid w:val="00343214"/>
    <w:rsid w:val="00361C00"/>
    <w:rsid w:val="00395FA1"/>
    <w:rsid w:val="003E15D4"/>
    <w:rsid w:val="00410B1A"/>
    <w:rsid w:val="00411CCE"/>
    <w:rsid w:val="0041666E"/>
    <w:rsid w:val="00421060"/>
    <w:rsid w:val="00471C19"/>
    <w:rsid w:val="004867E3"/>
    <w:rsid w:val="00494A28"/>
    <w:rsid w:val="00494D4E"/>
    <w:rsid w:val="004C0004"/>
    <w:rsid w:val="004C5D52"/>
    <w:rsid w:val="00500904"/>
    <w:rsid w:val="0050519A"/>
    <w:rsid w:val="005072A1"/>
    <w:rsid w:val="00514517"/>
    <w:rsid w:val="00545827"/>
    <w:rsid w:val="00560270"/>
    <w:rsid w:val="005C2568"/>
    <w:rsid w:val="005F1B17"/>
    <w:rsid w:val="00602DFB"/>
    <w:rsid w:val="006037C0"/>
    <w:rsid w:val="00611A1B"/>
    <w:rsid w:val="006631B6"/>
    <w:rsid w:val="00680577"/>
    <w:rsid w:val="006F74FA"/>
    <w:rsid w:val="00731ADD"/>
    <w:rsid w:val="00734777"/>
    <w:rsid w:val="00747932"/>
    <w:rsid w:val="00751A4A"/>
    <w:rsid w:val="00756632"/>
    <w:rsid w:val="00762C74"/>
    <w:rsid w:val="00786EC0"/>
    <w:rsid w:val="007B1A82"/>
    <w:rsid w:val="007D1690"/>
    <w:rsid w:val="007D69A3"/>
    <w:rsid w:val="007E22AD"/>
    <w:rsid w:val="00817416"/>
    <w:rsid w:val="00842779"/>
    <w:rsid w:val="00865F67"/>
    <w:rsid w:val="00881A7B"/>
    <w:rsid w:val="008840E5"/>
    <w:rsid w:val="00887B3E"/>
    <w:rsid w:val="008C2AC6"/>
    <w:rsid w:val="008D15C2"/>
    <w:rsid w:val="009248F7"/>
    <w:rsid w:val="00930C23"/>
    <w:rsid w:val="0093193B"/>
    <w:rsid w:val="009509D8"/>
    <w:rsid w:val="00950B64"/>
    <w:rsid w:val="00981893"/>
    <w:rsid w:val="00A1687D"/>
    <w:rsid w:val="00A43E52"/>
    <w:rsid w:val="00A4678D"/>
    <w:rsid w:val="00A778C7"/>
    <w:rsid w:val="00A95699"/>
    <w:rsid w:val="00AB441E"/>
    <w:rsid w:val="00AB6293"/>
    <w:rsid w:val="00AE0928"/>
    <w:rsid w:val="00AF3B82"/>
    <w:rsid w:val="00B12E95"/>
    <w:rsid w:val="00B22876"/>
    <w:rsid w:val="00B558F0"/>
    <w:rsid w:val="00BD48FE"/>
    <w:rsid w:val="00BD7BD8"/>
    <w:rsid w:val="00BE6ADC"/>
    <w:rsid w:val="00C05BFE"/>
    <w:rsid w:val="00C23CD4"/>
    <w:rsid w:val="00C61C0C"/>
    <w:rsid w:val="00C82093"/>
    <w:rsid w:val="00C941CB"/>
    <w:rsid w:val="00CC2357"/>
    <w:rsid w:val="00CF071A"/>
    <w:rsid w:val="00D058B8"/>
    <w:rsid w:val="00D56C11"/>
    <w:rsid w:val="00D834A0"/>
    <w:rsid w:val="00D872DF"/>
    <w:rsid w:val="00D91E21"/>
    <w:rsid w:val="00DA3C30"/>
    <w:rsid w:val="00DA7FCD"/>
    <w:rsid w:val="00DE25CA"/>
    <w:rsid w:val="00E24FD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03AF20"/>
  <w15:chartTrackingRefBased/>
  <w15:docId w15:val="{8C8561A8-3D09-40A6-A8FD-C8482D7B1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11A1B"/>
    <w:pPr>
      <w:spacing w:after="240"/>
      <w:ind w:left="567" w:hanging="567"/>
    </w:pPr>
  </w:style>
  <w:style w:type="paragraph" w:customStyle="1" w:styleId="EPComma">
    <w:name w:val="EPComma"/>
    <w:basedOn w:val="Normal"/>
    <w:link w:val="EPCommaChar"/>
    <w:rsid w:val="00611A1B"/>
    <w:pPr>
      <w:spacing w:before="480" w:after="240"/>
    </w:pPr>
  </w:style>
  <w:style w:type="character" w:customStyle="1" w:styleId="NormalHanging12aChar">
    <w:name w:val="NormalHanging12a Char"/>
    <w:basedOn w:val="DefaultParagraphFont"/>
    <w:link w:val="NormalHanging12a"/>
    <w:locked/>
    <w:rsid w:val="00611A1B"/>
    <w:rPr>
      <w:sz w:val="24"/>
      <w:lang w:val="ro-RO"/>
    </w:rPr>
  </w:style>
  <w:style w:type="character" w:customStyle="1" w:styleId="EPCommaChar">
    <w:name w:val="EPComma Char"/>
    <w:basedOn w:val="DefaultParagraphFont"/>
    <w:link w:val="EPComma"/>
    <w:rsid w:val="00611A1B"/>
    <w:rPr>
      <w:sz w:val="24"/>
      <w:lang w:val="ro-RO"/>
    </w:rPr>
  </w:style>
  <w:style w:type="paragraph" w:styleId="Revision">
    <w:name w:val="Revision"/>
    <w:hidden/>
    <w:uiPriority w:val="99"/>
    <w:semiHidden/>
    <w:rsid w:val="00103C65"/>
    <w:rPr>
      <w:sz w:val="24"/>
      <w:lang w:val="ro-RO"/>
    </w:rPr>
  </w:style>
  <w:style w:type="character" w:styleId="CommentReference">
    <w:name w:val="annotation reference"/>
    <w:basedOn w:val="DefaultParagraphFont"/>
    <w:rsid w:val="001A5370"/>
    <w:rPr>
      <w:sz w:val="16"/>
      <w:szCs w:val="16"/>
    </w:rPr>
  </w:style>
  <w:style w:type="paragraph" w:styleId="CommentText">
    <w:name w:val="annotation text"/>
    <w:basedOn w:val="Normal"/>
    <w:link w:val="CommentTextChar"/>
    <w:rsid w:val="001A5370"/>
    <w:rPr>
      <w:sz w:val="20"/>
    </w:rPr>
  </w:style>
  <w:style w:type="character" w:customStyle="1" w:styleId="CommentTextChar">
    <w:name w:val="Comment Text Char"/>
    <w:basedOn w:val="DefaultParagraphFont"/>
    <w:link w:val="CommentText"/>
    <w:rsid w:val="001A5370"/>
    <w:rPr>
      <w:lang w:val="ro-RO"/>
    </w:rPr>
  </w:style>
  <w:style w:type="paragraph" w:styleId="CommentSubject">
    <w:name w:val="annotation subject"/>
    <w:basedOn w:val="CommentText"/>
    <w:next w:val="CommentText"/>
    <w:link w:val="CommentSubjectChar"/>
    <w:rsid w:val="001A5370"/>
    <w:rPr>
      <w:b/>
      <w:bCs/>
    </w:rPr>
  </w:style>
  <w:style w:type="character" w:customStyle="1" w:styleId="CommentSubjectChar">
    <w:name w:val="Comment Subject Char"/>
    <w:basedOn w:val="CommentTextChar"/>
    <w:link w:val="CommentSubject"/>
    <w:rsid w:val="001A5370"/>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671</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PAUL Andrada</cp:lastModifiedBy>
  <cp:revision>2</cp:revision>
  <cp:lastPrinted>2004-11-19T15:42:00Z</cp:lastPrinted>
  <dcterms:created xsi:type="dcterms:W3CDTF">2026-03-19T15:50:00Z</dcterms:created>
  <dcterms:modified xsi:type="dcterms:W3CDTF">2026-03-19T15:50:00Z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B10-0120/2026</vt:lpwstr>
  </property>
  <property fmtid="{D5CDD505-2E9C-101B-9397-08002B2CF9AE}" pid="4" name="&lt;Type&gt;">
    <vt:lpwstr>RR</vt:lpwstr>
  </property>
</Properties>
</file>