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62CEC" w14:paraId="57F28D0A" w14:textId="77777777" w:rsidTr="0010095E">
        <w:trPr>
          <w:trHeight w:hRule="exact" w:val="1418"/>
        </w:trPr>
        <w:tc>
          <w:tcPr>
            <w:tcW w:w="6804" w:type="dxa"/>
            <w:shd w:val="clear" w:color="auto" w:fill="auto"/>
            <w:vAlign w:val="center"/>
          </w:tcPr>
          <w:p w14:paraId="4FFD4A49" w14:textId="77777777" w:rsidR="00751A4A" w:rsidRPr="00362CEC" w:rsidRDefault="00A265A3" w:rsidP="0010095E">
            <w:pPr>
              <w:pStyle w:val="EPName"/>
            </w:pPr>
            <w:r w:rsidRPr="00362CEC">
              <w:t>Europaparlamentet</w:t>
            </w:r>
          </w:p>
          <w:p w14:paraId="4317C0F7" w14:textId="77777777" w:rsidR="00751A4A" w:rsidRPr="00362CEC" w:rsidRDefault="005F1B17" w:rsidP="005F1B17">
            <w:pPr>
              <w:pStyle w:val="EPTerm"/>
              <w:rPr>
                <w:rStyle w:val="HideTWBExt"/>
                <w:noProof w:val="0"/>
                <w:vanish w:val="0"/>
                <w:color w:val="auto"/>
              </w:rPr>
            </w:pPr>
            <w:r w:rsidRPr="00362CEC">
              <w:t>2024</w:t>
            </w:r>
            <w:r w:rsidR="00817416" w:rsidRPr="00362CEC">
              <w:t>-202</w:t>
            </w:r>
            <w:r w:rsidRPr="00362CEC">
              <w:t>9</w:t>
            </w:r>
          </w:p>
        </w:tc>
        <w:tc>
          <w:tcPr>
            <w:tcW w:w="2268" w:type="dxa"/>
            <w:shd w:val="clear" w:color="auto" w:fill="auto"/>
          </w:tcPr>
          <w:p w14:paraId="01529389" w14:textId="77777777" w:rsidR="00751A4A" w:rsidRPr="00362CEC" w:rsidRDefault="00187494" w:rsidP="0010095E">
            <w:pPr>
              <w:pStyle w:val="EPLogo"/>
            </w:pPr>
            <w:r w:rsidRPr="00362CEC">
              <w:rPr>
                <w:noProof/>
                <w:lang w:eastAsia="ja-JP"/>
              </w:rPr>
              <w:drawing>
                <wp:inline distT="0" distB="0" distL="0" distR="0" wp14:anchorId="3D47FF1D" wp14:editId="0E12CC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19A12A" w14:textId="77777777" w:rsidR="00D058B8" w:rsidRPr="00362CEC" w:rsidRDefault="00D058B8" w:rsidP="004C5D52">
      <w:pPr>
        <w:pStyle w:val="LineTop"/>
      </w:pPr>
    </w:p>
    <w:p w14:paraId="65486FBE" w14:textId="77777777" w:rsidR="00680577" w:rsidRPr="00362CEC" w:rsidRDefault="00A265A3" w:rsidP="00680577">
      <w:pPr>
        <w:pStyle w:val="EPBodyTA1"/>
      </w:pPr>
      <w:r w:rsidRPr="00362CEC">
        <w:t>ANTAGNA TEXTER</w:t>
      </w:r>
    </w:p>
    <w:p w14:paraId="26F3C1AA" w14:textId="77777777" w:rsidR="00D058B8" w:rsidRPr="00362CEC" w:rsidRDefault="00D058B8" w:rsidP="00D058B8">
      <w:pPr>
        <w:pStyle w:val="LineBottom"/>
      </w:pPr>
    </w:p>
    <w:p w14:paraId="705950F9" w14:textId="488C54AD" w:rsidR="00A265A3" w:rsidRPr="00362CEC" w:rsidRDefault="00A265A3" w:rsidP="00A265A3">
      <w:pPr>
        <w:pStyle w:val="ATHeading1"/>
      </w:pPr>
      <w:bookmarkStart w:id="0" w:name="TANumber"/>
      <w:r w:rsidRPr="00362CEC">
        <w:t>P10_TA(2026)</w:t>
      </w:r>
      <w:bookmarkEnd w:id="0"/>
      <w:r w:rsidR="00516670" w:rsidRPr="00362CEC">
        <w:t>00</w:t>
      </w:r>
      <w:r w:rsidR="00516670">
        <w:t>47</w:t>
      </w:r>
    </w:p>
    <w:p w14:paraId="2D8465D5" w14:textId="77777777" w:rsidR="00A265A3" w:rsidRPr="00362CEC" w:rsidRDefault="00A265A3" w:rsidP="00A265A3">
      <w:pPr>
        <w:pStyle w:val="ATHeading2"/>
      </w:pPr>
      <w:bookmarkStart w:id="1" w:name="title"/>
      <w:r w:rsidRPr="00362CEC">
        <w:t>Riktade utvisningar av utländska journalister och utländska kristna i Turkiet med den nationella säkerheten som förevändning</w:t>
      </w:r>
      <w:bookmarkEnd w:id="1"/>
    </w:p>
    <w:p w14:paraId="4B435C24" w14:textId="414FEBC6" w:rsidR="00A265A3" w:rsidRPr="00362CEC" w:rsidRDefault="00A265A3" w:rsidP="00A265A3">
      <w:pPr>
        <w:rPr>
          <w:i/>
          <w:vanish/>
        </w:rPr>
      </w:pPr>
      <w:r w:rsidRPr="00362CEC">
        <w:rPr>
          <w:i/>
        </w:rPr>
        <w:fldChar w:fldCharType="begin"/>
      </w:r>
      <w:r w:rsidRPr="00362CEC">
        <w:rPr>
          <w:i/>
        </w:rPr>
        <w:instrText xml:space="preserve"> TC"(</w:instrText>
      </w:r>
      <w:bookmarkStart w:id="2" w:name="DocNumber"/>
      <w:r w:rsidR="0040065B" w:rsidRPr="00132B79">
        <w:rPr>
          <w:i/>
        </w:rPr>
        <w:instrText>B10-0120</w:instrText>
      </w:r>
      <w:r w:rsidR="0040065B">
        <w:rPr>
          <w:i/>
        </w:rPr>
        <w:instrText>, 0129, 0131 och 0134</w:instrText>
      </w:r>
      <w:r w:rsidR="0040065B" w:rsidRPr="00132B79">
        <w:rPr>
          <w:i/>
        </w:rPr>
        <w:instrText>/2026</w:instrText>
      </w:r>
      <w:bookmarkEnd w:id="2"/>
      <w:r w:rsidRPr="00362CEC">
        <w:rPr>
          <w:i/>
        </w:rPr>
        <w:instrText xml:space="preserve">)"\l3 \n&gt; \* MERGEFORMAT </w:instrText>
      </w:r>
      <w:r w:rsidRPr="00362CEC">
        <w:rPr>
          <w:i/>
        </w:rPr>
        <w:fldChar w:fldCharType="end"/>
      </w:r>
    </w:p>
    <w:p w14:paraId="7232C105" w14:textId="77777777" w:rsidR="00A265A3" w:rsidRPr="00362CEC" w:rsidRDefault="00A265A3" w:rsidP="00A265A3">
      <w:pPr>
        <w:rPr>
          <w:vanish/>
        </w:rPr>
      </w:pPr>
      <w:bookmarkStart w:id="3" w:name="PE"/>
      <w:r w:rsidRPr="00362CEC">
        <w:rPr>
          <w:vanish/>
        </w:rPr>
        <w:t>PE782.934</w:t>
      </w:r>
      <w:bookmarkEnd w:id="3"/>
    </w:p>
    <w:p w14:paraId="2023C4E5" w14:textId="0030ADF2" w:rsidR="00A265A3" w:rsidRPr="00362CEC" w:rsidRDefault="00A265A3" w:rsidP="00A265A3">
      <w:pPr>
        <w:pStyle w:val="ATHeading3"/>
      </w:pPr>
      <w:bookmarkStart w:id="4" w:name="Sujet"/>
      <w:r w:rsidRPr="00362CEC">
        <w:t xml:space="preserve">Europaparlamentets resolution av den </w:t>
      </w:r>
      <w:r w:rsidR="0040065B">
        <w:t>12 februari</w:t>
      </w:r>
      <w:r w:rsidRPr="00362CEC">
        <w:t xml:space="preserve"> 2026 om riktade utvisningar av utländska journalister och utländska kristna i Turkiet med den nationella säkerheten som förevändning</w:t>
      </w:r>
      <w:bookmarkEnd w:id="4"/>
      <w:r w:rsidRPr="00362CEC">
        <w:t xml:space="preserve"> </w:t>
      </w:r>
      <w:bookmarkStart w:id="5" w:name="References"/>
      <w:r w:rsidRPr="00362CEC">
        <w:t>(2026/2613(RSP))</w:t>
      </w:r>
      <w:bookmarkEnd w:id="5"/>
    </w:p>
    <w:p w14:paraId="557C0340" w14:textId="77777777" w:rsidR="004F2684" w:rsidRPr="00362CEC" w:rsidRDefault="004F2684" w:rsidP="004F2684">
      <w:pPr>
        <w:pStyle w:val="EPComma"/>
      </w:pPr>
      <w:bookmarkStart w:id="6" w:name="TextBodyBegin"/>
      <w:bookmarkEnd w:id="6"/>
      <w:r w:rsidRPr="00362CEC">
        <w:rPr>
          <w:i/>
          <w:iCs/>
        </w:rPr>
        <w:t>Europaparlamentet utfärdar denna resolution</w:t>
      </w:r>
      <w:r w:rsidRPr="00362CEC">
        <w:t>,</w:t>
      </w:r>
    </w:p>
    <w:p w14:paraId="11958C96" w14:textId="77777777" w:rsidR="004F2684" w:rsidRPr="00362CEC" w:rsidRDefault="004F2684" w:rsidP="004F2684">
      <w:pPr>
        <w:pStyle w:val="NormalHanging12a"/>
      </w:pPr>
      <w:r w:rsidRPr="00362CEC">
        <w:t>–</w:t>
      </w:r>
      <w:r w:rsidRPr="00362CEC">
        <w:tab/>
        <w:t>med beaktande av artiklarna 150.5 och 136.4 i arbetsordningen, och av följande skäl:</w:t>
      </w:r>
    </w:p>
    <w:p w14:paraId="313F2445" w14:textId="77777777" w:rsidR="004F2684" w:rsidRPr="00362CEC" w:rsidRDefault="004F2684" w:rsidP="004F2684">
      <w:pPr>
        <w:pStyle w:val="NormalHanging12a"/>
      </w:pPr>
      <w:r w:rsidRPr="00362CEC">
        <w:t>A.</w:t>
      </w:r>
      <w:r w:rsidRPr="00362CEC">
        <w:tab/>
        <w:t>I kommissionens rapport om Turkiet 2025 anges att miljön för mediefrihet och mediepluralism är begränsad. Oro har uppstått över att utländska journalister frihetsberövats och utvisats.</w:t>
      </w:r>
    </w:p>
    <w:p w14:paraId="5E5F335F" w14:textId="77777777" w:rsidR="004F2684" w:rsidRPr="00362CEC" w:rsidRDefault="004F2684" w:rsidP="004F2684">
      <w:pPr>
        <w:pStyle w:val="NormalHanging12a"/>
      </w:pPr>
      <w:r w:rsidRPr="00362CEC">
        <w:t>B.</w:t>
      </w:r>
      <w:r w:rsidRPr="00362CEC">
        <w:tab/>
        <w:t>Under de senaste åren har minst 300 utländska kristna pastorer, missionärer och deras familjemedlemmar utvisats från Turkiet och nekats återinresa på grundval av de administrativa åtgärderna ”N-82” och ”G-87”, som betecknar dem som hot mot den nationella säkerheten utan bevis, rättegång eller effektiva möjligheter att överklaga.</w:t>
      </w:r>
    </w:p>
    <w:p w14:paraId="0542A838" w14:textId="15AC7852" w:rsidR="004F2684" w:rsidRPr="00362CEC" w:rsidRDefault="004F2684" w:rsidP="004F2684">
      <w:pPr>
        <w:pStyle w:val="NormalHanging12a"/>
      </w:pPr>
      <w:r w:rsidRPr="00362CEC">
        <w:t>C.</w:t>
      </w:r>
      <w:r w:rsidRPr="00362CEC">
        <w:tab/>
      </w:r>
      <w:proofErr w:type="spellStart"/>
      <w:r w:rsidRPr="00362CEC">
        <w:t>Kaveh</w:t>
      </w:r>
      <w:proofErr w:type="spellEnd"/>
      <w:r w:rsidRPr="00362CEC">
        <w:t xml:space="preserve"> Taheri, en iransk oberoende frilansjournalist som erkänts som flykting av UNHCR, greps den 26 januari 2026 och har utvisats till Iran, där han riskerar politisk förföljelse. Journalisten </w:t>
      </w:r>
      <w:proofErr w:type="spellStart"/>
      <w:r w:rsidRPr="00362CEC">
        <w:t>Nujan</w:t>
      </w:r>
      <w:proofErr w:type="spellEnd"/>
      <w:r w:rsidRPr="00362CEC">
        <w:t xml:space="preserve"> Mala Hassan sköts och skadades av turkiska gränsvakter den 20 januari </w:t>
      </w:r>
      <w:r w:rsidR="0040065B">
        <w:t xml:space="preserve">2026 </w:t>
      </w:r>
      <w:r w:rsidRPr="00362CEC">
        <w:t xml:space="preserve">när han rapporterade om demonstrationer. Andra journalister har redan utvisats, däribland BBC-korrespondenten Mark </w:t>
      </w:r>
      <w:proofErr w:type="spellStart"/>
      <w:r w:rsidRPr="00362CEC">
        <w:t>Lowen</w:t>
      </w:r>
      <w:proofErr w:type="spellEnd"/>
      <w:r w:rsidRPr="00362CEC">
        <w:t xml:space="preserve">, och andra har gripits och hotats med utvisning, såsom den franska journalisten </w:t>
      </w:r>
      <w:proofErr w:type="spellStart"/>
      <w:r w:rsidRPr="00362CEC">
        <w:t>Raphaël</w:t>
      </w:r>
      <w:proofErr w:type="spellEnd"/>
      <w:r w:rsidRPr="00362CEC">
        <w:t xml:space="preserve"> </w:t>
      </w:r>
      <w:proofErr w:type="spellStart"/>
      <w:r w:rsidRPr="00362CEC">
        <w:t>Boukandoura</w:t>
      </w:r>
      <w:proofErr w:type="spellEnd"/>
      <w:r w:rsidRPr="00362CEC">
        <w:t>.</w:t>
      </w:r>
    </w:p>
    <w:p w14:paraId="693C249D" w14:textId="4A9952C7" w:rsidR="004F2684" w:rsidRPr="00362CEC" w:rsidRDefault="004F2684" w:rsidP="004F2684">
      <w:pPr>
        <w:pStyle w:val="NormalHanging12a"/>
      </w:pPr>
      <w:r w:rsidRPr="00362CEC">
        <w:t>D.</w:t>
      </w:r>
      <w:r w:rsidRPr="00362CEC">
        <w:tab/>
      </w:r>
      <w:r w:rsidR="00FF1702" w:rsidRPr="00FF1702">
        <w:t>Kristna rapporteras vara den mest förföljda religiösa gruppen i världen. Underlåtenhet att erkänna och ta itu med denna verklighet undergräver trovärdigheten i de internationella insatserna för att skydda religions- och trosfriheten</w:t>
      </w:r>
    </w:p>
    <w:p w14:paraId="435584AF" w14:textId="77777777" w:rsidR="004F2684" w:rsidRDefault="004F2684" w:rsidP="004F2684">
      <w:pPr>
        <w:pStyle w:val="NormalHanging12a"/>
      </w:pPr>
      <w:r w:rsidRPr="00362CEC">
        <w:t>E.</w:t>
      </w:r>
      <w:r w:rsidRPr="00362CEC">
        <w:tab/>
        <w:t xml:space="preserve">Flera relaterade mål pågår vid Europeiska domstolen för de mänskliga rättigheterna, bland annat </w:t>
      </w:r>
      <w:proofErr w:type="spellStart"/>
      <w:r w:rsidRPr="00362CEC">
        <w:rPr>
          <w:i/>
          <w:iCs/>
        </w:rPr>
        <w:t>Wiest</w:t>
      </w:r>
      <w:proofErr w:type="spellEnd"/>
      <w:r w:rsidRPr="00362CEC">
        <w:rPr>
          <w:i/>
          <w:iCs/>
        </w:rPr>
        <w:t xml:space="preserve"> mot Turkiet</w:t>
      </w:r>
      <w:r w:rsidRPr="00362CEC">
        <w:t>.</w:t>
      </w:r>
    </w:p>
    <w:p w14:paraId="4C770BAC" w14:textId="4AE47176" w:rsidR="00FF1702" w:rsidRPr="008C1CA6" w:rsidRDefault="00FF1702" w:rsidP="004F2684">
      <w:pPr>
        <w:pStyle w:val="NormalHanging12a"/>
      </w:pPr>
      <w:r w:rsidRPr="008C1CA6">
        <w:lastRenderedPageBreak/>
        <w:t>F.</w:t>
      </w:r>
      <w:r w:rsidRPr="008C1CA6">
        <w:tab/>
        <w:t>Omvandlingen av Hagia Sofia till moské, förstörelsen av kristna kyrkor och de ihållande påtryckningarna på kristna samfund illustrerar ett bredare och systematiskt mönster av begränsningar av de grundläggande friheterna, inbegripet yttrandefriheten och religionsfriheten.</w:t>
      </w:r>
    </w:p>
    <w:p w14:paraId="42D00BC2" w14:textId="77777777" w:rsidR="004F2684" w:rsidRPr="00362CEC" w:rsidRDefault="004F2684" w:rsidP="004F2684">
      <w:pPr>
        <w:pStyle w:val="NormalHanging12a"/>
      </w:pPr>
      <w:r w:rsidRPr="00362CEC">
        <w:t>1.</w:t>
      </w:r>
      <w:r w:rsidRPr="00362CEC">
        <w:tab/>
        <w:t>Europaparlamentet fördömer skarpt de riktade utvisningarna av utländska journalister och utländska kristna med den nationella säkerheten som ogrundad förevändning och utan ett korrekt rättsförfarande. Parlamentet beklagar djupt bristen på tillgång till bevis och meningsfull rättslig prövning.</w:t>
      </w:r>
    </w:p>
    <w:p w14:paraId="425FF7AE" w14:textId="77777777" w:rsidR="004F2684" w:rsidRDefault="004F2684" w:rsidP="004F2684">
      <w:pPr>
        <w:pStyle w:val="NormalHanging12a"/>
      </w:pPr>
      <w:r w:rsidRPr="00362CEC">
        <w:t>2.</w:t>
      </w:r>
      <w:r w:rsidRPr="00362CEC">
        <w:tab/>
        <w:t>Europaparlamentet uttrycker sitt orubbliga stöd för kristna och bekräftar att religions- och trosfriheten, inbegripet rätten att utöva, byta eller uttrycka sin religion enskilt eller tillsammans med andra, måste skyddas fullt ut i enlighet med internationell människorättslagstiftning och upprätthållas utan diskriminering eller inblandning från statliga myndigheters sida.</w:t>
      </w:r>
    </w:p>
    <w:p w14:paraId="4C819AE4" w14:textId="45DFE8A0" w:rsidR="00FF1702" w:rsidRPr="00362CEC" w:rsidRDefault="00516670" w:rsidP="004F2684">
      <w:pPr>
        <w:pStyle w:val="NormalHanging12a"/>
      </w:pPr>
      <w:r>
        <w:t>3</w:t>
      </w:r>
      <w:r w:rsidR="00FF1702" w:rsidRPr="00FF1702">
        <w:t>.</w:t>
      </w:r>
      <w:r w:rsidR="00FF1702" w:rsidRPr="00FF1702">
        <w:tab/>
        <w:t>Europaparlamentet anser att dessa riktade utvisningar sker i ett bredare sammanhang av demokratisk tillbakagång, urholkning av rättsväsendets oberoende, kriminalisering av oliktänkande och attacker mot det civila samhället.</w:t>
      </w:r>
    </w:p>
    <w:p w14:paraId="76AD9EC1" w14:textId="770985A4" w:rsidR="004F2684" w:rsidRPr="00362CEC" w:rsidRDefault="00516670" w:rsidP="004F2684">
      <w:pPr>
        <w:pStyle w:val="NormalHanging12a"/>
        <w:widowControl/>
      </w:pPr>
      <w:r>
        <w:t>4</w:t>
      </w:r>
      <w:r w:rsidR="004F2684" w:rsidRPr="00362CEC">
        <w:t>.</w:t>
      </w:r>
      <w:r w:rsidR="004F2684" w:rsidRPr="00362CEC">
        <w:tab/>
        <w:t xml:space="preserve">Europaparlamentet uppmanar Turkiet att omedelbart upphöra med alla former av rättsliga och administrativa trakasserier av utländska journalister, som ofta sker med den nationella säkerheten som förevändning. Parlamentet uttrycker sin djupa indignation över de rapporterade fallen av godtyckliga gripanden och frihetsberövanden. Parlamentet uppmanar Turkiet att omedelbart upphöra med utvisningsförfarandena mot </w:t>
      </w:r>
      <w:proofErr w:type="spellStart"/>
      <w:r w:rsidR="004F2684" w:rsidRPr="00362CEC">
        <w:t>Kaveh</w:t>
      </w:r>
      <w:proofErr w:type="spellEnd"/>
      <w:r w:rsidR="004F2684" w:rsidRPr="00362CEC">
        <w:t xml:space="preserve"> Taheri och alla andra utländska journalister. Parlamentet kräver att alla rättsliga förfaranden mot den svenska journalisten Joakim Medin och alla journalister som dömts för att ha utfört sitt arbete avbryts.</w:t>
      </w:r>
    </w:p>
    <w:p w14:paraId="7DB05C6D" w14:textId="4358CD41" w:rsidR="004F2684" w:rsidRPr="00362CEC" w:rsidRDefault="00516670" w:rsidP="004F2684">
      <w:pPr>
        <w:pStyle w:val="NormalHanging12a"/>
      </w:pPr>
      <w:r>
        <w:t>5</w:t>
      </w:r>
      <w:r w:rsidR="004F2684" w:rsidRPr="00362CEC">
        <w:t>.</w:t>
      </w:r>
      <w:r w:rsidR="004F2684" w:rsidRPr="00362CEC">
        <w:tab/>
        <w:t>Europaparlamentet delar bedömningen i 2025 års rapport om Turkiet när det gäller den restriktiva miljön för journalister och kritiska röster.</w:t>
      </w:r>
    </w:p>
    <w:p w14:paraId="71D6CDC9" w14:textId="40C70703" w:rsidR="004F2684" w:rsidRPr="00362CEC" w:rsidRDefault="00516670" w:rsidP="004F2684">
      <w:pPr>
        <w:pStyle w:val="NormalHanging12a"/>
        <w:rPr>
          <w:bCs/>
        </w:rPr>
      </w:pPr>
      <w:r>
        <w:t>6</w:t>
      </w:r>
      <w:r w:rsidR="004F2684" w:rsidRPr="00362CEC">
        <w:t>.</w:t>
      </w:r>
      <w:r w:rsidR="004F2684" w:rsidRPr="00362CEC">
        <w:tab/>
        <w:t>Europaparlamentet uttrycker sin solidaritet med turkiska journalister som trots de många övergreppen fortsätter att rapportera självständigt. Parlamentet uppmanar kommissionen att öka stödet till oberoende medier.</w:t>
      </w:r>
    </w:p>
    <w:p w14:paraId="58A19287" w14:textId="2E64D41C" w:rsidR="004F2684" w:rsidRPr="00362CEC" w:rsidRDefault="00516670" w:rsidP="004F2684">
      <w:pPr>
        <w:pStyle w:val="NormalHanging12a"/>
      </w:pPr>
      <w:r>
        <w:t>7</w:t>
      </w:r>
      <w:r w:rsidR="004F2684" w:rsidRPr="00362CEC">
        <w:t>.</w:t>
      </w:r>
      <w:r w:rsidR="004F2684" w:rsidRPr="00362CEC">
        <w:tab/>
        <w:t>Europaparlamentet uppmanar med kraft Turkiet att omedelbart upphöra med att använda de administrativa säkerhetskoderna N-82 och G-87, att tillhandahålla enskilda motiverade beslut, som är föremål för oberoende rättslig prövning, och att tillåta dem som utvisats att återvända godtyckligt.</w:t>
      </w:r>
    </w:p>
    <w:p w14:paraId="497F1E48" w14:textId="6D29FDBA" w:rsidR="004F2684" w:rsidRPr="00362CEC" w:rsidRDefault="00516670" w:rsidP="004F2684">
      <w:pPr>
        <w:pStyle w:val="NormalHanging12a"/>
      </w:pPr>
      <w:r>
        <w:t>8</w:t>
      </w:r>
      <w:r w:rsidR="004F2684" w:rsidRPr="00362CEC">
        <w:t>.</w:t>
      </w:r>
      <w:r w:rsidR="004F2684" w:rsidRPr="00362CEC">
        <w:tab/>
        <w:t>Europaparlamentet uppmanar vice ordföranden/den höga representanten och kommissionen att systematiskt ta upp dessa farhågor i den politiska dialogen med Turkiet och att överväga riktade åtgärder om dessa övergrepp skulle kvarstå.</w:t>
      </w:r>
    </w:p>
    <w:p w14:paraId="2CB996CF" w14:textId="7EF7B450" w:rsidR="00362CEC" w:rsidRPr="00362CEC" w:rsidRDefault="00516670" w:rsidP="00362CEC">
      <w:pPr>
        <w:pStyle w:val="NormalHanging12a"/>
      </w:pPr>
      <w:r>
        <w:t>9</w:t>
      </w:r>
      <w:r w:rsidR="004F2684" w:rsidRPr="00362CEC">
        <w:t>.</w:t>
      </w:r>
      <w:r w:rsidR="004F2684" w:rsidRPr="00362CEC">
        <w:tab/>
        <w:t>Europaparlamentet uppdrar åt talmannen att översända denna resolution till rådet, kommissionen, vice ordföranden/den höga representanten, medlemsstaterna samt till Turkiets regering och parlament.</w:t>
      </w:r>
    </w:p>
    <w:p w14:paraId="2AF4FD4D" w14:textId="3A7E3A4A" w:rsidR="00E365E1" w:rsidRPr="00362CEC" w:rsidRDefault="00E365E1" w:rsidP="00A265A3"/>
    <w:sectPr w:rsidR="00E365E1" w:rsidRPr="00362CEC" w:rsidSect="00362CE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E9688" w14:textId="77777777" w:rsidR="00A265A3" w:rsidRPr="00362CEC" w:rsidRDefault="00A265A3">
      <w:r w:rsidRPr="00362CEC">
        <w:separator/>
      </w:r>
    </w:p>
  </w:endnote>
  <w:endnote w:type="continuationSeparator" w:id="0">
    <w:p w14:paraId="2E8AAB67" w14:textId="77777777" w:rsidR="00A265A3" w:rsidRPr="00362CEC" w:rsidRDefault="00A265A3">
      <w:r w:rsidRPr="00362C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0665A" w14:textId="77777777" w:rsidR="00064002" w:rsidRPr="00362CE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E4191" w14:textId="77777777" w:rsidR="00064002" w:rsidRPr="00362CE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37779" w14:textId="77777777" w:rsidR="00064002" w:rsidRPr="00362CE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6440EB" w14:textId="77777777" w:rsidR="00A265A3" w:rsidRPr="00362CEC" w:rsidRDefault="00A265A3">
      <w:r w:rsidRPr="00362CEC">
        <w:separator/>
      </w:r>
    </w:p>
  </w:footnote>
  <w:footnote w:type="continuationSeparator" w:id="0">
    <w:p w14:paraId="51050FF1" w14:textId="77777777" w:rsidR="00A265A3" w:rsidRPr="00362CEC" w:rsidRDefault="00A265A3">
      <w:r w:rsidRPr="00362CE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184E4" w14:textId="77777777" w:rsidR="00064002" w:rsidRPr="00362CE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D4988" w14:textId="77777777" w:rsidR="00064002" w:rsidRPr="00362CE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9DFBB" w14:textId="77777777" w:rsidR="00064002" w:rsidRPr="00362CE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75618669">
    <w:abstractNumId w:val="9"/>
  </w:num>
  <w:num w:numId="2" w16cid:durableId="1268345710">
    <w:abstractNumId w:val="9"/>
  </w:num>
  <w:num w:numId="3" w16cid:durableId="1159538732">
    <w:abstractNumId w:val="7"/>
  </w:num>
  <w:num w:numId="4" w16cid:durableId="411044881">
    <w:abstractNumId w:val="7"/>
  </w:num>
  <w:num w:numId="5" w16cid:durableId="2031297859">
    <w:abstractNumId w:val="6"/>
  </w:num>
  <w:num w:numId="6" w16cid:durableId="1817641651">
    <w:abstractNumId w:val="6"/>
  </w:num>
  <w:num w:numId="7" w16cid:durableId="19404079">
    <w:abstractNumId w:val="5"/>
  </w:num>
  <w:num w:numId="8" w16cid:durableId="292058516">
    <w:abstractNumId w:val="5"/>
  </w:num>
  <w:num w:numId="9" w16cid:durableId="336075860">
    <w:abstractNumId w:val="4"/>
  </w:num>
  <w:num w:numId="10" w16cid:durableId="952831971">
    <w:abstractNumId w:val="4"/>
  </w:num>
  <w:num w:numId="11" w16cid:durableId="1617323023">
    <w:abstractNumId w:val="8"/>
  </w:num>
  <w:num w:numId="12" w16cid:durableId="931428400">
    <w:abstractNumId w:val="8"/>
  </w:num>
  <w:num w:numId="13" w16cid:durableId="149911193">
    <w:abstractNumId w:val="3"/>
  </w:num>
  <w:num w:numId="14" w16cid:durableId="441802796">
    <w:abstractNumId w:val="3"/>
  </w:num>
  <w:num w:numId="15" w16cid:durableId="1822844132">
    <w:abstractNumId w:val="2"/>
  </w:num>
  <w:num w:numId="16" w16cid:durableId="1274551216">
    <w:abstractNumId w:val="2"/>
  </w:num>
  <w:num w:numId="17" w16cid:durableId="856508053">
    <w:abstractNumId w:val="1"/>
  </w:num>
  <w:num w:numId="18" w16cid:durableId="739714085">
    <w:abstractNumId w:val="1"/>
  </w:num>
  <w:num w:numId="19" w16cid:durableId="1073896658">
    <w:abstractNumId w:val="0"/>
  </w:num>
  <w:num w:numId="20" w16cid:durableId="1914854287">
    <w:abstractNumId w:val="0"/>
  </w:num>
  <w:num w:numId="21" w16cid:durableId="1039009627">
    <w:abstractNumId w:val="9"/>
  </w:num>
  <w:num w:numId="22" w16cid:durableId="1725326071">
    <w:abstractNumId w:val="7"/>
  </w:num>
  <w:num w:numId="23" w16cid:durableId="745803314">
    <w:abstractNumId w:val="6"/>
  </w:num>
  <w:num w:numId="24" w16cid:durableId="1455292540">
    <w:abstractNumId w:val="5"/>
  </w:num>
  <w:num w:numId="25" w16cid:durableId="801658687">
    <w:abstractNumId w:val="4"/>
  </w:num>
  <w:num w:numId="26" w16cid:durableId="1174799791">
    <w:abstractNumId w:val="8"/>
  </w:num>
  <w:num w:numId="27" w16cid:durableId="1201014371">
    <w:abstractNumId w:val="3"/>
  </w:num>
  <w:num w:numId="28" w16cid:durableId="752705450">
    <w:abstractNumId w:val="2"/>
  </w:num>
  <w:num w:numId="29" w16cid:durableId="214895755">
    <w:abstractNumId w:val="1"/>
  </w:num>
  <w:num w:numId="30" w16cid:durableId="1992634504">
    <w:abstractNumId w:val="0"/>
  </w:num>
  <w:num w:numId="31" w16cid:durableId="2068646508">
    <w:abstractNumId w:val="9"/>
  </w:num>
  <w:num w:numId="32" w16cid:durableId="158887382">
    <w:abstractNumId w:val="7"/>
  </w:num>
  <w:num w:numId="33" w16cid:durableId="55054187">
    <w:abstractNumId w:val="6"/>
  </w:num>
  <w:num w:numId="34" w16cid:durableId="891696477">
    <w:abstractNumId w:val="5"/>
  </w:num>
  <w:num w:numId="35" w16cid:durableId="737018002">
    <w:abstractNumId w:val="4"/>
  </w:num>
  <w:num w:numId="36" w16cid:durableId="1114599327">
    <w:abstractNumId w:val="8"/>
  </w:num>
  <w:num w:numId="37" w16cid:durableId="666245667">
    <w:abstractNumId w:val="3"/>
  </w:num>
  <w:num w:numId="38" w16cid:durableId="2026665977">
    <w:abstractNumId w:val="2"/>
  </w:num>
  <w:num w:numId="39" w16cid:durableId="1435319634">
    <w:abstractNumId w:val="1"/>
  </w:num>
  <w:num w:numId="40" w16cid:durableId="1668484420">
    <w:abstractNumId w:val="0"/>
  </w:num>
  <w:num w:numId="41" w16cid:durableId="1589270734">
    <w:abstractNumId w:val="10"/>
  </w:num>
  <w:num w:numId="42" w16cid:durableId="1271206333">
    <w:abstractNumId w:val="10"/>
  </w:num>
  <w:num w:numId="43" w16cid:durableId="1342583028">
    <w:abstractNumId w:val="10"/>
  </w:num>
  <w:num w:numId="44" w16cid:durableId="16692145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20/2026"/>
    <w:docVar w:name="dvlangue" w:val="SV"/>
    <w:docVar w:name="dvnumam" w:val="0"/>
    <w:docVar w:name="dvpe" w:val="782.934"/>
    <w:docVar w:name="dvtitre" w:val="Europaparlamentets resolution av den xx xx 2026 om riktade utvisningar av utländska journalister och utländska kristna i Turkiet med den nationella säkerheten som förevändning(2026/2613(RSP))"/>
  </w:docVars>
  <w:rsids>
    <w:rsidRoot w:val="00A265A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62CEC"/>
    <w:rsid w:val="00380416"/>
    <w:rsid w:val="00395FA1"/>
    <w:rsid w:val="003B7571"/>
    <w:rsid w:val="003E15D4"/>
    <w:rsid w:val="0040065B"/>
    <w:rsid w:val="00411CCE"/>
    <w:rsid w:val="0041666E"/>
    <w:rsid w:val="00421060"/>
    <w:rsid w:val="00471C19"/>
    <w:rsid w:val="004867E3"/>
    <w:rsid w:val="00494A28"/>
    <w:rsid w:val="004C0004"/>
    <w:rsid w:val="004C5D52"/>
    <w:rsid w:val="004F2684"/>
    <w:rsid w:val="0050519A"/>
    <w:rsid w:val="005072A1"/>
    <w:rsid w:val="00514517"/>
    <w:rsid w:val="00516670"/>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1CA6"/>
    <w:rsid w:val="008C2AC6"/>
    <w:rsid w:val="00930C23"/>
    <w:rsid w:val="0093193B"/>
    <w:rsid w:val="009509D8"/>
    <w:rsid w:val="00950B64"/>
    <w:rsid w:val="00981893"/>
    <w:rsid w:val="00A1687D"/>
    <w:rsid w:val="00A265A3"/>
    <w:rsid w:val="00A43E52"/>
    <w:rsid w:val="00A4678D"/>
    <w:rsid w:val="00A778C7"/>
    <w:rsid w:val="00AB441E"/>
    <w:rsid w:val="00AB6293"/>
    <w:rsid w:val="00AE0928"/>
    <w:rsid w:val="00AF3B82"/>
    <w:rsid w:val="00B12E95"/>
    <w:rsid w:val="00B22876"/>
    <w:rsid w:val="00B558F0"/>
    <w:rsid w:val="00BD48FE"/>
    <w:rsid w:val="00BD7BD8"/>
    <w:rsid w:val="00BE6ADC"/>
    <w:rsid w:val="00C024DD"/>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170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94CDBC"/>
  <w15:chartTrackingRefBased/>
  <w15:docId w15:val="{1AD78BCA-B524-448F-AF1C-3E228DB51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F2684"/>
    <w:rPr>
      <w:b/>
    </w:rPr>
  </w:style>
  <w:style w:type="paragraph" w:customStyle="1" w:styleId="NormalHanging12a">
    <w:name w:val="NormalHanging12a"/>
    <w:basedOn w:val="Normal"/>
    <w:link w:val="NormalHanging12aChar"/>
    <w:rsid w:val="004F2684"/>
    <w:pPr>
      <w:spacing w:after="240"/>
      <w:ind w:left="567" w:hanging="567"/>
    </w:pPr>
  </w:style>
  <w:style w:type="paragraph" w:customStyle="1" w:styleId="EPComma">
    <w:name w:val="EPComma"/>
    <w:basedOn w:val="Normal"/>
    <w:link w:val="EPCommaChar"/>
    <w:rsid w:val="004F2684"/>
    <w:pPr>
      <w:spacing w:before="480" w:after="240"/>
    </w:pPr>
  </w:style>
  <w:style w:type="character" w:customStyle="1" w:styleId="NormalHanging12aChar">
    <w:name w:val="NormalHanging12a Char"/>
    <w:basedOn w:val="DefaultParagraphFont"/>
    <w:link w:val="NormalHanging12a"/>
    <w:locked/>
    <w:rsid w:val="004F2684"/>
    <w:rPr>
      <w:sz w:val="24"/>
      <w:lang w:val="sv-SE"/>
    </w:rPr>
  </w:style>
  <w:style w:type="character" w:customStyle="1" w:styleId="EPCommaChar">
    <w:name w:val="EPComma Char"/>
    <w:basedOn w:val="DefaultParagraphFont"/>
    <w:link w:val="EPComma"/>
    <w:rsid w:val="004F2684"/>
    <w:rPr>
      <w:sz w:val="24"/>
      <w:lang w:val="sv-SE"/>
    </w:rPr>
  </w:style>
  <w:style w:type="paragraph" w:styleId="Revision">
    <w:name w:val="Revision"/>
    <w:hidden/>
    <w:uiPriority w:val="99"/>
    <w:semiHidden/>
    <w:rsid w:val="00FF1702"/>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622</Words>
  <Characters>4244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2026-02-12T14:11:00Z</dcterms:created>
  <dcterms:modified xsi:type="dcterms:W3CDTF">2026-02-12T14:11:00Z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B10-0120/2026</vt:lpwstr>
  </property>
  <property fmtid="{D5CDD505-2E9C-101B-9397-08002B2CF9AE}" pid="4" name="&lt;Type&gt;">
    <vt:lpwstr>RR</vt:lpwstr>
  </property>
</Properties>
</file>